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312" w:rsidRPr="00A52CD5" w:rsidRDefault="00144312" w:rsidP="00985EFE">
      <w:pPr>
        <w:spacing w:line="360" w:lineRule="auto"/>
        <w:jc w:val="center"/>
        <w:rPr>
          <w:rFonts w:ascii="Arial" w:hAnsi="Arial" w:cs="Arial"/>
          <w:b/>
          <w:color w:val="000000" w:themeColor="text1"/>
          <w:sz w:val="24"/>
          <w:szCs w:val="24"/>
        </w:rPr>
      </w:pPr>
      <w:r w:rsidRPr="00A52CD5">
        <w:rPr>
          <w:rFonts w:ascii="Arial" w:hAnsi="Arial" w:cs="Arial"/>
          <w:noProof/>
          <w:color w:val="000000" w:themeColor="text1"/>
          <w:sz w:val="24"/>
          <w:szCs w:val="24"/>
          <w:lang w:eastAsia="es-EC"/>
        </w:rPr>
        <w:drawing>
          <wp:inline distT="0" distB="0" distL="0" distR="0" wp14:anchorId="04D19C8F" wp14:editId="786FC0FC">
            <wp:extent cx="5591175" cy="981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981075"/>
                    </a:xfrm>
                    <a:prstGeom prst="rect">
                      <a:avLst/>
                    </a:prstGeom>
                    <a:noFill/>
                    <a:ln>
                      <a:noFill/>
                    </a:ln>
                  </pic:spPr>
                </pic:pic>
              </a:graphicData>
            </a:graphic>
          </wp:inline>
        </w:drawing>
      </w:r>
    </w:p>
    <w:p w:rsidR="00144312" w:rsidRPr="00A52CD5" w:rsidRDefault="00144312" w:rsidP="00985EFE">
      <w:pPr>
        <w:spacing w:line="360" w:lineRule="auto"/>
        <w:jc w:val="center"/>
        <w:rPr>
          <w:rFonts w:ascii="Arial" w:hAnsi="Arial" w:cs="Arial"/>
          <w:b/>
          <w:color w:val="000000" w:themeColor="text1"/>
          <w:sz w:val="24"/>
          <w:szCs w:val="24"/>
        </w:rPr>
      </w:pPr>
      <w:r w:rsidRPr="00A52CD5">
        <w:rPr>
          <w:rFonts w:ascii="Arial" w:hAnsi="Arial" w:cs="Arial"/>
          <w:b/>
          <w:color w:val="000000" w:themeColor="text1"/>
          <w:sz w:val="24"/>
          <w:szCs w:val="24"/>
        </w:rPr>
        <w:t xml:space="preserve">DEPARTAMENTO DE CIENCIAS DE LA COMPUTACIÓN Y ELECTRÓNICA </w:t>
      </w:r>
    </w:p>
    <w:p w:rsidR="00144312" w:rsidRPr="00A52CD5" w:rsidRDefault="00144312" w:rsidP="00985EFE">
      <w:pPr>
        <w:spacing w:line="360" w:lineRule="auto"/>
        <w:jc w:val="center"/>
        <w:rPr>
          <w:rFonts w:ascii="Arial" w:hAnsi="Arial" w:cs="Arial"/>
          <w:b/>
          <w:color w:val="000000" w:themeColor="text1"/>
          <w:sz w:val="24"/>
          <w:szCs w:val="24"/>
        </w:rPr>
      </w:pPr>
      <w:r w:rsidRPr="00A52CD5">
        <w:rPr>
          <w:rFonts w:ascii="Arial" w:hAnsi="Arial" w:cs="Arial"/>
          <w:b/>
          <w:color w:val="000000" w:themeColor="text1"/>
          <w:sz w:val="24"/>
          <w:szCs w:val="24"/>
        </w:rPr>
        <w:t>SECCIÓN DEPARATAMENTAL DE INGENIERÍA DE SOFTWARE Y GESTIÓN DE TECNOLOGÍAS DE LA INFORMACIÓN</w:t>
      </w:r>
    </w:p>
    <w:p w:rsidR="00144312" w:rsidRPr="00A52CD5" w:rsidRDefault="00144312" w:rsidP="00985EFE">
      <w:pPr>
        <w:spacing w:line="360" w:lineRule="auto"/>
        <w:rPr>
          <w:rFonts w:ascii="Arial" w:hAnsi="Arial" w:cs="Arial"/>
          <w:color w:val="000000" w:themeColor="text1"/>
          <w:sz w:val="24"/>
          <w:szCs w:val="24"/>
        </w:rPr>
      </w:pPr>
      <w:r w:rsidRPr="00A52CD5">
        <w:rPr>
          <w:rFonts w:ascii="Arial" w:hAnsi="Arial" w:cs="Arial"/>
          <w:noProof/>
          <w:sz w:val="24"/>
          <w:szCs w:val="24"/>
          <w:lang w:eastAsia="es-EC"/>
        </w:rPr>
        <mc:AlternateContent>
          <mc:Choice Requires="wps">
            <w:drawing>
              <wp:anchor distT="0" distB="0" distL="114300" distR="114300" simplePos="0" relativeHeight="251652608" behindDoc="0" locked="0" layoutInCell="1" allowOverlap="1" wp14:anchorId="724B75BC" wp14:editId="53F0A69B">
                <wp:simplePos x="0" y="0"/>
                <wp:positionH relativeFrom="column">
                  <wp:posOffset>1143000</wp:posOffset>
                </wp:positionH>
                <wp:positionV relativeFrom="paragraph">
                  <wp:posOffset>90805</wp:posOffset>
                </wp:positionV>
                <wp:extent cx="3543300" cy="1251585"/>
                <wp:effectExtent l="0" t="0" r="19050" b="62865"/>
                <wp:wrapThrough wrapText="bothSides">
                  <wp:wrapPolygon edited="0">
                    <wp:start x="581" y="0"/>
                    <wp:lineTo x="0" y="1644"/>
                    <wp:lineTo x="0" y="20384"/>
                    <wp:lineTo x="116" y="21370"/>
                    <wp:lineTo x="697" y="22356"/>
                    <wp:lineTo x="813" y="22356"/>
                    <wp:lineTo x="20787" y="22356"/>
                    <wp:lineTo x="21600" y="21370"/>
                    <wp:lineTo x="21600" y="1644"/>
                    <wp:lineTo x="21019" y="0"/>
                    <wp:lineTo x="581" y="0"/>
                  </wp:wrapPolygon>
                </wp:wrapThrough>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51585"/>
                        </a:xfrm>
                        <a:prstGeom prst="roundRect">
                          <a:avLst>
                            <a:gd name="adj" fmla="val 16667"/>
                          </a:avLst>
                        </a:prstGeom>
                        <a:noFill/>
                        <a:ln w="9525">
                          <a:solidFill>
                            <a:schemeClr val="accent1">
                              <a:lumMod val="95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rsidR="00E3088C" w:rsidRDefault="00E3088C" w:rsidP="00144312">
                            <w:pPr>
                              <w:jc w:val="center"/>
                              <w:rPr>
                                <w:color w:val="000000"/>
                                <w:sz w:val="32"/>
                                <w:szCs w:val="32"/>
                              </w:rPr>
                            </w:pPr>
                            <w:r>
                              <w:rPr>
                                <w:color w:val="000000"/>
                                <w:sz w:val="32"/>
                                <w:szCs w:val="32"/>
                              </w:rPr>
                              <w:t>Gestión de Tecnologías de  Información.</w:t>
                            </w:r>
                          </w:p>
                          <w:p w:rsidR="00E3088C" w:rsidRDefault="00E3088C" w:rsidP="00144312">
                            <w:pPr>
                              <w:jc w:val="center"/>
                              <w:rPr>
                                <w:color w:val="000000"/>
                                <w:sz w:val="32"/>
                                <w:szCs w:val="32"/>
                              </w:rPr>
                            </w:pPr>
                            <w:r>
                              <w:rPr>
                                <w:color w:val="000000"/>
                                <w:sz w:val="32"/>
                                <w:szCs w:val="32"/>
                              </w:rPr>
                              <w:t>Texto Guía</w:t>
                            </w:r>
                          </w:p>
                          <w:p w:rsidR="00E3088C" w:rsidRDefault="00E3088C" w:rsidP="00144312">
                            <w:pPr>
                              <w:jc w:val="center"/>
                              <w:rPr>
                                <w:color w:val="00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8" o:spid="_x0000_s1026" style="position:absolute;margin-left:90pt;margin-top:7.15pt;width:279pt;height:9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LCAMAABAGAAAOAAAAZHJzL2Uyb0RvYy54bWysVNuO0zAQfUfiHyy/d5O0SbetNl2t2i1C&#10;4rJiQTy7sdMYHDvYzqYL4mP4Fn6M8STttvCCEK0UeXyZmXNmzlxd72tFHoR10uicJhcxJUIXhku9&#10;y+mH95vRjBLnmeZMGS1y+igcvV4+f3bVNQsxNpVRXFgCTrRbdE1OK++bRRS5ohI1cxemERoOS2Nr&#10;5sG0u4hb1oH3WkXjOJ5GnbG8saYQzsHuuj+kS/RflqLwb8vSCU9UTiE3j1+L3234RssrtthZ1lSy&#10;GNJg/5BFzaSGoEdXa+YZaa38w1UtC2ucKf1FYerIlKUsBGIANEn8G5r7ijUCsQA5rjnS5P6f2+LN&#10;w50lkucUCqVZDSV6B6T9/KF3rTLECm40F4wbMgtcdY1bwJP75s4GtK55ZYrPjmizqpjeiRtrTVfB&#10;dcgwCfejswfBcPCUbLvXhkMo1nqDtO1LWweHQAjZY3Uej9URe08K2Jxk6WQSQxELOEvGWZLNMozB&#10;FofnjXX+hTA1CYucWtNqHuBgDPbwynmsER+QMv6JkrJWUPEHpkgynU4vB4/D5YgtDj7DS202Uins&#10;GaVJl9N5Ns7QuTNK8nCItITuFStlCbgFlEUhtE/wnmprgN7vz7MY4PTe2hr6tN/GLQiMGghegEaw&#10;TgMgMHwYyL7VHNeeSdWv4b7SIROBEhhwm9YLe1/xjnAZ6BkDm0Anl6CHLIV1sKzxH6WvsPVCCRCP&#10;3W2PaGZx+OM+U03F+qQn6Xw+H7hz/XVM+xgTrbN0oK5DYqHCKJZv83h+O7udpaN0PL0dpfF6PbrZ&#10;rNLRdJNcZuvJerVaJ99D7CRdVJJzoQPnB+Em6d8JYxghveSO0j1jeMDQg9vg74DuqRDReRo9xD30&#10;GPB/QIcKCE3fi8fvt3soVlDC1vBH0AIQjg0PQxQWlbFfKelgIOXUfWmZFZSolxr0NE/SNEwwNNLs&#10;chyKdXqyPT1hugBXOS28paQ3Vr6fe21j5a6CWH1HanMDKiylh7Qw2T6vwYCxg3CGERnm2qmNt54G&#10;+fIXAAAA//8DAFBLAwQUAAYACAAAACEAgJIGz+AAAAAKAQAADwAAAGRycy9kb3ducmV2LnhtbEyP&#10;T0vDQBDF74LfYRnBm938qTXEbIoWRJCCmgpet9kxCc3Ohuy2Sb+905Pe5s083vxesZ5tL044+s6R&#10;gngRgUCqnemoUfC1e7nLQPigyejeESo4o4d1eX1V6Ny4iT7xVIVGcAj5XCtoQxhyKX3dotV+4QYk&#10;vv240erAcmykGfXE4baXSRStpNUd8YdWD7hpsT5UR6tgh6FaTYf3j/tv95psn7Pz25RulLq9mZ8e&#10;QQScw58ZLviMDiUz7d2RjBc96yziLoGHZQqCDQ9pxou9giSOlyDLQv6vUP4CAAD//wMAUEsBAi0A&#10;FAAGAAgAAAAhALaDOJL+AAAA4QEAABMAAAAAAAAAAAAAAAAAAAAAAFtDb250ZW50X1R5cGVzXS54&#10;bWxQSwECLQAUAAYACAAAACEAOP0h/9YAAACUAQAACwAAAAAAAAAAAAAAAAAvAQAAX3JlbHMvLnJl&#10;bHNQSwECLQAUAAYACAAAACEALSkfywgDAAAQBgAADgAAAAAAAAAAAAAAAAAuAgAAZHJzL2Uyb0Rv&#10;Yy54bWxQSwECLQAUAAYACAAAACEAgJIGz+AAAAAKAQAADwAAAAAAAAAAAAAAAABiBQAAZHJzL2Rv&#10;d25yZXYueG1sUEsFBgAAAAAEAAQA8wAAAG8GAAAAAA==&#10;" filled="f" strokecolor="#4579b8 [3044]">
                <v:shadow on="t" opacity="22936f" origin=",.5" offset="0,.63889mm"/>
                <v:textbox>
                  <w:txbxContent>
                    <w:p w:rsidR="00E3088C" w:rsidRDefault="00E3088C" w:rsidP="00144312">
                      <w:pPr>
                        <w:jc w:val="center"/>
                        <w:rPr>
                          <w:color w:val="000000"/>
                          <w:sz w:val="32"/>
                          <w:szCs w:val="32"/>
                        </w:rPr>
                      </w:pPr>
                      <w:r>
                        <w:rPr>
                          <w:color w:val="000000"/>
                          <w:sz w:val="32"/>
                          <w:szCs w:val="32"/>
                        </w:rPr>
                        <w:t>Gestión de Tecnologías de  Información.</w:t>
                      </w:r>
                    </w:p>
                    <w:p w:rsidR="00E3088C" w:rsidRDefault="00E3088C" w:rsidP="00144312">
                      <w:pPr>
                        <w:jc w:val="center"/>
                        <w:rPr>
                          <w:color w:val="000000"/>
                          <w:sz w:val="32"/>
                          <w:szCs w:val="32"/>
                        </w:rPr>
                      </w:pPr>
                      <w:r>
                        <w:rPr>
                          <w:color w:val="000000"/>
                          <w:sz w:val="32"/>
                          <w:szCs w:val="32"/>
                        </w:rPr>
                        <w:t>Texto Guía</w:t>
                      </w:r>
                    </w:p>
                    <w:p w:rsidR="00E3088C" w:rsidRDefault="00E3088C" w:rsidP="00144312">
                      <w:pPr>
                        <w:jc w:val="center"/>
                        <w:rPr>
                          <w:color w:val="000000"/>
                          <w:sz w:val="32"/>
                          <w:szCs w:val="32"/>
                        </w:rPr>
                      </w:pPr>
                    </w:p>
                  </w:txbxContent>
                </v:textbox>
                <w10:wrap type="through"/>
              </v:roundrect>
            </w:pict>
          </mc:Fallback>
        </mc:AlternateContent>
      </w:r>
    </w:p>
    <w:p w:rsidR="00144312" w:rsidRPr="00A52CD5" w:rsidRDefault="00144312" w:rsidP="00985EFE">
      <w:pPr>
        <w:spacing w:line="360" w:lineRule="auto"/>
        <w:rPr>
          <w:rFonts w:ascii="Arial" w:hAnsi="Arial" w:cs="Arial"/>
          <w:color w:val="000000" w:themeColor="text1"/>
          <w:sz w:val="24"/>
          <w:szCs w:val="24"/>
        </w:rPr>
      </w:pPr>
    </w:p>
    <w:p w:rsidR="00144312" w:rsidRPr="00A52CD5" w:rsidRDefault="00144312" w:rsidP="00985EFE">
      <w:pPr>
        <w:spacing w:line="360" w:lineRule="auto"/>
        <w:rPr>
          <w:rFonts w:ascii="Arial" w:hAnsi="Arial" w:cs="Arial"/>
          <w:color w:val="000000" w:themeColor="text1"/>
          <w:sz w:val="24"/>
          <w:szCs w:val="24"/>
        </w:rPr>
      </w:pPr>
    </w:p>
    <w:p w:rsidR="00144312" w:rsidRPr="00A52CD5" w:rsidRDefault="00144312" w:rsidP="00985EFE">
      <w:pPr>
        <w:spacing w:line="360" w:lineRule="auto"/>
        <w:rPr>
          <w:rFonts w:ascii="Arial" w:hAnsi="Arial" w:cs="Arial"/>
          <w:color w:val="000000" w:themeColor="text1"/>
          <w:sz w:val="24"/>
          <w:szCs w:val="24"/>
        </w:rPr>
      </w:pPr>
    </w:p>
    <w:p w:rsidR="00144312" w:rsidRPr="00A52CD5" w:rsidRDefault="00144312" w:rsidP="00985EFE">
      <w:pPr>
        <w:spacing w:line="360" w:lineRule="auto"/>
        <w:rPr>
          <w:rFonts w:ascii="Arial" w:hAnsi="Arial" w:cs="Arial"/>
          <w:color w:val="000000" w:themeColor="text1"/>
          <w:sz w:val="24"/>
          <w:szCs w:val="24"/>
        </w:rPr>
      </w:pPr>
      <w:r w:rsidRPr="00A52CD5">
        <w:rPr>
          <w:rFonts w:ascii="Arial" w:hAnsi="Arial" w:cs="Arial"/>
          <w:noProof/>
          <w:sz w:val="24"/>
          <w:szCs w:val="24"/>
          <w:lang w:eastAsia="es-EC"/>
        </w:rPr>
        <mc:AlternateContent>
          <mc:Choice Requires="wps">
            <w:drawing>
              <wp:anchor distT="0" distB="0" distL="114300" distR="114300" simplePos="0" relativeHeight="251653632" behindDoc="0" locked="0" layoutInCell="1" allowOverlap="1" wp14:anchorId="52346525" wp14:editId="3F19184E">
                <wp:simplePos x="0" y="0"/>
                <wp:positionH relativeFrom="column">
                  <wp:posOffset>2203450</wp:posOffset>
                </wp:positionH>
                <wp:positionV relativeFrom="paragraph">
                  <wp:posOffset>104140</wp:posOffset>
                </wp:positionV>
                <wp:extent cx="1371600" cy="457200"/>
                <wp:effectExtent l="0" t="0" r="19050" b="57150"/>
                <wp:wrapThrough wrapText="bothSides">
                  <wp:wrapPolygon edited="0">
                    <wp:start x="0" y="0"/>
                    <wp:lineTo x="0" y="22500"/>
                    <wp:lineTo x="300" y="23400"/>
                    <wp:lineTo x="21300" y="23400"/>
                    <wp:lineTo x="21600" y="22500"/>
                    <wp:lineTo x="21600" y="0"/>
                    <wp:lineTo x="0" y="0"/>
                  </wp:wrapPolygon>
                </wp:wrapThrough>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chemeClr val="accent1">
                              <a:lumMod val="95000"/>
                              <a:lumOff val="0"/>
                            </a:schemeClr>
                          </a:solidFill>
                          <a:round/>
                          <a:headEnd/>
                          <a:tailEnd/>
                        </a:ln>
                        <a:effectLst>
                          <a:outerShdw dist="23000" dir="5400000" rotWithShape="0">
                            <a:srgbClr val="808080">
                              <a:alpha val="34999"/>
                            </a:srgbClr>
                          </a:outerShdw>
                        </a:effectLst>
                      </wps:spPr>
                      <wps:txbx>
                        <w:txbxContent>
                          <w:p w:rsidR="00E3088C" w:rsidRDefault="00E3088C" w:rsidP="00144312">
                            <w:pPr>
                              <w:jc w:val="center"/>
                              <w:rPr>
                                <w:color w:val="000000"/>
                                <w:sz w:val="28"/>
                                <w:szCs w:val="28"/>
                              </w:rPr>
                            </w:pPr>
                            <w:r>
                              <w:rPr>
                                <w:color w:val="000000"/>
                                <w:sz w:val="28"/>
                                <w:szCs w:val="28"/>
                              </w:rPr>
                              <w:t>4 Créditos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ectángulo redondeado 7" o:spid="_x0000_s1027" style="position:absolute;margin-left:173.5pt;margin-top:8.2pt;width:108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h5qgIAAFcFAAAOAAAAZHJzL2Uyb0RvYy54bWysVNtuEzEQfUfiHyy/082muTSrbqqqpQip&#10;QEVAPDu2N2vwehbbm035G76FH2M8m4SUviESaeWxxzNzzhzP5dWusWyrfTDgSp6fjTjTToIyblPy&#10;z5/uXl1wFqJwSlhwuuSPOvCr5csXl31b6DHUYJX2DIO4UPRtyesY2yLLgqx1I8IZtNrhYQW+ERFN&#10;v8mUFz1Gb2w2Ho1mWQ9etR6kDgF3b4dDvqT4VaVl/FBVQUdmS461Rfp6+q7TN1teimLjRVsbuS9D&#10;/EMVjTAOkx5D3YooWOfNs1CNkR4CVPFMQpNBVRmpCQOiyUd/oVnVotWEBckJ7ZGm8P/CyvfbB8+M&#10;KvmcMycabNFHJO3XT7fpLDCvFTilhQI2T1z1bSjwyqp98AltaO9BfgvMwU0t3EZfew99je5YYZ78&#10;sycXkhHwKlv370BhKtFFINp2lW9SQCSE7ag7j8fu6F1kEjfz83k+G2ETJZ5NpnNsP6UQxeF260N8&#10;o6FhaVFyD51TCQ2lENv7EKlFag9UqK+cVY3Fhm+FZflsNiOQmSj2zrg6xCS4YI26M9aS4TfrG+sZ&#10;Xi35Hf325YRTN+tYX/LFdDylKp6ckcr1MYiQUruYk5/tGqRoCL6YjgaoosBt1POwfUB/jIJ0Y0tO&#10;kxMDJPHUlNdO0ToKY4c1+luXwGh6KnuCoIvar2rVM2USj+PzlB8NfDfTCa6T5SF+MbEmiaZWPaPk&#10;YpT+A/W2rcVQ9PlksVgceBoYpLKPOck6KYcUlEQziC/u1juSK8krCWoN6hElhfWQbnAW4aIG/4Oz&#10;Ht91ycP3TnjNmX3rUJaLfDJJg4AMUhFiOT1Zn54IJzFUyWX0nA3GTRzGR9d6s6kx19AwB9co5srE&#10;g+qHuvZPAF8vAdtPmjQeTm3y+jMPl78BAAD//wMAUEsDBBQABgAIAAAAIQDDHANS3gAAAAkBAAAP&#10;AAAAZHJzL2Rvd25yZXYueG1sTI/BTsMwEETvSPyDtUhcEHWgIUQhThUhIRC3BiSubrwkUeN1artp&#10;+HuWEz3uzGj2TblZ7Chm9GFwpOBulYBAap0ZqFPw+fFym4MIUZPRoyNU8IMBNtXlRakL4060xbmJ&#10;neASCoVW0Mc4FVKGtkerw8pNSOx9O2915NN30nh94nI7yvskyaTVA/GHXk/43GO7b45WQd1u3+bc&#10;2+bw+i4N3uzr7PBVK3V9tdRPICIu8T8Mf/iMDhUz7dyRTBCjgnX6yFsiG1kKggMP2ZqFnYI8T0FW&#10;pTxfUP0CAAD//wMAUEsBAi0AFAAGAAgAAAAhALaDOJL+AAAA4QEAABMAAAAAAAAAAAAAAAAAAAAA&#10;AFtDb250ZW50X1R5cGVzXS54bWxQSwECLQAUAAYACAAAACEAOP0h/9YAAACUAQAACwAAAAAAAAAA&#10;AAAAAAAvAQAAX3JlbHMvLnJlbHNQSwECLQAUAAYACAAAACEA2UIoeaoCAABXBQAADgAAAAAAAAAA&#10;AAAAAAAuAgAAZHJzL2Uyb0RvYy54bWxQSwECLQAUAAYACAAAACEAwxwDUt4AAAAJAQAADwAAAAAA&#10;AAAAAAAAAAAEBQAAZHJzL2Rvd25yZXYueG1sUEsFBgAAAAAEAAQA8wAAAA8GAAAAAA==&#10;" strokecolor="#4579b8 [3044]">
                <v:shadow on="t" opacity="22936f" origin=",.5" offset="0,.63889mm"/>
                <v:textbox>
                  <w:txbxContent>
                    <w:p w:rsidR="00E3088C" w:rsidRDefault="00E3088C" w:rsidP="00144312">
                      <w:pPr>
                        <w:jc w:val="center"/>
                        <w:rPr>
                          <w:color w:val="000000"/>
                          <w:sz w:val="28"/>
                          <w:szCs w:val="28"/>
                        </w:rPr>
                      </w:pPr>
                      <w:r>
                        <w:rPr>
                          <w:color w:val="000000"/>
                          <w:sz w:val="28"/>
                          <w:szCs w:val="28"/>
                        </w:rPr>
                        <w:t>4 Créditos</w:t>
                      </w:r>
                    </w:p>
                  </w:txbxContent>
                </v:textbox>
                <w10:wrap type="through"/>
              </v:roundrect>
            </w:pict>
          </mc:Fallback>
        </mc:AlternateContent>
      </w:r>
    </w:p>
    <w:p w:rsidR="00144312" w:rsidRPr="00A52CD5" w:rsidRDefault="00144312" w:rsidP="00985EFE">
      <w:pPr>
        <w:spacing w:line="360" w:lineRule="auto"/>
        <w:rPr>
          <w:rFonts w:ascii="Arial" w:hAnsi="Arial" w:cs="Arial"/>
          <w:color w:val="000000" w:themeColor="text1"/>
          <w:sz w:val="24"/>
          <w:szCs w:val="24"/>
        </w:rPr>
      </w:pPr>
    </w:p>
    <w:tbl>
      <w:tblPr>
        <w:tblStyle w:val="Tablaconcuadrcula"/>
        <w:tblpPr w:leftFromText="141" w:rightFromText="141" w:vertAnchor="text" w:horzAnchor="margin" w:tblpXSpec="center" w:tblpY="478"/>
        <w:tblW w:w="0" w:type="auto"/>
        <w:tblLook w:val="04A0" w:firstRow="1" w:lastRow="0" w:firstColumn="1" w:lastColumn="0" w:noHBand="0" w:noVBand="1"/>
      </w:tblPr>
      <w:tblGrid>
        <w:gridCol w:w="2754"/>
        <w:gridCol w:w="2648"/>
      </w:tblGrid>
      <w:tr w:rsidR="00144312" w:rsidRPr="00A52CD5" w:rsidTr="00144312">
        <w:tc>
          <w:tcPr>
            <w:tcW w:w="2754"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jc w:val="center"/>
              <w:rPr>
                <w:rFonts w:ascii="Arial" w:hAnsi="Arial" w:cs="Arial"/>
                <w:b/>
                <w:color w:val="000000" w:themeColor="text1"/>
                <w:sz w:val="24"/>
                <w:szCs w:val="24"/>
              </w:rPr>
            </w:pPr>
            <w:r w:rsidRPr="00A52CD5">
              <w:rPr>
                <w:rFonts w:ascii="Arial" w:hAnsi="Arial" w:cs="Arial"/>
                <w:b/>
                <w:color w:val="000000" w:themeColor="text1"/>
                <w:sz w:val="24"/>
                <w:szCs w:val="24"/>
              </w:rPr>
              <w:t>TITULACIÓN</w:t>
            </w:r>
          </w:p>
        </w:tc>
        <w:tc>
          <w:tcPr>
            <w:tcW w:w="2648"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jc w:val="center"/>
              <w:rPr>
                <w:rFonts w:ascii="Arial" w:hAnsi="Arial" w:cs="Arial"/>
                <w:b/>
                <w:color w:val="000000" w:themeColor="text1"/>
                <w:sz w:val="24"/>
                <w:szCs w:val="24"/>
              </w:rPr>
            </w:pPr>
            <w:r w:rsidRPr="00A52CD5">
              <w:rPr>
                <w:rFonts w:ascii="Arial" w:hAnsi="Arial" w:cs="Arial"/>
                <w:b/>
                <w:color w:val="000000" w:themeColor="text1"/>
                <w:sz w:val="24"/>
                <w:szCs w:val="24"/>
              </w:rPr>
              <w:t>CICLO</w:t>
            </w:r>
          </w:p>
        </w:tc>
      </w:tr>
      <w:tr w:rsidR="00144312" w:rsidRPr="00A52CD5" w:rsidTr="00144312">
        <w:trPr>
          <w:cantSplit/>
          <w:trHeight w:val="843"/>
        </w:trPr>
        <w:tc>
          <w:tcPr>
            <w:tcW w:w="2754"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rPr>
                <w:rFonts w:ascii="Arial" w:hAnsi="Arial" w:cs="Arial"/>
                <w:color w:val="000000" w:themeColor="text1"/>
                <w:sz w:val="24"/>
                <w:szCs w:val="24"/>
              </w:rPr>
            </w:pPr>
            <w:r w:rsidRPr="00A52CD5">
              <w:rPr>
                <w:rFonts w:ascii="Arial" w:hAnsi="Arial" w:cs="Arial"/>
                <w:color w:val="000000" w:themeColor="text1"/>
                <w:sz w:val="24"/>
                <w:szCs w:val="24"/>
              </w:rPr>
              <w:t>Ingeniería en Informática</w:t>
            </w:r>
          </w:p>
        </w:tc>
        <w:tc>
          <w:tcPr>
            <w:tcW w:w="2648"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rPr>
                <w:rFonts w:ascii="Arial" w:hAnsi="Arial" w:cs="Arial"/>
                <w:color w:val="000000" w:themeColor="text1"/>
                <w:sz w:val="24"/>
                <w:szCs w:val="24"/>
              </w:rPr>
            </w:pPr>
            <w:r w:rsidRPr="00A52CD5">
              <w:rPr>
                <w:rFonts w:ascii="Arial" w:hAnsi="Arial" w:cs="Arial"/>
                <w:color w:val="000000" w:themeColor="text1"/>
                <w:sz w:val="24"/>
                <w:szCs w:val="24"/>
              </w:rPr>
              <w:t>9</w:t>
            </w:r>
          </w:p>
        </w:tc>
      </w:tr>
    </w:tbl>
    <w:p w:rsidR="00144312" w:rsidRPr="00A52CD5" w:rsidRDefault="00144312" w:rsidP="00985EFE">
      <w:pPr>
        <w:spacing w:line="360" w:lineRule="auto"/>
        <w:rPr>
          <w:rFonts w:ascii="Arial" w:hAnsi="Arial" w:cs="Arial"/>
          <w:color w:val="000000" w:themeColor="text1"/>
          <w:sz w:val="24"/>
          <w:szCs w:val="24"/>
        </w:rPr>
      </w:pPr>
    </w:p>
    <w:p w:rsidR="00144312" w:rsidRPr="00A52CD5" w:rsidRDefault="00144312" w:rsidP="00985EFE">
      <w:pPr>
        <w:tabs>
          <w:tab w:val="left" w:pos="851"/>
          <w:tab w:val="left" w:pos="2127"/>
        </w:tabs>
        <w:spacing w:line="360" w:lineRule="auto"/>
        <w:rPr>
          <w:rFonts w:ascii="Arial" w:hAnsi="Arial" w:cs="Arial"/>
          <w:b/>
          <w:color w:val="000000" w:themeColor="text1"/>
          <w:sz w:val="24"/>
          <w:szCs w:val="24"/>
        </w:rPr>
      </w:pPr>
    </w:p>
    <w:p w:rsidR="00144312" w:rsidRPr="00A52CD5" w:rsidRDefault="00144312" w:rsidP="00985EFE">
      <w:pPr>
        <w:tabs>
          <w:tab w:val="left" w:pos="851"/>
          <w:tab w:val="left" w:pos="2127"/>
        </w:tabs>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ab/>
      </w:r>
    </w:p>
    <w:p w:rsidR="00144312" w:rsidRPr="00A52CD5" w:rsidRDefault="00144312" w:rsidP="00985EFE">
      <w:pPr>
        <w:tabs>
          <w:tab w:val="left" w:pos="851"/>
          <w:tab w:val="left" w:pos="2127"/>
        </w:tabs>
        <w:spacing w:line="360" w:lineRule="auto"/>
        <w:rPr>
          <w:rFonts w:ascii="Arial" w:hAnsi="Arial" w:cs="Arial"/>
          <w:b/>
          <w:color w:val="000000" w:themeColor="text1"/>
          <w:sz w:val="24"/>
          <w:szCs w:val="24"/>
        </w:rPr>
      </w:pPr>
    </w:p>
    <w:p w:rsidR="00144312" w:rsidRPr="00A52CD5" w:rsidRDefault="00144312" w:rsidP="00985EFE">
      <w:pPr>
        <w:tabs>
          <w:tab w:val="left" w:pos="851"/>
          <w:tab w:val="left" w:pos="2127"/>
        </w:tabs>
        <w:spacing w:line="360" w:lineRule="auto"/>
        <w:rPr>
          <w:rFonts w:ascii="Arial" w:hAnsi="Arial" w:cs="Arial"/>
          <w:color w:val="000000" w:themeColor="text1"/>
          <w:sz w:val="24"/>
          <w:szCs w:val="24"/>
        </w:rPr>
      </w:pPr>
      <w:r w:rsidRPr="00A52CD5">
        <w:rPr>
          <w:rFonts w:ascii="Arial" w:hAnsi="Arial" w:cs="Arial"/>
          <w:b/>
          <w:color w:val="000000" w:themeColor="text1"/>
          <w:sz w:val="24"/>
          <w:szCs w:val="24"/>
        </w:rPr>
        <w:t>Autores:</w:t>
      </w:r>
      <w:r w:rsidRPr="00A52CD5">
        <w:rPr>
          <w:rFonts w:ascii="Arial" w:hAnsi="Arial" w:cs="Arial"/>
          <w:b/>
          <w:color w:val="000000" w:themeColor="text1"/>
          <w:sz w:val="24"/>
          <w:szCs w:val="24"/>
        </w:rPr>
        <w:tab/>
      </w:r>
      <w:r w:rsidRPr="00A52CD5">
        <w:rPr>
          <w:rFonts w:ascii="Arial" w:hAnsi="Arial" w:cs="Arial"/>
          <w:color w:val="000000" w:themeColor="text1"/>
          <w:sz w:val="24"/>
          <w:szCs w:val="24"/>
        </w:rPr>
        <w:t xml:space="preserve">Ing. </w:t>
      </w:r>
      <w:r w:rsidRPr="00A52CD5">
        <w:rPr>
          <w:rFonts w:ascii="Arial" w:hAnsi="Arial" w:cs="Arial"/>
          <w:color w:val="000000" w:themeColor="text1"/>
          <w:sz w:val="24"/>
          <w:szCs w:val="24"/>
        </w:rPr>
        <w:tab/>
        <w:t>Cabrera Silva Armando Augusto</w:t>
      </w:r>
      <w:r w:rsidRPr="00A52CD5">
        <w:rPr>
          <w:rFonts w:ascii="Arial" w:hAnsi="Arial" w:cs="Arial"/>
          <w:color w:val="000000" w:themeColor="text1"/>
          <w:sz w:val="24"/>
          <w:szCs w:val="24"/>
        </w:rPr>
        <w:tab/>
      </w:r>
      <w:r w:rsidRPr="00A52CD5">
        <w:rPr>
          <w:rFonts w:ascii="Arial" w:hAnsi="Arial" w:cs="Arial"/>
          <w:color w:val="000000" w:themeColor="text1"/>
          <w:sz w:val="24"/>
          <w:szCs w:val="24"/>
        </w:rPr>
        <w:tab/>
      </w:r>
    </w:p>
    <w:p w:rsidR="00144312" w:rsidRPr="00A52CD5" w:rsidRDefault="00144312" w:rsidP="00985EFE">
      <w:pPr>
        <w:tabs>
          <w:tab w:val="left" w:pos="851"/>
          <w:tab w:val="left" w:pos="2127"/>
        </w:tabs>
        <w:spacing w:line="360" w:lineRule="auto"/>
        <w:rPr>
          <w:rFonts w:ascii="Arial" w:hAnsi="Arial" w:cs="Arial"/>
          <w:color w:val="000000" w:themeColor="text1"/>
          <w:sz w:val="24"/>
          <w:szCs w:val="24"/>
        </w:rPr>
      </w:pPr>
      <w:r w:rsidRPr="00A52CD5">
        <w:rPr>
          <w:rFonts w:ascii="Arial" w:hAnsi="Arial" w:cs="Arial"/>
          <w:color w:val="000000" w:themeColor="text1"/>
          <w:sz w:val="24"/>
          <w:szCs w:val="24"/>
        </w:rPr>
        <w:tab/>
      </w:r>
      <w:r w:rsidRPr="00A52CD5">
        <w:rPr>
          <w:rFonts w:ascii="Arial" w:hAnsi="Arial" w:cs="Arial"/>
          <w:color w:val="000000" w:themeColor="text1"/>
          <w:sz w:val="24"/>
          <w:szCs w:val="24"/>
        </w:rPr>
        <w:tab/>
        <w:t xml:space="preserve">Ing. </w:t>
      </w:r>
      <w:r w:rsidRPr="00A52CD5">
        <w:rPr>
          <w:rFonts w:ascii="Arial" w:hAnsi="Arial" w:cs="Arial"/>
          <w:color w:val="000000" w:themeColor="text1"/>
          <w:sz w:val="24"/>
          <w:szCs w:val="24"/>
        </w:rPr>
        <w:tab/>
        <w:t>Quezada Sarmiento Pablo Alejandro</w:t>
      </w:r>
    </w:p>
    <w:p w:rsidR="00144312" w:rsidRPr="00A52CD5" w:rsidRDefault="00144312" w:rsidP="00985EFE">
      <w:pPr>
        <w:tabs>
          <w:tab w:val="left" w:pos="851"/>
          <w:tab w:val="left" w:pos="2127"/>
        </w:tabs>
        <w:spacing w:line="360" w:lineRule="auto"/>
        <w:rPr>
          <w:rFonts w:ascii="Arial" w:hAnsi="Arial" w:cs="Arial"/>
          <w:color w:val="000000" w:themeColor="text1"/>
          <w:sz w:val="24"/>
          <w:szCs w:val="24"/>
        </w:rPr>
      </w:pPr>
    </w:p>
    <w:p w:rsidR="00144312" w:rsidRPr="00A52CD5" w:rsidRDefault="00144312" w:rsidP="00985EFE">
      <w:pPr>
        <w:tabs>
          <w:tab w:val="left" w:pos="851"/>
          <w:tab w:val="left" w:pos="2127"/>
        </w:tabs>
        <w:spacing w:line="360" w:lineRule="auto"/>
        <w:jc w:val="center"/>
        <w:rPr>
          <w:rFonts w:ascii="Arial" w:hAnsi="Arial" w:cs="Arial"/>
          <w:color w:val="000000" w:themeColor="text1"/>
          <w:sz w:val="24"/>
          <w:szCs w:val="24"/>
        </w:rPr>
      </w:pPr>
      <w:r w:rsidRPr="00A52CD5">
        <w:rPr>
          <w:rFonts w:ascii="Arial" w:hAnsi="Arial" w:cs="Arial"/>
          <w:color w:val="000000" w:themeColor="text1"/>
          <w:sz w:val="24"/>
          <w:szCs w:val="24"/>
        </w:rPr>
        <w:t xml:space="preserve">Reciba asesoría virtual en: </w:t>
      </w:r>
      <w:hyperlink r:id="rId10" w:history="1">
        <w:r w:rsidRPr="00A52CD5">
          <w:rPr>
            <w:rStyle w:val="Hipervnculo"/>
            <w:rFonts w:ascii="Arial" w:hAnsi="Arial" w:cs="Arial"/>
            <w:color w:val="000000" w:themeColor="text1"/>
            <w:sz w:val="24"/>
            <w:szCs w:val="24"/>
          </w:rPr>
          <w:t>www.utpl.edu.ec</w:t>
        </w:r>
      </w:hyperlink>
    </w:p>
    <w:p w:rsidR="00144312" w:rsidRPr="00A52CD5" w:rsidRDefault="00144312" w:rsidP="00985EFE">
      <w:pPr>
        <w:pStyle w:val="Ttulo1"/>
        <w:numPr>
          <w:ilvl w:val="0"/>
          <w:numId w:val="1"/>
        </w:numPr>
        <w:spacing w:line="360" w:lineRule="auto"/>
        <w:rPr>
          <w:rFonts w:ascii="Arial" w:eastAsia="Times New Roman" w:hAnsi="Arial" w:cs="Arial"/>
          <w:color w:val="auto"/>
          <w:sz w:val="24"/>
          <w:szCs w:val="24"/>
          <w:lang w:eastAsia="es-EC"/>
        </w:rPr>
      </w:pPr>
      <w:bookmarkStart w:id="0" w:name="_Toc361322267"/>
      <w:r w:rsidRPr="00A52CD5">
        <w:rPr>
          <w:rFonts w:ascii="Arial" w:eastAsia="Times New Roman" w:hAnsi="Arial" w:cs="Arial"/>
          <w:color w:val="auto"/>
          <w:sz w:val="24"/>
          <w:szCs w:val="24"/>
          <w:lang w:eastAsia="es-EC"/>
        </w:rPr>
        <w:lastRenderedPageBreak/>
        <w:t>Índice</w:t>
      </w:r>
      <w:bookmarkEnd w:id="0"/>
    </w:p>
    <w:sdt>
      <w:sdtPr>
        <w:rPr>
          <w:rFonts w:ascii="Arial" w:eastAsiaTheme="minorHAnsi" w:hAnsi="Arial" w:cs="Arial"/>
          <w:b w:val="0"/>
          <w:bCs w:val="0"/>
          <w:color w:val="000000" w:themeColor="text1"/>
          <w:sz w:val="24"/>
          <w:szCs w:val="24"/>
          <w:lang w:val="es-ES" w:eastAsia="en-US"/>
        </w:rPr>
        <w:id w:val="688799670"/>
        <w:docPartObj>
          <w:docPartGallery w:val="Table of Contents"/>
          <w:docPartUnique/>
        </w:docPartObj>
      </w:sdtPr>
      <w:sdtContent>
        <w:p w:rsidR="00144312" w:rsidRPr="00A52CD5" w:rsidRDefault="00144312" w:rsidP="00985EFE">
          <w:pPr>
            <w:pStyle w:val="TtulodeTDC"/>
            <w:spacing w:line="360" w:lineRule="auto"/>
            <w:rPr>
              <w:rFonts w:ascii="Arial" w:hAnsi="Arial" w:cs="Arial"/>
              <w:color w:val="000000" w:themeColor="text1"/>
              <w:sz w:val="24"/>
              <w:szCs w:val="24"/>
            </w:rPr>
          </w:pPr>
          <w:r w:rsidRPr="00A52CD5">
            <w:rPr>
              <w:rFonts w:ascii="Arial" w:hAnsi="Arial" w:cs="Arial"/>
              <w:color w:val="000000" w:themeColor="text1"/>
              <w:sz w:val="24"/>
              <w:szCs w:val="24"/>
              <w:lang w:val="es-ES"/>
            </w:rPr>
            <w:t>Contenido</w:t>
          </w:r>
        </w:p>
        <w:p w:rsidR="00386FF4" w:rsidRDefault="00144312">
          <w:pPr>
            <w:pStyle w:val="TDC1"/>
            <w:tabs>
              <w:tab w:val="left" w:pos="440"/>
              <w:tab w:val="right" w:leader="dot" w:pos="8828"/>
            </w:tabs>
            <w:rPr>
              <w:rFonts w:eastAsiaTheme="minorEastAsia"/>
              <w:noProof/>
              <w:lang w:eastAsia="es-EC"/>
            </w:rPr>
          </w:pPr>
          <w:r w:rsidRPr="00A52CD5">
            <w:rPr>
              <w:rFonts w:ascii="Arial" w:hAnsi="Arial" w:cs="Arial"/>
              <w:color w:val="000000" w:themeColor="text1"/>
              <w:sz w:val="24"/>
              <w:szCs w:val="24"/>
            </w:rPr>
            <w:fldChar w:fldCharType="begin"/>
          </w:r>
          <w:r w:rsidRPr="00A52CD5">
            <w:rPr>
              <w:rFonts w:ascii="Arial" w:hAnsi="Arial" w:cs="Arial"/>
              <w:color w:val="000000" w:themeColor="text1"/>
              <w:sz w:val="24"/>
              <w:szCs w:val="24"/>
            </w:rPr>
            <w:instrText xml:space="preserve"> TOC \o "1-3" \h \z \u </w:instrText>
          </w:r>
          <w:r w:rsidRPr="00A52CD5">
            <w:rPr>
              <w:rFonts w:ascii="Arial" w:hAnsi="Arial" w:cs="Arial"/>
              <w:color w:val="000000" w:themeColor="text1"/>
              <w:sz w:val="24"/>
              <w:szCs w:val="24"/>
            </w:rPr>
            <w:fldChar w:fldCharType="separate"/>
          </w:r>
          <w:hyperlink w:anchor="_Toc361322267" w:history="1">
            <w:r w:rsidR="00386FF4" w:rsidRPr="00847872">
              <w:rPr>
                <w:rStyle w:val="Hipervnculo"/>
                <w:rFonts w:ascii="Arial" w:eastAsia="Times New Roman" w:hAnsi="Arial" w:cs="Arial"/>
                <w:noProof/>
                <w:lang w:eastAsia="es-EC"/>
              </w:rPr>
              <w:t>1.</w:t>
            </w:r>
            <w:r w:rsidR="00386FF4">
              <w:rPr>
                <w:rFonts w:eastAsiaTheme="minorEastAsia"/>
                <w:noProof/>
                <w:lang w:eastAsia="es-EC"/>
              </w:rPr>
              <w:tab/>
            </w:r>
            <w:r w:rsidR="00386FF4" w:rsidRPr="00847872">
              <w:rPr>
                <w:rStyle w:val="Hipervnculo"/>
                <w:rFonts w:ascii="Arial" w:eastAsia="Times New Roman" w:hAnsi="Arial" w:cs="Arial"/>
                <w:noProof/>
                <w:lang w:eastAsia="es-EC"/>
              </w:rPr>
              <w:t>Índice</w:t>
            </w:r>
            <w:r w:rsidR="00386FF4">
              <w:rPr>
                <w:noProof/>
                <w:webHidden/>
              </w:rPr>
              <w:tab/>
            </w:r>
            <w:r w:rsidR="00386FF4">
              <w:rPr>
                <w:noProof/>
                <w:webHidden/>
              </w:rPr>
              <w:fldChar w:fldCharType="begin"/>
            </w:r>
            <w:r w:rsidR="00386FF4">
              <w:rPr>
                <w:noProof/>
                <w:webHidden/>
              </w:rPr>
              <w:instrText xml:space="preserve"> PAGEREF _Toc361322267 \h </w:instrText>
            </w:r>
            <w:r w:rsidR="00386FF4">
              <w:rPr>
                <w:noProof/>
                <w:webHidden/>
              </w:rPr>
            </w:r>
            <w:r w:rsidR="00386FF4">
              <w:rPr>
                <w:noProof/>
                <w:webHidden/>
              </w:rPr>
              <w:fldChar w:fldCharType="separate"/>
            </w:r>
            <w:r w:rsidR="00386FF4">
              <w:rPr>
                <w:noProof/>
                <w:webHidden/>
              </w:rPr>
              <w:t>2</w:t>
            </w:r>
            <w:r w:rsidR="00386FF4">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68" w:history="1">
            <w:r w:rsidRPr="00847872">
              <w:rPr>
                <w:rStyle w:val="Hipervnculo"/>
                <w:rFonts w:ascii="Arial" w:eastAsia="Times New Roman" w:hAnsi="Arial" w:cs="Arial"/>
                <w:noProof/>
                <w:lang w:eastAsia="es-EC"/>
              </w:rPr>
              <w:t>Figuras.</w:t>
            </w:r>
            <w:r>
              <w:rPr>
                <w:noProof/>
                <w:webHidden/>
              </w:rPr>
              <w:tab/>
            </w:r>
            <w:r>
              <w:rPr>
                <w:noProof/>
                <w:webHidden/>
              </w:rPr>
              <w:fldChar w:fldCharType="begin"/>
            </w:r>
            <w:r>
              <w:rPr>
                <w:noProof/>
                <w:webHidden/>
              </w:rPr>
              <w:instrText xml:space="preserve"> PAGEREF _Toc361322268 \h </w:instrText>
            </w:r>
            <w:r>
              <w:rPr>
                <w:noProof/>
                <w:webHidden/>
              </w:rPr>
            </w:r>
            <w:r>
              <w:rPr>
                <w:noProof/>
                <w:webHidden/>
              </w:rPr>
              <w:fldChar w:fldCharType="separate"/>
            </w:r>
            <w:r>
              <w:rPr>
                <w:noProof/>
                <w:webHidden/>
              </w:rPr>
              <w:t>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69" w:history="1">
            <w:r w:rsidRPr="00847872">
              <w:rPr>
                <w:rStyle w:val="Hipervnculo"/>
                <w:rFonts w:eastAsia="Times New Roman"/>
                <w:noProof/>
                <w:lang w:eastAsia="es-EC"/>
              </w:rPr>
              <w:t>PRIMER BIMESTRE</w:t>
            </w:r>
            <w:r>
              <w:rPr>
                <w:noProof/>
                <w:webHidden/>
              </w:rPr>
              <w:tab/>
            </w:r>
            <w:r>
              <w:rPr>
                <w:noProof/>
                <w:webHidden/>
              </w:rPr>
              <w:fldChar w:fldCharType="begin"/>
            </w:r>
            <w:r>
              <w:rPr>
                <w:noProof/>
                <w:webHidden/>
              </w:rPr>
              <w:instrText xml:space="preserve"> PAGEREF _Toc361322269 \h </w:instrText>
            </w:r>
            <w:r>
              <w:rPr>
                <w:noProof/>
                <w:webHidden/>
              </w:rPr>
            </w:r>
            <w:r>
              <w:rPr>
                <w:noProof/>
                <w:webHidden/>
              </w:rPr>
              <w:fldChar w:fldCharType="separate"/>
            </w:r>
            <w:r>
              <w:rPr>
                <w:noProof/>
                <w:webHidden/>
              </w:rPr>
              <w:t>10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0" w:history="1">
            <w:r w:rsidRPr="00847872">
              <w:rPr>
                <w:rStyle w:val="Hipervnculo"/>
                <w:rFonts w:ascii="Arial" w:hAnsi="Arial" w:cs="Arial"/>
                <w:noProof/>
              </w:rPr>
              <w:t>3. Introducción</w:t>
            </w:r>
            <w:r>
              <w:rPr>
                <w:noProof/>
                <w:webHidden/>
              </w:rPr>
              <w:tab/>
            </w:r>
            <w:r>
              <w:rPr>
                <w:noProof/>
                <w:webHidden/>
              </w:rPr>
              <w:fldChar w:fldCharType="begin"/>
            </w:r>
            <w:r>
              <w:rPr>
                <w:noProof/>
                <w:webHidden/>
              </w:rPr>
              <w:instrText xml:space="preserve"> PAGEREF _Toc361322270 \h </w:instrText>
            </w:r>
            <w:r>
              <w:rPr>
                <w:noProof/>
                <w:webHidden/>
              </w:rPr>
            </w:r>
            <w:r>
              <w:rPr>
                <w:noProof/>
                <w:webHidden/>
              </w:rPr>
              <w:fldChar w:fldCharType="separate"/>
            </w:r>
            <w:r>
              <w:rPr>
                <w:noProof/>
                <w:webHidden/>
              </w:rPr>
              <w:t>10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1" w:history="1">
            <w:r w:rsidRPr="00847872">
              <w:rPr>
                <w:rStyle w:val="Hipervnculo"/>
                <w:rFonts w:ascii="Arial" w:hAnsi="Arial" w:cs="Arial"/>
                <w:noProof/>
              </w:rPr>
              <w:t>4. Bibliografía:</w:t>
            </w:r>
            <w:r>
              <w:rPr>
                <w:noProof/>
                <w:webHidden/>
              </w:rPr>
              <w:tab/>
            </w:r>
            <w:r>
              <w:rPr>
                <w:noProof/>
                <w:webHidden/>
              </w:rPr>
              <w:fldChar w:fldCharType="begin"/>
            </w:r>
            <w:r>
              <w:rPr>
                <w:noProof/>
                <w:webHidden/>
              </w:rPr>
              <w:instrText xml:space="preserve"> PAGEREF _Toc361322271 \h </w:instrText>
            </w:r>
            <w:r>
              <w:rPr>
                <w:noProof/>
                <w:webHidden/>
              </w:rPr>
            </w:r>
            <w:r>
              <w:rPr>
                <w:noProof/>
                <w:webHidden/>
              </w:rPr>
              <w:fldChar w:fldCharType="separate"/>
            </w:r>
            <w:r>
              <w:rPr>
                <w:noProof/>
                <w:webHidden/>
              </w:rPr>
              <w:t>11</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2" w:history="1">
            <w:r w:rsidRPr="00847872">
              <w:rPr>
                <w:rStyle w:val="Hipervnculo"/>
                <w:rFonts w:ascii="Arial" w:hAnsi="Arial" w:cs="Arial"/>
                <w:noProof/>
              </w:rPr>
              <w:t>5. Orientaciones generales para el estudio.</w:t>
            </w:r>
            <w:r>
              <w:rPr>
                <w:noProof/>
                <w:webHidden/>
              </w:rPr>
              <w:tab/>
            </w:r>
            <w:r>
              <w:rPr>
                <w:noProof/>
                <w:webHidden/>
              </w:rPr>
              <w:fldChar w:fldCharType="begin"/>
            </w:r>
            <w:r>
              <w:rPr>
                <w:noProof/>
                <w:webHidden/>
              </w:rPr>
              <w:instrText xml:space="preserve"> PAGEREF _Toc361322272 \h </w:instrText>
            </w:r>
            <w:r>
              <w:rPr>
                <w:noProof/>
                <w:webHidden/>
              </w:rPr>
            </w:r>
            <w:r>
              <w:rPr>
                <w:noProof/>
                <w:webHidden/>
              </w:rPr>
              <w:fldChar w:fldCharType="separate"/>
            </w:r>
            <w:r>
              <w:rPr>
                <w:noProof/>
                <w:webHidden/>
              </w:rPr>
              <w:t>12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3" w:history="1">
            <w:r w:rsidRPr="00847872">
              <w:rPr>
                <w:rStyle w:val="Hipervnculo"/>
                <w:rFonts w:ascii="Arial" w:eastAsia="Times New Roman" w:hAnsi="Arial" w:cs="Arial"/>
                <w:noProof/>
                <w:lang w:eastAsia="es-EC"/>
              </w:rPr>
              <w:t>6.2 Sistema de evaluación de la asignatura (primero y segundo bimestre)</w:t>
            </w:r>
            <w:r>
              <w:rPr>
                <w:noProof/>
                <w:webHidden/>
              </w:rPr>
              <w:tab/>
            </w:r>
            <w:r>
              <w:rPr>
                <w:noProof/>
                <w:webHidden/>
              </w:rPr>
              <w:fldChar w:fldCharType="begin"/>
            </w:r>
            <w:r>
              <w:rPr>
                <w:noProof/>
                <w:webHidden/>
              </w:rPr>
              <w:instrText xml:space="preserve"> PAGEREF _Toc361322273 \h </w:instrText>
            </w:r>
            <w:r>
              <w:rPr>
                <w:noProof/>
                <w:webHidden/>
              </w:rPr>
            </w:r>
            <w:r>
              <w:rPr>
                <w:noProof/>
                <w:webHidden/>
              </w:rPr>
              <w:fldChar w:fldCharType="separate"/>
            </w:r>
            <w:r>
              <w:rPr>
                <w:noProof/>
                <w:webHidden/>
              </w:rPr>
              <w:t>21</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4" w:history="1">
            <w:r w:rsidRPr="00847872">
              <w:rPr>
                <w:rStyle w:val="Hipervnculo"/>
                <w:rFonts w:ascii="Arial" w:hAnsi="Arial" w:cs="Arial"/>
                <w:noProof/>
              </w:rPr>
              <w:t>6.3 Orientaciones específicas para el aprendizaje por competencias.</w:t>
            </w:r>
            <w:r>
              <w:rPr>
                <w:noProof/>
                <w:webHidden/>
              </w:rPr>
              <w:tab/>
            </w:r>
            <w:r>
              <w:rPr>
                <w:noProof/>
                <w:webHidden/>
              </w:rPr>
              <w:fldChar w:fldCharType="begin"/>
            </w:r>
            <w:r>
              <w:rPr>
                <w:noProof/>
                <w:webHidden/>
              </w:rPr>
              <w:instrText xml:space="preserve"> PAGEREF _Toc361322274 \h </w:instrText>
            </w:r>
            <w:r>
              <w:rPr>
                <w:noProof/>
                <w:webHidden/>
              </w:rPr>
            </w:r>
            <w:r>
              <w:rPr>
                <w:noProof/>
                <w:webHidden/>
              </w:rPr>
              <w:fldChar w:fldCharType="separate"/>
            </w:r>
            <w:r>
              <w:rPr>
                <w:noProof/>
                <w:webHidden/>
              </w:rPr>
              <w:t>22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5" w:history="1">
            <w:r w:rsidRPr="00847872">
              <w:rPr>
                <w:rStyle w:val="Hipervnculo"/>
                <w:rFonts w:ascii="Arial" w:eastAsia="Times New Roman" w:hAnsi="Arial" w:cs="Arial"/>
                <w:noProof/>
                <w:lang w:eastAsia="es-EC"/>
              </w:rPr>
              <w:t>Unidad 1: Gestión de Tecnologías de Información, Arquitectura Empresarial (AE), Estructura y cultura Empresarial.</w:t>
            </w:r>
            <w:r>
              <w:rPr>
                <w:noProof/>
                <w:webHidden/>
              </w:rPr>
              <w:tab/>
            </w:r>
            <w:r>
              <w:rPr>
                <w:noProof/>
                <w:webHidden/>
              </w:rPr>
              <w:fldChar w:fldCharType="begin"/>
            </w:r>
            <w:r>
              <w:rPr>
                <w:noProof/>
                <w:webHidden/>
              </w:rPr>
              <w:instrText xml:space="preserve"> PAGEREF _Toc361322275 \h </w:instrText>
            </w:r>
            <w:r>
              <w:rPr>
                <w:noProof/>
                <w:webHidden/>
              </w:rPr>
            </w:r>
            <w:r>
              <w:rPr>
                <w:noProof/>
                <w:webHidden/>
              </w:rPr>
              <w:fldChar w:fldCharType="separate"/>
            </w:r>
            <w:r>
              <w:rPr>
                <w:noProof/>
                <w:webHidden/>
              </w:rPr>
              <w:t>23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6" w:history="1">
            <w:r w:rsidRPr="00847872">
              <w:rPr>
                <w:rStyle w:val="Hipervnculo"/>
                <w:rFonts w:ascii="Arial" w:eastAsia="Times New Roman" w:hAnsi="Arial" w:cs="Arial"/>
                <w:noProof/>
                <w:lang w:eastAsia="es-EC"/>
              </w:rPr>
              <w:t>1.1 Introducción a  Gestión de Tecnologías de Información (GTI).</w:t>
            </w:r>
            <w:r>
              <w:rPr>
                <w:noProof/>
                <w:webHidden/>
              </w:rPr>
              <w:tab/>
            </w:r>
            <w:r>
              <w:rPr>
                <w:noProof/>
                <w:webHidden/>
              </w:rPr>
              <w:fldChar w:fldCharType="begin"/>
            </w:r>
            <w:r>
              <w:rPr>
                <w:noProof/>
                <w:webHidden/>
              </w:rPr>
              <w:instrText xml:space="preserve"> PAGEREF _Toc361322276 \h </w:instrText>
            </w:r>
            <w:r>
              <w:rPr>
                <w:noProof/>
                <w:webHidden/>
              </w:rPr>
            </w:r>
            <w:r>
              <w:rPr>
                <w:noProof/>
                <w:webHidden/>
              </w:rPr>
              <w:fldChar w:fldCharType="separate"/>
            </w:r>
            <w:r>
              <w:rPr>
                <w:noProof/>
                <w:webHidden/>
              </w:rPr>
              <w:t>23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7" w:history="1">
            <w:r w:rsidRPr="00847872">
              <w:rPr>
                <w:rStyle w:val="Hipervnculo"/>
                <w:rFonts w:ascii="Arial" w:eastAsia="Times New Roman" w:hAnsi="Arial" w:cs="Arial"/>
                <w:noProof/>
                <w:lang w:eastAsia="es-EC"/>
              </w:rPr>
              <w:t>Actividad propuesta:</w:t>
            </w:r>
            <w:r>
              <w:rPr>
                <w:noProof/>
                <w:webHidden/>
              </w:rPr>
              <w:tab/>
            </w:r>
            <w:r>
              <w:rPr>
                <w:noProof/>
                <w:webHidden/>
              </w:rPr>
              <w:fldChar w:fldCharType="begin"/>
            </w:r>
            <w:r>
              <w:rPr>
                <w:noProof/>
                <w:webHidden/>
              </w:rPr>
              <w:instrText xml:space="preserve"> PAGEREF _Toc361322277 \h </w:instrText>
            </w:r>
            <w:r>
              <w:rPr>
                <w:noProof/>
                <w:webHidden/>
              </w:rPr>
            </w:r>
            <w:r>
              <w:rPr>
                <w:noProof/>
                <w:webHidden/>
              </w:rPr>
              <w:fldChar w:fldCharType="separate"/>
            </w:r>
            <w:r>
              <w:rPr>
                <w:noProof/>
                <w:webHidden/>
              </w:rPr>
              <w:t>24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8" w:history="1">
            <w:r w:rsidRPr="00847872">
              <w:rPr>
                <w:rStyle w:val="Hipervnculo"/>
                <w:rFonts w:ascii="Arial" w:eastAsia="Times New Roman" w:hAnsi="Arial" w:cs="Arial"/>
                <w:noProof/>
                <w:lang w:eastAsia="es-EC"/>
              </w:rPr>
              <w:t>1.2 Una visión general de Arquitectura Empresarial</w:t>
            </w:r>
            <w:r>
              <w:rPr>
                <w:noProof/>
                <w:webHidden/>
              </w:rPr>
              <w:tab/>
            </w:r>
            <w:r>
              <w:rPr>
                <w:noProof/>
                <w:webHidden/>
              </w:rPr>
              <w:fldChar w:fldCharType="begin"/>
            </w:r>
            <w:r>
              <w:rPr>
                <w:noProof/>
                <w:webHidden/>
              </w:rPr>
              <w:instrText xml:space="preserve"> PAGEREF _Toc361322278 \h </w:instrText>
            </w:r>
            <w:r>
              <w:rPr>
                <w:noProof/>
                <w:webHidden/>
              </w:rPr>
            </w:r>
            <w:r>
              <w:rPr>
                <w:noProof/>
                <w:webHidden/>
              </w:rPr>
              <w:fldChar w:fldCharType="separate"/>
            </w:r>
            <w:r>
              <w:rPr>
                <w:noProof/>
                <w:webHidden/>
              </w:rPr>
              <w:t>25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79" w:history="1">
            <w:r w:rsidRPr="00847872">
              <w:rPr>
                <w:rStyle w:val="Hipervnculo"/>
                <w:rFonts w:ascii="Arial" w:eastAsia="Times New Roman" w:hAnsi="Arial" w:cs="Arial"/>
                <w:noProof/>
                <w:lang w:eastAsia="es-EC"/>
              </w:rPr>
              <w:t>1.9 El repositorio de AE.</w:t>
            </w:r>
            <w:r>
              <w:rPr>
                <w:noProof/>
                <w:webHidden/>
              </w:rPr>
              <w:tab/>
            </w:r>
            <w:r>
              <w:rPr>
                <w:noProof/>
                <w:webHidden/>
              </w:rPr>
              <w:fldChar w:fldCharType="begin"/>
            </w:r>
            <w:r>
              <w:rPr>
                <w:noProof/>
                <w:webHidden/>
              </w:rPr>
              <w:instrText xml:space="preserve"> PAGEREF _Toc361322279 \h </w:instrText>
            </w:r>
            <w:r>
              <w:rPr>
                <w:noProof/>
                <w:webHidden/>
              </w:rPr>
            </w:r>
            <w:r>
              <w:rPr>
                <w:noProof/>
                <w:webHidden/>
              </w:rPr>
              <w:fldChar w:fldCharType="separate"/>
            </w:r>
            <w:r>
              <w:rPr>
                <w:noProof/>
                <w:webHidden/>
              </w:rPr>
              <w:t>59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0" w:history="1">
            <w:r w:rsidRPr="00847872">
              <w:rPr>
                <w:rStyle w:val="Hipervnculo"/>
                <w:rFonts w:ascii="Arial" w:hAnsi="Arial" w:cs="Arial"/>
                <w:noProof/>
              </w:rPr>
              <w:t>1.10 La Estructura y Cultura de las Empresas</w:t>
            </w:r>
            <w:r>
              <w:rPr>
                <w:noProof/>
                <w:webHidden/>
              </w:rPr>
              <w:tab/>
            </w:r>
            <w:r>
              <w:rPr>
                <w:noProof/>
                <w:webHidden/>
              </w:rPr>
              <w:fldChar w:fldCharType="begin"/>
            </w:r>
            <w:r>
              <w:rPr>
                <w:noProof/>
                <w:webHidden/>
              </w:rPr>
              <w:instrText xml:space="preserve"> PAGEREF _Toc361322280 \h </w:instrText>
            </w:r>
            <w:r>
              <w:rPr>
                <w:noProof/>
                <w:webHidden/>
              </w:rPr>
            </w:r>
            <w:r>
              <w:rPr>
                <w:noProof/>
                <w:webHidden/>
              </w:rPr>
              <w:fldChar w:fldCharType="separate"/>
            </w:r>
            <w:r>
              <w:rPr>
                <w:noProof/>
                <w:webHidden/>
              </w:rPr>
              <w:t>60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1" w:history="1">
            <w:r w:rsidRPr="00847872">
              <w:rPr>
                <w:rStyle w:val="Hipervnculo"/>
                <w:rFonts w:ascii="Arial" w:hAnsi="Arial" w:cs="Arial"/>
                <w:noProof/>
              </w:rPr>
              <w:t>1.11 Influencias en el Campo de la Arquitectura Empresarial</w:t>
            </w:r>
            <w:r>
              <w:rPr>
                <w:noProof/>
                <w:webHidden/>
              </w:rPr>
              <w:tab/>
            </w:r>
            <w:r>
              <w:rPr>
                <w:noProof/>
                <w:webHidden/>
              </w:rPr>
              <w:fldChar w:fldCharType="begin"/>
            </w:r>
            <w:r>
              <w:rPr>
                <w:noProof/>
                <w:webHidden/>
              </w:rPr>
              <w:instrText xml:space="preserve"> PAGEREF _Toc361322281 \h </w:instrText>
            </w:r>
            <w:r>
              <w:rPr>
                <w:noProof/>
                <w:webHidden/>
              </w:rPr>
            </w:r>
            <w:r>
              <w:rPr>
                <w:noProof/>
                <w:webHidden/>
              </w:rPr>
              <w:fldChar w:fldCharType="separate"/>
            </w:r>
            <w:r>
              <w:rPr>
                <w:noProof/>
                <w:webHidden/>
              </w:rPr>
              <w:t>62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2" w:history="1">
            <w:r w:rsidRPr="00847872">
              <w:rPr>
                <w:rStyle w:val="Hipervnculo"/>
                <w:rFonts w:ascii="Arial" w:hAnsi="Arial" w:cs="Arial"/>
                <w:noProof/>
              </w:rPr>
              <w:t>1.12 La Estructura de las Empresas</w:t>
            </w:r>
            <w:r>
              <w:rPr>
                <w:noProof/>
                <w:webHidden/>
              </w:rPr>
              <w:tab/>
            </w:r>
            <w:r>
              <w:rPr>
                <w:noProof/>
                <w:webHidden/>
              </w:rPr>
              <w:fldChar w:fldCharType="begin"/>
            </w:r>
            <w:r>
              <w:rPr>
                <w:noProof/>
                <w:webHidden/>
              </w:rPr>
              <w:instrText xml:space="preserve"> PAGEREF _Toc361322282 \h </w:instrText>
            </w:r>
            <w:r>
              <w:rPr>
                <w:noProof/>
                <w:webHidden/>
              </w:rPr>
            </w:r>
            <w:r>
              <w:rPr>
                <w:noProof/>
                <w:webHidden/>
              </w:rPr>
              <w:fldChar w:fldCharType="separate"/>
            </w:r>
            <w:r>
              <w:rPr>
                <w:noProof/>
                <w:webHidden/>
              </w:rPr>
              <w:t>63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3" w:history="1">
            <w:r w:rsidRPr="00847872">
              <w:rPr>
                <w:rStyle w:val="Hipervnculo"/>
                <w:rFonts w:ascii="Arial" w:hAnsi="Arial" w:cs="Arial"/>
                <w:noProof/>
              </w:rPr>
              <w:t>1.13 El Modelo Diamante de Leavitt</w:t>
            </w:r>
            <w:r>
              <w:rPr>
                <w:noProof/>
                <w:webHidden/>
              </w:rPr>
              <w:tab/>
            </w:r>
            <w:r>
              <w:rPr>
                <w:noProof/>
                <w:webHidden/>
              </w:rPr>
              <w:fldChar w:fldCharType="begin"/>
            </w:r>
            <w:r>
              <w:rPr>
                <w:noProof/>
                <w:webHidden/>
              </w:rPr>
              <w:instrText xml:space="preserve"> PAGEREF _Toc361322283 \h </w:instrText>
            </w:r>
            <w:r>
              <w:rPr>
                <w:noProof/>
                <w:webHidden/>
              </w:rPr>
            </w:r>
            <w:r>
              <w:rPr>
                <w:noProof/>
                <w:webHidden/>
              </w:rPr>
              <w:fldChar w:fldCharType="separate"/>
            </w:r>
            <w:r>
              <w:rPr>
                <w:noProof/>
                <w:webHidden/>
              </w:rPr>
              <w:t>64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4" w:history="1">
            <w:r w:rsidRPr="00847872">
              <w:rPr>
                <w:rStyle w:val="Hipervnculo"/>
                <w:rFonts w:ascii="Arial" w:hAnsi="Arial" w:cs="Arial"/>
                <w:noProof/>
              </w:rPr>
              <w:t>1.14 El Modelo Organizacional en Red</w:t>
            </w:r>
            <w:r>
              <w:rPr>
                <w:noProof/>
                <w:webHidden/>
              </w:rPr>
              <w:tab/>
            </w:r>
            <w:r>
              <w:rPr>
                <w:noProof/>
                <w:webHidden/>
              </w:rPr>
              <w:fldChar w:fldCharType="begin"/>
            </w:r>
            <w:r>
              <w:rPr>
                <w:noProof/>
                <w:webHidden/>
              </w:rPr>
              <w:instrText xml:space="preserve"> PAGEREF _Toc361322284 \h </w:instrText>
            </w:r>
            <w:r>
              <w:rPr>
                <w:noProof/>
                <w:webHidden/>
              </w:rPr>
            </w:r>
            <w:r>
              <w:rPr>
                <w:noProof/>
                <w:webHidden/>
              </w:rPr>
              <w:fldChar w:fldCharType="separate"/>
            </w:r>
            <w:r>
              <w:rPr>
                <w:noProof/>
                <w:webHidden/>
              </w:rPr>
              <w:t>69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5" w:history="1">
            <w:r w:rsidRPr="00847872">
              <w:rPr>
                <w:rStyle w:val="Hipervnculo"/>
                <w:rFonts w:ascii="Arial" w:hAnsi="Arial" w:cs="Arial"/>
                <w:noProof/>
              </w:rPr>
              <w:t>1.15 Empresas y Organizaciones</w:t>
            </w:r>
            <w:r>
              <w:rPr>
                <w:noProof/>
                <w:webHidden/>
              </w:rPr>
              <w:tab/>
            </w:r>
            <w:r>
              <w:rPr>
                <w:noProof/>
                <w:webHidden/>
              </w:rPr>
              <w:fldChar w:fldCharType="begin"/>
            </w:r>
            <w:r>
              <w:rPr>
                <w:noProof/>
                <w:webHidden/>
              </w:rPr>
              <w:instrText xml:space="preserve"> PAGEREF _Toc361322285 \h </w:instrText>
            </w:r>
            <w:r>
              <w:rPr>
                <w:noProof/>
                <w:webHidden/>
              </w:rPr>
            </w:r>
            <w:r>
              <w:rPr>
                <w:noProof/>
                <w:webHidden/>
              </w:rPr>
              <w:fldChar w:fldCharType="separate"/>
            </w:r>
            <w:r>
              <w:rPr>
                <w:noProof/>
                <w:webHidden/>
              </w:rPr>
              <w:t>72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6" w:history="1">
            <w:r w:rsidRPr="00847872">
              <w:rPr>
                <w:rStyle w:val="Hipervnculo"/>
                <w:rFonts w:ascii="Arial" w:hAnsi="Arial" w:cs="Arial"/>
                <w:noProof/>
              </w:rPr>
              <w:t>1.16 Entendiendo la Cultura</w:t>
            </w:r>
            <w:r>
              <w:rPr>
                <w:noProof/>
                <w:webHidden/>
              </w:rPr>
              <w:tab/>
            </w:r>
            <w:r>
              <w:rPr>
                <w:noProof/>
                <w:webHidden/>
              </w:rPr>
              <w:fldChar w:fldCharType="begin"/>
            </w:r>
            <w:r>
              <w:rPr>
                <w:noProof/>
                <w:webHidden/>
              </w:rPr>
              <w:instrText xml:space="preserve"> PAGEREF _Toc361322286 \h </w:instrText>
            </w:r>
            <w:r>
              <w:rPr>
                <w:noProof/>
                <w:webHidden/>
              </w:rPr>
            </w:r>
            <w:r>
              <w:rPr>
                <w:noProof/>
                <w:webHidden/>
              </w:rPr>
              <w:fldChar w:fldCharType="separate"/>
            </w:r>
            <w:r>
              <w:rPr>
                <w:noProof/>
                <w:webHidden/>
              </w:rPr>
              <w:t>73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7" w:history="1">
            <w:r w:rsidRPr="00847872">
              <w:rPr>
                <w:rStyle w:val="Hipervnculo"/>
                <w:rFonts w:ascii="Arial" w:hAnsi="Arial" w:cs="Arial"/>
                <w:noProof/>
              </w:rPr>
              <w:t>Resumen Unidad 1.</w:t>
            </w:r>
            <w:r>
              <w:rPr>
                <w:noProof/>
                <w:webHidden/>
              </w:rPr>
              <w:tab/>
            </w:r>
            <w:r>
              <w:rPr>
                <w:noProof/>
                <w:webHidden/>
              </w:rPr>
              <w:fldChar w:fldCharType="begin"/>
            </w:r>
            <w:r>
              <w:rPr>
                <w:noProof/>
                <w:webHidden/>
              </w:rPr>
              <w:instrText xml:space="preserve"> PAGEREF _Toc361322287 \h </w:instrText>
            </w:r>
            <w:r>
              <w:rPr>
                <w:noProof/>
                <w:webHidden/>
              </w:rPr>
            </w:r>
            <w:r>
              <w:rPr>
                <w:noProof/>
                <w:webHidden/>
              </w:rPr>
              <w:fldChar w:fldCharType="separate"/>
            </w:r>
            <w:r>
              <w:rPr>
                <w:noProof/>
                <w:webHidden/>
              </w:rPr>
              <w:t>76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8" w:history="1">
            <w:r w:rsidRPr="00847872">
              <w:rPr>
                <w:rStyle w:val="Hipervnculo"/>
                <w:rFonts w:ascii="Arial" w:eastAsia="Times New Roman" w:hAnsi="Arial" w:cs="Arial"/>
                <w:noProof/>
                <w:lang w:eastAsia="es-EC"/>
              </w:rPr>
              <w:t>Unidad 1  Preguntas y Ejercicios</w:t>
            </w:r>
            <w:r>
              <w:rPr>
                <w:noProof/>
                <w:webHidden/>
              </w:rPr>
              <w:tab/>
            </w:r>
            <w:r>
              <w:rPr>
                <w:noProof/>
                <w:webHidden/>
              </w:rPr>
              <w:fldChar w:fldCharType="begin"/>
            </w:r>
            <w:r>
              <w:rPr>
                <w:noProof/>
                <w:webHidden/>
              </w:rPr>
              <w:instrText xml:space="preserve"> PAGEREF _Toc361322288 \h </w:instrText>
            </w:r>
            <w:r>
              <w:rPr>
                <w:noProof/>
                <w:webHidden/>
              </w:rPr>
            </w:r>
            <w:r>
              <w:rPr>
                <w:noProof/>
                <w:webHidden/>
              </w:rPr>
              <w:fldChar w:fldCharType="separate"/>
            </w:r>
            <w:r>
              <w:rPr>
                <w:noProof/>
                <w:webHidden/>
              </w:rPr>
              <w:t>77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89" w:history="1">
            <w:r w:rsidRPr="00847872">
              <w:rPr>
                <w:rStyle w:val="Hipervnculo"/>
                <w:rFonts w:ascii="Arial" w:hAnsi="Arial" w:cs="Arial"/>
                <w:noProof/>
              </w:rPr>
              <w:t>Autoevaluación 1.</w:t>
            </w:r>
            <w:r>
              <w:rPr>
                <w:noProof/>
                <w:webHidden/>
              </w:rPr>
              <w:tab/>
            </w:r>
            <w:r>
              <w:rPr>
                <w:noProof/>
                <w:webHidden/>
              </w:rPr>
              <w:fldChar w:fldCharType="begin"/>
            </w:r>
            <w:r>
              <w:rPr>
                <w:noProof/>
                <w:webHidden/>
              </w:rPr>
              <w:instrText xml:space="preserve"> PAGEREF _Toc361322289 \h </w:instrText>
            </w:r>
            <w:r>
              <w:rPr>
                <w:noProof/>
                <w:webHidden/>
              </w:rPr>
            </w:r>
            <w:r>
              <w:rPr>
                <w:noProof/>
                <w:webHidden/>
              </w:rPr>
              <w:fldChar w:fldCharType="separate"/>
            </w:r>
            <w:r>
              <w:rPr>
                <w:noProof/>
                <w:webHidden/>
              </w:rPr>
              <w:t>79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0" w:history="1">
            <w:r w:rsidRPr="00847872">
              <w:rPr>
                <w:rStyle w:val="Hipervnculo"/>
                <w:rFonts w:ascii="Arial" w:eastAsia="Times New Roman" w:hAnsi="Arial" w:cs="Arial"/>
                <w:noProof/>
                <w:lang w:eastAsia="es-EC"/>
              </w:rPr>
              <w:t>Unidad 2: Valores y Riesgos al crear Arquitectura Empresarial.</w:t>
            </w:r>
            <w:r>
              <w:rPr>
                <w:noProof/>
                <w:webHidden/>
              </w:rPr>
              <w:tab/>
            </w:r>
            <w:r>
              <w:rPr>
                <w:noProof/>
                <w:webHidden/>
              </w:rPr>
              <w:fldChar w:fldCharType="begin"/>
            </w:r>
            <w:r>
              <w:rPr>
                <w:noProof/>
                <w:webHidden/>
              </w:rPr>
              <w:instrText xml:space="preserve"> PAGEREF _Toc361322290 \h </w:instrText>
            </w:r>
            <w:r>
              <w:rPr>
                <w:noProof/>
                <w:webHidden/>
              </w:rPr>
            </w:r>
            <w:r>
              <w:rPr>
                <w:noProof/>
                <w:webHidden/>
              </w:rPr>
              <w:fldChar w:fldCharType="separate"/>
            </w:r>
            <w:r>
              <w:rPr>
                <w:noProof/>
                <w:webHidden/>
              </w:rPr>
              <w:t>81</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1" w:history="1">
            <w:r w:rsidRPr="00847872">
              <w:rPr>
                <w:rStyle w:val="Hipervnculo"/>
                <w:rFonts w:ascii="Arial" w:eastAsia="Times New Roman" w:hAnsi="Arial" w:cs="Arial"/>
                <w:noProof/>
                <w:lang w:eastAsia="es-EC"/>
              </w:rPr>
              <w:t>2.1 Introducción al valor y riesgo de crear una AE.</w:t>
            </w:r>
            <w:r>
              <w:rPr>
                <w:noProof/>
                <w:webHidden/>
              </w:rPr>
              <w:tab/>
            </w:r>
            <w:r>
              <w:rPr>
                <w:noProof/>
                <w:webHidden/>
              </w:rPr>
              <w:fldChar w:fldCharType="begin"/>
            </w:r>
            <w:r>
              <w:rPr>
                <w:noProof/>
                <w:webHidden/>
              </w:rPr>
              <w:instrText xml:space="preserve"> PAGEREF _Toc361322291 \h </w:instrText>
            </w:r>
            <w:r>
              <w:rPr>
                <w:noProof/>
                <w:webHidden/>
              </w:rPr>
            </w:r>
            <w:r>
              <w:rPr>
                <w:noProof/>
                <w:webHidden/>
              </w:rPr>
              <w:fldChar w:fldCharType="separate"/>
            </w:r>
            <w:r>
              <w:rPr>
                <w:noProof/>
                <w:webHidden/>
              </w:rPr>
              <w:t>81</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2" w:history="1">
            <w:r w:rsidRPr="00847872">
              <w:rPr>
                <w:rStyle w:val="Hipervnculo"/>
                <w:rFonts w:ascii="Arial" w:eastAsia="Times New Roman" w:hAnsi="Arial" w:cs="Arial"/>
                <w:noProof/>
                <w:lang w:eastAsia="es-EC"/>
              </w:rPr>
              <w:t>2.1.2 Valor</w:t>
            </w:r>
            <w:r>
              <w:rPr>
                <w:noProof/>
                <w:webHidden/>
              </w:rPr>
              <w:tab/>
            </w:r>
            <w:r>
              <w:rPr>
                <w:noProof/>
                <w:webHidden/>
              </w:rPr>
              <w:fldChar w:fldCharType="begin"/>
            </w:r>
            <w:r>
              <w:rPr>
                <w:noProof/>
                <w:webHidden/>
              </w:rPr>
              <w:instrText xml:space="preserve"> PAGEREF _Toc361322292 \h </w:instrText>
            </w:r>
            <w:r>
              <w:rPr>
                <w:noProof/>
                <w:webHidden/>
              </w:rPr>
            </w:r>
            <w:r>
              <w:rPr>
                <w:noProof/>
                <w:webHidden/>
              </w:rPr>
              <w:fldChar w:fldCharType="separate"/>
            </w:r>
            <w:r>
              <w:rPr>
                <w:noProof/>
                <w:webHidden/>
              </w:rPr>
              <w:t>83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3" w:history="1">
            <w:r w:rsidRPr="00847872">
              <w:rPr>
                <w:rStyle w:val="Hipervnculo"/>
                <w:rFonts w:ascii="Arial" w:eastAsia="Times New Roman" w:hAnsi="Arial" w:cs="Arial"/>
                <w:noProof/>
                <w:lang w:eastAsia="es-EC"/>
              </w:rPr>
              <w:t>2.2 Mejora de la planificación.</w:t>
            </w:r>
            <w:r>
              <w:rPr>
                <w:noProof/>
                <w:webHidden/>
              </w:rPr>
              <w:tab/>
            </w:r>
            <w:r>
              <w:rPr>
                <w:noProof/>
                <w:webHidden/>
              </w:rPr>
              <w:fldChar w:fldCharType="begin"/>
            </w:r>
            <w:r>
              <w:rPr>
                <w:noProof/>
                <w:webHidden/>
              </w:rPr>
              <w:instrText xml:space="preserve"> PAGEREF _Toc361322293 \h </w:instrText>
            </w:r>
            <w:r>
              <w:rPr>
                <w:noProof/>
                <w:webHidden/>
              </w:rPr>
            </w:r>
            <w:r>
              <w:rPr>
                <w:noProof/>
                <w:webHidden/>
              </w:rPr>
              <w:fldChar w:fldCharType="separate"/>
            </w:r>
            <w:r>
              <w:rPr>
                <w:noProof/>
                <w:webHidden/>
              </w:rPr>
              <w:t>84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4" w:history="1">
            <w:r w:rsidRPr="00847872">
              <w:rPr>
                <w:rStyle w:val="Hipervnculo"/>
                <w:rFonts w:ascii="Arial" w:eastAsia="Times New Roman" w:hAnsi="Arial" w:cs="Arial"/>
                <w:noProof/>
                <w:lang w:eastAsia="es-EC"/>
              </w:rPr>
              <w:t>2.2.1 Tomando Decisiones.</w:t>
            </w:r>
            <w:r>
              <w:rPr>
                <w:noProof/>
                <w:webHidden/>
              </w:rPr>
              <w:tab/>
            </w:r>
            <w:r>
              <w:rPr>
                <w:noProof/>
                <w:webHidden/>
              </w:rPr>
              <w:fldChar w:fldCharType="begin"/>
            </w:r>
            <w:r>
              <w:rPr>
                <w:noProof/>
                <w:webHidden/>
              </w:rPr>
              <w:instrText xml:space="preserve"> PAGEREF _Toc361322294 \h </w:instrText>
            </w:r>
            <w:r>
              <w:rPr>
                <w:noProof/>
                <w:webHidden/>
              </w:rPr>
            </w:r>
            <w:r>
              <w:rPr>
                <w:noProof/>
                <w:webHidden/>
              </w:rPr>
              <w:fldChar w:fldCharType="separate"/>
            </w:r>
            <w:r>
              <w:rPr>
                <w:noProof/>
                <w:webHidden/>
              </w:rPr>
              <w:t>84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5" w:history="1">
            <w:r w:rsidRPr="00847872">
              <w:rPr>
                <w:rStyle w:val="Hipervnculo"/>
                <w:rFonts w:ascii="Arial" w:eastAsia="Times New Roman" w:hAnsi="Arial" w:cs="Arial"/>
                <w:noProof/>
                <w:lang w:eastAsia="es-EC"/>
              </w:rPr>
              <w:t>2.2.1 La Comunicación.</w:t>
            </w:r>
            <w:r>
              <w:rPr>
                <w:noProof/>
                <w:webHidden/>
              </w:rPr>
              <w:tab/>
            </w:r>
            <w:r>
              <w:rPr>
                <w:noProof/>
                <w:webHidden/>
              </w:rPr>
              <w:fldChar w:fldCharType="begin"/>
            </w:r>
            <w:r>
              <w:rPr>
                <w:noProof/>
                <w:webHidden/>
              </w:rPr>
              <w:instrText xml:space="preserve"> PAGEREF _Toc361322295 \h </w:instrText>
            </w:r>
            <w:r>
              <w:rPr>
                <w:noProof/>
                <w:webHidden/>
              </w:rPr>
            </w:r>
            <w:r>
              <w:rPr>
                <w:noProof/>
                <w:webHidden/>
              </w:rPr>
              <w:fldChar w:fldCharType="separate"/>
            </w:r>
            <w:r>
              <w:rPr>
                <w:noProof/>
                <w:webHidden/>
              </w:rPr>
              <w:t>85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6" w:history="1">
            <w:r w:rsidRPr="00847872">
              <w:rPr>
                <w:rStyle w:val="Hipervnculo"/>
                <w:rFonts w:ascii="Arial" w:eastAsia="Times New Roman" w:hAnsi="Arial" w:cs="Arial"/>
                <w:noProof/>
                <w:lang w:eastAsia="es-EC"/>
              </w:rPr>
              <w:t>2.3 Gestión del riesgo</w:t>
            </w:r>
            <w:r>
              <w:rPr>
                <w:noProof/>
                <w:webHidden/>
              </w:rPr>
              <w:tab/>
            </w:r>
            <w:r>
              <w:rPr>
                <w:noProof/>
                <w:webHidden/>
              </w:rPr>
              <w:fldChar w:fldCharType="begin"/>
            </w:r>
            <w:r>
              <w:rPr>
                <w:noProof/>
                <w:webHidden/>
              </w:rPr>
              <w:instrText xml:space="preserve"> PAGEREF _Toc361322296 \h </w:instrText>
            </w:r>
            <w:r>
              <w:rPr>
                <w:noProof/>
                <w:webHidden/>
              </w:rPr>
            </w:r>
            <w:r>
              <w:rPr>
                <w:noProof/>
                <w:webHidden/>
              </w:rPr>
              <w:fldChar w:fldCharType="separate"/>
            </w:r>
            <w:r>
              <w:rPr>
                <w:noProof/>
                <w:webHidden/>
              </w:rPr>
              <w:t>86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7" w:history="1">
            <w:r w:rsidRPr="00847872">
              <w:rPr>
                <w:rStyle w:val="Hipervnculo"/>
                <w:rFonts w:ascii="Arial" w:hAnsi="Arial" w:cs="Arial"/>
                <w:noProof/>
              </w:rPr>
              <w:t>2.4 Cuantificación del Valor del programa</w:t>
            </w:r>
            <w:r w:rsidRPr="00847872">
              <w:rPr>
                <w:rStyle w:val="Hipervnculo"/>
                <w:rFonts w:ascii="Arial" w:eastAsia="Times New Roman" w:hAnsi="Arial" w:cs="Arial"/>
                <w:noProof/>
                <w:lang w:eastAsia="es-EC"/>
              </w:rPr>
              <w:t>.</w:t>
            </w:r>
            <w:r>
              <w:rPr>
                <w:noProof/>
                <w:webHidden/>
              </w:rPr>
              <w:tab/>
            </w:r>
            <w:r>
              <w:rPr>
                <w:noProof/>
                <w:webHidden/>
              </w:rPr>
              <w:fldChar w:fldCharType="begin"/>
            </w:r>
            <w:r>
              <w:rPr>
                <w:noProof/>
                <w:webHidden/>
              </w:rPr>
              <w:instrText xml:space="preserve"> PAGEREF _Toc361322297 \h </w:instrText>
            </w:r>
            <w:r>
              <w:rPr>
                <w:noProof/>
                <w:webHidden/>
              </w:rPr>
            </w:r>
            <w:r>
              <w:rPr>
                <w:noProof/>
                <w:webHidden/>
              </w:rPr>
              <w:fldChar w:fldCharType="separate"/>
            </w:r>
            <w:r>
              <w:rPr>
                <w:noProof/>
                <w:webHidden/>
              </w:rPr>
              <w:t>89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8" w:history="1">
            <w:r w:rsidRPr="00847872">
              <w:rPr>
                <w:rStyle w:val="Hipervnculo"/>
                <w:rFonts w:ascii="Arial" w:eastAsia="Times New Roman" w:hAnsi="Arial" w:cs="Arial"/>
                <w:noProof/>
                <w:lang w:eastAsia="es-EC"/>
              </w:rPr>
              <w:t>2.5 Cuantificar costos del programa de AE.</w:t>
            </w:r>
            <w:r>
              <w:rPr>
                <w:noProof/>
                <w:webHidden/>
              </w:rPr>
              <w:tab/>
            </w:r>
            <w:r>
              <w:rPr>
                <w:noProof/>
                <w:webHidden/>
              </w:rPr>
              <w:fldChar w:fldCharType="begin"/>
            </w:r>
            <w:r>
              <w:rPr>
                <w:noProof/>
                <w:webHidden/>
              </w:rPr>
              <w:instrText xml:space="preserve"> PAGEREF _Toc361322298 \h </w:instrText>
            </w:r>
            <w:r>
              <w:rPr>
                <w:noProof/>
                <w:webHidden/>
              </w:rPr>
            </w:r>
            <w:r>
              <w:rPr>
                <w:noProof/>
                <w:webHidden/>
              </w:rPr>
              <w:fldChar w:fldCharType="separate"/>
            </w:r>
            <w:r>
              <w:rPr>
                <w:noProof/>
                <w:webHidden/>
              </w:rPr>
              <w:t>92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299" w:history="1">
            <w:r w:rsidRPr="00847872">
              <w:rPr>
                <w:rStyle w:val="Hipervnculo"/>
                <w:rFonts w:ascii="Arial" w:eastAsia="Times New Roman" w:hAnsi="Arial" w:cs="Arial"/>
                <w:noProof/>
                <w:lang w:eastAsia="es-EC"/>
              </w:rPr>
              <w:t>2.6  Vinculación de la Estrategia, el Negocio y la Tecnología</w:t>
            </w:r>
            <w:r>
              <w:rPr>
                <w:noProof/>
                <w:webHidden/>
              </w:rPr>
              <w:tab/>
            </w:r>
            <w:r>
              <w:rPr>
                <w:noProof/>
                <w:webHidden/>
              </w:rPr>
              <w:fldChar w:fldCharType="begin"/>
            </w:r>
            <w:r>
              <w:rPr>
                <w:noProof/>
                <w:webHidden/>
              </w:rPr>
              <w:instrText xml:space="preserve"> PAGEREF _Toc361322299 \h </w:instrText>
            </w:r>
            <w:r>
              <w:rPr>
                <w:noProof/>
                <w:webHidden/>
              </w:rPr>
            </w:r>
            <w:r>
              <w:rPr>
                <w:noProof/>
                <w:webHidden/>
              </w:rPr>
              <w:fldChar w:fldCharType="separate"/>
            </w:r>
            <w:r>
              <w:rPr>
                <w:noProof/>
                <w:webHidden/>
              </w:rPr>
              <w:t>95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0" w:history="1">
            <w:r w:rsidRPr="00847872">
              <w:rPr>
                <w:rStyle w:val="Hipervnculo"/>
                <w:rFonts w:ascii="Arial" w:eastAsia="Times New Roman" w:hAnsi="Arial" w:cs="Arial"/>
                <w:noProof/>
                <w:lang w:eastAsia="es-EC"/>
              </w:rPr>
              <w:t>2.6.1 Vinculación de AE y Estrategia</w:t>
            </w:r>
            <w:r>
              <w:rPr>
                <w:noProof/>
                <w:webHidden/>
              </w:rPr>
              <w:tab/>
            </w:r>
            <w:r>
              <w:rPr>
                <w:noProof/>
                <w:webHidden/>
              </w:rPr>
              <w:fldChar w:fldCharType="begin"/>
            </w:r>
            <w:r>
              <w:rPr>
                <w:noProof/>
                <w:webHidden/>
              </w:rPr>
              <w:instrText xml:space="preserve"> PAGEREF _Toc361322300 \h </w:instrText>
            </w:r>
            <w:r>
              <w:rPr>
                <w:noProof/>
                <w:webHidden/>
              </w:rPr>
            </w:r>
            <w:r>
              <w:rPr>
                <w:noProof/>
                <w:webHidden/>
              </w:rPr>
              <w:fldChar w:fldCharType="separate"/>
            </w:r>
            <w:r>
              <w:rPr>
                <w:noProof/>
                <w:webHidden/>
              </w:rPr>
              <w:t>95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1" w:history="1">
            <w:r w:rsidRPr="00847872">
              <w:rPr>
                <w:rStyle w:val="Hipervnculo"/>
                <w:rFonts w:ascii="Arial" w:eastAsia="Times New Roman" w:hAnsi="Arial" w:cs="Arial"/>
                <w:noProof/>
                <w:lang w:eastAsia="es-EC"/>
              </w:rPr>
              <w:t>2.6.2 Vinculación de la AE y Planificación de Negocios</w:t>
            </w:r>
            <w:r>
              <w:rPr>
                <w:noProof/>
                <w:webHidden/>
              </w:rPr>
              <w:tab/>
            </w:r>
            <w:r>
              <w:rPr>
                <w:noProof/>
                <w:webHidden/>
              </w:rPr>
              <w:fldChar w:fldCharType="begin"/>
            </w:r>
            <w:r>
              <w:rPr>
                <w:noProof/>
                <w:webHidden/>
              </w:rPr>
              <w:instrText xml:space="preserve"> PAGEREF _Toc361322301 \h </w:instrText>
            </w:r>
            <w:r>
              <w:rPr>
                <w:noProof/>
                <w:webHidden/>
              </w:rPr>
            </w:r>
            <w:r>
              <w:rPr>
                <w:noProof/>
                <w:webHidden/>
              </w:rPr>
              <w:fldChar w:fldCharType="separate"/>
            </w:r>
            <w:r>
              <w:rPr>
                <w:noProof/>
                <w:webHidden/>
              </w:rPr>
              <w:t>96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2" w:history="1">
            <w:r w:rsidRPr="00847872">
              <w:rPr>
                <w:rStyle w:val="Hipervnculo"/>
                <w:rFonts w:ascii="Arial" w:eastAsia="Times New Roman" w:hAnsi="Arial" w:cs="Arial"/>
                <w:noProof/>
                <w:lang w:eastAsia="es-EC"/>
              </w:rPr>
              <w:t>2.6.3 Vinculación de la AE y Planificación Tecnológica</w:t>
            </w:r>
            <w:r>
              <w:rPr>
                <w:noProof/>
                <w:webHidden/>
              </w:rPr>
              <w:tab/>
            </w:r>
            <w:r>
              <w:rPr>
                <w:noProof/>
                <w:webHidden/>
              </w:rPr>
              <w:fldChar w:fldCharType="begin"/>
            </w:r>
            <w:r>
              <w:rPr>
                <w:noProof/>
                <w:webHidden/>
              </w:rPr>
              <w:instrText xml:space="preserve"> PAGEREF _Toc361322302 \h </w:instrText>
            </w:r>
            <w:r>
              <w:rPr>
                <w:noProof/>
                <w:webHidden/>
              </w:rPr>
            </w:r>
            <w:r>
              <w:rPr>
                <w:noProof/>
                <w:webHidden/>
              </w:rPr>
              <w:fldChar w:fldCharType="separate"/>
            </w:r>
            <w:r>
              <w:rPr>
                <w:noProof/>
                <w:webHidden/>
              </w:rPr>
              <w:t>97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3" w:history="1">
            <w:r w:rsidRPr="00847872">
              <w:rPr>
                <w:rStyle w:val="Hipervnculo"/>
                <w:rFonts w:ascii="Arial" w:eastAsia="Times New Roman" w:hAnsi="Arial" w:cs="Arial"/>
                <w:noProof/>
                <w:lang w:eastAsia="es-EC"/>
              </w:rPr>
              <w:t>Resumen unidad 2.</w:t>
            </w:r>
            <w:r>
              <w:rPr>
                <w:noProof/>
                <w:webHidden/>
              </w:rPr>
              <w:tab/>
            </w:r>
            <w:r>
              <w:rPr>
                <w:noProof/>
                <w:webHidden/>
              </w:rPr>
              <w:fldChar w:fldCharType="begin"/>
            </w:r>
            <w:r>
              <w:rPr>
                <w:noProof/>
                <w:webHidden/>
              </w:rPr>
              <w:instrText xml:space="preserve"> PAGEREF _Toc361322303 \h </w:instrText>
            </w:r>
            <w:r>
              <w:rPr>
                <w:noProof/>
                <w:webHidden/>
              </w:rPr>
            </w:r>
            <w:r>
              <w:rPr>
                <w:noProof/>
                <w:webHidden/>
              </w:rPr>
              <w:fldChar w:fldCharType="separate"/>
            </w:r>
            <w:r>
              <w:rPr>
                <w:noProof/>
                <w:webHidden/>
              </w:rPr>
              <w:t>98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4" w:history="1">
            <w:r w:rsidRPr="00847872">
              <w:rPr>
                <w:rStyle w:val="Hipervnculo"/>
                <w:rFonts w:ascii="Arial" w:eastAsia="Times New Roman" w:hAnsi="Arial" w:cs="Arial"/>
                <w:noProof/>
                <w:lang w:eastAsia="es-EC"/>
              </w:rPr>
              <w:t>Unidad 2  Preguntas y Ejercicios.</w:t>
            </w:r>
            <w:r>
              <w:rPr>
                <w:noProof/>
                <w:webHidden/>
              </w:rPr>
              <w:tab/>
            </w:r>
            <w:r>
              <w:rPr>
                <w:noProof/>
                <w:webHidden/>
              </w:rPr>
              <w:fldChar w:fldCharType="begin"/>
            </w:r>
            <w:r>
              <w:rPr>
                <w:noProof/>
                <w:webHidden/>
              </w:rPr>
              <w:instrText xml:space="preserve"> PAGEREF _Toc361322304 \h </w:instrText>
            </w:r>
            <w:r>
              <w:rPr>
                <w:noProof/>
                <w:webHidden/>
              </w:rPr>
            </w:r>
            <w:r>
              <w:rPr>
                <w:noProof/>
                <w:webHidden/>
              </w:rPr>
              <w:fldChar w:fldCharType="separate"/>
            </w:r>
            <w:r>
              <w:rPr>
                <w:noProof/>
                <w:webHidden/>
              </w:rPr>
              <w:t>99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5" w:history="1">
            <w:r w:rsidRPr="00847872">
              <w:rPr>
                <w:rStyle w:val="Hipervnculo"/>
                <w:rFonts w:ascii="Arial" w:hAnsi="Arial" w:cs="Arial"/>
                <w:noProof/>
                <w:lang w:val="es-ES"/>
              </w:rPr>
              <w:t>Autoevaluación 2.</w:t>
            </w:r>
            <w:r>
              <w:rPr>
                <w:noProof/>
                <w:webHidden/>
              </w:rPr>
              <w:tab/>
            </w:r>
            <w:r>
              <w:rPr>
                <w:noProof/>
                <w:webHidden/>
              </w:rPr>
              <w:fldChar w:fldCharType="begin"/>
            </w:r>
            <w:r>
              <w:rPr>
                <w:noProof/>
                <w:webHidden/>
              </w:rPr>
              <w:instrText xml:space="preserve"> PAGEREF _Toc361322305 \h </w:instrText>
            </w:r>
            <w:r>
              <w:rPr>
                <w:noProof/>
                <w:webHidden/>
              </w:rPr>
            </w:r>
            <w:r>
              <w:rPr>
                <w:noProof/>
                <w:webHidden/>
              </w:rPr>
              <w:fldChar w:fldCharType="separate"/>
            </w:r>
            <w:r>
              <w:rPr>
                <w:noProof/>
                <w:webHidden/>
              </w:rPr>
              <w:t>100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6" w:history="1">
            <w:r w:rsidRPr="00847872">
              <w:rPr>
                <w:rStyle w:val="Hipervnculo"/>
                <w:rFonts w:ascii="Arial" w:eastAsia="Times New Roman" w:hAnsi="Arial" w:cs="Arial"/>
                <w:noProof/>
                <w:lang w:eastAsia="es-EC"/>
              </w:rPr>
              <w:t>Unidad 3: Implementación de Metodología AE.</w:t>
            </w:r>
            <w:r>
              <w:rPr>
                <w:noProof/>
                <w:webHidden/>
              </w:rPr>
              <w:tab/>
            </w:r>
            <w:r>
              <w:rPr>
                <w:noProof/>
                <w:webHidden/>
              </w:rPr>
              <w:fldChar w:fldCharType="begin"/>
            </w:r>
            <w:r>
              <w:rPr>
                <w:noProof/>
                <w:webHidden/>
              </w:rPr>
              <w:instrText xml:space="preserve"> PAGEREF _Toc361322306 \h </w:instrText>
            </w:r>
            <w:r>
              <w:rPr>
                <w:noProof/>
                <w:webHidden/>
              </w:rPr>
            </w:r>
            <w:r>
              <w:rPr>
                <w:noProof/>
                <w:webHidden/>
              </w:rPr>
              <w:fldChar w:fldCharType="separate"/>
            </w:r>
            <w:r>
              <w:rPr>
                <w:noProof/>
                <w:webHidden/>
              </w:rPr>
              <w:t>102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7" w:history="1">
            <w:r w:rsidRPr="00847872">
              <w:rPr>
                <w:rStyle w:val="Hipervnculo"/>
                <w:rFonts w:ascii="Arial" w:hAnsi="Arial" w:cs="Arial"/>
                <w:noProof/>
                <w:lang w:eastAsia="es-EC"/>
              </w:rPr>
              <w:t>3.1 Introducción.</w:t>
            </w:r>
            <w:r>
              <w:rPr>
                <w:noProof/>
                <w:webHidden/>
              </w:rPr>
              <w:tab/>
            </w:r>
            <w:r>
              <w:rPr>
                <w:noProof/>
                <w:webHidden/>
              </w:rPr>
              <w:fldChar w:fldCharType="begin"/>
            </w:r>
            <w:r>
              <w:rPr>
                <w:noProof/>
                <w:webHidden/>
              </w:rPr>
              <w:instrText xml:space="preserve"> PAGEREF _Toc361322307 \h </w:instrText>
            </w:r>
            <w:r>
              <w:rPr>
                <w:noProof/>
                <w:webHidden/>
              </w:rPr>
            </w:r>
            <w:r>
              <w:rPr>
                <w:noProof/>
                <w:webHidden/>
              </w:rPr>
              <w:fldChar w:fldCharType="separate"/>
            </w:r>
            <w:r>
              <w:rPr>
                <w:noProof/>
                <w:webHidden/>
              </w:rPr>
              <w:t>102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8" w:history="1">
            <w:r w:rsidRPr="00847872">
              <w:rPr>
                <w:rStyle w:val="Hipervnculo"/>
                <w:rFonts w:ascii="Arial" w:eastAsia="Times New Roman" w:hAnsi="Arial" w:cs="Arial"/>
                <w:noProof/>
                <w:lang w:eastAsia="es-EC"/>
              </w:rPr>
              <w:t>3.2 Metodología de Implementación de un programa de Arquitectura Empresarial .</w:t>
            </w:r>
            <w:r>
              <w:rPr>
                <w:noProof/>
                <w:webHidden/>
              </w:rPr>
              <w:tab/>
            </w:r>
            <w:r>
              <w:rPr>
                <w:noProof/>
                <w:webHidden/>
              </w:rPr>
              <w:fldChar w:fldCharType="begin"/>
            </w:r>
            <w:r>
              <w:rPr>
                <w:noProof/>
                <w:webHidden/>
              </w:rPr>
              <w:instrText xml:space="preserve"> PAGEREF _Toc361322308 \h </w:instrText>
            </w:r>
            <w:r>
              <w:rPr>
                <w:noProof/>
                <w:webHidden/>
              </w:rPr>
            </w:r>
            <w:r>
              <w:rPr>
                <w:noProof/>
                <w:webHidden/>
              </w:rPr>
              <w:fldChar w:fldCharType="separate"/>
            </w:r>
            <w:r>
              <w:rPr>
                <w:noProof/>
                <w:webHidden/>
              </w:rPr>
              <w:t>105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09" w:history="1">
            <w:r w:rsidRPr="00847872">
              <w:rPr>
                <w:rStyle w:val="Hipervnculo"/>
                <w:rFonts w:ascii="Arial" w:eastAsia="Times New Roman" w:hAnsi="Arial" w:cs="Arial"/>
                <w:noProof/>
                <w:lang w:eastAsia="es-EC"/>
              </w:rPr>
              <w:t>Resumen de la Unidad 3</w:t>
            </w:r>
            <w:r>
              <w:rPr>
                <w:noProof/>
                <w:webHidden/>
              </w:rPr>
              <w:tab/>
            </w:r>
            <w:r>
              <w:rPr>
                <w:noProof/>
                <w:webHidden/>
              </w:rPr>
              <w:fldChar w:fldCharType="begin"/>
            </w:r>
            <w:r>
              <w:rPr>
                <w:noProof/>
                <w:webHidden/>
              </w:rPr>
              <w:instrText xml:space="preserve"> PAGEREF _Toc361322309 \h </w:instrText>
            </w:r>
            <w:r>
              <w:rPr>
                <w:noProof/>
                <w:webHidden/>
              </w:rPr>
            </w:r>
            <w:r>
              <w:rPr>
                <w:noProof/>
                <w:webHidden/>
              </w:rPr>
              <w:fldChar w:fldCharType="separate"/>
            </w:r>
            <w:r>
              <w:rPr>
                <w:noProof/>
                <w:webHidden/>
              </w:rPr>
              <w:t>118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0" w:history="1">
            <w:r w:rsidRPr="00847872">
              <w:rPr>
                <w:rStyle w:val="Hipervnculo"/>
                <w:rFonts w:ascii="Arial" w:hAnsi="Arial" w:cs="Arial"/>
                <w:noProof/>
                <w:lang w:val="es-ES"/>
              </w:rPr>
              <w:t>Autoevaluación 3.</w:t>
            </w:r>
            <w:r>
              <w:rPr>
                <w:noProof/>
                <w:webHidden/>
              </w:rPr>
              <w:tab/>
            </w:r>
            <w:r>
              <w:rPr>
                <w:noProof/>
                <w:webHidden/>
              </w:rPr>
              <w:fldChar w:fldCharType="begin"/>
            </w:r>
            <w:r>
              <w:rPr>
                <w:noProof/>
                <w:webHidden/>
              </w:rPr>
              <w:instrText xml:space="preserve"> PAGEREF _Toc361322310 \h </w:instrText>
            </w:r>
            <w:r>
              <w:rPr>
                <w:noProof/>
                <w:webHidden/>
              </w:rPr>
            </w:r>
            <w:r>
              <w:rPr>
                <w:noProof/>
                <w:webHidden/>
              </w:rPr>
              <w:fldChar w:fldCharType="separate"/>
            </w:r>
            <w:r>
              <w:rPr>
                <w:noProof/>
                <w:webHidden/>
              </w:rPr>
              <w:t>120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1" w:history="1">
            <w:r w:rsidRPr="00847872">
              <w:rPr>
                <w:rStyle w:val="Hipervnculo"/>
                <w:noProof/>
              </w:rPr>
              <w:t>SEGUNDO BIMESTRE</w:t>
            </w:r>
            <w:r>
              <w:rPr>
                <w:noProof/>
                <w:webHidden/>
              </w:rPr>
              <w:tab/>
            </w:r>
            <w:r>
              <w:rPr>
                <w:noProof/>
                <w:webHidden/>
              </w:rPr>
              <w:fldChar w:fldCharType="begin"/>
            </w:r>
            <w:r>
              <w:rPr>
                <w:noProof/>
                <w:webHidden/>
              </w:rPr>
              <w:instrText xml:space="preserve"> PAGEREF _Toc361322311 \h </w:instrText>
            </w:r>
            <w:r>
              <w:rPr>
                <w:noProof/>
                <w:webHidden/>
              </w:rPr>
            </w:r>
            <w:r>
              <w:rPr>
                <w:noProof/>
                <w:webHidden/>
              </w:rPr>
              <w:fldChar w:fldCharType="separate"/>
            </w:r>
            <w:r>
              <w:rPr>
                <w:noProof/>
                <w:webHidden/>
              </w:rPr>
              <w:t>122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2" w:history="1">
            <w:r w:rsidRPr="00847872">
              <w:rPr>
                <w:rStyle w:val="Hipervnculo"/>
                <w:noProof/>
              </w:rPr>
              <w:t>Planificación para el trabajo alumno.</w:t>
            </w:r>
            <w:r>
              <w:rPr>
                <w:noProof/>
                <w:webHidden/>
              </w:rPr>
              <w:tab/>
            </w:r>
            <w:r>
              <w:rPr>
                <w:noProof/>
                <w:webHidden/>
              </w:rPr>
              <w:fldChar w:fldCharType="begin"/>
            </w:r>
            <w:r>
              <w:rPr>
                <w:noProof/>
                <w:webHidden/>
              </w:rPr>
              <w:instrText xml:space="preserve"> PAGEREF _Toc361322312 \h </w:instrText>
            </w:r>
            <w:r>
              <w:rPr>
                <w:noProof/>
                <w:webHidden/>
              </w:rPr>
            </w:r>
            <w:r>
              <w:rPr>
                <w:noProof/>
                <w:webHidden/>
              </w:rPr>
              <w:fldChar w:fldCharType="separate"/>
            </w:r>
            <w:r>
              <w:rPr>
                <w:noProof/>
                <w:webHidden/>
              </w:rPr>
              <w:t>122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3" w:history="1">
            <w:r w:rsidRPr="00847872">
              <w:rPr>
                <w:rStyle w:val="Hipervnculo"/>
                <w:rFonts w:ascii="Arial" w:eastAsia="Times New Roman" w:hAnsi="Arial" w:cs="Arial"/>
                <w:noProof/>
                <w:lang w:eastAsia="es-EC"/>
              </w:rPr>
              <w:t>Unidad  4 Componentes y Artefactos Arquitectónicos.</w:t>
            </w:r>
            <w:r>
              <w:rPr>
                <w:noProof/>
                <w:webHidden/>
              </w:rPr>
              <w:tab/>
            </w:r>
            <w:r>
              <w:rPr>
                <w:noProof/>
                <w:webHidden/>
              </w:rPr>
              <w:fldChar w:fldCharType="begin"/>
            </w:r>
            <w:r>
              <w:rPr>
                <w:noProof/>
                <w:webHidden/>
              </w:rPr>
              <w:instrText xml:space="preserve"> PAGEREF _Toc361322313 \h </w:instrText>
            </w:r>
            <w:r>
              <w:rPr>
                <w:noProof/>
                <w:webHidden/>
              </w:rPr>
            </w:r>
            <w:r>
              <w:rPr>
                <w:noProof/>
                <w:webHidden/>
              </w:rPr>
              <w:fldChar w:fldCharType="separate"/>
            </w:r>
            <w:r>
              <w:rPr>
                <w:noProof/>
                <w:webHidden/>
              </w:rPr>
              <w:t>128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4" w:history="1">
            <w:r w:rsidRPr="00847872">
              <w:rPr>
                <w:rStyle w:val="Hipervnculo"/>
                <w:rFonts w:ascii="Arial" w:eastAsia="Times New Roman" w:hAnsi="Arial" w:cs="Arial"/>
                <w:noProof/>
                <w:lang w:eastAsia="es-EC"/>
              </w:rPr>
              <w:t>4.1 Introducción.</w:t>
            </w:r>
            <w:r>
              <w:rPr>
                <w:noProof/>
                <w:webHidden/>
              </w:rPr>
              <w:tab/>
            </w:r>
            <w:r>
              <w:rPr>
                <w:noProof/>
                <w:webHidden/>
              </w:rPr>
              <w:fldChar w:fldCharType="begin"/>
            </w:r>
            <w:r>
              <w:rPr>
                <w:noProof/>
                <w:webHidden/>
              </w:rPr>
              <w:instrText xml:space="preserve"> PAGEREF _Toc361322314 \h </w:instrText>
            </w:r>
            <w:r>
              <w:rPr>
                <w:noProof/>
                <w:webHidden/>
              </w:rPr>
            </w:r>
            <w:r>
              <w:rPr>
                <w:noProof/>
                <w:webHidden/>
              </w:rPr>
              <w:fldChar w:fldCharType="separate"/>
            </w:r>
            <w:r>
              <w:rPr>
                <w:noProof/>
                <w:webHidden/>
              </w:rPr>
              <w:t>128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5" w:history="1">
            <w:r w:rsidRPr="00847872">
              <w:rPr>
                <w:rStyle w:val="Hipervnculo"/>
                <w:rFonts w:ascii="Arial" w:eastAsia="Times New Roman" w:hAnsi="Arial" w:cs="Arial"/>
                <w:noProof/>
                <w:lang w:eastAsia="es-EC"/>
              </w:rPr>
              <w:t>4.2 Plan estratégico.</w:t>
            </w:r>
            <w:r>
              <w:rPr>
                <w:noProof/>
                <w:webHidden/>
              </w:rPr>
              <w:tab/>
            </w:r>
            <w:r>
              <w:rPr>
                <w:noProof/>
                <w:webHidden/>
              </w:rPr>
              <w:fldChar w:fldCharType="begin"/>
            </w:r>
            <w:r>
              <w:rPr>
                <w:noProof/>
                <w:webHidden/>
              </w:rPr>
              <w:instrText xml:space="preserve"> PAGEREF _Toc361322315 \h </w:instrText>
            </w:r>
            <w:r>
              <w:rPr>
                <w:noProof/>
                <w:webHidden/>
              </w:rPr>
            </w:r>
            <w:r>
              <w:rPr>
                <w:noProof/>
                <w:webHidden/>
              </w:rPr>
              <w:fldChar w:fldCharType="separate"/>
            </w:r>
            <w:r>
              <w:rPr>
                <w:noProof/>
                <w:webHidden/>
              </w:rPr>
              <w:t>132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6" w:history="1">
            <w:r w:rsidRPr="00847872">
              <w:rPr>
                <w:rStyle w:val="Hipervnculo"/>
                <w:rFonts w:eastAsia="Times New Roman"/>
                <w:noProof/>
                <w:lang w:eastAsia="es-EC"/>
              </w:rPr>
              <w:t>4.3Análisis FODA</w:t>
            </w:r>
            <w:r>
              <w:rPr>
                <w:noProof/>
                <w:webHidden/>
              </w:rPr>
              <w:tab/>
            </w:r>
            <w:r>
              <w:rPr>
                <w:noProof/>
                <w:webHidden/>
              </w:rPr>
              <w:fldChar w:fldCharType="begin"/>
            </w:r>
            <w:r>
              <w:rPr>
                <w:noProof/>
                <w:webHidden/>
              </w:rPr>
              <w:instrText xml:space="preserve"> PAGEREF _Toc361322316 \h </w:instrText>
            </w:r>
            <w:r>
              <w:rPr>
                <w:noProof/>
                <w:webHidden/>
              </w:rPr>
            </w:r>
            <w:r>
              <w:rPr>
                <w:noProof/>
                <w:webHidden/>
              </w:rPr>
              <w:fldChar w:fldCharType="separate"/>
            </w:r>
            <w:r>
              <w:rPr>
                <w:noProof/>
                <w:webHidden/>
              </w:rPr>
              <w:t>133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7" w:history="1">
            <w:r w:rsidRPr="00847872">
              <w:rPr>
                <w:rStyle w:val="Hipervnculo"/>
                <w:rFonts w:ascii="Arial" w:eastAsia="Times New Roman" w:hAnsi="Arial" w:cs="Arial"/>
                <w:noProof/>
                <w:lang w:eastAsia="es-EC"/>
              </w:rPr>
              <w:t>4.4 Concepto de Operaciones Escenarios</w:t>
            </w:r>
            <w:r>
              <w:rPr>
                <w:noProof/>
                <w:webHidden/>
              </w:rPr>
              <w:tab/>
            </w:r>
            <w:r>
              <w:rPr>
                <w:noProof/>
                <w:webHidden/>
              </w:rPr>
              <w:fldChar w:fldCharType="begin"/>
            </w:r>
            <w:r>
              <w:rPr>
                <w:noProof/>
                <w:webHidden/>
              </w:rPr>
              <w:instrText xml:space="preserve"> PAGEREF _Toc361322317 \h </w:instrText>
            </w:r>
            <w:r>
              <w:rPr>
                <w:noProof/>
                <w:webHidden/>
              </w:rPr>
            </w:r>
            <w:r>
              <w:rPr>
                <w:noProof/>
                <w:webHidden/>
              </w:rPr>
              <w:fldChar w:fldCharType="separate"/>
            </w:r>
            <w:r>
              <w:rPr>
                <w:noProof/>
                <w:webHidden/>
              </w:rPr>
              <w:t>134</w:t>
            </w:r>
            <w:r>
              <w:rPr>
                <w:noProof/>
                <w:webHidden/>
              </w:rPr>
              <w:fldChar w:fldCharType="end"/>
            </w:r>
          </w:hyperlink>
        </w:p>
        <w:p w:rsidR="00386FF4" w:rsidRDefault="00386FF4">
          <w:pPr>
            <w:pStyle w:val="TDC1"/>
            <w:tabs>
              <w:tab w:val="left" w:pos="660"/>
              <w:tab w:val="right" w:leader="dot" w:pos="8828"/>
            </w:tabs>
            <w:rPr>
              <w:rFonts w:eastAsiaTheme="minorEastAsia"/>
              <w:noProof/>
              <w:lang w:eastAsia="es-EC"/>
            </w:rPr>
          </w:pPr>
          <w:hyperlink w:anchor="_Toc361322318" w:history="1">
            <w:r w:rsidRPr="00847872">
              <w:rPr>
                <w:rStyle w:val="Hipervnculo"/>
                <w:rFonts w:ascii="Arial" w:eastAsia="Times New Roman" w:hAnsi="Arial" w:cs="Arial"/>
                <w:noProof/>
                <w:lang w:eastAsia="es-EC"/>
              </w:rPr>
              <w:t>4.5</w:t>
            </w:r>
            <w:r>
              <w:rPr>
                <w:rFonts w:eastAsiaTheme="minorEastAsia"/>
                <w:noProof/>
                <w:lang w:eastAsia="es-EC"/>
              </w:rPr>
              <w:tab/>
            </w:r>
            <w:r w:rsidRPr="00847872">
              <w:rPr>
                <w:rStyle w:val="Hipervnculo"/>
                <w:rFonts w:ascii="Arial" w:eastAsia="Times New Roman" w:hAnsi="Arial" w:cs="Arial"/>
                <w:noProof/>
                <w:lang w:eastAsia="es-EC"/>
              </w:rPr>
              <w:t>Estrategia Competitiva</w:t>
            </w:r>
            <w:r>
              <w:rPr>
                <w:noProof/>
                <w:webHidden/>
              </w:rPr>
              <w:tab/>
            </w:r>
            <w:r>
              <w:rPr>
                <w:noProof/>
                <w:webHidden/>
              </w:rPr>
              <w:fldChar w:fldCharType="begin"/>
            </w:r>
            <w:r>
              <w:rPr>
                <w:noProof/>
                <w:webHidden/>
              </w:rPr>
              <w:instrText xml:space="preserve"> PAGEREF _Toc361322318 \h </w:instrText>
            </w:r>
            <w:r>
              <w:rPr>
                <w:noProof/>
                <w:webHidden/>
              </w:rPr>
            </w:r>
            <w:r>
              <w:rPr>
                <w:noProof/>
                <w:webHidden/>
              </w:rPr>
              <w:fldChar w:fldCharType="separate"/>
            </w:r>
            <w:r>
              <w:rPr>
                <w:noProof/>
                <w:webHidden/>
              </w:rPr>
              <w:t>136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19" w:history="1">
            <w:r w:rsidRPr="00847872">
              <w:rPr>
                <w:rStyle w:val="Hipervnculo"/>
                <w:rFonts w:ascii="Arial" w:eastAsia="Times New Roman" w:hAnsi="Arial" w:cs="Arial"/>
                <w:noProof/>
                <w:lang w:eastAsia="es-EC"/>
              </w:rPr>
              <w:t>4.6 Plan de E-Commerce/E-Gov.</w:t>
            </w:r>
            <w:r>
              <w:rPr>
                <w:noProof/>
                <w:webHidden/>
              </w:rPr>
              <w:tab/>
            </w:r>
            <w:r>
              <w:rPr>
                <w:noProof/>
                <w:webHidden/>
              </w:rPr>
              <w:fldChar w:fldCharType="begin"/>
            </w:r>
            <w:r>
              <w:rPr>
                <w:noProof/>
                <w:webHidden/>
              </w:rPr>
              <w:instrText xml:space="preserve"> PAGEREF _Toc361322319 \h </w:instrText>
            </w:r>
            <w:r>
              <w:rPr>
                <w:noProof/>
                <w:webHidden/>
              </w:rPr>
            </w:r>
            <w:r>
              <w:rPr>
                <w:noProof/>
                <w:webHidden/>
              </w:rPr>
              <w:fldChar w:fldCharType="separate"/>
            </w:r>
            <w:r>
              <w:rPr>
                <w:noProof/>
                <w:webHidden/>
              </w:rPr>
              <w:t>139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0" w:history="1">
            <w:r w:rsidRPr="00847872">
              <w:rPr>
                <w:rStyle w:val="Hipervnculo"/>
                <w:rFonts w:ascii="Arial" w:eastAsia="Times New Roman" w:hAnsi="Arial" w:cs="Arial"/>
                <w:noProof/>
                <w:lang w:eastAsia="es-EC"/>
              </w:rPr>
              <w:t>4.8 Almacenes de Conocimiento (Data Warehouse – Data Marts)</w:t>
            </w:r>
            <w:r>
              <w:rPr>
                <w:noProof/>
                <w:webHidden/>
              </w:rPr>
              <w:tab/>
            </w:r>
            <w:r>
              <w:rPr>
                <w:noProof/>
                <w:webHidden/>
              </w:rPr>
              <w:fldChar w:fldCharType="begin"/>
            </w:r>
            <w:r>
              <w:rPr>
                <w:noProof/>
                <w:webHidden/>
              </w:rPr>
              <w:instrText xml:space="preserve"> PAGEREF _Toc361322320 \h </w:instrText>
            </w:r>
            <w:r>
              <w:rPr>
                <w:noProof/>
                <w:webHidden/>
              </w:rPr>
            </w:r>
            <w:r>
              <w:rPr>
                <w:noProof/>
                <w:webHidden/>
              </w:rPr>
              <w:fldChar w:fldCharType="separate"/>
            </w:r>
            <w:r>
              <w:rPr>
                <w:noProof/>
                <w:webHidden/>
              </w:rPr>
              <w:t>143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1" w:history="1">
            <w:r w:rsidRPr="00847872">
              <w:rPr>
                <w:rStyle w:val="Hipervnculo"/>
                <w:rFonts w:ascii="Arial" w:eastAsia="Times New Roman" w:hAnsi="Arial" w:cs="Arial"/>
                <w:noProof/>
                <w:lang w:eastAsia="es-EC"/>
              </w:rPr>
              <w:t>4.9 Planificación de recursos empresariales (ERP Solutions)</w:t>
            </w:r>
            <w:r>
              <w:rPr>
                <w:noProof/>
                <w:webHidden/>
              </w:rPr>
              <w:tab/>
            </w:r>
            <w:r>
              <w:rPr>
                <w:noProof/>
                <w:webHidden/>
              </w:rPr>
              <w:fldChar w:fldCharType="begin"/>
            </w:r>
            <w:r>
              <w:rPr>
                <w:noProof/>
                <w:webHidden/>
              </w:rPr>
              <w:instrText xml:space="preserve"> PAGEREF _Toc361322321 \h </w:instrText>
            </w:r>
            <w:r>
              <w:rPr>
                <w:noProof/>
                <w:webHidden/>
              </w:rPr>
            </w:r>
            <w:r>
              <w:rPr>
                <w:noProof/>
                <w:webHidden/>
              </w:rPr>
              <w:fldChar w:fldCharType="separate"/>
            </w:r>
            <w:r>
              <w:rPr>
                <w:noProof/>
                <w:webHidden/>
              </w:rPr>
              <w:t>150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2" w:history="1">
            <w:r w:rsidRPr="00847872">
              <w:rPr>
                <w:rStyle w:val="Hipervnculo"/>
                <w:rFonts w:ascii="Arial" w:eastAsia="Times New Roman" w:hAnsi="Arial" w:cs="Arial"/>
                <w:noProof/>
                <w:lang w:eastAsia="es-EC"/>
              </w:rPr>
              <w:t>Resumen Unidad 4</w:t>
            </w:r>
            <w:r>
              <w:rPr>
                <w:noProof/>
                <w:webHidden/>
              </w:rPr>
              <w:tab/>
            </w:r>
            <w:r>
              <w:rPr>
                <w:noProof/>
                <w:webHidden/>
              </w:rPr>
              <w:fldChar w:fldCharType="begin"/>
            </w:r>
            <w:r>
              <w:rPr>
                <w:noProof/>
                <w:webHidden/>
              </w:rPr>
              <w:instrText xml:space="preserve"> PAGEREF _Toc361322322 \h </w:instrText>
            </w:r>
            <w:r>
              <w:rPr>
                <w:noProof/>
                <w:webHidden/>
              </w:rPr>
            </w:r>
            <w:r>
              <w:rPr>
                <w:noProof/>
                <w:webHidden/>
              </w:rPr>
              <w:fldChar w:fldCharType="separate"/>
            </w:r>
            <w:r>
              <w:rPr>
                <w:noProof/>
                <w:webHidden/>
              </w:rPr>
              <w:t>156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3" w:history="1">
            <w:r w:rsidRPr="00847872">
              <w:rPr>
                <w:rStyle w:val="Hipervnculo"/>
                <w:rFonts w:ascii="Arial" w:hAnsi="Arial" w:cs="Arial"/>
                <w:noProof/>
                <w:lang w:val="es-ES"/>
              </w:rPr>
              <w:t>Autoevaluación 4.</w:t>
            </w:r>
            <w:r>
              <w:rPr>
                <w:noProof/>
                <w:webHidden/>
              </w:rPr>
              <w:tab/>
            </w:r>
            <w:r>
              <w:rPr>
                <w:noProof/>
                <w:webHidden/>
              </w:rPr>
              <w:fldChar w:fldCharType="begin"/>
            </w:r>
            <w:r>
              <w:rPr>
                <w:noProof/>
                <w:webHidden/>
              </w:rPr>
              <w:instrText xml:space="preserve"> PAGEREF _Toc361322323 \h </w:instrText>
            </w:r>
            <w:r>
              <w:rPr>
                <w:noProof/>
                <w:webHidden/>
              </w:rPr>
            </w:r>
            <w:r>
              <w:rPr>
                <w:noProof/>
                <w:webHidden/>
              </w:rPr>
              <w:fldChar w:fldCharType="separate"/>
            </w:r>
            <w:r>
              <w:rPr>
                <w:noProof/>
                <w:webHidden/>
              </w:rPr>
              <w:t>158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4" w:history="1">
            <w:r w:rsidRPr="00847872">
              <w:rPr>
                <w:rStyle w:val="Hipervnculo"/>
                <w:rFonts w:ascii="Arial" w:eastAsia="Times New Roman" w:hAnsi="Arial" w:cs="Arial"/>
                <w:noProof/>
                <w:lang w:eastAsia="es-EC"/>
              </w:rPr>
              <w:t>Unidad 5: Desarrollo de Vistas Actuales de Arquitectura Empresarial.</w:t>
            </w:r>
            <w:r>
              <w:rPr>
                <w:noProof/>
                <w:webHidden/>
              </w:rPr>
              <w:tab/>
            </w:r>
            <w:r>
              <w:rPr>
                <w:noProof/>
                <w:webHidden/>
              </w:rPr>
              <w:fldChar w:fldCharType="begin"/>
            </w:r>
            <w:r>
              <w:rPr>
                <w:noProof/>
                <w:webHidden/>
              </w:rPr>
              <w:instrText xml:space="preserve"> PAGEREF _Toc361322324 \h </w:instrText>
            </w:r>
            <w:r>
              <w:rPr>
                <w:noProof/>
                <w:webHidden/>
              </w:rPr>
            </w:r>
            <w:r>
              <w:rPr>
                <w:noProof/>
                <w:webHidden/>
              </w:rPr>
              <w:fldChar w:fldCharType="separate"/>
            </w:r>
            <w:r>
              <w:rPr>
                <w:noProof/>
                <w:webHidden/>
              </w:rPr>
              <w:t>160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5" w:history="1">
            <w:r w:rsidRPr="00847872">
              <w:rPr>
                <w:rStyle w:val="Hipervnculo"/>
                <w:rFonts w:ascii="Arial" w:hAnsi="Arial" w:cs="Arial"/>
                <w:noProof/>
              </w:rPr>
              <w:t>5.3 Objetivos estratégicos.</w:t>
            </w:r>
            <w:r>
              <w:rPr>
                <w:noProof/>
                <w:webHidden/>
              </w:rPr>
              <w:tab/>
            </w:r>
            <w:r>
              <w:rPr>
                <w:noProof/>
                <w:webHidden/>
              </w:rPr>
              <w:fldChar w:fldCharType="begin"/>
            </w:r>
            <w:r>
              <w:rPr>
                <w:noProof/>
                <w:webHidden/>
              </w:rPr>
              <w:instrText xml:space="preserve"> PAGEREF _Toc361322325 \h </w:instrText>
            </w:r>
            <w:r>
              <w:rPr>
                <w:noProof/>
                <w:webHidden/>
              </w:rPr>
            </w:r>
            <w:r>
              <w:rPr>
                <w:noProof/>
                <w:webHidden/>
              </w:rPr>
              <w:fldChar w:fldCharType="separate"/>
            </w:r>
            <w:r>
              <w:rPr>
                <w:noProof/>
                <w:webHidden/>
              </w:rPr>
              <w:t>163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6" w:history="1">
            <w:r w:rsidRPr="00847872">
              <w:rPr>
                <w:rStyle w:val="Hipervnculo"/>
                <w:rFonts w:ascii="Arial" w:hAnsi="Arial" w:cs="Arial"/>
                <w:noProof/>
                <w:lang w:val="es-ES"/>
              </w:rPr>
              <w:t>5.3 Medidas de Desempeño</w:t>
            </w:r>
            <w:r>
              <w:rPr>
                <w:noProof/>
                <w:webHidden/>
              </w:rPr>
              <w:tab/>
            </w:r>
            <w:r>
              <w:rPr>
                <w:noProof/>
                <w:webHidden/>
              </w:rPr>
              <w:fldChar w:fldCharType="begin"/>
            </w:r>
            <w:r>
              <w:rPr>
                <w:noProof/>
                <w:webHidden/>
              </w:rPr>
              <w:instrText xml:space="preserve"> PAGEREF _Toc361322326 \h </w:instrText>
            </w:r>
            <w:r>
              <w:rPr>
                <w:noProof/>
                <w:webHidden/>
              </w:rPr>
            </w:r>
            <w:r>
              <w:rPr>
                <w:noProof/>
                <w:webHidden/>
              </w:rPr>
              <w:fldChar w:fldCharType="separate"/>
            </w:r>
            <w:r>
              <w:rPr>
                <w:noProof/>
                <w:webHidden/>
              </w:rPr>
              <w:t>165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7" w:history="1">
            <w:r w:rsidRPr="00847872">
              <w:rPr>
                <w:rStyle w:val="Hipervnculo"/>
                <w:rFonts w:ascii="Arial" w:hAnsi="Arial" w:cs="Arial"/>
                <w:noProof/>
                <w:lang w:val="es-ES"/>
              </w:rPr>
              <w:t>5.4 Documentación de Procesos</w:t>
            </w:r>
            <w:r>
              <w:rPr>
                <w:noProof/>
                <w:webHidden/>
              </w:rPr>
              <w:tab/>
            </w:r>
            <w:r>
              <w:rPr>
                <w:noProof/>
                <w:webHidden/>
              </w:rPr>
              <w:fldChar w:fldCharType="begin"/>
            </w:r>
            <w:r>
              <w:rPr>
                <w:noProof/>
                <w:webHidden/>
              </w:rPr>
              <w:instrText xml:space="preserve"> PAGEREF _Toc361322327 \h </w:instrText>
            </w:r>
            <w:r>
              <w:rPr>
                <w:noProof/>
                <w:webHidden/>
              </w:rPr>
            </w:r>
            <w:r>
              <w:rPr>
                <w:noProof/>
                <w:webHidden/>
              </w:rPr>
              <w:fldChar w:fldCharType="separate"/>
            </w:r>
            <w:r>
              <w:rPr>
                <w:noProof/>
                <w:webHidden/>
              </w:rPr>
              <w:t>165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8" w:history="1">
            <w:r w:rsidRPr="00847872">
              <w:rPr>
                <w:rStyle w:val="Hipervnculo"/>
                <w:rFonts w:ascii="Arial" w:hAnsi="Arial" w:cs="Arial"/>
                <w:noProof/>
              </w:rPr>
              <w:t>5.5 Planes de Gestión de Niveles de Artefacto-Proyecto Empresarial.</w:t>
            </w:r>
            <w:r>
              <w:rPr>
                <w:noProof/>
                <w:webHidden/>
              </w:rPr>
              <w:tab/>
            </w:r>
            <w:r>
              <w:rPr>
                <w:noProof/>
                <w:webHidden/>
              </w:rPr>
              <w:fldChar w:fldCharType="begin"/>
            </w:r>
            <w:r>
              <w:rPr>
                <w:noProof/>
                <w:webHidden/>
              </w:rPr>
              <w:instrText xml:space="preserve"> PAGEREF _Toc361322328 \h </w:instrText>
            </w:r>
            <w:r>
              <w:rPr>
                <w:noProof/>
                <w:webHidden/>
              </w:rPr>
            </w:r>
            <w:r>
              <w:rPr>
                <w:noProof/>
                <w:webHidden/>
              </w:rPr>
              <w:fldChar w:fldCharType="separate"/>
            </w:r>
            <w:r>
              <w:rPr>
                <w:noProof/>
                <w:webHidden/>
              </w:rPr>
              <w:t>167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29" w:history="1">
            <w:r w:rsidRPr="00847872">
              <w:rPr>
                <w:rStyle w:val="Hipervnculo"/>
                <w:rFonts w:ascii="Arial" w:eastAsia="Times New Roman" w:hAnsi="Arial" w:cs="Arial"/>
                <w:noProof/>
                <w:lang w:val="es-ES" w:eastAsia="es-EC"/>
              </w:rPr>
              <w:t>5.6 Casos de Negocio.</w:t>
            </w:r>
            <w:r>
              <w:rPr>
                <w:noProof/>
                <w:webHidden/>
              </w:rPr>
              <w:tab/>
            </w:r>
            <w:r>
              <w:rPr>
                <w:noProof/>
                <w:webHidden/>
              </w:rPr>
              <w:fldChar w:fldCharType="begin"/>
            </w:r>
            <w:r>
              <w:rPr>
                <w:noProof/>
                <w:webHidden/>
              </w:rPr>
              <w:instrText xml:space="preserve"> PAGEREF _Toc361322329 \h </w:instrText>
            </w:r>
            <w:r>
              <w:rPr>
                <w:noProof/>
                <w:webHidden/>
              </w:rPr>
            </w:r>
            <w:r>
              <w:rPr>
                <w:noProof/>
                <w:webHidden/>
              </w:rPr>
              <w:fldChar w:fldCharType="separate"/>
            </w:r>
            <w:r>
              <w:rPr>
                <w:noProof/>
                <w:webHidden/>
              </w:rPr>
              <w:t>168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0" w:history="1">
            <w:r w:rsidRPr="00847872">
              <w:rPr>
                <w:rStyle w:val="Hipervnculo"/>
                <w:rFonts w:ascii="Arial" w:eastAsia="Times New Roman" w:hAnsi="Arial" w:cs="Arial"/>
                <w:noProof/>
                <w:lang w:val="es-ES" w:eastAsia="es-EC"/>
              </w:rPr>
              <w:t>5.7.1 Caso de Estudio.</w:t>
            </w:r>
            <w:r>
              <w:rPr>
                <w:noProof/>
                <w:webHidden/>
              </w:rPr>
              <w:tab/>
            </w:r>
            <w:r>
              <w:rPr>
                <w:noProof/>
                <w:webHidden/>
              </w:rPr>
              <w:fldChar w:fldCharType="begin"/>
            </w:r>
            <w:r>
              <w:rPr>
                <w:noProof/>
                <w:webHidden/>
              </w:rPr>
              <w:instrText xml:space="preserve"> PAGEREF _Toc361322330 \h </w:instrText>
            </w:r>
            <w:r>
              <w:rPr>
                <w:noProof/>
                <w:webHidden/>
              </w:rPr>
            </w:r>
            <w:r>
              <w:rPr>
                <w:noProof/>
                <w:webHidden/>
              </w:rPr>
              <w:fldChar w:fldCharType="separate"/>
            </w:r>
            <w:r>
              <w:rPr>
                <w:noProof/>
                <w:webHidden/>
              </w:rPr>
              <w:t>169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1" w:history="1">
            <w:r w:rsidRPr="00847872">
              <w:rPr>
                <w:rStyle w:val="Hipervnculo"/>
                <w:rFonts w:ascii="Arial" w:eastAsia="Times New Roman" w:hAnsi="Arial" w:cs="Arial"/>
                <w:noProof/>
                <w:lang w:val="es-ES" w:eastAsia="es-EC"/>
              </w:rPr>
              <w:t>5.8 Estructura de datos y diagramas de flujo de datos.</w:t>
            </w:r>
            <w:r>
              <w:rPr>
                <w:noProof/>
                <w:webHidden/>
              </w:rPr>
              <w:tab/>
            </w:r>
            <w:r>
              <w:rPr>
                <w:noProof/>
                <w:webHidden/>
              </w:rPr>
              <w:fldChar w:fldCharType="begin"/>
            </w:r>
            <w:r>
              <w:rPr>
                <w:noProof/>
                <w:webHidden/>
              </w:rPr>
              <w:instrText xml:space="preserve"> PAGEREF _Toc361322331 \h </w:instrText>
            </w:r>
            <w:r>
              <w:rPr>
                <w:noProof/>
                <w:webHidden/>
              </w:rPr>
            </w:r>
            <w:r>
              <w:rPr>
                <w:noProof/>
                <w:webHidden/>
              </w:rPr>
              <w:fldChar w:fldCharType="separate"/>
            </w:r>
            <w:r>
              <w:rPr>
                <w:noProof/>
                <w:webHidden/>
              </w:rPr>
              <w:t>171</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2" w:history="1">
            <w:r w:rsidRPr="00847872">
              <w:rPr>
                <w:rStyle w:val="Hipervnculo"/>
                <w:rFonts w:ascii="Arial" w:eastAsia="Times New Roman" w:hAnsi="Arial" w:cs="Arial"/>
                <w:noProof/>
                <w:lang w:val="es-ES" w:eastAsia="es-EC"/>
              </w:rPr>
              <w:t>5.9 Diccionarios y Librerías de Objetos.</w:t>
            </w:r>
            <w:r>
              <w:rPr>
                <w:noProof/>
                <w:webHidden/>
              </w:rPr>
              <w:tab/>
            </w:r>
            <w:r>
              <w:rPr>
                <w:noProof/>
                <w:webHidden/>
              </w:rPr>
              <w:fldChar w:fldCharType="begin"/>
            </w:r>
            <w:r>
              <w:rPr>
                <w:noProof/>
                <w:webHidden/>
              </w:rPr>
              <w:instrText xml:space="preserve"> PAGEREF _Toc361322332 \h </w:instrText>
            </w:r>
            <w:r>
              <w:rPr>
                <w:noProof/>
                <w:webHidden/>
              </w:rPr>
            </w:r>
            <w:r>
              <w:rPr>
                <w:noProof/>
                <w:webHidden/>
              </w:rPr>
              <w:fldChar w:fldCharType="separate"/>
            </w:r>
            <w:r>
              <w:rPr>
                <w:noProof/>
                <w:webHidden/>
              </w:rPr>
              <w:t>172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3" w:history="1">
            <w:r w:rsidRPr="00847872">
              <w:rPr>
                <w:rStyle w:val="Hipervnculo"/>
                <w:rFonts w:ascii="Arial" w:eastAsia="Times New Roman" w:hAnsi="Arial" w:cs="Arial"/>
                <w:noProof/>
                <w:lang w:val="es-ES" w:eastAsia="es-EC"/>
              </w:rPr>
              <w:t>5.10 Sistemas y nivel de servicio AE.</w:t>
            </w:r>
            <w:r>
              <w:rPr>
                <w:noProof/>
                <w:webHidden/>
              </w:rPr>
              <w:tab/>
            </w:r>
            <w:r>
              <w:rPr>
                <w:noProof/>
                <w:webHidden/>
              </w:rPr>
              <w:fldChar w:fldCharType="begin"/>
            </w:r>
            <w:r>
              <w:rPr>
                <w:noProof/>
                <w:webHidden/>
              </w:rPr>
              <w:instrText xml:space="preserve"> PAGEREF _Toc361322333 \h </w:instrText>
            </w:r>
            <w:r>
              <w:rPr>
                <w:noProof/>
                <w:webHidden/>
              </w:rPr>
            </w:r>
            <w:r>
              <w:rPr>
                <w:noProof/>
                <w:webHidden/>
              </w:rPr>
              <w:fldChar w:fldCharType="separate"/>
            </w:r>
            <w:r>
              <w:rPr>
                <w:noProof/>
                <w:webHidden/>
              </w:rPr>
              <w:t>173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4" w:history="1">
            <w:r w:rsidRPr="00847872">
              <w:rPr>
                <w:rStyle w:val="Hipervnculo"/>
                <w:rFonts w:ascii="Arial" w:hAnsi="Arial" w:cs="Arial"/>
                <w:noProof/>
                <w:lang w:val="es-ES"/>
              </w:rPr>
              <w:t>5.11 Sistema de TI.</w:t>
            </w:r>
            <w:r>
              <w:rPr>
                <w:noProof/>
                <w:webHidden/>
              </w:rPr>
              <w:tab/>
            </w:r>
            <w:r>
              <w:rPr>
                <w:noProof/>
                <w:webHidden/>
              </w:rPr>
              <w:fldChar w:fldCharType="begin"/>
            </w:r>
            <w:r>
              <w:rPr>
                <w:noProof/>
                <w:webHidden/>
              </w:rPr>
              <w:instrText xml:space="preserve"> PAGEREF _Toc361322334 \h </w:instrText>
            </w:r>
            <w:r>
              <w:rPr>
                <w:noProof/>
                <w:webHidden/>
              </w:rPr>
            </w:r>
            <w:r>
              <w:rPr>
                <w:noProof/>
                <w:webHidden/>
              </w:rPr>
              <w:fldChar w:fldCharType="separate"/>
            </w:r>
            <w:r>
              <w:rPr>
                <w:noProof/>
                <w:webHidden/>
              </w:rPr>
              <w:t>174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5" w:history="1">
            <w:r w:rsidRPr="00847872">
              <w:rPr>
                <w:rStyle w:val="Hipervnculo"/>
                <w:rFonts w:ascii="Arial" w:hAnsi="Arial" w:cs="Arial"/>
                <w:noProof/>
              </w:rPr>
              <w:t>5.12 Normas Técnicas.</w:t>
            </w:r>
            <w:r>
              <w:rPr>
                <w:noProof/>
                <w:webHidden/>
              </w:rPr>
              <w:tab/>
            </w:r>
            <w:r>
              <w:rPr>
                <w:noProof/>
                <w:webHidden/>
              </w:rPr>
              <w:fldChar w:fldCharType="begin"/>
            </w:r>
            <w:r>
              <w:rPr>
                <w:noProof/>
                <w:webHidden/>
              </w:rPr>
              <w:instrText xml:space="preserve"> PAGEREF _Toc361322335 \h </w:instrText>
            </w:r>
            <w:r>
              <w:rPr>
                <w:noProof/>
                <w:webHidden/>
              </w:rPr>
            </w:r>
            <w:r>
              <w:rPr>
                <w:noProof/>
                <w:webHidden/>
              </w:rPr>
              <w:fldChar w:fldCharType="separate"/>
            </w:r>
            <w:r>
              <w:rPr>
                <w:noProof/>
                <w:webHidden/>
              </w:rPr>
              <w:t>174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6" w:history="1">
            <w:r w:rsidRPr="00847872">
              <w:rPr>
                <w:rStyle w:val="Hipervnculo"/>
                <w:rFonts w:ascii="Arial" w:hAnsi="Arial" w:cs="Arial"/>
                <w:noProof/>
                <w:lang w:val="es-ES"/>
              </w:rPr>
              <w:t>5.12.1 Configuración solicitudes de cambio</w:t>
            </w:r>
            <w:r>
              <w:rPr>
                <w:noProof/>
                <w:webHidden/>
              </w:rPr>
              <w:tab/>
            </w:r>
            <w:r>
              <w:rPr>
                <w:noProof/>
                <w:webHidden/>
              </w:rPr>
              <w:fldChar w:fldCharType="begin"/>
            </w:r>
            <w:r>
              <w:rPr>
                <w:noProof/>
                <w:webHidden/>
              </w:rPr>
              <w:instrText xml:space="preserve"> PAGEREF _Toc361322336 \h </w:instrText>
            </w:r>
            <w:r>
              <w:rPr>
                <w:noProof/>
                <w:webHidden/>
              </w:rPr>
            </w:r>
            <w:r>
              <w:rPr>
                <w:noProof/>
                <w:webHidden/>
              </w:rPr>
              <w:fldChar w:fldCharType="separate"/>
            </w:r>
            <w:r>
              <w:rPr>
                <w:noProof/>
                <w:webHidden/>
              </w:rPr>
              <w:t>176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7" w:history="1">
            <w:r w:rsidRPr="00847872">
              <w:rPr>
                <w:rStyle w:val="Hipervnculo"/>
                <w:rFonts w:ascii="Arial" w:hAnsi="Arial" w:cs="Arial"/>
                <w:noProof/>
                <w:lang w:val="es-ES"/>
              </w:rPr>
              <w:t>5.13 Hardware e Inventarios Software</w:t>
            </w:r>
            <w:r>
              <w:rPr>
                <w:noProof/>
                <w:webHidden/>
              </w:rPr>
              <w:tab/>
            </w:r>
            <w:r>
              <w:rPr>
                <w:noProof/>
                <w:webHidden/>
              </w:rPr>
              <w:fldChar w:fldCharType="begin"/>
            </w:r>
            <w:r>
              <w:rPr>
                <w:noProof/>
                <w:webHidden/>
              </w:rPr>
              <w:instrText xml:space="preserve"> PAGEREF _Toc361322337 \h </w:instrText>
            </w:r>
            <w:r>
              <w:rPr>
                <w:noProof/>
                <w:webHidden/>
              </w:rPr>
            </w:r>
            <w:r>
              <w:rPr>
                <w:noProof/>
                <w:webHidden/>
              </w:rPr>
              <w:fldChar w:fldCharType="separate"/>
            </w:r>
            <w:r>
              <w:rPr>
                <w:noProof/>
                <w:webHidden/>
              </w:rPr>
              <w:t>176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8" w:history="1">
            <w:r w:rsidRPr="00847872">
              <w:rPr>
                <w:rStyle w:val="Hipervnculo"/>
                <w:rFonts w:ascii="Arial" w:hAnsi="Arial" w:cs="Arial"/>
                <w:noProof/>
                <w:lang w:val="es-ES"/>
              </w:rPr>
              <w:t>Resumen Unidad 5.</w:t>
            </w:r>
            <w:r>
              <w:rPr>
                <w:noProof/>
                <w:webHidden/>
              </w:rPr>
              <w:tab/>
            </w:r>
            <w:r>
              <w:rPr>
                <w:noProof/>
                <w:webHidden/>
              </w:rPr>
              <w:fldChar w:fldCharType="begin"/>
            </w:r>
            <w:r>
              <w:rPr>
                <w:noProof/>
                <w:webHidden/>
              </w:rPr>
              <w:instrText xml:space="preserve"> PAGEREF _Toc361322338 \h </w:instrText>
            </w:r>
            <w:r>
              <w:rPr>
                <w:noProof/>
                <w:webHidden/>
              </w:rPr>
            </w:r>
            <w:r>
              <w:rPr>
                <w:noProof/>
                <w:webHidden/>
              </w:rPr>
              <w:fldChar w:fldCharType="separate"/>
            </w:r>
            <w:r>
              <w:rPr>
                <w:noProof/>
                <w:webHidden/>
              </w:rPr>
              <w:t>177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39" w:history="1">
            <w:r w:rsidRPr="00847872">
              <w:rPr>
                <w:rStyle w:val="Hipervnculo"/>
                <w:noProof/>
              </w:rPr>
              <w:t>Unidad 5: Preguntas y Ejercicios.</w:t>
            </w:r>
            <w:r>
              <w:rPr>
                <w:noProof/>
                <w:webHidden/>
              </w:rPr>
              <w:tab/>
            </w:r>
            <w:r>
              <w:rPr>
                <w:noProof/>
                <w:webHidden/>
              </w:rPr>
              <w:fldChar w:fldCharType="begin"/>
            </w:r>
            <w:r>
              <w:rPr>
                <w:noProof/>
                <w:webHidden/>
              </w:rPr>
              <w:instrText xml:space="preserve"> PAGEREF _Toc361322339 \h </w:instrText>
            </w:r>
            <w:r>
              <w:rPr>
                <w:noProof/>
                <w:webHidden/>
              </w:rPr>
            </w:r>
            <w:r>
              <w:rPr>
                <w:noProof/>
                <w:webHidden/>
              </w:rPr>
              <w:fldChar w:fldCharType="separate"/>
            </w:r>
            <w:r>
              <w:rPr>
                <w:noProof/>
                <w:webHidden/>
              </w:rPr>
              <w:t>177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0" w:history="1">
            <w:r w:rsidRPr="00847872">
              <w:rPr>
                <w:rStyle w:val="Hipervnculo"/>
                <w:rFonts w:ascii="Arial" w:hAnsi="Arial" w:cs="Arial"/>
                <w:noProof/>
              </w:rPr>
              <w:t>Autoevaluación 5.</w:t>
            </w:r>
            <w:r>
              <w:rPr>
                <w:noProof/>
                <w:webHidden/>
              </w:rPr>
              <w:tab/>
            </w:r>
            <w:r>
              <w:rPr>
                <w:noProof/>
                <w:webHidden/>
              </w:rPr>
              <w:fldChar w:fldCharType="begin"/>
            </w:r>
            <w:r>
              <w:rPr>
                <w:noProof/>
                <w:webHidden/>
              </w:rPr>
              <w:instrText xml:space="preserve"> PAGEREF _Toc361322340 \h </w:instrText>
            </w:r>
            <w:r>
              <w:rPr>
                <w:noProof/>
                <w:webHidden/>
              </w:rPr>
            </w:r>
            <w:r>
              <w:rPr>
                <w:noProof/>
                <w:webHidden/>
              </w:rPr>
              <w:fldChar w:fldCharType="separate"/>
            </w:r>
            <w:r>
              <w:rPr>
                <w:noProof/>
                <w:webHidden/>
              </w:rPr>
              <w:t>179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1" w:history="1">
            <w:r w:rsidRPr="00847872">
              <w:rPr>
                <w:rStyle w:val="Hipervnculo"/>
                <w:rFonts w:ascii="Arial" w:eastAsia="Times New Roman" w:hAnsi="Arial" w:cs="Arial"/>
                <w:noProof/>
                <w:lang w:eastAsia="es-EC"/>
              </w:rPr>
              <w:t>6.1 El desarrollo de escenarios CONOPS.</w:t>
            </w:r>
            <w:r>
              <w:rPr>
                <w:noProof/>
                <w:webHidden/>
              </w:rPr>
              <w:tab/>
            </w:r>
            <w:r>
              <w:rPr>
                <w:noProof/>
                <w:webHidden/>
              </w:rPr>
              <w:fldChar w:fldCharType="begin"/>
            </w:r>
            <w:r>
              <w:rPr>
                <w:noProof/>
                <w:webHidden/>
              </w:rPr>
              <w:instrText xml:space="preserve"> PAGEREF _Toc361322341 \h </w:instrText>
            </w:r>
            <w:r>
              <w:rPr>
                <w:noProof/>
                <w:webHidden/>
              </w:rPr>
            </w:r>
            <w:r>
              <w:rPr>
                <w:noProof/>
                <w:webHidden/>
              </w:rPr>
              <w:fldChar w:fldCharType="separate"/>
            </w:r>
            <w:r>
              <w:rPr>
                <w:noProof/>
                <w:webHidden/>
              </w:rPr>
              <w:t>183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2" w:history="1">
            <w:r w:rsidRPr="00847872">
              <w:rPr>
                <w:rStyle w:val="Hipervnculo"/>
                <w:rFonts w:ascii="Arial" w:eastAsia="Times New Roman" w:hAnsi="Arial" w:cs="Arial"/>
                <w:noProof/>
                <w:lang w:eastAsia="es-EC"/>
              </w:rPr>
              <w:t>6.2 Actualización de Visitas futuros AE - Control de Versión.</w:t>
            </w:r>
            <w:r>
              <w:rPr>
                <w:noProof/>
                <w:webHidden/>
              </w:rPr>
              <w:tab/>
            </w:r>
            <w:r>
              <w:rPr>
                <w:noProof/>
                <w:webHidden/>
              </w:rPr>
              <w:fldChar w:fldCharType="begin"/>
            </w:r>
            <w:r>
              <w:rPr>
                <w:noProof/>
                <w:webHidden/>
              </w:rPr>
              <w:instrText xml:space="preserve"> PAGEREF _Toc361322342 \h </w:instrText>
            </w:r>
            <w:r>
              <w:rPr>
                <w:noProof/>
                <w:webHidden/>
              </w:rPr>
            </w:r>
            <w:r>
              <w:rPr>
                <w:noProof/>
                <w:webHidden/>
              </w:rPr>
              <w:fldChar w:fldCharType="separate"/>
            </w:r>
            <w:r>
              <w:rPr>
                <w:noProof/>
                <w:webHidden/>
              </w:rPr>
              <w:t>186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3" w:history="1">
            <w:r w:rsidRPr="00847872">
              <w:rPr>
                <w:rStyle w:val="Hipervnculo"/>
                <w:rFonts w:ascii="Arial" w:eastAsia="Times New Roman" w:hAnsi="Arial" w:cs="Arial"/>
                <w:noProof/>
                <w:lang w:eastAsia="es-EC"/>
              </w:rPr>
              <w:t>6.3 Artefactos del Nivel Estratégico de AE – Vista de Futuro.</w:t>
            </w:r>
            <w:r>
              <w:rPr>
                <w:noProof/>
                <w:webHidden/>
              </w:rPr>
              <w:tab/>
            </w:r>
            <w:r>
              <w:rPr>
                <w:noProof/>
                <w:webHidden/>
              </w:rPr>
              <w:fldChar w:fldCharType="begin"/>
            </w:r>
            <w:r>
              <w:rPr>
                <w:noProof/>
                <w:webHidden/>
              </w:rPr>
              <w:instrText xml:space="preserve"> PAGEREF _Toc361322343 \h </w:instrText>
            </w:r>
            <w:r>
              <w:rPr>
                <w:noProof/>
                <w:webHidden/>
              </w:rPr>
            </w:r>
            <w:r>
              <w:rPr>
                <w:noProof/>
                <w:webHidden/>
              </w:rPr>
              <w:fldChar w:fldCharType="separate"/>
            </w:r>
            <w:r>
              <w:rPr>
                <w:noProof/>
                <w:webHidden/>
              </w:rPr>
              <w:t>186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4" w:history="1">
            <w:r w:rsidRPr="00847872">
              <w:rPr>
                <w:rStyle w:val="Hipervnculo"/>
                <w:rFonts w:ascii="Arial" w:eastAsia="Times New Roman" w:hAnsi="Arial" w:cs="Arial"/>
                <w:noProof/>
                <w:lang w:eastAsia="es-EC"/>
              </w:rPr>
              <w:t>6.4 Escenarios Estratégicos</w:t>
            </w:r>
            <w:r>
              <w:rPr>
                <w:noProof/>
                <w:webHidden/>
              </w:rPr>
              <w:tab/>
            </w:r>
            <w:r>
              <w:rPr>
                <w:noProof/>
                <w:webHidden/>
              </w:rPr>
              <w:fldChar w:fldCharType="begin"/>
            </w:r>
            <w:r>
              <w:rPr>
                <w:noProof/>
                <w:webHidden/>
              </w:rPr>
              <w:instrText xml:space="preserve"> PAGEREF _Toc361322344 \h </w:instrText>
            </w:r>
            <w:r>
              <w:rPr>
                <w:noProof/>
                <w:webHidden/>
              </w:rPr>
            </w:r>
            <w:r>
              <w:rPr>
                <w:noProof/>
                <w:webHidden/>
              </w:rPr>
              <w:fldChar w:fldCharType="separate"/>
            </w:r>
            <w:r>
              <w:rPr>
                <w:noProof/>
                <w:webHidden/>
              </w:rPr>
              <w:t>187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5" w:history="1">
            <w:r w:rsidRPr="00847872">
              <w:rPr>
                <w:rStyle w:val="Hipervnculo"/>
                <w:rFonts w:ascii="Arial" w:eastAsia="Times New Roman" w:hAnsi="Arial" w:cs="Arial"/>
                <w:noProof/>
                <w:lang w:eastAsia="es-EC"/>
              </w:rPr>
              <w:t>6.5 Proceso Documentación.</w:t>
            </w:r>
            <w:r>
              <w:rPr>
                <w:noProof/>
                <w:webHidden/>
              </w:rPr>
              <w:tab/>
            </w:r>
            <w:r>
              <w:rPr>
                <w:noProof/>
                <w:webHidden/>
              </w:rPr>
              <w:fldChar w:fldCharType="begin"/>
            </w:r>
            <w:r>
              <w:rPr>
                <w:noProof/>
                <w:webHidden/>
              </w:rPr>
              <w:instrText xml:space="preserve"> PAGEREF _Toc361322345 \h </w:instrText>
            </w:r>
            <w:r>
              <w:rPr>
                <w:noProof/>
                <w:webHidden/>
              </w:rPr>
            </w:r>
            <w:r>
              <w:rPr>
                <w:noProof/>
                <w:webHidden/>
              </w:rPr>
              <w:fldChar w:fldCharType="separate"/>
            </w:r>
            <w:r>
              <w:rPr>
                <w:noProof/>
                <w:webHidden/>
              </w:rPr>
              <w:t>190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6" w:history="1">
            <w:r w:rsidRPr="00847872">
              <w:rPr>
                <w:rStyle w:val="Hipervnculo"/>
                <w:rFonts w:ascii="Arial" w:eastAsia="Times New Roman" w:hAnsi="Arial" w:cs="Arial"/>
                <w:noProof/>
                <w:lang w:eastAsia="es-EC"/>
              </w:rPr>
              <w:t>6.6 Planes de Proyecto.</w:t>
            </w:r>
            <w:r>
              <w:rPr>
                <w:noProof/>
                <w:webHidden/>
              </w:rPr>
              <w:tab/>
            </w:r>
            <w:r>
              <w:rPr>
                <w:noProof/>
                <w:webHidden/>
              </w:rPr>
              <w:fldChar w:fldCharType="begin"/>
            </w:r>
            <w:r>
              <w:rPr>
                <w:noProof/>
                <w:webHidden/>
              </w:rPr>
              <w:instrText xml:space="preserve"> PAGEREF _Toc361322346 \h </w:instrText>
            </w:r>
            <w:r>
              <w:rPr>
                <w:noProof/>
                <w:webHidden/>
              </w:rPr>
            </w:r>
            <w:r>
              <w:rPr>
                <w:noProof/>
                <w:webHidden/>
              </w:rPr>
              <w:fldChar w:fldCharType="separate"/>
            </w:r>
            <w:r>
              <w:rPr>
                <w:noProof/>
                <w:webHidden/>
              </w:rPr>
              <w:t>191</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7" w:history="1">
            <w:r w:rsidRPr="00847872">
              <w:rPr>
                <w:rStyle w:val="Hipervnculo"/>
                <w:rFonts w:ascii="Arial" w:eastAsia="Times New Roman" w:hAnsi="Arial" w:cs="Arial"/>
                <w:noProof/>
                <w:lang w:eastAsia="es-EC"/>
              </w:rPr>
              <w:t>6.7 Casos de Negocios.</w:t>
            </w:r>
            <w:r>
              <w:rPr>
                <w:noProof/>
                <w:webHidden/>
              </w:rPr>
              <w:tab/>
            </w:r>
            <w:r>
              <w:rPr>
                <w:noProof/>
                <w:webHidden/>
              </w:rPr>
              <w:fldChar w:fldCharType="begin"/>
            </w:r>
            <w:r>
              <w:rPr>
                <w:noProof/>
                <w:webHidden/>
              </w:rPr>
              <w:instrText xml:space="preserve"> PAGEREF _Toc361322347 \h </w:instrText>
            </w:r>
            <w:r>
              <w:rPr>
                <w:noProof/>
                <w:webHidden/>
              </w:rPr>
            </w:r>
            <w:r>
              <w:rPr>
                <w:noProof/>
                <w:webHidden/>
              </w:rPr>
              <w:fldChar w:fldCharType="separate"/>
            </w:r>
            <w:r>
              <w:rPr>
                <w:noProof/>
                <w:webHidden/>
              </w:rPr>
              <w:t>192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8" w:history="1">
            <w:r w:rsidRPr="00847872">
              <w:rPr>
                <w:rStyle w:val="Hipervnculo"/>
                <w:rFonts w:ascii="Arial" w:eastAsia="Times New Roman" w:hAnsi="Arial" w:cs="Arial"/>
                <w:noProof/>
                <w:lang w:eastAsia="es-EC"/>
              </w:rPr>
              <w:t>6.8 Modelos de datos.</w:t>
            </w:r>
            <w:r>
              <w:rPr>
                <w:noProof/>
                <w:webHidden/>
              </w:rPr>
              <w:tab/>
            </w:r>
            <w:r>
              <w:rPr>
                <w:noProof/>
                <w:webHidden/>
              </w:rPr>
              <w:fldChar w:fldCharType="begin"/>
            </w:r>
            <w:r>
              <w:rPr>
                <w:noProof/>
                <w:webHidden/>
              </w:rPr>
              <w:instrText xml:space="preserve"> PAGEREF _Toc361322348 \h </w:instrText>
            </w:r>
            <w:r>
              <w:rPr>
                <w:noProof/>
                <w:webHidden/>
              </w:rPr>
            </w:r>
            <w:r>
              <w:rPr>
                <w:noProof/>
                <w:webHidden/>
              </w:rPr>
              <w:fldChar w:fldCharType="separate"/>
            </w:r>
            <w:r>
              <w:rPr>
                <w:noProof/>
                <w:webHidden/>
              </w:rPr>
              <w:t>193</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49" w:history="1">
            <w:r w:rsidRPr="00847872">
              <w:rPr>
                <w:rStyle w:val="Hipervnculo"/>
                <w:rFonts w:ascii="Arial" w:eastAsia="Times New Roman" w:hAnsi="Arial" w:cs="Arial"/>
                <w:noProof/>
                <w:lang w:eastAsia="es-EC"/>
              </w:rPr>
              <w:t>6.9. Datos orientados a objetos y modelos de sistemas.</w:t>
            </w:r>
            <w:r>
              <w:rPr>
                <w:noProof/>
                <w:webHidden/>
              </w:rPr>
              <w:tab/>
            </w:r>
            <w:r>
              <w:rPr>
                <w:noProof/>
                <w:webHidden/>
              </w:rPr>
              <w:fldChar w:fldCharType="begin"/>
            </w:r>
            <w:r>
              <w:rPr>
                <w:noProof/>
                <w:webHidden/>
              </w:rPr>
              <w:instrText xml:space="preserve"> PAGEREF _Toc361322349 \h </w:instrText>
            </w:r>
            <w:r>
              <w:rPr>
                <w:noProof/>
                <w:webHidden/>
              </w:rPr>
            </w:r>
            <w:r>
              <w:rPr>
                <w:noProof/>
                <w:webHidden/>
              </w:rPr>
              <w:fldChar w:fldCharType="separate"/>
            </w:r>
            <w:r>
              <w:rPr>
                <w:noProof/>
                <w:webHidden/>
              </w:rPr>
              <w:t>194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0" w:history="1">
            <w:r w:rsidRPr="00847872">
              <w:rPr>
                <w:rStyle w:val="Hipervnculo"/>
                <w:rFonts w:ascii="Arial" w:eastAsia="Times New Roman" w:hAnsi="Arial" w:cs="Arial"/>
                <w:noProof/>
                <w:lang w:eastAsia="es-EC"/>
              </w:rPr>
              <w:t>6.10 Diccionarios de datos / bibliotecas de objetos.</w:t>
            </w:r>
            <w:r>
              <w:rPr>
                <w:noProof/>
                <w:webHidden/>
              </w:rPr>
              <w:tab/>
            </w:r>
            <w:r>
              <w:rPr>
                <w:noProof/>
                <w:webHidden/>
              </w:rPr>
              <w:fldChar w:fldCharType="begin"/>
            </w:r>
            <w:r>
              <w:rPr>
                <w:noProof/>
                <w:webHidden/>
              </w:rPr>
              <w:instrText xml:space="preserve"> PAGEREF _Toc361322350 \h </w:instrText>
            </w:r>
            <w:r>
              <w:rPr>
                <w:noProof/>
                <w:webHidden/>
              </w:rPr>
            </w:r>
            <w:r>
              <w:rPr>
                <w:noProof/>
                <w:webHidden/>
              </w:rPr>
              <w:fldChar w:fldCharType="separate"/>
            </w:r>
            <w:r>
              <w:rPr>
                <w:noProof/>
                <w:webHidden/>
              </w:rPr>
              <w:t>195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1" w:history="1">
            <w:r w:rsidRPr="00847872">
              <w:rPr>
                <w:rStyle w:val="Hipervnculo"/>
                <w:rFonts w:ascii="Arial" w:eastAsia="Times New Roman" w:hAnsi="Arial" w:cs="Arial"/>
                <w:noProof/>
                <w:lang w:eastAsia="es-EC"/>
              </w:rPr>
              <w:t>6.11 Interfaz de Programación de Aplicaciones.</w:t>
            </w:r>
            <w:r>
              <w:rPr>
                <w:noProof/>
                <w:webHidden/>
              </w:rPr>
              <w:tab/>
            </w:r>
            <w:r>
              <w:rPr>
                <w:noProof/>
                <w:webHidden/>
              </w:rPr>
              <w:fldChar w:fldCharType="begin"/>
            </w:r>
            <w:r>
              <w:rPr>
                <w:noProof/>
                <w:webHidden/>
              </w:rPr>
              <w:instrText xml:space="preserve"> PAGEREF _Toc361322351 \h </w:instrText>
            </w:r>
            <w:r>
              <w:rPr>
                <w:noProof/>
                <w:webHidden/>
              </w:rPr>
            </w:r>
            <w:r>
              <w:rPr>
                <w:noProof/>
                <w:webHidden/>
              </w:rPr>
              <w:fldChar w:fldCharType="separate"/>
            </w:r>
            <w:r>
              <w:rPr>
                <w:noProof/>
                <w:webHidden/>
              </w:rPr>
              <w:t>196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2" w:history="1">
            <w:r w:rsidRPr="00847872">
              <w:rPr>
                <w:rStyle w:val="Hipervnculo"/>
                <w:rFonts w:ascii="Arial" w:eastAsia="Times New Roman" w:hAnsi="Arial" w:cs="Arial"/>
                <w:noProof/>
                <w:lang w:eastAsia="es-EC"/>
              </w:rPr>
              <w:t>6.12 Diagramas de aplicaciones de interfaz.</w:t>
            </w:r>
            <w:r>
              <w:rPr>
                <w:noProof/>
                <w:webHidden/>
              </w:rPr>
              <w:tab/>
            </w:r>
            <w:r>
              <w:rPr>
                <w:noProof/>
                <w:webHidden/>
              </w:rPr>
              <w:fldChar w:fldCharType="begin"/>
            </w:r>
            <w:r>
              <w:rPr>
                <w:noProof/>
                <w:webHidden/>
              </w:rPr>
              <w:instrText xml:space="preserve"> PAGEREF _Toc361322352 \h </w:instrText>
            </w:r>
            <w:r>
              <w:rPr>
                <w:noProof/>
                <w:webHidden/>
              </w:rPr>
            </w:r>
            <w:r>
              <w:rPr>
                <w:noProof/>
                <w:webHidden/>
              </w:rPr>
              <w:fldChar w:fldCharType="separate"/>
            </w:r>
            <w:r>
              <w:rPr>
                <w:noProof/>
                <w:webHidden/>
              </w:rPr>
              <w:t>197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3" w:history="1">
            <w:r w:rsidRPr="00847872">
              <w:rPr>
                <w:rStyle w:val="Hipervnculo"/>
                <w:rFonts w:ascii="Arial" w:eastAsia="Times New Roman" w:hAnsi="Arial" w:cs="Arial"/>
                <w:noProof/>
                <w:lang w:eastAsia="es-EC"/>
              </w:rPr>
              <w:t>Resumen de la Unidad 6.</w:t>
            </w:r>
            <w:r>
              <w:rPr>
                <w:noProof/>
                <w:webHidden/>
              </w:rPr>
              <w:tab/>
            </w:r>
            <w:r>
              <w:rPr>
                <w:noProof/>
                <w:webHidden/>
              </w:rPr>
              <w:fldChar w:fldCharType="begin"/>
            </w:r>
            <w:r>
              <w:rPr>
                <w:noProof/>
                <w:webHidden/>
              </w:rPr>
              <w:instrText xml:space="preserve"> PAGEREF _Toc361322353 \h </w:instrText>
            </w:r>
            <w:r>
              <w:rPr>
                <w:noProof/>
                <w:webHidden/>
              </w:rPr>
            </w:r>
            <w:r>
              <w:rPr>
                <w:noProof/>
                <w:webHidden/>
              </w:rPr>
              <w:fldChar w:fldCharType="separate"/>
            </w:r>
            <w:r>
              <w:rPr>
                <w:noProof/>
                <w:webHidden/>
              </w:rPr>
              <w:t>200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4" w:history="1">
            <w:r w:rsidRPr="00847872">
              <w:rPr>
                <w:rStyle w:val="Hipervnculo"/>
                <w:rFonts w:ascii="Arial" w:hAnsi="Arial" w:cs="Arial"/>
                <w:noProof/>
              </w:rPr>
              <w:t>Autoevaluación 6.</w:t>
            </w:r>
            <w:r>
              <w:rPr>
                <w:noProof/>
                <w:webHidden/>
              </w:rPr>
              <w:tab/>
            </w:r>
            <w:r>
              <w:rPr>
                <w:noProof/>
                <w:webHidden/>
              </w:rPr>
              <w:fldChar w:fldCharType="begin"/>
            </w:r>
            <w:r>
              <w:rPr>
                <w:noProof/>
                <w:webHidden/>
              </w:rPr>
              <w:instrText xml:space="preserve"> PAGEREF _Toc361322354 \h </w:instrText>
            </w:r>
            <w:r>
              <w:rPr>
                <w:noProof/>
                <w:webHidden/>
              </w:rPr>
            </w:r>
            <w:r>
              <w:rPr>
                <w:noProof/>
                <w:webHidden/>
              </w:rPr>
              <w:fldChar w:fldCharType="separate"/>
            </w:r>
            <w:r>
              <w:rPr>
                <w:noProof/>
                <w:webHidden/>
              </w:rPr>
              <w:t>202</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5" w:history="1">
            <w:r w:rsidRPr="00847872">
              <w:rPr>
                <w:rStyle w:val="Hipervnculo"/>
                <w:rFonts w:ascii="Arial" w:hAnsi="Arial" w:cs="Arial"/>
                <w:noProof/>
              </w:rPr>
              <w:t>Unidad 7  Desarrollo de un Plan de Gestión de Arquitectura Empresarial.</w:t>
            </w:r>
            <w:r>
              <w:rPr>
                <w:noProof/>
                <w:webHidden/>
              </w:rPr>
              <w:tab/>
            </w:r>
            <w:r>
              <w:rPr>
                <w:noProof/>
                <w:webHidden/>
              </w:rPr>
              <w:fldChar w:fldCharType="begin"/>
            </w:r>
            <w:r>
              <w:rPr>
                <w:noProof/>
                <w:webHidden/>
              </w:rPr>
              <w:instrText xml:space="preserve"> PAGEREF _Toc361322355 \h </w:instrText>
            </w:r>
            <w:r>
              <w:rPr>
                <w:noProof/>
                <w:webHidden/>
              </w:rPr>
            </w:r>
            <w:r>
              <w:rPr>
                <w:noProof/>
                <w:webHidden/>
              </w:rPr>
              <w:fldChar w:fldCharType="separate"/>
            </w:r>
            <w:r>
              <w:rPr>
                <w:noProof/>
                <w:webHidden/>
              </w:rPr>
              <w:t>204</w:t>
            </w:r>
            <w:r>
              <w:rPr>
                <w:noProof/>
                <w:webHidden/>
              </w:rPr>
              <w:fldChar w:fldCharType="end"/>
            </w:r>
          </w:hyperlink>
        </w:p>
        <w:p w:rsidR="00386FF4" w:rsidRDefault="00386FF4">
          <w:pPr>
            <w:pStyle w:val="TDC1"/>
            <w:tabs>
              <w:tab w:val="left" w:pos="660"/>
              <w:tab w:val="right" w:leader="dot" w:pos="8828"/>
            </w:tabs>
            <w:rPr>
              <w:rFonts w:eastAsiaTheme="minorEastAsia"/>
              <w:noProof/>
              <w:lang w:eastAsia="es-EC"/>
            </w:rPr>
          </w:pPr>
          <w:hyperlink w:anchor="_Toc361322356" w:history="1">
            <w:r w:rsidRPr="00847872">
              <w:rPr>
                <w:rStyle w:val="Hipervnculo"/>
                <w:rFonts w:ascii="Arial" w:eastAsia="Times New Roman" w:hAnsi="Arial" w:cs="Arial"/>
                <w:noProof/>
                <w:lang w:eastAsia="es-EC"/>
              </w:rPr>
              <w:t>7.1</w:t>
            </w:r>
            <w:r>
              <w:rPr>
                <w:rFonts w:eastAsiaTheme="minorEastAsia"/>
                <w:noProof/>
                <w:lang w:eastAsia="es-EC"/>
              </w:rPr>
              <w:tab/>
            </w:r>
            <w:r w:rsidRPr="00847872">
              <w:rPr>
                <w:rStyle w:val="Hipervnculo"/>
                <w:rFonts w:ascii="Arial" w:eastAsia="Times New Roman" w:hAnsi="Arial" w:cs="Arial"/>
                <w:noProof/>
                <w:lang w:eastAsia="es-EC"/>
              </w:rPr>
              <w:t>Manejo de Programas de Arquitectura Empresarial.</w:t>
            </w:r>
            <w:r>
              <w:rPr>
                <w:noProof/>
                <w:webHidden/>
              </w:rPr>
              <w:tab/>
            </w:r>
            <w:r>
              <w:rPr>
                <w:noProof/>
                <w:webHidden/>
              </w:rPr>
              <w:fldChar w:fldCharType="begin"/>
            </w:r>
            <w:r>
              <w:rPr>
                <w:noProof/>
                <w:webHidden/>
              </w:rPr>
              <w:instrText xml:space="preserve"> PAGEREF _Toc361322356 \h </w:instrText>
            </w:r>
            <w:r>
              <w:rPr>
                <w:noProof/>
                <w:webHidden/>
              </w:rPr>
            </w:r>
            <w:r>
              <w:rPr>
                <w:noProof/>
                <w:webHidden/>
              </w:rPr>
              <w:fldChar w:fldCharType="separate"/>
            </w:r>
            <w:r>
              <w:rPr>
                <w:noProof/>
                <w:webHidden/>
              </w:rPr>
              <w:t>205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7" w:history="1">
            <w:r w:rsidRPr="00847872">
              <w:rPr>
                <w:rStyle w:val="Hipervnculo"/>
                <w:rFonts w:ascii="Arial" w:hAnsi="Arial" w:cs="Arial"/>
                <w:noProof/>
              </w:rPr>
              <w:t>7.1.1. Gobernanza y Principios.</w:t>
            </w:r>
            <w:r>
              <w:rPr>
                <w:noProof/>
                <w:webHidden/>
              </w:rPr>
              <w:tab/>
            </w:r>
            <w:r>
              <w:rPr>
                <w:noProof/>
                <w:webHidden/>
              </w:rPr>
              <w:fldChar w:fldCharType="begin"/>
            </w:r>
            <w:r>
              <w:rPr>
                <w:noProof/>
                <w:webHidden/>
              </w:rPr>
              <w:instrText xml:space="preserve"> PAGEREF _Toc361322357 \h </w:instrText>
            </w:r>
            <w:r>
              <w:rPr>
                <w:noProof/>
                <w:webHidden/>
              </w:rPr>
            </w:r>
            <w:r>
              <w:rPr>
                <w:noProof/>
                <w:webHidden/>
              </w:rPr>
              <w:fldChar w:fldCharType="separate"/>
            </w:r>
            <w:r>
              <w:rPr>
                <w:noProof/>
                <w:webHidden/>
              </w:rPr>
              <w:t>205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8" w:history="1">
            <w:r w:rsidRPr="00847872">
              <w:rPr>
                <w:rStyle w:val="Hipervnculo"/>
                <w:rFonts w:ascii="Arial" w:hAnsi="Arial" w:cs="Arial"/>
                <w:noProof/>
                <w:lang w:val="es-ES"/>
              </w:rPr>
              <w:t>7.1.2. Soporte para estrategias  y negocios.</w:t>
            </w:r>
            <w:r>
              <w:rPr>
                <w:noProof/>
                <w:webHidden/>
              </w:rPr>
              <w:tab/>
            </w:r>
            <w:r>
              <w:rPr>
                <w:noProof/>
                <w:webHidden/>
              </w:rPr>
              <w:fldChar w:fldCharType="begin"/>
            </w:r>
            <w:r>
              <w:rPr>
                <w:noProof/>
                <w:webHidden/>
              </w:rPr>
              <w:instrText xml:space="preserve"> PAGEREF _Toc361322358 \h </w:instrText>
            </w:r>
            <w:r>
              <w:rPr>
                <w:noProof/>
                <w:webHidden/>
              </w:rPr>
            </w:r>
            <w:r>
              <w:rPr>
                <w:noProof/>
                <w:webHidden/>
              </w:rPr>
              <w:fldChar w:fldCharType="separate"/>
            </w:r>
            <w:r>
              <w:rPr>
                <w:noProof/>
                <w:webHidden/>
              </w:rPr>
              <w:t>206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59" w:history="1">
            <w:r w:rsidRPr="00847872">
              <w:rPr>
                <w:rStyle w:val="Hipervnculo"/>
                <w:rFonts w:ascii="Arial" w:hAnsi="Arial" w:cs="Arial"/>
                <w:noProof/>
              </w:rPr>
              <w:t>7.1.3. Roles y Responsabilidades AE</w:t>
            </w:r>
            <w:r>
              <w:rPr>
                <w:noProof/>
                <w:webHidden/>
              </w:rPr>
              <w:tab/>
            </w:r>
            <w:r>
              <w:rPr>
                <w:noProof/>
                <w:webHidden/>
              </w:rPr>
              <w:fldChar w:fldCharType="begin"/>
            </w:r>
            <w:r>
              <w:rPr>
                <w:noProof/>
                <w:webHidden/>
              </w:rPr>
              <w:instrText xml:space="preserve"> PAGEREF _Toc361322359 \h </w:instrText>
            </w:r>
            <w:r>
              <w:rPr>
                <w:noProof/>
                <w:webHidden/>
              </w:rPr>
            </w:r>
            <w:r>
              <w:rPr>
                <w:noProof/>
                <w:webHidden/>
              </w:rPr>
              <w:fldChar w:fldCharType="separate"/>
            </w:r>
            <w:r>
              <w:rPr>
                <w:noProof/>
                <w:webHidden/>
              </w:rPr>
              <w:t>206</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0" w:history="1">
            <w:r w:rsidRPr="00847872">
              <w:rPr>
                <w:rStyle w:val="Hipervnculo"/>
                <w:rFonts w:ascii="Arial" w:eastAsia="Times New Roman" w:hAnsi="Arial" w:cs="Arial"/>
                <w:noProof/>
                <w:lang w:val="es-ES" w:eastAsia="es-EC"/>
              </w:rPr>
              <w:t>7.1.4.  Presupuesto del Programa de AE.</w:t>
            </w:r>
            <w:r>
              <w:rPr>
                <w:noProof/>
                <w:webHidden/>
              </w:rPr>
              <w:tab/>
            </w:r>
            <w:r>
              <w:rPr>
                <w:noProof/>
                <w:webHidden/>
              </w:rPr>
              <w:fldChar w:fldCharType="begin"/>
            </w:r>
            <w:r>
              <w:rPr>
                <w:noProof/>
                <w:webHidden/>
              </w:rPr>
              <w:instrText xml:space="preserve"> PAGEREF _Toc361322360 \h </w:instrText>
            </w:r>
            <w:r>
              <w:rPr>
                <w:noProof/>
                <w:webHidden/>
              </w:rPr>
            </w:r>
            <w:r>
              <w:rPr>
                <w:noProof/>
                <w:webHidden/>
              </w:rPr>
              <w:fldChar w:fldCharType="separate"/>
            </w:r>
            <w:r>
              <w:rPr>
                <w:noProof/>
                <w:webHidden/>
              </w:rPr>
              <w:t>207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1" w:history="1">
            <w:r w:rsidRPr="00847872">
              <w:rPr>
                <w:rStyle w:val="Hipervnculo"/>
                <w:rFonts w:ascii="Arial" w:eastAsia="Times New Roman" w:hAnsi="Arial" w:cs="Arial"/>
                <w:noProof/>
                <w:lang w:eastAsia="es-EC"/>
              </w:rPr>
              <w:t>7.1. 5 Medidas de Desempeño del Programa de AE.</w:t>
            </w:r>
            <w:r>
              <w:rPr>
                <w:noProof/>
                <w:webHidden/>
              </w:rPr>
              <w:tab/>
            </w:r>
            <w:r>
              <w:rPr>
                <w:noProof/>
                <w:webHidden/>
              </w:rPr>
              <w:fldChar w:fldCharType="begin"/>
            </w:r>
            <w:r>
              <w:rPr>
                <w:noProof/>
                <w:webHidden/>
              </w:rPr>
              <w:instrText xml:space="preserve"> PAGEREF _Toc361322361 \h </w:instrText>
            </w:r>
            <w:r>
              <w:rPr>
                <w:noProof/>
                <w:webHidden/>
              </w:rPr>
            </w:r>
            <w:r>
              <w:rPr>
                <w:noProof/>
                <w:webHidden/>
              </w:rPr>
              <w:fldChar w:fldCharType="separate"/>
            </w:r>
            <w:r>
              <w:rPr>
                <w:noProof/>
                <w:webHidden/>
              </w:rPr>
              <w:t>208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2" w:history="1">
            <w:r w:rsidRPr="00847872">
              <w:rPr>
                <w:rStyle w:val="Hipervnculo"/>
                <w:rFonts w:ascii="Arial" w:hAnsi="Arial" w:cs="Arial"/>
                <w:noProof/>
              </w:rPr>
              <w:t>7.1.5.1. Objetivos estratégicos e iniciativas.</w:t>
            </w:r>
            <w:r>
              <w:rPr>
                <w:noProof/>
                <w:webHidden/>
              </w:rPr>
              <w:tab/>
            </w:r>
            <w:r>
              <w:rPr>
                <w:noProof/>
                <w:webHidden/>
              </w:rPr>
              <w:fldChar w:fldCharType="begin"/>
            </w:r>
            <w:r>
              <w:rPr>
                <w:noProof/>
                <w:webHidden/>
              </w:rPr>
              <w:instrText xml:space="preserve"> PAGEREF _Toc361322362 \h </w:instrText>
            </w:r>
            <w:r>
              <w:rPr>
                <w:noProof/>
                <w:webHidden/>
              </w:rPr>
            </w:r>
            <w:r>
              <w:rPr>
                <w:noProof/>
                <w:webHidden/>
              </w:rPr>
              <w:fldChar w:fldCharType="separate"/>
            </w:r>
            <w:r>
              <w:rPr>
                <w:noProof/>
                <w:webHidden/>
              </w:rPr>
              <w:t>208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3" w:history="1">
            <w:r w:rsidRPr="00847872">
              <w:rPr>
                <w:rStyle w:val="Hipervnculo"/>
                <w:rFonts w:ascii="Arial" w:hAnsi="Arial" w:cs="Arial"/>
                <w:noProof/>
              </w:rPr>
              <w:t>Estimado estudiante en la presente sección nos enfocaremos en los objetivos e iniciativas estratégicas para</w:t>
            </w:r>
            <w:r>
              <w:rPr>
                <w:noProof/>
                <w:webHidden/>
              </w:rPr>
              <w:tab/>
            </w:r>
            <w:r>
              <w:rPr>
                <w:noProof/>
                <w:webHidden/>
              </w:rPr>
              <w:fldChar w:fldCharType="begin"/>
            </w:r>
            <w:r>
              <w:rPr>
                <w:noProof/>
                <w:webHidden/>
              </w:rPr>
              <w:instrText xml:space="preserve"> PAGEREF _Toc361322363 \h </w:instrText>
            </w:r>
            <w:r>
              <w:rPr>
                <w:noProof/>
                <w:webHidden/>
              </w:rPr>
            </w:r>
            <w:r>
              <w:rPr>
                <w:noProof/>
                <w:webHidden/>
              </w:rPr>
              <w:fldChar w:fldCharType="separate"/>
            </w:r>
            <w:r>
              <w:rPr>
                <w:noProof/>
                <w:webHidden/>
              </w:rPr>
              <w:t>208</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4" w:history="1">
            <w:r w:rsidRPr="00847872">
              <w:rPr>
                <w:rStyle w:val="Hipervnculo"/>
                <w:rFonts w:ascii="Arial" w:hAnsi="Arial" w:cs="Arial"/>
                <w:noProof/>
                <w:lang w:val="es-ES"/>
              </w:rPr>
              <w:t>7.1.5.2 Servicios empresariales y flujos de información</w:t>
            </w:r>
            <w:r>
              <w:rPr>
                <w:noProof/>
                <w:webHidden/>
              </w:rPr>
              <w:tab/>
            </w:r>
            <w:r>
              <w:rPr>
                <w:noProof/>
                <w:webHidden/>
              </w:rPr>
              <w:fldChar w:fldCharType="begin"/>
            </w:r>
            <w:r>
              <w:rPr>
                <w:noProof/>
                <w:webHidden/>
              </w:rPr>
              <w:instrText xml:space="preserve"> PAGEREF _Toc361322364 \h </w:instrText>
            </w:r>
            <w:r>
              <w:rPr>
                <w:noProof/>
                <w:webHidden/>
              </w:rPr>
            </w:r>
            <w:r>
              <w:rPr>
                <w:noProof/>
                <w:webHidden/>
              </w:rPr>
              <w:fldChar w:fldCharType="separate"/>
            </w:r>
            <w:r>
              <w:rPr>
                <w:noProof/>
                <w:webHidden/>
              </w:rPr>
              <w:t>209</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5" w:history="1">
            <w:r w:rsidRPr="00847872">
              <w:rPr>
                <w:rStyle w:val="Hipervnculo"/>
                <w:rFonts w:ascii="Arial" w:hAnsi="Arial" w:cs="Arial"/>
                <w:noProof/>
                <w:lang w:val="es-ES"/>
              </w:rPr>
              <w:t>7.1.5.3 Sistemas y aplicaciones.</w:t>
            </w:r>
            <w:r>
              <w:rPr>
                <w:noProof/>
                <w:webHidden/>
              </w:rPr>
              <w:tab/>
            </w:r>
            <w:r>
              <w:rPr>
                <w:noProof/>
                <w:webHidden/>
              </w:rPr>
              <w:fldChar w:fldCharType="begin"/>
            </w:r>
            <w:r>
              <w:rPr>
                <w:noProof/>
                <w:webHidden/>
              </w:rPr>
              <w:instrText xml:space="preserve"> PAGEREF _Toc361322365 \h </w:instrText>
            </w:r>
            <w:r>
              <w:rPr>
                <w:noProof/>
                <w:webHidden/>
              </w:rPr>
            </w:r>
            <w:r>
              <w:rPr>
                <w:noProof/>
                <w:webHidden/>
              </w:rPr>
              <w:fldChar w:fldCharType="separate"/>
            </w:r>
            <w:r>
              <w:rPr>
                <w:noProof/>
                <w:webHidden/>
              </w:rPr>
              <w:t>210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6" w:history="1">
            <w:r w:rsidRPr="00847872">
              <w:rPr>
                <w:rStyle w:val="Hipervnculo"/>
                <w:rFonts w:ascii="Arial" w:hAnsi="Arial" w:cs="Arial"/>
                <w:noProof/>
                <w:lang w:val="es-ES"/>
              </w:rPr>
              <w:t>7.1.5.5  Seguridades de IT.</w:t>
            </w:r>
            <w:r>
              <w:rPr>
                <w:noProof/>
                <w:webHidden/>
              </w:rPr>
              <w:tab/>
            </w:r>
            <w:r>
              <w:rPr>
                <w:noProof/>
                <w:webHidden/>
              </w:rPr>
              <w:fldChar w:fldCharType="begin"/>
            </w:r>
            <w:r>
              <w:rPr>
                <w:noProof/>
                <w:webHidden/>
              </w:rPr>
              <w:instrText xml:space="preserve"> PAGEREF _Toc361322366 \h </w:instrText>
            </w:r>
            <w:r>
              <w:rPr>
                <w:noProof/>
                <w:webHidden/>
              </w:rPr>
            </w:r>
            <w:r>
              <w:rPr>
                <w:noProof/>
                <w:webHidden/>
              </w:rPr>
              <w:fldChar w:fldCharType="separate"/>
            </w:r>
            <w:r>
              <w:rPr>
                <w:noProof/>
                <w:webHidden/>
              </w:rPr>
              <w:t>210</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67" w:history="1">
            <w:r w:rsidRPr="00847872">
              <w:rPr>
                <w:rStyle w:val="Hipervnculo"/>
                <w:rFonts w:ascii="Arial" w:hAnsi="Arial" w:cs="Arial"/>
                <w:noProof/>
                <w:lang w:val="es-ES"/>
              </w:rPr>
              <w:t>7.1.5.6 Escenarios futuros de operación.</w:t>
            </w:r>
            <w:r>
              <w:rPr>
                <w:noProof/>
                <w:webHidden/>
              </w:rPr>
              <w:tab/>
            </w:r>
            <w:r>
              <w:rPr>
                <w:noProof/>
                <w:webHidden/>
              </w:rPr>
              <w:fldChar w:fldCharType="begin"/>
            </w:r>
            <w:r>
              <w:rPr>
                <w:noProof/>
                <w:webHidden/>
              </w:rPr>
              <w:instrText xml:space="preserve"> PAGEREF _Toc361322367 \h </w:instrText>
            </w:r>
            <w:r>
              <w:rPr>
                <w:noProof/>
                <w:webHidden/>
              </w:rPr>
            </w:r>
            <w:r>
              <w:rPr>
                <w:noProof/>
                <w:webHidden/>
              </w:rPr>
              <w:fldChar w:fldCharType="separate"/>
            </w:r>
            <w:r>
              <w:rPr>
                <w:noProof/>
                <w:webHidden/>
              </w:rPr>
              <w:t>212</w:t>
            </w:r>
            <w:r>
              <w:rPr>
                <w:noProof/>
                <w:webHidden/>
              </w:rPr>
              <w:fldChar w:fldCharType="end"/>
            </w:r>
          </w:hyperlink>
        </w:p>
        <w:p w:rsidR="00386FF4" w:rsidRDefault="00386FF4">
          <w:pPr>
            <w:pStyle w:val="TDC1"/>
            <w:tabs>
              <w:tab w:val="left" w:pos="660"/>
              <w:tab w:val="right" w:leader="dot" w:pos="8828"/>
            </w:tabs>
            <w:rPr>
              <w:rFonts w:eastAsiaTheme="minorEastAsia"/>
              <w:noProof/>
              <w:lang w:eastAsia="es-EC"/>
            </w:rPr>
          </w:pPr>
          <w:hyperlink w:anchor="_Toc361322368" w:history="1">
            <w:r w:rsidRPr="00847872">
              <w:rPr>
                <w:rStyle w:val="Hipervnculo"/>
                <w:rFonts w:ascii="Arial" w:hAnsi="Arial" w:cs="Arial"/>
                <w:noProof/>
                <w:lang w:val="es-ES"/>
              </w:rPr>
              <w:t>7.2</w:t>
            </w:r>
            <w:r>
              <w:rPr>
                <w:rFonts w:eastAsiaTheme="minorEastAsia"/>
                <w:noProof/>
                <w:lang w:eastAsia="es-EC"/>
              </w:rPr>
              <w:tab/>
            </w:r>
            <w:r w:rsidRPr="00847872">
              <w:rPr>
                <w:rStyle w:val="Hipervnculo"/>
                <w:rFonts w:ascii="Arial" w:hAnsi="Arial" w:cs="Arial"/>
                <w:noProof/>
                <w:lang w:val="es-ES"/>
              </w:rPr>
              <w:t>Supuestos de planificación basados en AE.</w:t>
            </w:r>
            <w:r>
              <w:rPr>
                <w:noProof/>
                <w:webHidden/>
              </w:rPr>
              <w:tab/>
            </w:r>
            <w:r>
              <w:rPr>
                <w:noProof/>
                <w:webHidden/>
              </w:rPr>
              <w:fldChar w:fldCharType="begin"/>
            </w:r>
            <w:r>
              <w:rPr>
                <w:noProof/>
                <w:webHidden/>
              </w:rPr>
              <w:instrText xml:space="preserve"> PAGEREF _Toc361322368 \h </w:instrText>
            </w:r>
            <w:r>
              <w:rPr>
                <w:noProof/>
                <w:webHidden/>
              </w:rPr>
            </w:r>
            <w:r>
              <w:rPr>
                <w:noProof/>
                <w:webHidden/>
              </w:rPr>
              <w:fldChar w:fldCharType="separate"/>
            </w:r>
            <w:r>
              <w:rPr>
                <w:noProof/>
                <w:webHidden/>
              </w:rPr>
              <w:t>212</w:t>
            </w:r>
            <w:r>
              <w:rPr>
                <w:noProof/>
                <w:webHidden/>
              </w:rPr>
              <w:fldChar w:fldCharType="end"/>
            </w:r>
          </w:hyperlink>
        </w:p>
        <w:p w:rsidR="00386FF4" w:rsidRDefault="00386FF4">
          <w:pPr>
            <w:pStyle w:val="TDC1"/>
            <w:tabs>
              <w:tab w:val="left" w:pos="660"/>
              <w:tab w:val="right" w:leader="dot" w:pos="8828"/>
            </w:tabs>
            <w:rPr>
              <w:rFonts w:eastAsiaTheme="minorEastAsia"/>
              <w:noProof/>
              <w:lang w:eastAsia="es-EC"/>
            </w:rPr>
          </w:pPr>
          <w:hyperlink w:anchor="_Toc361322369" w:history="1">
            <w:r w:rsidRPr="00847872">
              <w:rPr>
                <w:rStyle w:val="Hipervnculo"/>
                <w:rFonts w:ascii="Arial" w:hAnsi="Arial" w:cs="Arial"/>
                <w:noProof/>
                <w:lang w:val="es-ES"/>
              </w:rPr>
              <w:t>7.3</w:t>
            </w:r>
            <w:r>
              <w:rPr>
                <w:rFonts w:eastAsiaTheme="minorEastAsia"/>
                <w:noProof/>
                <w:lang w:eastAsia="es-EC"/>
              </w:rPr>
              <w:tab/>
            </w:r>
            <w:r w:rsidRPr="00847872">
              <w:rPr>
                <w:rStyle w:val="Hipervnculo"/>
                <w:rFonts w:ascii="Arial" w:hAnsi="Arial" w:cs="Arial"/>
                <w:noProof/>
                <w:lang w:val="es-ES"/>
              </w:rPr>
              <w:t>Vistas actuales y futuros de la AE.</w:t>
            </w:r>
            <w:r>
              <w:rPr>
                <w:noProof/>
                <w:webHidden/>
              </w:rPr>
              <w:tab/>
            </w:r>
            <w:r>
              <w:rPr>
                <w:noProof/>
                <w:webHidden/>
              </w:rPr>
              <w:fldChar w:fldCharType="begin"/>
            </w:r>
            <w:r>
              <w:rPr>
                <w:noProof/>
                <w:webHidden/>
              </w:rPr>
              <w:instrText xml:space="preserve"> PAGEREF _Toc361322369 \h </w:instrText>
            </w:r>
            <w:r>
              <w:rPr>
                <w:noProof/>
                <w:webHidden/>
              </w:rPr>
            </w:r>
            <w:r>
              <w:rPr>
                <w:noProof/>
                <w:webHidden/>
              </w:rPr>
              <w:fldChar w:fldCharType="separate"/>
            </w:r>
            <w:r>
              <w:rPr>
                <w:noProof/>
                <w:webHidden/>
              </w:rPr>
              <w:t>212</w:t>
            </w:r>
            <w:r>
              <w:rPr>
                <w:noProof/>
                <w:webHidden/>
              </w:rPr>
              <w:fldChar w:fldCharType="end"/>
            </w:r>
          </w:hyperlink>
        </w:p>
        <w:p w:rsidR="00386FF4" w:rsidRDefault="00386FF4">
          <w:pPr>
            <w:pStyle w:val="TDC1"/>
            <w:tabs>
              <w:tab w:val="left" w:pos="660"/>
              <w:tab w:val="right" w:leader="dot" w:pos="8828"/>
            </w:tabs>
            <w:rPr>
              <w:rFonts w:eastAsiaTheme="minorEastAsia"/>
              <w:noProof/>
              <w:lang w:eastAsia="es-EC"/>
            </w:rPr>
          </w:pPr>
          <w:hyperlink w:anchor="_Toc361322370" w:history="1">
            <w:r w:rsidRPr="00847872">
              <w:rPr>
                <w:rStyle w:val="Hipervnculo"/>
                <w:rFonts w:ascii="Arial" w:hAnsi="Arial" w:cs="Arial"/>
                <w:noProof/>
                <w:lang w:val="es-ES"/>
              </w:rPr>
              <w:t>7.4</w:t>
            </w:r>
            <w:r>
              <w:rPr>
                <w:rFonts w:eastAsiaTheme="minorEastAsia"/>
                <w:noProof/>
                <w:lang w:eastAsia="es-EC"/>
              </w:rPr>
              <w:tab/>
            </w:r>
            <w:r w:rsidRPr="00847872">
              <w:rPr>
                <w:rStyle w:val="Hipervnculo"/>
                <w:rFonts w:ascii="Arial" w:hAnsi="Arial" w:cs="Arial"/>
                <w:noProof/>
                <w:lang w:val="es-ES"/>
              </w:rPr>
              <w:t>Secuenciación del Plan AE.</w:t>
            </w:r>
            <w:r>
              <w:rPr>
                <w:noProof/>
                <w:webHidden/>
              </w:rPr>
              <w:tab/>
            </w:r>
            <w:r>
              <w:rPr>
                <w:noProof/>
                <w:webHidden/>
              </w:rPr>
              <w:fldChar w:fldCharType="begin"/>
            </w:r>
            <w:r>
              <w:rPr>
                <w:noProof/>
                <w:webHidden/>
              </w:rPr>
              <w:instrText xml:space="preserve"> PAGEREF _Toc361322370 \h </w:instrText>
            </w:r>
            <w:r>
              <w:rPr>
                <w:noProof/>
                <w:webHidden/>
              </w:rPr>
            </w:r>
            <w:r>
              <w:rPr>
                <w:noProof/>
                <w:webHidden/>
              </w:rPr>
              <w:fldChar w:fldCharType="separate"/>
            </w:r>
            <w:r>
              <w:rPr>
                <w:noProof/>
                <w:webHidden/>
              </w:rPr>
              <w:t>214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71" w:history="1">
            <w:r w:rsidRPr="00847872">
              <w:rPr>
                <w:rStyle w:val="Hipervnculo"/>
                <w:rFonts w:ascii="Arial" w:hAnsi="Arial" w:cs="Arial"/>
                <w:noProof/>
              </w:rPr>
              <w:t>7.5  Configuración de Gestión de la AE.</w:t>
            </w:r>
            <w:r>
              <w:rPr>
                <w:noProof/>
                <w:webHidden/>
              </w:rPr>
              <w:tab/>
            </w:r>
            <w:r>
              <w:rPr>
                <w:noProof/>
                <w:webHidden/>
              </w:rPr>
              <w:fldChar w:fldCharType="begin"/>
            </w:r>
            <w:r>
              <w:rPr>
                <w:noProof/>
                <w:webHidden/>
              </w:rPr>
              <w:instrText xml:space="preserve"> PAGEREF _Toc361322371 \h </w:instrText>
            </w:r>
            <w:r>
              <w:rPr>
                <w:noProof/>
                <w:webHidden/>
              </w:rPr>
            </w:r>
            <w:r>
              <w:rPr>
                <w:noProof/>
                <w:webHidden/>
              </w:rPr>
              <w:fldChar w:fldCharType="separate"/>
            </w:r>
            <w:r>
              <w:rPr>
                <w:noProof/>
                <w:webHidden/>
              </w:rPr>
              <w:t>215</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72" w:history="1">
            <w:r w:rsidRPr="00847872">
              <w:rPr>
                <w:rStyle w:val="Hipervnculo"/>
                <w:rFonts w:ascii="Arial" w:hAnsi="Arial" w:cs="Arial"/>
                <w:noProof/>
              </w:rPr>
              <w:t>7.6 Glosario de Plan de Gestión de AE.</w:t>
            </w:r>
            <w:r>
              <w:rPr>
                <w:noProof/>
                <w:webHidden/>
              </w:rPr>
              <w:tab/>
            </w:r>
            <w:r>
              <w:rPr>
                <w:noProof/>
                <w:webHidden/>
              </w:rPr>
              <w:fldChar w:fldCharType="begin"/>
            </w:r>
            <w:r>
              <w:rPr>
                <w:noProof/>
                <w:webHidden/>
              </w:rPr>
              <w:instrText xml:space="preserve"> PAGEREF _Toc361322372 \h </w:instrText>
            </w:r>
            <w:r>
              <w:rPr>
                <w:noProof/>
                <w:webHidden/>
              </w:rPr>
            </w:r>
            <w:r>
              <w:rPr>
                <w:noProof/>
                <w:webHidden/>
              </w:rPr>
              <w:fldChar w:fldCharType="separate"/>
            </w:r>
            <w:r>
              <w:rPr>
                <w:noProof/>
                <w:webHidden/>
              </w:rPr>
              <w:t>217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73" w:history="1">
            <w:r w:rsidRPr="00847872">
              <w:rPr>
                <w:rStyle w:val="Hipervnculo"/>
                <w:rFonts w:ascii="Arial" w:hAnsi="Arial" w:cs="Arial"/>
                <w:noProof/>
                <w:lang w:val="es-ES"/>
              </w:rPr>
              <w:t>Resumen de la Unidad 7.</w:t>
            </w:r>
            <w:r>
              <w:rPr>
                <w:noProof/>
                <w:webHidden/>
              </w:rPr>
              <w:tab/>
            </w:r>
            <w:r>
              <w:rPr>
                <w:noProof/>
                <w:webHidden/>
              </w:rPr>
              <w:fldChar w:fldCharType="begin"/>
            </w:r>
            <w:r>
              <w:rPr>
                <w:noProof/>
                <w:webHidden/>
              </w:rPr>
              <w:instrText xml:space="preserve"> PAGEREF _Toc361322373 \h </w:instrText>
            </w:r>
            <w:r>
              <w:rPr>
                <w:noProof/>
                <w:webHidden/>
              </w:rPr>
            </w:r>
            <w:r>
              <w:rPr>
                <w:noProof/>
                <w:webHidden/>
              </w:rPr>
              <w:fldChar w:fldCharType="separate"/>
            </w:r>
            <w:r>
              <w:rPr>
                <w:noProof/>
                <w:webHidden/>
              </w:rPr>
              <w:t>217</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74" w:history="1">
            <w:r w:rsidRPr="00847872">
              <w:rPr>
                <w:rStyle w:val="Hipervnculo"/>
                <w:rFonts w:ascii="Arial" w:hAnsi="Arial" w:cs="Arial"/>
                <w:noProof/>
              </w:rPr>
              <w:t>Autoevaluación 7.</w:t>
            </w:r>
            <w:r>
              <w:rPr>
                <w:noProof/>
                <w:webHidden/>
              </w:rPr>
              <w:tab/>
            </w:r>
            <w:r>
              <w:rPr>
                <w:noProof/>
                <w:webHidden/>
              </w:rPr>
              <w:fldChar w:fldCharType="begin"/>
            </w:r>
            <w:r>
              <w:rPr>
                <w:noProof/>
                <w:webHidden/>
              </w:rPr>
              <w:instrText xml:space="preserve"> PAGEREF _Toc361322374 \h </w:instrText>
            </w:r>
            <w:r>
              <w:rPr>
                <w:noProof/>
                <w:webHidden/>
              </w:rPr>
            </w:r>
            <w:r>
              <w:rPr>
                <w:noProof/>
                <w:webHidden/>
              </w:rPr>
              <w:fldChar w:fldCharType="separate"/>
            </w:r>
            <w:r>
              <w:rPr>
                <w:noProof/>
                <w:webHidden/>
              </w:rPr>
              <w:t>219</w:t>
            </w:r>
            <w:r>
              <w:rPr>
                <w:noProof/>
                <w:webHidden/>
              </w:rPr>
              <w:fldChar w:fldCharType="end"/>
            </w:r>
          </w:hyperlink>
        </w:p>
        <w:p w:rsidR="00386FF4" w:rsidRDefault="00386FF4">
          <w:pPr>
            <w:pStyle w:val="TDC1"/>
            <w:tabs>
              <w:tab w:val="left" w:pos="440"/>
              <w:tab w:val="right" w:leader="dot" w:pos="8828"/>
            </w:tabs>
            <w:rPr>
              <w:rFonts w:eastAsiaTheme="minorEastAsia"/>
              <w:noProof/>
              <w:lang w:eastAsia="es-EC"/>
            </w:rPr>
          </w:pPr>
          <w:hyperlink w:anchor="_Toc361322375" w:history="1">
            <w:r w:rsidRPr="00847872">
              <w:rPr>
                <w:rStyle w:val="Hipervnculo"/>
                <w:rFonts w:ascii="Arial" w:hAnsi="Arial" w:cs="Arial"/>
                <w:noProof/>
                <w:lang w:val="es-ES"/>
              </w:rPr>
              <w:t>7.</w:t>
            </w:r>
            <w:r>
              <w:rPr>
                <w:rFonts w:eastAsiaTheme="minorEastAsia"/>
                <w:noProof/>
                <w:lang w:eastAsia="es-EC"/>
              </w:rPr>
              <w:tab/>
            </w:r>
            <w:r w:rsidRPr="00847872">
              <w:rPr>
                <w:rStyle w:val="Hipervnculo"/>
                <w:rFonts w:ascii="Arial" w:hAnsi="Arial" w:cs="Arial"/>
                <w:noProof/>
                <w:lang w:val="es-ES"/>
              </w:rPr>
              <w:t>Glosario</w:t>
            </w:r>
            <w:r>
              <w:rPr>
                <w:noProof/>
                <w:webHidden/>
              </w:rPr>
              <w:tab/>
            </w:r>
            <w:r>
              <w:rPr>
                <w:noProof/>
                <w:webHidden/>
              </w:rPr>
              <w:fldChar w:fldCharType="begin"/>
            </w:r>
            <w:r>
              <w:rPr>
                <w:noProof/>
                <w:webHidden/>
              </w:rPr>
              <w:instrText xml:space="preserve"> PAGEREF _Toc361322375 \h </w:instrText>
            </w:r>
            <w:r>
              <w:rPr>
                <w:noProof/>
                <w:webHidden/>
              </w:rPr>
            </w:r>
            <w:r>
              <w:rPr>
                <w:noProof/>
                <w:webHidden/>
              </w:rPr>
              <w:fldChar w:fldCharType="separate"/>
            </w:r>
            <w:r>
              <w:rPr>
                <w:noProof/>
                <w:webHidden/>
              </w:rPr>
              <w:t>221</w:t>
            </w:r>
            <w:r>
              <w:rPr>
                <w:noProof/>
                <w:webHidden/>
              </w:rPr>
              <w:fldChar w:fldCharType="end"/>
            </w:r>
          </w:hyperlink>
        </w:p>
        <w:p w:rsidR="00386FF4" w:rsidRDefault="00386FF4">
          <w:pPr>
            <w:pStyle w:val="TDC1"/>
            <w:tabs>
              <w:tab w:val="left" w:pos="440"/>
              <w:tab w:val="right" w:leader="dot" w:pos="8828"/>
            </w:tabs>
            <w:rPr>
              <w:rFonts w:eastAsiaTheme="minorEastAsia"/>
              <w:noProof/>
              <w:lang w:eastAsia="es-EC"/>
            </w:rPr>
          </w:pPr>
          <w:hyperlink w:anchor="_Toc361322376" w:history="1">
            <w:r w:rsidRPr="00847872">
              <w:rPr>
                <w:rStyle w:val="Hipervnculo"/>
                <w:rFonts w:ascii="Arial" w:hAnsi="Arial" w:cs="Arial"/>
                <w:noProof/>
              </w:rPr>
              <w:t>8.</w:t>
            </w:r>
            <w:r>
              <w:rPr>
                <w:rFonts w:eastAsiaTheme="minorEastAsia"/>
                <w:noProof/>
                <w:lang w:eastAsia="es-EC"/>
              </w:rPr>
              <w:tab/>
            </w:r>
            <w:r w:rsidRPr="00847872">
              <w:rPr>
                <w:rStyle w:val="Hipervnculo"/>
                <w:rFonts w:ascii="Arial" w:hAnsi="Arial" w:cs="Arial"/>
                <w:noProof/>
              </w:rPr>
              <w:t>Anexos</w:t>
            </w:r>
            <w:r>
              <w:rPr>
                <w:noProof/>
                <w:webHidden/>
              </w:rPr>
              <w:tab/>
            </w:r>
            <w:r>
              <w:rPr>
                <w:noProof/>
                <w:webHidden/>
              </w:rPr>
              <w:fldChar w:fldCharType="begin"/>
            </w:r>
            <w:r>
              <w:rPr>
                <w:noProof/>
                <w:webHidden/>
              </w:rPr>
              <w:instrText xml:space="preserve"> PAGEREF _Toc361322376 \h </w:instrText>
            </w:r>
            <w:r>
              <w:rPr>
                <w:noProof/>
                <w:webHidden/>
              </w:rPr>
            </w:r>
            <w:r>
              <w:rPr>
                <w:noProof/>
                <w:webHidden/>
              </w:rPr>
              <w:fldChar w:fldCharType="separate"/>
            </w:r>
            <w:r>
              <w:rPr>
                <w:noProof/>
                <w:webHidden/>
              </w:rPr>
              <w:t>224</w:t>
            </w:r>
            <w:r>
              <w:rPr>
                <w:noProof/>
                <w:webHidden/>
              </w:rPr>
              <w:fldChar w:fldCharType="end"/>
            </w:r>
          </w:hyperlink>
        </w:p>
        <w:p w:rsidR="00386FF4" w:rsidRDefault="00386FF4">
          <w:pPr>
            <w:pStyle w:val="TDC1"/>
            <w:tabs>
              <w:tab w:val="right" w:leader="dot" w:pos="8828"/>
            </w:tabs>
            <w:rPr>
              <w:rFonts w:eastAsiaTheme="minorEastAsia"/>
              <w:noProof/>
              <w:lang w:eastAsia="es-EC"/>
            </w:rPr>
          </w:pPr>
          <w:hyperlink w:anchor="_Toc361322377" w:history="1">
            <w:r w:rsidRPr="00847872">
              <w:rPr>
                <w:rStyle w:val="Hipervnculo"/>
                <w:rFonts w:ascii="Arial" w:hAnsi="Arial" w:cs="Arial"/>
                <w:noProof/>
              </w:rPr>
              <w:t>Solucionario de Autoevaluaciones:</w:t>
            </w:r>
            <w:r>
              <w:rPr>
                <w:noProof/>
                <w:webHidden/>
              </w:rPr>
              <w:tab/>
            </w:r>
            <w:r>
              <w:rPr>
                <w:noProof/>
                <w:webHidden/>
              </w:rPr>
              <w:fldChar w:fldCharType="begin"/>
            </w:r>
            <w:r>
              <w:rPr>
                <w:noProof/>
                <w:webHidden/>
              </w:rPr>
              <w:instrText xml:space="preserve"> PAGEREF _Toc361322377 \h </w:instrText>
            </w:r>
            <w:r>
              <w:rPr>
                <w:noProof/>
                <w:webHidden/>
              </w:rPr>
            </w:r>
            <w:r>
              <w:rPr>
                <w:noProof/>
                <w:webHidden/>
              </w:rPr>
              <w:fldChar w:fldCharType="separate"/>
            </w:r>
            <w:r>
              <w:rPr>
                <w:noProof/>
                <w:webHidden/>
              </w:rPr>
              <w:t>224</w:t>
            </w:r>
            <w:r>
              <w:rPr>
                <w:noProof/>
                <w:webHidden/>
              </w:rPr>
              <w:fldChar w:fldCharType="end"/>
            </w:r>
          </w:hyperlink>
        </w:p>
        <w:p w:rsidR="00144312" w:rsidRPr="00A52CD5" w:rsidRDefault="00144312" w:rsidP="00985EFE">
          <w:pPr>
            <w:spacing w:line="360" w:lineRule="auto"/>
            <w:rPr>
              <w:rFonts w:ascii="Arial" w:hAnsi="Arial" w:cs="Arial"/>
              <w:color w:val="000000" w:themeColor="text1"/>
              <w:sz w:val="24"/>
              <w:szCs w:val="24"/>
            </w:rPr>
          </w:pPr>
          <w:r w:rsidRPr="00A52CD5">
            <w:rPr>
              <w:rFonts w:ascii="Arial" w:hAnsi="Arial" w:cs="Arial"/>
              <w:b/>
              <w:bCs/>
              <w:color w:val="000000" w:themeColor="text1"/>
              <w:sz w:val="24"/>
              <w:szCs w:val="24"/>
              <w:lang w:val="es-ES"/>
            </w:rPr>
            <w:fldChar w:fldCharType="end"/>
          </w:r>
        </w:p>
      </w:sdtContent>
    </w:sdt>
    <w:p w:rsidR="008409E2" w:rsidRPr="00A52CD5" w:rsidRDefault="008409E2" w:rsidP="00985EFE">
      <w:pPr>
        <w:pStyle w:val="Ttulo1"/>
        <w:spacing w:line="360" w:lineRule="auto"/>
        <w:rPr>
          <w:rFonts w:ascii="Arial" w:eastAsia="Times New Roman" w:hAnsi="Arial" w:cs="Arial"/>
          <w:color w:val="000000" w:themeColor="text1"/>
          <w:sz w:val="24"/>
          <w:szCs w:val="24"/>
          <w:lang w:eastAsia="es-EC"/>
        </w:rPr>
      </w:pPr>
    </w:p>
    <w:p w:rsidR="008409E2" w:rsidRPr="00A52CD5" w:rsidRDefault="008409E2" w:rsidP="00985EFE">
      <w:pPr>
        <w:pStyle w:val="Ttulo1"/>
        <w:spacing w:line="360" w:lineRule="auto"/>
        <w:rPr>
          <w:rFonts w:ascii="Arial" w:eastAsia="Times New Roman" w:hAnsi="Arial" w:cs="Arial"/>
          <w:color w:val="000000" w:themeColor="text1"/>
          <w:sz w:val="24"/>
          <w:szCs w:val="24"/>
          <w:lang w:eastAsia="es-EC"/>
        </w:rPr>
      </w:pPr>
    </w:p>
    <w:p w:rsidR="008409E2" w:rsidRPr="00A52CD5" w:rsidRDefault="008409E2" w:rsidP="00985EFE">
      <w:pPr>
        <w:pStyle w:val="Ttulo1"/>
        <w:spacing w:line="360" w:lineRule="auto"/>
        <w:rPr>
          <w:rFonts w:ascii="Arial" w:eastAsia="Times New Roman" w:hAnsi="Arial" w:cs="Arial"/>
          <w:color w:val="000000" w:themeColor="text1"/>
          <w:sz w:val="24"/>
          <w:szCs w:val="24"/>
          <w:lang w:eastAsia="es-EC"/>
        </w:rPr>
      </w:pPr>
    </w:p>
    <w:p w:rsidR="008409E2" w:rsidRPr="00A52CD5" w:rsidRDefault="008409E2" w:rsidP="008409E2">
      <w:pPr>
        <w:rPr>
          <w:sz w:val="24"/>
          <w:szCs w:val="24"/>
          <w:lang w:eastAsia="es-EC"/>
        </w:rPr>
      </w:pPr>
    </w:p>
    <w:p w:rsidR="00E971C8" w:rsidRPr="00A52CD5" w:rsidRDefault="00E971C8" w:rsidP="008409E2">
      <w:pPr>
        <w:rPr>
          <w:sz w:val="24"/>
          <w:szCs w:val="24"/>
          <w:lang w:eastAsia="es-EC"/>
        </w:rPr>
      </w:pPr>
    </w:p>
    <w:p w:rsidR="00E971C8" w:rsidRPr="00A52CD5" w:rsidRDefault="00E971C8" w:rsidP="008409E2">
      <w:pPr>
        <w:rPr>
          <w:sz w:val="24"/>
          <w:szCs w:val="24"/>
          <w:lang w:eastAsia="es-EC"/>
        </w:rPr>
      </w:pPr>
    </w:p>
    <w:p w:rsidR="00144312" w:rsidRPr="00A52CD5" w:rsidRDefault="00144312" w:rsidP="00985EFE">
      <w:pPr>
        <w:pStyle w:val="Ttulo1"/>
        <w:spacing w:line="360" w:lineRule="auto"/>
        <w:rPr>
          <w:rFonts w:ascii="Arial" w:eastAsia="Times New Roman" w:hAnsi="Arial" w:cs="Arial"/>
          <w:color w:val="000000" w:themeColor="text1"/>
          <w:sz w:val="24"/>
          <w:szCs w:val="24"/>
          <w:lang w:eastAsia="es-EC"/>
        </w:rPr>
      </w:pPr>
      <w:bookmarkStart w:id="1" w:name="_Toc361322268"/>
      <w:r w:rsidRPr="00A52CD5">
        <w:rPr>
          <w:rFonts w:ascii="Arial" w:eastAsia="Times New Roman" w:hAnsi="Arial" w:cs="Arial"/>
          <w:color w:val="000000" w:themeColor="text1"/>
          <w:sz w:val="24"/>
          <w:szCs w:val="24"/>
          <w:lang w:eastAsia="es-EC"/>
        </w:rPr>
        <w:lastRenderedPageBreak/>
        <w:t>Figuras.</w:t>
      </w:r>
      <w:bookmarkEnd w:id="1"/>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4"/>
      </w:tblGrid>
      <w:tr w:rsidR="00144312" w:rsidRPr="00A52CD5" w:rsidTr="00144312">
        <w:tc>
          <w:tcPr>
            <w:tcW w:w="8334" w:type="dxa"/>
          </w:tcPr>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1.</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 Elementos de la Arquitectura Empresarial, extraído de EABok 2004</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1.2: Federal Enterprise Architecture extraído de http://www.whitehouse.gov/sites/default/files/omb/assets/egov_docs/common_approach_to_federal_ea.pdf</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Figura 1.3: Zachman Enterprise Architecture Framework extraído de </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http:ww.zachman.com/</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1.4: TOGAF – Metodología de Descripción Arquitectónica extraído de</w:t>
            </w:r>
            <w:r w:rsidR="00783FA5" w:rsidRPr="00A52CD5">
              <w:rPr>
                <w:rFonts w:ascii="Arial" w:eastAsia="Times New Roman" w:hAnsi="Arial" w:cs="Arial"/>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http://www.opengroup.org/togaf/</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1.5: Influencia de la Arquitectura Empresarial,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Figura 1.6: Principales áreas de control integrado de la Arquitectura como Meta Disciplina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1.7. La Arquitectura Empresarial como Meta-Modelo</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1.8: Arquitectura Empresarial como una Meta Disciplina,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1.9: Elementos fundamentales de un enfoque de Arquitectura Empresarial,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1.10: Alineación Estratégica de Capacidades y Recursos, extraído de Scott A. Bernard 2012</w:t>
            </w:r>
            <w:r w:rsidRPr="00A52CD5">
              <w:rPr>
                <w:rFonts w:ascii="Arial" w:eastAsia="Times New Roman" w:hAnsi="Arial" w:cs="Arial"/>
                <w:color w:val="000000" w:themeColor="text1"/>
                <w:sz w:val="24"/>
                <w:szCs w:val="24"/>
                <w:lang w:eastAsia="es-EC"/>
              </w:rPr>
              <w:tab/>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1.11: Elementos básicos de análisis y diseño para la AE, extraído de Scott A. Bernard 2012</w:t>
            </w:r>
          </w:p>
          <w:p w:rsidR="00D42A08"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1.12: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cubo de Análisis Framework y Diseño extraído de Scott A. Bernard 2012</w:t>
            </w:r>
          </w:p>
          <w:p w:rsidR="007D39C3" w:rsidRPr="00A52CD5" w:rsidRDefault="007D39C3"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Figure 1.13: Componentes de AE – Ejemplos,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1.14: Conductores del cambio arquitectónico extraído de Scott A. Bernard 2012</w:t>
            </w:r>
          </w:p>
          <w:p w:rsidR="00D42A08" w:rsidRPr="00A52CD5" w:rsidRDefault="00783FA5"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w:t>
            </w:r>
            <w:r w:rsidR="00D42A08" w:rsidRPr="00A52CD5">
              <w:rPr>
                <w:rFonts w:ascii="Arial" w:eastAsia="Times New Roman" w:hAnsi="Arial" w:cs="Arial"/>
                <w:color w:val="000000" w:themeColor="text1"/>
                <w:sz w:val="24"/>
                <w:szCs w:val="24"/>
                <w:lang w:eastAsia="es-EC"/>
              </w:rPr>
              <w:t>15: Ejemplo del diseño del repositorio "Empresa Viva",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Figure 1.16: Campos que influyen en la Arquitectura Empresarial,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1.17: Diamante de Leavitt,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1.18: El Modelo Empresarial Parson/Thompson,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1.19: Modelos Relativos a las Funciones y Estructura Organizacional,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Figure 1.20: Modelo Organizacional en Red,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1.21: Relación de Equipos Funcionales Hacia las Líneas de Negocio de la AE,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2.1. Herramientas de Arquitectura Empresarial, extraído de http://mega.com/en/analyst-and-industry-report/gartner-magic-quadrant-enterprise-architecture-tools-2012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3</w:t>
            </w:r>
          </w:p>
          <w:p w:rsidR="005E40FC" w:rsidRPr="00A52CD5" w:rsidRDefault="005E40FC" w:rsidP="005E40FC">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Figura </w:t>
            </w:r>
            <w:r>
              <w:rPr>
                <w:rFonts w:ascii="Arial" w:eastAsia="Times New Roman" w:hAnsi="Arial" w:cs="Arial"/>
                <w:color w:val="000000" w:themeColor="text1"/>
                <w:sz w:val="24"/>
                <w:szCs w:val="24"/>
                <w:lang w:eastAsia="es-EC"/>
              </w:rPr>
              <w:t>3.</w:t>
            </w:r>
            <w:r w:rsidRPr="00A52CD5">
              <w:rPr>
                <w:rFonts w:ascii="Arial" w:eastAsia="Times New Roman" w:hAnsi="Arial" w:cs="Arial"/>
                <w:color w:val="000000" w:themeColor="text1"/>
                <w:sz w:val="24"/>
                <w:szCs w:val="24"/>
                <w:lang w:eastAsia="es-EC"/>
              </w:rPr>
              <w:t>1: Elementos básicos de la documentación de la A</w:t>
            </w:r>
            <w:r>
              <w:rPr>
                <w:rFonts w:ascii="Arial" w:eastAsia="Times New Roman" w:hAnsi="Arial" w:cs="Arial"/>
                <w:color w:val="000000" w:themeColor="text1"/>
                <w:sz w:val="24"/>
                <w:szCs w:val="24"/>
                <w:lang w:eastAsia="es-EC"/>
              </w:rPr>
              <w:t xml:space="preserve">E </w:t>
            </w:r>
            <w:r w:rsidRPr="00A52CD5">
              <w:rPr>
                <w:rFonts w:ascii="Arial" w:eastAsia="Times New Roman" w:hAnsi="Arial" w:cs="Arial"/>
                <w:color w:val="000000" w:themeColor="text1"/>
                <w:sz w:val="24"/>
                <w:szCs w:val="24"/>
                <w:lang w:eastAsia="es-EC"/>
              </w:rPr>
              <w:t>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4</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4.1: Componentes de AE y Artefactos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Figura 4.2: Ejemplo de análisis de tabla Resumen FODA  extraído de Scott A. Bernard 2012</w:t>
            </w:r>
          </w:p>
          <w:p w:rsidR="00815EE5" w:rsidRPr="00A52CD5" w:rsidRDefault="00815EE5"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4.3 : Preguntas que dirigen el desarrollo de un ConOps, extraído de Desarrollo de un concepto de operaciones, disponible en   http://www.meted.ucar.edu/communities/hazwarnsys/ffewsrg_es/FF_EWS.Cap.9.pdf</w:t>
            </w:r>
          </w:p>
          <w:p w:rsidR="00815EE5" w:rsidRPr="00A52CD5" w:rsidRDefault="00815EE5" w:rsidP="00A52CD5">
            <w:pPr>
              <w:spacing w:before="100" w:beforeAutospacing="1" w:after="100" w:afterAutospacing="1" w:line="276" w:lineRule="auto"/>
              <w:jc w:val="both"/>
              <w:rPr>
                <w:rFonts w:ascii="Arial" w:eastAsia="Times New Roman" w:hAnsi="Arial" w:cs="Arial"/>
                <w:color w:val="000000" w:themeColor="text1"/>
                <w:sz w:val="24"/>
                <w:szCs w:val="24"/>
                <w:lang w:val="en-US" w:eastAsia="es-EC"/>
              </w:rPr>
            </w:pPr>
            <w:r w:rsidRPr="00A52CD5">
              <w:rPr>
                <w:rFonts w:ascii="Arial" w:eastAsia="Times New Roman" w:hAnsi="Arial" w:cs="Arial"/>
                <w:color w:val="000000" w:themeColor="text1"/>
                <w:sz w:val="24"/>
                <w:szCs w:val="24"/>
                <w:lang w:val="en-US" w:eastAsia="es-EC"/>
              </w:rPr>
              <w:t>Figura 4.4 : Arquitectura Data Warehouse – Data Mart, extraído de Introduction to Data Warehousing and Business Intelligence, disponible en http://docs.oracle.com/cd/B28359_01/server.111/b28318/bus_intl.htm#i32143</w:t>
            </w:r>
          </w:p>
          <w:p w:rsidR="00815EE5" w:rsidRPr="00A52CD5" w:rsidRDefault="00815EE5" w:rsidP="00A52CD5">
            <w:pPr>
              <w:spacing w:before="100" w:beforeAutospacing="1" w:after="100" w:afterAutospacing="1" w:line="276"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Figura 4.5 Patrón arquitectónico – Web </w:t>
            </w:r>
            <w:r w:rsidR="00E971C8" w:rsidRPr="00A52CD5">
              <w:rPr>
                <w:rFonts w:ascii="Arial" w:eastAsia="Times New Roman" w:hAnsi="Arial" w:cs="Arial"/>
                <w:color w:val="000000" w:themeColor="text1"/>
                <w:sz w:val="24"/>
                <w:szCs w:val="24"/>
                <w:lang w:eastAsia="es-EC"/>
              </w:rPr>
              <w:t>Services</w:t>
            </w:r>
            <w:r w:rsidRPr="00A52CD5">
              <w:rPr>
                <w:rFonts w:ascii="Arial" w:eastAsia="Times New Roman" w:hAnsi="Arial" w:cs="Arial"/>
                <w:color w:val="000000" w:themeColor="text1"/>
                <w:sz w:val="24"/>
                <w:szCs w:val="24"/>
                <w:lang w:eastAsia="es-EC"/>
              </w:rPr>
              <w:t>, extraído de Web Services Pattern, disponible en https://enterprisearchitecture.nih.gov/Pages/WebServicesArchitecturePattern.aspx</w:t>
            </w:r>
          </w:p>
          <w:p w:rsidR="00815EE5" w:rsidRPr="00A52CD5" w:rsidRDefault="00815EE5"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4.6: Ejemplo de alto nivel de la conectividad provista por un ESB (Bus de Servicios Empresariales) extraído de Introduction to the Microsoft ESB Guidance, disponible en http://msdn.microsoft.com/en-us/library/ff648282.aspx</w:t>
            </w:r>
          </w:p>
          <w:p w:rsidR="00815EE5" w:rsidRPr="00A52CD5" w:rsidRDefault="00815EE5"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4.7: Arquitectura de Redes Moviles para Internet, extraído de  Cisco Movile Wireless Home Agent Release 5, disponible en http://www.cisco.com/en/US/prod/collateral/wireless/wirelssw/ps5940/data_sheet_c78-534715.html</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5</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5.1 “Arquitectura Concurrente –Arquitectura Actual”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5.2 “Documentación de Procesos”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5.3 “Ejemplo de red Diseño de Normas Técnicas Diagrama”  extraído de Scott A. Bernard 2012</w:t>
            </w:r>
          </w:p>
          <w:p w:rsidR="008112D7" w:rsidRDefault="008112D7"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Unidad 6</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6.1. “Arquitectura Concúrrete –Arquitectura Futura” e</w:t>
            </w:r>
            <w:r w:rsidR="00783FA5" w:rsidRPr="00A52CD5">
              <w:rPr>
                <w:rFonts w:ascii="Arial" w:eastAsia="Times New Roman" w:hAnsi="Arial" w:cs="Arial"/>
                <w:color w:val="000000" w:themeColor="text1"/>
                <w:sz w:val="24"/>
                <w:szCs w:val="24"/>
                <w:lang w:eastAsia="es-EC"/>
              </w:rPr>
              <w:t>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7</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7.1. “Plan de Manejo de AE”   extraído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7.2. “Roles y Responsabilidades de AE” extraído de S</w:t>
            </w:r>
            <w:r w:rsidR="00783FA5" w:rsidRPr="00A52CD5">
              <w:rPr>
                <w:rFonts w:ascii="Arial" w:eastAsia="Times New Roman" w:hAnsi="Arial" w:cs="Arial"/>
                <w:color w:val="000000" w:themeColor="text1"/>
                <w:sz w:val="24"/>
                <w:szCs w:val="24"/>
                <w:lang w:eastAsia="es-EC"/>
              </w:rPr>
              <w:t>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Figura </w:t>
            </w:r>
            <w:proofErr w:type="gramStart"/>
            <w:r w:rsidRPr="00A52CD5">
              <w:rPr>
                <w:rFonts w:ascii="Arial" w:eastAsia="Times New Roman" w:hAnsi="Arial" w:cs="Arial"/>
                <w:color w:val="000000" w:themeColor="text1"/>
                <w:sz w:val="24"/>
                <w:szCs w:val="24"/>
                <w:lang w:eastAsia="es-EC"/>
              </w:rPr>
              <w:t>7.3 .</w:t>
            </w:r>
            <w:proofErr w:type="gramEnd"/>
            <w:r w:rsidRPr="00A52CD5">
              <w:rPr>
                <w:rFonts w:ascii="Arial" w:eastAsia="Times New Roman" w:hAnsi="Arial" w:cs="Arial"/>
                <w:color w:val="000000" w:themeColor="text1"/>
                <w:sz w:val="24"/>
                <w:szCs w:val="24"/>
                <w:lang w:eastAsia="es-EC"/>
              </w:rPr>
              <w:t xml:space="preserve"> “Artefactos” ex</w:t>
            </w:r>
            <w:r w:rsidR="00783FA5" w:rsidRPr="00A52CD5">
              <w:rPr>
                <w:rFonts w:ascii="Arial" w:eastAsia="Times New Roman" w:hAnsi="Arial" w:cs="Arial"/>
                <w:color w:val="000000" w:themeColor="text1"/>
                <w:sz w:val="24"/>
                <w:szCs w:val="24"/>
                <w:lang w:eastAsia="es-EC"/>
              </w:rPr>
              <w:t>traído de Scott A. Bernard 2012</w:t>
            </w:r>
          </w:p>
          <w:p w:rsidR="00D42A08" w:rsidRPr="00A52CD5" w:rsidRDefault="00D42A08" w:rsidP="00A52CD5">
            <w:pPr>
              <w:spacing w:before="100" w:beforeAutospacing="1" w:after="100" w:afterAutospacing="1" w:line="276"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Figura </w:t>
            </w:r>
            <w:proofErr w:type="gramStart"/>
            <w:r w:rsidRPr="00A52CD5">
              <w:rPr>
                <w:rFonts w:ascii="Arial" w:eastAsia="Times New Roman" w:hAnsi="Arial" w:cs="Arial"/>
                <w:color w:val="000000" w:themeColor="text1"/>
                <w:sz w:val="24"/>
                <w:szCs w:val="24"/>
                <w:lang w:eastAsia="es-EC"/>
              </w:rPr>
              <w:t>7.4 .</w:t>
            </w:r>
            <w:proofErr w:type="gramEnd"/>
            <w:r w:rsidRPr="00A52CD5">
              <w:rPr>
                <w:rFonts w:ascii="Arial" w:eastAsia="Times New Roman" w:hAnsi="Arial" w:cs="Arial"/>
                <w:color w:val="000000" w:themeColor="text1"/>
                <w:sz w:val="24"/>
                <w:szCs w:val="24"/>
                <w:lang w:eastAsia="es-EC"/>
              </w:rPr>
              <w:t xml:space="preserve"> “Secuencia del Plan de AE ex</w:t>
            </w:r>
            <w:r w:rsidR="00783FA5" w:rsidRPr="00A52CD5">
              <w:rPr>
                <w:rFonts w:ascii="Arial" w:eastAsia="Times New Roman" w:hAnsi="Arial" w:cs="Arial"/>
                <w:color w:val="000000" w:themeColor="text1"/>
                <w:sz w:val="24"/>
                <w:szCs w:val="24"/>
                <w:lang w:eastAsia="es-EC"/>
              </w:rPr>
              <w:t>traído de Scott A. Bernard 2012</w:t>
            </w:r>
          </w:p>
          <w:p w:rsidR="00144312" w:rsidRPr="00A52CD5" w:rsidRDefault="00D42A08" w:rsidP="00A52CD5">
            <w:pPr>
              <w:pStyle w:val="Prrafodelista"/>
              <w:spacing w:before="100" w:beforeAutospacing="1" w:after="100" w:afterAutospacing="1" w:line="276" w:lineRule="auto"/>
              <w:ind w:left="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Figura 7.5. “Ejemplo de  Formulario de Solicitud de Cambio” ex</w:t>
            </w:r>
            <w:r w:rsidR="00783FA5" w:rsidRPr="00A52CD5">
              <w:rPr>
                <w:rFonts w:ascii="Arial" w:eastAsia="Times New Roman" w:hAnsi="Arial" w:cs="Arial"/>
                <w:color w:val="000000" w:themeColor="text1"/>
                <w:sz w:val="24"/>
                <w:szCs w:val="24"/>
                <w:lang w:eastAsia="es-EC"/>
              </w:rPr>
              <w:t>traído de Scott A. Bernard 2012</w:t>
            </w:r>
          </w:p>
          <w:p w:rsidR="00231150" w:rsidRPr="00A52CD5" w:rsidRDefault="00231150" w:rsidP="00D42A08">
            <w:pPr>
              <w:pStyle w:val="Prrafodelista"/>
              <w:spacing w:before="100" w:beforeAutospacing="1" w:after="100" w:afterAutospacing="1" w:line="360" w:lineRule="auto"/>
              <w:ind w:left="0"/>
              <w:jc w:val="both"/>
              <w:rPr>
                <w:rFonts w:ascii="Arial" w:eastAsia="Times New Roman" w:hAnsi="Arial" w:cs="Arial"/>
                <w:color w:val="000000" w:themeColor="text1"/>
                <w:sz w:val="24"/>
                <w:szCs w:val="24"/>
                <w:lang w:eastAsia="es-EC"/>
              </w:rPr>
            </w:pPr>
          </w:p>
        </w:tc>
      </w:tr>
    </w:tbl>
    <w:p w:rsidR="00144312" w:rsidRPr="00A52CD5" w:rsidRDefault="00144312" w:rsidP="00985EFE">
      <w:pPr>
        <w:spacing w:after="0" w:line="360" w:lineRule="auto"/>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lastRenderedPageBreak/>
        <w:t>3. Introducción.</w:t>
      </w:r>
    </w:p>
    <w:p w:rsidR="00144312" w:rsidRPr="00A52CD5" w:rsidRDefault="00144312" w:rsidP="00985EFE">
      <w:pPr>
        <w:spacing w:after="0" w:line="360" w:lineRule="auto"/>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4. Bibliografía.</w:t>
      </w:r>
    </w:p>
    <w:p w:rsidR="00144312" w:rsidRPr="00A52CD5" w:rsidRDefault="00144312" w:rsidP="00985EFE">
      <w:pPr>
        <w:tabs>
          <w:tab w:val="left" w:pos="6547"/>
        </w:tabs>
        <w:spacing w:after="0" w:line="360" w:lineRule="auto"/>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4.1 Básica.</w:t>
      </w:r>
      <w:r w:rsidRPr="00A52CD5">
        <w:rPr>
          <w:rFonts w:ascii="Arial" w:eastAsia="Times New Roman" w:hAnsi="Arial" w:cs="Arial"/>
          <w:b/>
          <w:color w:val="000000" w:themeColor="text1"/>
          <w:sz w:val="24"/>
          <w:szCs w:val="24"/>
          <w:lang w:eastAsia="es-EC"/>
        </w:rPr>
        <w:tab/>
      </w:r>
    </w:p>
    <w:p w:rsidR="00144312" w:rsidRPr="00A52CD5" w:rsidRDefault="00144312" w:rsidP="00985EFE">
      <w:pPr>
        <w:spacing w:after="0" w:line="360" w:lineRule="auto"/>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4.2 Complementaria.</w:t>
      </w:r>
    </w:p>
    <w:p w:rsidR="00144312" w:rsidRPr="00A52CD5" w:rsidRDefault="00144312" w:rsidP="00985EFE">
      <w:pPr>
        <w:spacing w:after="0" w:line="360" w:lineRule="auto"/>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5. Orientaciones generales para el estudio.</w:t>
      </w:r>
    </w:p>
    <w:p w:rsidR="00144312" w:rsidRPr="00A52CD5" w:rsidRDefault="00144312" w:rsidP="00985EFE">
      <w:pPr>
        <w:spacing w:after="0" w:line="360" w:lineRule="auto"/>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6. Proceso de enseñanza-aprendizaje para el logro de competencias.</w:t>
      </w:r>
    </w:p>
    <w:p w:rsidR="00144312" w:rsidRPr="00A52CD5" w:rsidRDefault="00144312"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F933D1" w:rsidRPr="00A52CD5" w:rsidRDefault="00F933D1" w:rsidP="00985EFE">
      <w:pPr>
        <w:spacing w:after="0" w:line="360" w:lineRule="auto"/>
        <w:jc w:val="center"/>
        <w:rPr>
          <w:rFonts w:ascii="Arial" w:eastAsia="Times New Roman" w:hAnsi="Arial" w:cs="Arial"/>
          <w:b/>
          <w:color w:val="000000" w:themeColor="text1"/>
          <w:sz w:val="24"/>
          <w:szCs w:val="24"/>
          <w:lang w:eastAsia="es-EC"/>
        </w:rPr>
      </w:pPr>
    </w:p>
    <w:p w:rsidR="00144312" w:rsidRPr="00A52CD5" w:rsidRDefault="00144312" w:rsidP="008112D7">
      <w:pPr>
        <w:pStyle w:val="Ttulo1"/>
        <w:jc w:val="center"/>
        <w:rPr>
          <w:rFonts w:eastAsia="Times New Roman"/>
          <w:color w:val="auto"/>
          <w:sz w:val="24"/>
          <w:szCs w:val="24"/>
          <w:lang w:eastAsia="es-EC"/>
        </w:rPr>
      </w:pPr>
      <w:bookmarkStart w:id="2" w:name="_Toc361322269"/>
      <w:r w:rsidRPr="00A52CD5">
        <w:rPr>
          <w:rFonts w:eastAsia="Times New Roman"/>
          <w:color w:val="auto"/>
          <w:sz w:val="24"/>
          <w:szCs w:val="24"/>
          <w:lang w:eastAsia="es-EC"/>
        </w:rPr>
        <w:lastRenderedPageBreak/>
        <w:t>PRIMER BIMESTRE</w:t>
      </w:r>
      <w:bookmarkEnd w:id="2"/>
    </w:p>
    <w:p w:rsidR="00144312" w:rsidRPr="00A52CD5" w:rsidRDefault="00144312" w:rsidP="00985EFE">
      <w:pPr>
        <w:pStyle w:val="Ttulo1"/>
        <w:spacing w:line="360" w:lineRule="auto"/>
        <w:rPr>
          <w:rFonts w:ascii="Arial" w:hAnsi="Arial" w:cs="Arial"/>
          <w:color w:val="000000" w:themeColor="text1"/>
          <w:sz w:val="24"/>
          <w:szCs w:val="24"/>
        </w:rPr>
      </w:pPr>
      <w:bookmarkStart w:id="3" w:name="_Toc361322270"/>
      <w:r w:rsidRPr="00A52CD5">
        <w:rPr>
          <w:rFonts w:ascii="Arial" w:hAnsi="Arial" w:cs="Arial"/>
          <w:color w:val="000000" w:themeColor="text1"/>
          <w:sz w:val="24"/>
          <w:szCs w:val="24"/>
        </w:rPr>
        <w:t>3. Introducción</w:t>
      </w:r>
      <w:bookmarkEnd w:id="3"/>
      <w:r w:rsidRPr="00A52CD5">
        <w:rPr>
          <w:rFonts w:ascii="Arial" w:hAnsi="Arial" w:cs="Arial"/>
          <w:color w:val="000000" w:themeColor="text1"/>
          <w:sz w:val="24"/>
          <w:szCs w:val="24"/>
        </w:rPr>
        <w:br/>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Gestión de Tecnologías de Información,  es un componente educativo troncal de la titulación de Ingeniería en Informática en la Modalidad Abierta y a Distancia de la UTPL perteneciente al noveno ciclo de estudios, la misma que tiene una valoración de cuatro créditos académicos.</w:t>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 xml:space="preserve">El aprendizaje de Gestión de Tecnologías de Información  es muy importante durante la vida profesional de un Ingeniero en Informática, ya que conlleva transformar tareas rutinarias a tareas automatizadas, de igual  forma le permitirá gestionar procesos, enfocados en alinear los </w:t>
      </w:r>
      <w:hyperlink r:id="rId11" w:tooltip="Servicios de TI" w:history="1">
        <w:r w:rsidRPr="00A52CD5">
          <w:rPr>
            <w:rStyle w:val="Hipervnculo"/>
            <w:rFonts w:ascii="Arial" w:hAnsi="Arial" w:cs="Arial"/>
            <w:color w:val="000000" w:themeColor="text1"/>
            <w:sz w:val="24"/>
            <w:szCs w:val="24"/>
          </w:rPr>
          <w:t>servicios de TI</w:t>
        </w:r>
      </w:hyperlink>
      <w:r w:rsidRPr="00A52CD5">
        <w:rPr>
          <w:rFonts w:ascii="Arial" w:hAnsi="Arial" w:cs="Arial"/>
          <w:color w:val="000000" w:themeColor="text1"/>
          <w:sz w:val="24"/>
          <w:szCs w:val="24"/>
        </w:rPr>
        <w:t xml:space="preserve"> proporcionados con las necesidades de las empresas, poniendo énfasis en los beneficios que puede percibir el cliente final. </w:t>
      </w:r>
    </w:p>
    <w:p w:rsidR="00144312" w:rsidRPr="00A52CD5" w:rsidRDefault="00144312" w:rsidP="00985EFE">
      <w:pPr>
        <w:autoSpaceDE w:val="0"/>
        <w:autoSpaceDN w:val="0"/>
        <w:adjustRightInd w:val="0"/>
        <w:spacing w:line="360" w:lineRule="auto"/>
        <w:jc w:val="both"/>
        <w:rPr>
          <w:rFonts w:ascii="Arial" w:eastAsia="Times New Roman" w:hAnsi="Arial" w:cs="Arial"/>
          <w:color w:val="000000" w:themeColor="text1"/>
          <w:sz w:val="24"/>
          <w:szCs w:val="24"/>
          <w:lang w:eastAsia="es-EC"/>
        </w:rPr>
      </w:pPr>
      <w:r w:rsidRPr="00A52CD5">
        <w:rPr>
          <w:rFonts w:ascii="Arial" w:hAnsi="Arial" w:cs="Arial"/>
          <w:color w:val="000000" w:themeColor="text1"/>
          <w:sz w:val="24"/>
          <w:szCs w:val="24"/>
        </w:rPr>
        <w:t>El profesional de Ingeniería en Informática podrá p</w:t>
      </w:r>
      <w:r w:rsidRPr="00A52CD5">
        <w:rPr>
          <w:rFonts w:ascii="Arial" w:eastAsia="Times New Roman" w:hAnsi="Arial" w:cs="Arial"/>
          <w:color w:val="000000" w:themeColor="text1"/>
          <w:sz w:val="24"/>
          <w:szCs w:val="24"/>
          <w:lang w:eastAsia="es-EC"/>
        </w:rPr>
        <w:t>roporcionar una adecuada gestión de la calidad, aumentar la eficiencia, alinear los procesos de negocio y la infraestructura TI reduciendo los riesgos asociados a TI  tanto en instituciones públicas como privadas esto soportado bajo las bases de la Arquitectura Empresarial.</w:t>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Por ello el propósito que se persigue con el componente educativo es desarrollar las competencias básicas y necesarias para que el alumno esté en capacidad de analizar y comprender problemas que involucren temas de  Gestión de  Tecnologías de Información tanto en empresas del sector público y privado.</w:t>
      </w:r>
    </w:p>
    <w:p w:rsidR="00144312" w:rsidRPr="00A52CD5" w:rsidRDefault="00144312" w:rsidP="00985EFE">
      <w:pPr>
        <w:autoSpaceDE w:val="0"/>
        <w:autoSpaceDN w:val="0"/>
        <w:adjustRightInd w:val="0"/>
        <w:spacing w:line="360" w:lineRule="auto"/>
        <w:jc w:val="both"/>
        <w:rPr>
          <w:rFonts w:ascii="Arial" w:eastAsia="Times New Roman" w:hAnsi="Arial" w:cs="Arial"/>
          <w:color w:val="000000" w:themeColor="text1"/>
          <w:sz w:val="24"/>
          <w:szCs w:val="24"/>
          <w:lang w:eastAsia="es-EC"/>
        </w:rPr>
      </w:pPr>
      <w:r w:rsidRPr="00A52CD5">
        <w:rPr>
          <w:rFonts w:ascii="Arial" w:hAnsi="Arial" w:cs="Arial"/>
          <w:color w:val="000000" w:themeColor="text1"/>
          <w:sz w:val="24"/>
          <w:szCs w:val="24"/>
        </w:rPr>
        <w:t xml:space="preserve">El componente educativo de Gestión de Tecnologías de Información  contempla seis unidades las mismas que se distribuyen en dos bimestres de estudio. En el primer bimestre se estudiará: Generalidades y conceptualizaciones de la </w:t>
      </w:r>
      <w:r w:rsidRPr="00A52CD5">
        <w:rPr>
          <w:rFonts w:ascii="Arial" w:eastAsia="Times New Roman" w:hAnsi="Arial" w:cs="Arial"/>
          <w:color w:val="000000" w:themeColor="text1"/>
          <w:sz w:val="24"/>
          <w:szCs w:val="24"/>
          <w:lang w:eastAsia="es-EC"/>
        </w:rPr>
        <w:t>Gestión de Tecnologías de la Información y Arquitectura Empresarial (AE), Estructura, Cultura Empresarial, Valor y Riesgos de la creación de la Arquitectura Empresarial (AE).</w:t>
      </w:r>
    </w:p>
    <w:p w:rsidR="00144312" w:rsidRPr="00A52CD5" w:rsidRDefault="00144312" w:rsidP="00985EFE">
      <w:pPr>
        <w:autoSpaceDE w:val="0"/>
        <w:autoSpaceDN w:val="0"/>
        <w:adjustRightInd w:val="0"/>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xml:space="preserve">En el segundo bimestre se analizará la Implementación de metodologías, análisis documentación de Frameworks, Componentes y Artificios de la AE en un enfoque para  la Gestión de Tecnologías de  Información. </w:t>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Para culminar expresamos a usted, los mejores deseos porque en el transcurso de su formación, obtenga la meta que se  ha fijado.</w:t>
      </w:r>
    </w:p>
    <w:p w:rsidR="00144312" w:rsidRPr="00A52CD5" w:rsidRDefault="00144312" w:rsidP="00985EFE">
      <w:pPr>
        <w:pStyle w:val="Ttulo1"/>
        <w:spacing w:line="360" w:lineRule="auto"/>
        <w:rPr>
          <w:rFonts w:ascii="Arial" w:hAnsi="Arial" w:cs="Arial"/>
          <w:color w:val="000000" w:themeColor="text1"/>
          <w:sz w:val="24"/>
          <w:szCs w:val="24"/>
        </w:rPr>
      </w:pPr>
      <w:bookmarkStart w:id="4" w:name="_Toc361322271"/>
      <w:r w:rsidRPr="00A52CD5">
        <w:rPr>
          <w:rFonts w:ascii="Arial" w:hAnsi="Arial" w:cs="Arial"/>
          <w:color w:val="000000" w:themeColor="text1"/>
          <w:sz w:val="24"/>
          <w:szCs w:val="24"/>
        </w:rPr>
        <w:t>4. Bibliografía:</w:t>
      </w:r>
      <w:bookmarkEnd w:id="4"/>
    </w:p>
    <w:p w:rsidR="00144312" w:rsidRPr="00A52CD5" w:rsidRDefault="00144312" w:rsidP="00985EFE">
      <w:pPr>
        <w:spacing w:line="360" w:lineRule="auto"/>
        <w:jc w:val="both"/>
        <w:rPr>
          <w:rFonts w:ascii="Arial" w:hAnsi="Arial" w:cs="Arial"/>
          <w:b/>
          <w:color w:val="000000" w:themeColor="text1"/>
          <w:sz w:val="24"/>
          <w:szCs w:val="24"/>
        </w:rPr>
      </w:pPr>
      <w:r w:rsidRPr="00A52CD5">
        <w:rPr>
          <w:rFonts w:ascii="Arial" w:hAnsi="Arial" w:cs="Arial"/>
          <w:b/>
          <w:color w:val="000000" w:themeColor="text1"/>
          <w:sz w:val="24"/>
          <w:szCs w:val="24"/>
        </w:rPr>
        <w:t>4.1 Básica</w:t>
      </w:r>
    </w:p>
    <w:p w:rsidR="00144312" w:rsidRPr="00A52CD5" w:rsidRDefault="00144312" w:rsidP="00985EFE">
      <w:pPr>
        <w:pStyle w:val="Prrafodelista"/>
        <w:numPr>
          <w:ilvl w:val="0"/>
          <w:numId w:val="2"/>
        </w:numPr>
        <w:spacing w:after="0" w:line="360" w:lineRule="auto"/>
        <w:jc w:val="both"/>
        <w:rPr>
          <w:rFonts w:ascii="Arial" w:hAnsi="Arial" w:cs="Arial"/>
          <w:b/>
          <w:color w:val="000000" w:themeColor="text1"/>
          <w:sz w:val="24"/>
          <w:szCs w:val="24"/>
        </w:rPr>
      </w:pPr>
      <w:r w:rsidRPr="00A52CD5">
        <w:rPr>
          <w:rFonts w:ascii="Arial" w:hAnsi="Arial" w:cs="Arial"/>
          <w:b/>
          <w:color w:val="000000" w:themeColor="text1"/>
          <w:sz w:val="24"/>
          <w:szCs w:val="24"/>
        </w:rPr>
        <w:t>Texto Guía.</w:t>
      </w:r>
    </w:p>
    <w:p w:rsidR="00144312" w:rsidRPr="00A52CD5" w:rsidRDefault="00144312" w:rsidP="00985EFE">
      <w:pPr>
        <w:pStyle w:val="Prrafodelista"/>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 xml:space="preserve">Cabrera, A &amp; Quezada, P; (2013 </w:t>
      </w:r>
      <w:proofErr w:type="gramStart"/>
      <w:r w:rsidR="008112D7">
        <w:rPr>
          <w:rFonts w:ascii="Arial" w:hAnsi="Arial" w:cs="Arial"/>
          <w:color w:val="000000" w:themeColor="text1"/>
          <w:sz w:val="24"/>
          <w:szCs w:val="24"/>
        </w:rPr>
        <w:t xml:space="preserve">Julio </w:t>
      </w:r>
      <w:r w:rsidRPr="00A52CD5">
        <w:rPr>
          <w:rFonts w:ascii="Arial" w:hAnsi="Arial" w:cs="Arial"/>
          <w:color w:val="000000" w:themeColor="text1"/>
          <w:sz w:val="24"/>
          <w:szCs w:val="24"/>
        </w:rPr>
        <w:t>)</w:t>
      </w:r>
      <w:proofErr w:type="gramEnd"/>
      <w:r w:rsidRPr="00A52CD5">
        <w:rPr>
          <w:rFonts w:ascii="Arial" w:hAnsi="Arial" w:cs="Arial"/>
          <w:color w:val="000000" w:themeColor="text1"/>
          <w:sz w:val="24"/>
          <w:szCs w:val="24"/>
        </w:rPr>
        <w:t xml:space="preserve">. </w:t>
      </w:r>
      <w:r w:rsidRPr="00A52CD5">
        <w:rPr>
          <w:rFonts w:ascii="Arial" w:hAnsi="Arial" w:cs="Arial"/>
          <w:i/>
          <w:color w:val="000000" w:themeColor="text1"/>
          <w:sz w:val="24"/>
          <w:szCs w:val="24"/>
        </w:rPr>
        <w:t>Gestión de Tecnologías de la Información. Ecuador</w:t>
      </w:r>
      <w:r w:rsidRPr="00A52CD5">
        <w:rPr>
          <w:rFonts w:ascii="Arial" w:hAnsi="Arial" w:cs="Arial"/>
          <w:color w:val="000000" w:themeColor="text1"/>
          <w:sz w:val="24"/>
          <w:szCs w:val="24"/>
        </w:rPr>
        <w:t>: Editorial UTPL.</w:t>
      </w: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El texto guía lo orientará al estudio de los temas propuestos en primer y segundo bimestre. El texto guía es la  principal  herramienta de estudio para poder llevar el componente educativo con éxito, ya que en ella encontrará los temas a estudiar así como casos prácticos a resolver.</w:t>
      </w:r>
    </w:p>
    <w:p w:rsidR="00144312" w:rsidRPr="00A52CD5" w:rsidRDefault="00144312" w:rsidP="00985EFE">
      <w:pPr>
        <w:pStyle w:val="Prrafodelista"/>
        <w:numPr>
          <w:ilvl w:val="1"/>
          <w:numId w:val="3"/>
        </w:numPr>
        <w:spacing w:after="0" w:line="360" w:lineRule="auto"/>
        <w:jc w:val="both"/>
        <w:rPr>
          <w:rFonts w:ascii="Arial" w:hAnsi="Arial" w:cs="Arial"/>
          <w:b/>
          <w:color w:val="000000" w:themeColor="text1"/>
          <w:sz w:val="24"/>
          <w:szCs w:val="24"/>
        </w:rPr>
      </w:pPr>
      <w:r w:rsidRPr="00A52CD5">
        <w:rPr>
          <w:rFonts w:ascii="Arial" w:hAnsi="Arial" w:cs="Arial"/>
          <w:b/>
          <w:color w:val="000000" w:themeColor="text1"/>
          <w:sz w:val="24"/>
          <w:szCs w:val="24"/>
        </w:rPr>
        <w:t xml:space="preserve"> Complementaria.</w:t>
      </w:r>
    </w:p>
    <w:p w:rsidR="00144312" w:rsidRPr="00A52CD5" w:rsidRDefault="00144312" w:rsidP="00985EFE">
      <w:pPr>
        <w:spacing w:line="360" w:lineRule="auto"/>
        <w:ind w:left="708"/>
        <w:jc w:val="both"/>
        <w:rPr>
          <w:rFonts w:ascii="Arial" w:hAnsi="Arial" w:cs="Arial"/>
          <w:color w:val="000000" w:themeColor="text1"/>
          <w:sz w:val="24"/>
          <w:szCs w:val="24"/>
          <w:lang w:eastAsia="es-EC"/>
        </w:rPr>
      </w:pPr>
      <w:r w:rsidRPr="00A52CD5">
        <w:rPr>
          <w:rFonts w:ascii="Arial" w:hAnsi="Arial" w:cs="Arial"/>
          <w:color w:val="000000" w:themeColor="text1"/>
          <w:sz w:val="24"/>
          <w:szCs w:val="24"/>
          <w:lang w:eastAsia="es-EC"/>
        </w:rPr>
        <w:t>Bon, J. (2008, Julio). “</w:t>
      </w:r>
      <w:r w:rsidRPr="00A52CD5">
        <w:rPr>
          <w:rFonts w:ascii="Arial" w:hAnsi="Arial" w:cs="Arial"/>
          <w:i/>
          <w:color w:val="000000" w:themeColor="text1"/>
          <w:sz w:val="24"/>
          <w:szCs w:val="24"/>
          <w:lang w:eastAsia="es-EC"/>
        </w:rPr>
        <w:t>Fundamentos De La Gestión De Servicios De TI Basada En ITIL V3</w:t>
      </w:r>
      <w:r w:rsidRPr="00A52CD5">
        <w:rPr>
          <w:rFonts w:ascii="Arial" w:hAnsi="Arial" w:cs="Arial"/>
          <w:color w:val="000000" w:themeColor="text1"/>
          <w:sz w:val="24"/>
          <w:szCs w:val="24"/>
          <w:lang w:eastAsia="es-EC"/>
        </w:rPr>
        <w:t>”. Editorial Van Haren Publishing; Edición 0003.</w:t>
      </w:r>
    </w:p>
    <w:p w:rsidR="00144312" w:rsidRPr="00A52CD5" w:rsidRDefault="00144312" w:rsidP="00985EFE">
      <w:pPr>
        <w:spacing w:line="360" w:lineRule="auto"/>
        <w:jc w:val="both"/>
        <w:rPr>
          <w:rFonts w:ascii="Arial" w:hAnsi="Arial" w:cs="Arial"/>
          <w:color w:val="000000" w:themeColor="text1"/>
          <w:sz w:val="24"/>
          <w:szCs w:val="24"/>
          <w:lang w:eastAsia="es-EC"/>
        </w:rPr>
      </w:pPr>
      <w:r w:rsidRPr="00A52CD5">
        <w:rPr>
          <w:rFonts w:ascii="Arial" w:hAnsi="Arial" w:cs="Arial"/>
          <w:color w:val="000000" w:themeColor="text1"/>
          <w:sz w:val="24"/>
          <w:szCs w:val="24"/>
          <w:lang w:eastAsia="es-EC"/>
        </w:rPr>
        <w:t>Este libro es la base para el estudio de la temática de Gestión de Tecnologías de la Información donde se presente los conceptos básicos sobre dicha temática así como ejemplos prácticos para que le profesional en formación  de la titulación de Informática pueda gestionar TI tanto en empresas públicas y privadas.</w:t>
      </w:r>
    </w:p>
    <w:p w:rsidR="00144312" w:rsidRPr="00A52CD5" w:rsidRDefault="00144312" w:rsidP="00985EFE">
      <w:pPr>
        <w:spacing w:line="360" w:lineRule="auto"/>
        <w:ind w:left="708"/>
        <w:jc w:val="both"/>
        <w:rPr>
          <w:rStyle w:val="textoc"/>
          <w:rFonts w:ascii="Arial" w:hAnsi="Arial" w:cs="Arial"/>
          <w:noProof/>
          <w:sz w:val="24"/>
          <w:szCs w:val="24"/>
        </w:rPr>
      </w:pPr>
      <w:r w:rsidRPr="00A52CD5">
        <w:rPr>
          <w:rStyle w:val="textoc"/>
          <w:rFonts w:ascii="Arial" w:hAnsi="Arial" w:cs="Arial"/>
          <w:noProof/>
          <w:color w:val="000000" w:themeColor="text1"/>
          <w:sz w:val="24"/>
          <w:szCs w:val="24"/>
          <w:lang w:val="en-US"/>
        </w:rPr>
        <w:t xml:space="preserve">McNURLIN, B. &amp; SPRAGUE R. (2004). “ </w:t>
      </w:r>
      <w:r w:rsidRPr="00A52CD5">
        <w:rPr>
          <w:rStyle w:val="textoc"/>
          <w:rFonts w:ascii="Arial" w:hAnsi="Arial" w:cs="Arial"/>
          <w:i/>
          <w:noProof/>
          <w:color w:val="000000" w:themeColor="text1"/>
          <w:sz w:val="24"/>
          <w:szCs w:val="24"/>
          <w:lang w:val="en-US"/>
        </w:rPr>
        <w:t>Information Systems Management in   Practice</w:t>
      </w:r>
      <w:r w:rsidRPr="00A52CD5">
        <w:rPr>
          <w:rStyle w:val="textoc"/>
          <w:rFonts w:ascii="Arial" w:hAnsi="Arial" w:cs="Arial"/>
          <w:noProof/>
          <w:color w:val="000000" w:themeColor="text1"/>
          <w:sz w:val="24"/>
          <w:szCs w:val="24"/>
          <w:lang w:val="en-US"/>
        </w:rPr>
        <w:t xml:space="preserve">”. </w:t>
      </w:r>
      <w:r w:rsidRPr="00A52CD5">
        <w:rPr>
          <w:rStyle w:val="textoc"/>
          <w:rFonts w:ascii="Arial" w:hAnsi="Arial" w:cs="Arial"/>
          <w:noProof/>
          <w:color w:val="000000" w:themeColor="text1"/>
          <w:sz w:val="24"/>
          <w:szCs w:val="24"/>
        </w:rPr>
        <w:t>Oxford University Press. U. S. A. 6a. edición</w:t>
      </w:r>
    </w:p>
    <w:p w:rsidR="00144312" w:rsidRPr="00A52CD5" w:rsidRDefault="00144312" w:rsidP="00985EFE">
      <w:pPr>
        <w:spacing w:line="360" w:lineRule="auto"/>
        <w:jc w:val="both"/>
        <w:rPr>
          <w:rFonts w:ascii="Arial" w:eastAsia="Times New Roman" w:hAnsi="Arial" w:cs="Arial"/>
          <w:bCs/>
          <w:kern w:val="36"/>
          <w:sz w:val="24"/>
          <w:szCs w:val="24"/>
          <w:lang w:eastAsia="es-EC"/>
        </w:rPr>
      </w:pPr>
      <w:r w:rsidRPr="00A52CD5">
        <w:rPr>
          <w:rFonts w:ascii="Arial" w:eastAsia="Times New Roman" w:hAnsi="Arial" w:cs="Arial"/>
          <w:bCs/>
          <w:color w:val="000000" w:themeColor="text1"/>
          <w:kern w:val="36"/>
          <w:sz w:val="24"/>
          <w:szCs w:val="24"/>
          <w:lang w:eastAsia="es-EC"/>
        </w:rPr>
        <w:t>Este libro es la base para el estudio de la temática del manejo de sistemas de información que es un complemento para entender ciertas temáticas referentes al manejo de TI. Además este recurso permitirá ampliar los conocimientos referentes a Gestión de TI.</w:t>
      </w:r>
    </w:p>
    <w:p w:rsidR="00144312" w:rsidRPr="007866E8" w:rsidRDefault="00144312" w:rsidP="00985EFE">
      <w:pPr>
        <w:spacing w:line="360" w:lineRule="auto"/>
        <w:jc w:val="both"/>
        <w:rPr>
          <w:rFonts w:ascii="Arial" w:eastAsia="Times New Roman" w:hAnsi="Arial" w:cs="Arial"/>
          <w:b/>
          <w:bCs/>
          <w:color w:val="000000" w:themeColor="text1"/>
          <w:kern w:val="36"/>
          <w:sz w:val="24"/>
          <w:szCs w:val="24"/>
          <w:lang w:val="en-US" w:eastAsia="es-EC"/>
        </w:rPr>
      </w:pPr>
      <w:r w:rsidRPr="007866E8">
        <w:rPr>
          <w:rFonts w:ascii="Arial" w:eastAsia="Times New Roman" w:hAnsi="Arial" w:cs="Arial"/>
          <w:b/>
          <w:bCs/>
          <w:color w:val="000000" w:themeColor="text1"/>
          <w:kern w:val="36"/>
          <w:sz w:val="24"/>
          <w:szCs w:val="24"/>
          <w:lang w:val="en-US" w:eastAsia="es-EC"/>
        </w:rPr>
        <w:lastRenderedPageBreak/>
        <w:t xml:space="preserve">OCW </w:t>
      </w:r>
    </w:p>
    <w:p w:rsidR="00144312" w:rsidRPr="00A52CD5" w:rsidRDefault="00144312" w:rsidP="00985EFE">
      <w:pPr>
        <w:spacing w:before="100" w:beforeAutospacing="1" w:after="100" w:afterAutospacing="1" w:line="360" w:lineRule="auto"/>
        <w:ind w:left="708"/>
        <w:jc w:val="both"/>
        <w:rPr>
          <w:rFonts w:ascii="Arial" w:eastAsia="Times New Roman" w:hAnsi="Arial" w:cs="Arial"/>
          <w:noProof/>
          <w:color w:val="000000" w:themeColor="text1"/>
          <w:sz w:val="24"/>
          <w:szCs w:val="24"/>
          <w:lang w:val="fr-FR" w:eastAsia="es-EC"/>
        </w:rPr>
      </w:pPr>
      <w:r w:rsidRPr="00A52CD5">
        <w:rPr>
          <w:rFonts w:ascii="Arial" w:eastAsia="Times New Roman" w:hAnsi="Arial" w:cs="Arial"/>
          <w:noProof/>
          <w:color w:val="000000" w:themeColor="text1"/>
          <w:sz w:val="24"/>
          <w:szCs w:val="24"/>
          <w:lang w:val="en-US" w:eastAsia="es-EC"/>
        </w:rPr>
        <w:t>LAUDON, K.(2005</w:t>
      </w:r>
      <w:r w:rsidRPr="00A52CD5">
        <w:rPr>
          <w:rFonts w:ascii="Arial" w:eastAsia="Times New Roman" w:hAnsi="Arial" w:cs="Arial"/>
          <w:i/>
          <w:noProof/>
          <w:color w:val="000000" w:themeColor="text1"/>
          <w:sz w:val="24"/>
          <w:szCs w:val="24"/>
          <w:lang w:val="en-US" w:eastAsia="es-EC"/>
        </w:rPr>
        <w:t>).” Essentials of management information systems : managing the digital firm”.</w:t>
      </w:r>
      <w:r w:rsidRPr="00A52CD5">
        <w:rPr>
          <w:rFonts w:ascii="Arial" w:eastAsia="Times New Roman" w:hAnsi="Arial" w:cs="Arial"/>
          <w:noProof/>
          <w:color w:val="000000" w:themeColor="text1"/>
          <w:sz w:val="24"/>
          <w:szCs w:val="24"/>
          <w:lang w:val="en-US" w:eastAsia="es-EC"/>
        </w:rPr>
        <w:t xml:space="preserve"> </w:t>
      </w:r>
      <w:r w:rsidRPr="00A52CD5">
        <w:rPr>
          <w:rFonts w:ascii="Arial" w:eastAsia="Times New Roman" w:hAnsi="Arial" w:cs="Arial"/>
          <w:noProof/>
          <w:color w:val="000000" w:themeColor="text1"/>
          <w:sz w:val="24"/>
          <w:szCs w:val="24"/>
          <w:lang w:eastAsia="es-EC"/>
        </w:rPr>
        <w:t xml:space="preserve">Prentice Hall. </w:t>
      </w:r>
      <w:r w:rsidRPr="00A52CD5">
        <w:rPr>
          <w:rFonts w:ascii="Arial" w:eastAsia="Times New Roman" w:hAnsi="Arial" w:cs="Arial"/>
          <w:noProof/>
          <w:color w:val="000000" w:themeColor="text1"/>
          <w:sz w:val="24"/>
          <w:szCs w:val="24"/>
          <w:lang w:val="fr-FR" w:eastAsia="es-EC"/>
        </w:rPr>
        <w:t>U. S. A</w:t>
      </w:r>
    </w:p>
    <w:p w:rsidR="00144312" w:rsidRPr="00A52CD5" w:rsidRDefault="00144312" w:rsidP="00985EFE">
      <w:pPr>
        <w:spacing w:before="100" w:beforeAutospacing="1" w:after="100" w:afterAutospacing="1" w:line="360" w:lineRule="auto"/>
        <w:jc w:val="both"/>
        <w:rPr>
          <w:rFonts w:ascii="Arial" w:eastAsia="Times New Roman" w:hAnsi="Arial" w:cs="Arial"/>
          <w:bCs/>
          <w:color w:val="000000" w:themeColor="text1"/>
          <w:kern w:val="36"/>
          <w:sz w:val="24"/>
          <w:szCs w:val="24"/>
          <w:lang w:eastAsia="es-EC"/>
        </w:rPr>
      </w:pPr>
      <w:r w:rsidRPr="00A52CD5">
        <w:rPr>
          <w:rFonts w:ascii="Arial" w:eastAsia="Times New Roman" w:hAnsi="Arial" w:cs="Arial"/>
          <w:noProof/>
          <w:color w:val="000000" w:themeColor="text1"/>
          <w:sz w:val="24"/>
          <w:szCs w:val="24"/>
          <w:lang w:eastAsia="es-EC"/>
        </w:rPr>
        <w:t xml:space="preserve">El presente recurso educativo nos brinda tanto el sustento teorico como práctico del manejo de proyectos y estos a su vez aplicados a la </w:t>
      </w:r>
      <w:r w:rsidRPr="00A52CD5">
        <w:rPr>
          <w:rFonts w:ascii="Arial" w:eastAsia="Times New Roman" w:hAnsi="Arial" w:cs="Arial"/>
          <w:bCs/>
          <w:color w:val="000000" w:themeColor="text1"/>
          <w:kern w:val="36"/>
          <w:sz w:val="24"/>
          <w:szCs w:val="24"/>
          <w:lang w:eastAsia="es-EC"/>
        </w:rPr>
        <w:t>Gestión de Tecnologías de la Información.</w:t>
      </w:r>
    </w:p>
    <w:p w:rsidR="00144312" w:rsidRPr="00A52CD5" w:rsidRDefault="00144312" w:rsidP="00985EFE">
      <w:pPr>
        <w:spacing w:before="100" w:beforeAutospacing="1" w:after="100" w:afterAutospacing="1" w:line="360" w:lineRule="auto"/>
        <w:ind w:left="708"/>
        <w:jc w:val="both"/>
        <w:rPr>
          <w:rFonts w:ascii="Arial" w:eastAsia="Times New Roman" w:hAnsi="Arial" w:cs="Arial"/>
          <w:color w:val="000000" w:themeColor="text1"/>
          <w:sz w:val="24"/>
          <w:szCs w:val="24"/>
          <w:lang w:eastAsia="es-EC"/>
        </w:rPr>
      </w:pPr>
      <w:r w:rsidRPr="00A52CD5">
        <w:rPr>
          <w:rStyle w:val="style12"/>
          <w:rFonts w:ascii="Arial" w:hAnsi="Arial" w:cs="Arial"/>
          <w:color w:val="000000" w:themeColor="text1"/>
          <w:sz w:val="24"/>
          <w:szCs w:val="24"/>
        </w:rPr>
        <w:t>Landa, R. (2012): “</w:t>
      </w:r>
      <w:hyperlink r:id="rId12" w:history="1">
        <w:r w:rsidRPr="00A52CD5">
          <w:rPr>
            <w:rStyle w:val="Hipervnculo"/>
            <w:rFonts w:ascii="Arial" w:hAnsi="Arial" w:cs="Arial"/>
            <w:i/>
            <w:color w:val="000000" w:themeColor="text1"/>
            <w:sz w:val="24"/>
            <w:szCs w:val="24"/>
            <w:u w:val="none"/>
          </w:rPr>
          <w:t>Administración de Tecnologías de Información</w:t>
        </w:r>
      </w:hyperlink>
      <w:r w:rsidRPr="00A52CD5">
        <w:rPr>
          <w:rStyle w:val="Hipervnculo"/>
          <w:rFonts w:ascii="Arial" w:hAnsi="Arial" w:cs="Arial"/>
          <w:i/>
          <w:color w:val="000000" w:themeColor="text1"/>
          <w:sz w:val="24"/>
          <w:szCs w:val="24"/>
          <w:u w:val="none"/>
        </w:rPr>
        <w:t>”</w:t>
      </w:r>
      <w:r w:rsidRPr="00A52CD5">
        <w:rPr>
          <w:rStyle w:val="Hipervnculo"/>
          <w:rFonts w:ascii="Arial" w:hAnsi="Arial" w:cs="Arial"/>
          <w:color w:val="000000" w:themeColor="text1"/>
          <w:sz w:val="24"/>
          <w:szCs w:val="24"/>
          <w:u w:val="none"/>
        </w:rPr>
        <w:t>.</w:t>
      </w:r>
      <w:r w:rsidRPr="00A52CD5">
        <w:rPr>
          <w:rStyle w:val="Textoennegrita"/>
          <w:rFonts w:ascii="Arial" w:hAnsi="Arial" w:cs="Arial"/>
          <w:color w:val="000000" w:themeColor="text1"/>
          <w:sz w:val="24"/>
          <w:szCs w:val="24"/>
        </w:rPr>
        <w:t xml:space="preserve"> Departamento:</w:t>
      </w:r>
      <w:r w:rsidRPr="00A52CD5">
        <w:rPr>
          <w:rStyle w:val="style12"/>
          <w:rFonts w:ascii="Arial" w:hAnsi="Arial" w:cs="Arial"/>
          <w:color w:val="000000" w:themeColor="text1"/>
          <w:sz w:val="24"/>
          <w:szCs w:val="24"/>
        </w:rPr>
        <w:t xml:space="preserve"> Ciencias Computacionales </w:t>
      </w:r>
      <w:r w:rsidRPr="00A52CD5">
        <w:rPr>
          <w:rStyle w:val="Textoennegrita"/>
          <w:rFonts w:ascii="Arial" w:hAnsi="Arial" w:cs="Arial"/>
          <w:color w:val="000000" w:themeColor="text1"/>
          <w:sz w:val="24"/>
          <w:szCs w:val="24"/>
        </w:rPr>
        <w:t>Universidad de Monterrey</w:t>
      </w:r>
      <w:r w:rsidRPr="00A52CD5">
        <w:rPr>
          <w:rStyle w:val="style12"/>
          <w:rFonts w:ascii="Arial" w:hAnsi="Arial" w:cs="Arial"/>
          <w:color w:val="000000" w:themeColor="text1"/>
          <w:sz w:val="24"/>
          <w:szCs w:val="24"/>
        </w:rPr>
        <w:t xml:space="preserve">, [En línea] México Disponible en: </w:t>
      </w:r>
      <w:hyperlink r:id="rId13" w:history="1">
        <w:r w:rsidRPr="00A52CD5">
          <w:rPr>
            <w:rStyle w:val="Hipervnculo"/>
            <w:rFonts w:ascii="Arial" w:eastAsia="Times New Roman" w:hAnsi="Arial" w:cs="Arial"/>
            <w:color w:val="000000" w:themeColor="text1"/>
            <w:sz w:val="24"/>
            <w:szCs w:val="24"/>
            <w:u w:val="none"/>
            <w:lang w:eastAsia="es-EC"/>
          </w:rPr>
          <w:t>http://ocw.udem.edu.mx/cursos-de-profesional/administracion-de-tecnologias-de- informacion/index_modulos.html/[Consulta</w:t>
        </w:r>
      </w:hyperlink>
      <w:r w:rsidRPr="00A52CD5">
        <w:rPr>
          <w:rFonts w:ascii="Arial" w:eastAsia="Times New Roman" w:hAnsi="Arial" w:cs="Arial"/>
          <w:color w:val="000000" w:themeColor="text1"/>
          <w:sz w:val="24"/>
          <w:szCs w:val="24"/>
          <w:lang w:eastAsia="es-EC"/>
        </w:rPr>
        <w:t xml:space="preserve"> 01-10-2012]</w:t>
      </w: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Este curso OWC pretende apoyar a los participantes presentando el impacto de los sistemas de información dentro de los negocios, lo anterior basado en los conceptos teóricos fundamentales de este tema; así como dar pautas y lineamientos aplicables a la gestión de dichas tecnologías para lograr que proporcionen una ventaja competitiva a la empresa.</w:t>
      </w:r>
    </w:p>
    <w:p w:rsidR="00144312" w:rsidRPr="00A52CD5" w:rsidRDefault="00144312" w:rsidP="00985EFE">
      <w:pPr>
        <w:pStyle w:val="Ttulo1"/>
        <w:spacing w:line="360" w:lineRule="auto"/>
        <w:rPr>
          <w:rFonts w:ascii="Arial" w:hAnsi="Arial" w:cs="Arial"/>
          <w:color w:val="000000" w:themeColor="text1"/>
          <w:sz w:val="24"/>
          <w:szCs w:val="24"/>
        </w:rPr>
      </w:pPr>
      <w:bookmarkStart w:id="5" w:name="_Toc361322272"/>
      <w:r w:rsidRPr="00A52CD5">
        <w:rPr>
          <w:rFonts w:ascii="Arial" w:hAnsi="Arial" w:cs="Arial"/>
          <w:color w:val="000000" w:themeColor="text1"/>
          <w:sz w:val="24"/>
          <w:szCs w:val="24"/>
        </w:rPr>
        <w:t>5. Orientaciones generales para el estudio.</w:t>
      </w:r>
      <w:bookmarkEnd w:id="5"/>
    </w:p>
    <w:p w:rsidR="00144312" w:rsidRPr="00A52CD5" w:rsidRDefault="00144312" w:rsidP="00985EFE">
      <w:pPr>
        <w:spacing w:line="360" w:lineRule="auto"/>
        <w:jc w:val="both"/>
        <w:rPr>
          <w:rFonts w:ascii="Arial" w:hAnsi="Arial" w:cs="Arial"/>
          <w:b/>
          <w:color w:val="000000" w:themeColor="text1"/>
          <w:sz w:val="24"/>
          <w:szCs w:val="24"/>
        </w:rPr>
      </w:pPr>
      <w:r w:rsidRPr="00A52CD5">
        <w:rPr>
          <w:rFonts w:ascii="Arial" w:hAnsi="Arial" w:cs="Arial"/>
          <w:b/>
          <w:color w:val="000000" w:themeColor="text1"/>
          <w:sz w:val="24"/>
          <w:szCs w:val="24"/>
        </w:rPr>
        <w:t xml:space="preserve">Estrategias </w:t>
      </w:r>
      <w:r w:rsidRPr="00A52CD5">
        <w:rPr>
          <w:rFonts w:ascii="Arial" w:eastAsia="Times New Roman" w:hAnsi="Arial" w:cs="Arial"/>
          <w:b/>
          <w:color w:val="000000" w:themeColor="text1"/>
          <w:sz w:val="24"/>
          <w:szCs w:val="24"/>
          <w:lang w:eastAsia="es-EC"/>
        </w:rPr>
        <w:t>de trabajo</w:t>
      </w:r>
      <w:r w:rsidRPr="00A52CD5">
        <w:rPr>
          <w:rFonts w:ascii="Arial" w:hAnsi="Arial" w:cs="Arial"/>
          <w:b/>
          <w:color w:val="000000" w:themeColor="text1"/>
          <w:sz w:val="24"/>
          <w:szCs w:val="24"/>
        </w:rPr>
        <w:t>:</w:t>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El componente educativo de  Gestión de Tecnologías de Información, al ser una materia troncal de Ingeniería en Informática, constituye una de las bases fundamentales para la formación del estudiante dentro de su área profesional, por lo tanto, le ofrecemos algunas orientaciones de cómo aprovechar al máximo las diversas ayudas que se incluyen en recursos didácticos como:</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 xml:space="preserve">El texto base que se detalló en la bibliografía, tienen como finalidad orientarle en el aprendizaje y especificarle las diversas actividades que deberá cumplir. </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Lea detenidamente el texto guía, ya que en ella se encuentran las indicaciones que guiarán su autoaprendizaje.</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Revise y analice cada uno de los temas del texto guía y utilice técnicas de estudio como el subrayado, resúmenes, cuadros sinópticos, mentefactos y/o cualquier estrategia de aprendizaje que se adecue a su forma de aprender.</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El contenido científico para el desarrollo de la evaluación a distancia usted lo encontrará en el texto guía.</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Si en el desarrollo de los temas de estudio tiene alguna duda acerca de la forma de realizar las evaluaciones a distancia o de los temas de estudio no dude en contactar a sus profesor(es) / tutor(es), quienes sabrán responder a sus inquietudes; pues usted nos interesa como persona y como alumno.</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Para poder ser ayudado en las diferentes temáticas por los profesores / tutores usted puede utilizar medios como: correo electrónico, entorno virtual de aprendizaje (EVA), chat, línea telefónica.</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Si tiene alguna inquietud acerca de los temas tratados puede ubicar sus dudas en el foro de discusión del EVA, para que sus compañeros pudieran beneficiarse de las respuestas y aprender colaborativamente.</w:t>
      </w:r>
    </w:p>
    <w:p w:rsidR="00144312" w:rsidRPr="00A52CD5" w:rsidRDefault="00144312" w:rsidP="00985EFE">
      <w:pPr>
        <w:pStyle w:val="Prrafodelista"/>
        <w:numPr>
          <w:ilvl w:val="0"/>
          <w:numId w:val="4"/>
        </w:numPr>
        <w:autoSpaceDE w:val="0"/>
        <w:autoSpaceDN w:val="0"/>
        <w:adjustRightInd w:val="0"/>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Revise la planificación general para llevar a cabo su estudio en el primer y segundo bimestre, en la misma se pone a consideración las actividades que guiarán su autoaprendizaje.</w:t>
      </w:r>
    </w:p>
    <w:p w:rsidR="00144312" w:rsidRPr="00A52CD5" w:rsidRDefault="00144312" w:rsidP="00985EFE">
      <w:pPr>
        <w:pStyle w:val="Prrafodelista"/>
        <w:numPr>
          <w:ilvl w:val="0"/>
          <w:numId w:val="5"/>
        </w:num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Si en alguno de los temas necesita profundizar, puede recurrir a otras fuentes de información sugeridas en la bibliografía complementaria como: recursos OCW, direcciones de Internet, biblioteca virtual, recursos educativos abiertos, videos interactivos, etc.</w:t>
      </w:r>
    </w:p>
    <w:p w:rsidR="00144312" w:rsidRPr="00A52CD5" w:rsidRDefault="00144312" w:rsidP="00985EFE">
      <w:pPr>
        <w:pStyle w:val="Prrafodelista"/>
        <w:numPr>
          <w:ilvl w:val="0"/>
          <w:numId w:val="5"/>
        </w:num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Finalmente se sugiere no esperar hasta los últimos días de entrega de trabajos a distancia para iniciar a desarrollar los mismos, ya que esto le podría ocasionar un rendimiento académico inadecuado.</w:t>
      </w:r>
    </w:p>
    <w:p w:rsidR="00144312" w:rsidRPr="00A52CD5" w:rsidRDefault="00144312" w:rsidP="00985EFE">
      <w:pPr>
        <w:pStyle w:val="Prrafodelista"/>
        <w:numPr>
          <w:ilvl w:val="0"/>
          <w:numId w:val="5"/>
        </w:num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Como parte adicional que se incluye en la guía didáctica usted se podrá guiar con los siguientes iconos que le indicarán la acción a realizar en cada unidad:</w:t>
      </w:r>
    </w:p>
    <w:tbl>
      <w:tblPr>
        <w:tblStyle w:val="Tablaconcuadrcula"/>
        <w:tblW w:w="0" w:type="auto"/>
        <w:tblLook w:val="04A0" w:firstRow="1" w:lastRow="0" w:firstColumn="1" w:lastColumn="0" w:noHBand="0" w:noVBand="1"/>
      </w:tblPr>
      <w:tblGrid>
        <w:gridCol w:w="4489"/>
        <w:gridCol w:w="4489"/>
      </w:tblGrid>
      <w:tr w:rsidR="00144312" w:rsidRPr="00A52CD5" w:rsidTr="00144312">
        <w:tc>
          <w:tcPr>
            <w:tcW w:w="44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jc w:val="center"/>
              <w:rPr>
                <w:rFonts w:ascii="Arial" w:hAnsi="Arial" w:cs="Arial"/>
                <w:b/>
                <w:noProof/>
                <w:color w:val="000000" w:themeColor="text1"/>
                <w:sz w:val="24"/>
                <w:szCs w:val="24"/>
                <w:lang w:eastAsia="es-EC"/>
              </w:rPr>
            </w:pPr>
          </w:p>
          <w:p w:rsidR="00144312" w:rsidRPr="00A52CD5" w:rsidRDefault="00144312" w:rsidP="00985EFE">
            <w:pPr>
              <w:spacing w:line="360" w:lineRule="auto"/>
              <w:jc w:val="center"/>
              <w:rPr>
                <w:rFonts w:ascii="Arial" w:hAnsi="Arial" w:cs="Arial"/>
                <w:b/>
                <w:noProof/>
                <w:color w:val="000000" w:themeColor="text1"/>
                <w:sz w:val="24"/>
                <w:szCs w:val="24"/>
                <w:lang w:eastAsia="es-EC"/>
              </w:rPr>
            </w:pPr>
            <w:r w:rsidRPr="00A52CD5">
              <w:rPr>
                <w:rFonts w:ascii="Arial" w:hAnsi="Arial" w:cs="Arial"/>
                <w:b/>
                <w:noProof/>
                <w:color w:val="000000" w:themeColor="text1"/>
                <w:sz w:val="24"/>
                <w:szCs w:val="24"/>
                <w:lang w:eastAsia="es-EC"/>
              </w:rPr>
              <w:t>ICONO</w:t>
            </w:r>
          </w:p>
        </w:tc>
        <w:tc>
          <w:tcPr>
            <w:tcW w:w="44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rPr>
                <w:rFonts w:ascii="Arial" w:hAnsi="Arial" w:cs="Arial"/>
                <w:b/>
                <w:color w:val="000000" w:themeColor="text1"/>
                <w:sz w:val="24"/>
                <w:szCs w:val="24"/>
              </w:rPr>
            </w:pPr>
          </w:p>
          <w:p w:rsidR="00144312" w:rsidRPr="00A52CD5" w:rsidRDefault="0014431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DESCRIPCIÓN.</w:t>
            </w:r>
          </w:p>
          <w:p w:rsidR="00144312" w:rsidRPr="00A52CD5" w:rsidRDefault="00144312" w:rsidP="00985EFE">
            <w:pPr>
              <w:spacing w:line="360" w:lineRule="auto"/>
              <w:rPr>
                <w:rFonts w:ascii="Arial" w:hAnsi="Arial" w:cs="Arial"/>
                <w:b/>
                <w:color w:val="000000" w:themeColor="text1"/>
                <w:sz w:val="24"/>
                <w:szCs w:val="24"/>
              </w:rPr>
            </w:pPr>
          </w:p>
        </w:tc>
      </w:tr>
      <w:tr w:rsidR="00144312" w:rsidRPr="00A52CD5" w:rsidTr="00144312">
        <w:tc>
          <w:tcPr>
            <w:tcW w:w="4489"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jc w:val="center"/>
              <w:rPr>
                <w:rFonts w:ascii="Arial" w:hAnsi="Arial" w:cs="Arial"/>
                <w:color w:val="000000" w:themeColor="text1"/>
                <w:sz w:val="24"/>
                <w:szCs w:val="24"/>
              </w:rPr>
            </w:pPr>
            <w:r w:rsidRPr="00A52CD5">
              <w:rPr>
                <w:rFonts w:ascii="Arial" w:hAnsi="Arial" w:cs="Arial"/>
                <w:noProof/>
                <w:color w:val="000000" w:themeColor="text1"/>
                <w:sz w:val="24"/>
                <w:szCs w:val="24"/>
                <w:lang w:eastAsia="es-EC"/>
              </w:rPr>
              <w:drawing>
                <wp:inline distT="0" distB="0" distL="0" distR="0" wp14:anchorId="14F6C6C8" wp14:editId="5A34A31F">
                  <wp:extent cx="1047750" cy="771525"/>
                  <wp:effectExtent l="0" t="0" r="0" b="9525"/>
                  <wp:docPr id="4" name="Imagen 4" descr="https://encrypted-tbn0.gstatic.com/images?q=tbn:ANd9GcR7VgckcgqyneYNUNC4yvgRMaPjNFmt_g6tDmfA8ZhAyq1XdKt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encrypted-tbn0.gstatic.com/images?q=tbn:ANd9GcR7VgckcgqyneYNUNC4yvgRMaPjNFmt_g6tDmfA8ZhAyq1XdKtm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Ejercicios Propuestos</w:t>
            </w:r>
          </w:p>
          <w:p w:rsidR="00144312" w:rsidRPr="00A52CD5" w:rsidRDefault="00144312" w:rsidP="00985EFE">
            <w:pPr>
              <w:spacing w:line="360" w:lineRule="auto"/>
              <w:rPr>
                <w:rFonts w:ascii="Arial" w:hAnsi="Arial" w:cs="Arial"/>
                <w:b/>
                <w:color w:val="000000" w:themeColor="text1"/>
                <w:sz w:val="24"/>
                <w:szCs w:val="24"/>
              </w:rPr>
            </w:pPr>
          </w:p>
        </w:tc>
      </w:tr>
      <w:tr w:rsidR="00144312" w:rsidRPr="00A52CD5" w:rsidTr="00144312">
        <w:tc>
          <w:tcPr>
            <w:tcW w:w="4489" w:type="dxa"/>
            <w:tcBorders>
              <w:top w:val="single" w:sz="4" w:space="0" w:color="auto"/>
              <w:left w:val="single" w:sz="4" w:space="0" w:color="auto"/>
              <w:bottom w:val="single" w:sz="4" w:space="0" w:color="auto"/>
              <w:right w:val="single" w:sz="4" w:space="0" w:color="auto"/>
            </w:tcBorders>
            <w:hideMark/>
          </w:tcPr>
          <w:p w:rsidR="00144312" w:rsidRPr="00A52CD5" w:rsidRDefault="00F933D1" w:rsidP="00985EFE">
            <w:pPr>
              <w:spacing w:line="360" w:lineRule="auto"/>
              <w:jc w:val="center"/>
              <w:rPr>
                <w:rFonts w:ascii="Arial" w:hAnsi="Arial" w:cs="Arial"/>
                <w:color w:val="000000" w:themeColor="text1"/>
                <w:sz w:val="24"/>
                <w:szCs w:val="24"/>
              </w:rPr>
            </w:pPr>
            <w:r w:rsidRPr="00A52CD5">
              <w:rPr>
                <w:noProof/>
                <w:sz w:val="24"/>
                <w:szCs w:val="24"/>
                <w:lang w:eastAsia="es-EC"/>
              </w:rPr>
              <w:drawing>
                <wp:inline distT="0" distB="0" distL="0" distR="0" wp14:anchorId="564AFB41" wp14:editId="1595C81B">
                  <wp:extent cx="1209731" cy="908255"/>
                  <wp:effectExtent l="0" t="0" r="0" b="6350"/>
                  <wp:docPr id="39" name="Imagen 39"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935" cy="912162"/>
                          </a:xfrm>
                          <a:prstGeom prst="rect">
                            <a:avLst/>
                          </a:prstGeom>
                          <a:noFill/>
                          <a:ln>
                            <a:noFill/>
                          </a:ln>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Indicaciones del profesor</w:t>
            </w:r>
          </w:p>
          <w:p w:rsidR="00144312" w:rsidRPr="00A52CD5" w:rsidRDefault="00144312" w:rsidP="00985EFE">
            <w:pPr>
              <w:spacing w:line="360" w:lineRule="auto"/>
              <w:rPr>
                <w:rFonts w:ascii="Arial" w:hAnsi="Arial" w:cs="Arial"/>
                <w:b/>
                <w:color w:val="000000" w:themeColor="text1"/>
                <w:sz w:val="24"/>
                <w:szCs w:val="24"/>
              </w:rPr>
            </w:pPr>
          </w:p>
        </w:tc>
      </w:tr>
      <w:tr w:rsidR="00144312" w:rsidRPr="00A52CD5" w:rsidTr="00144312">
        <w:tc>
          <w:tcPr>
            <w:tcW w:w="44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jc w:val="center"/>
              <w:rPr>
                <w:rFonts w:ascii="Arial" w:hAnsi="Arial" w:cs="Arial"/>
                <w:color w:val="000000" w:themeColor="text1"/>
                <w:sz w:val="24"/>
                <w:szCs w:val="24"/>
              </w:rPr>
            </w:pPr>
            <w:r w:rsidRPr="00A52CD5">
              <w:rPr>
                <w:rFonts w:ascii="Arial" w:hAnsi="Arial" w:cs="Arial"/>
                <w:noProof/>
                <w:color w:val="000000" w:themeColor="text1"/>
                <w:sz w:val="24"/>
                <w:szCs w:val="24"/>
                <w:lang w:eastAsia="es-EC"/>
              </w:rPr>
              <w:drawing>
                <wp:inline distT="0" distB="0" distL="0" distR="0" wp14:anchorId="16BE2CF9" wp14:editId="18D01D3C">
                  <wp:extent cx="942975" cy="666750"/>
                  <wp:effectExtent l="0" t="0" r="9525" b="0"/>
                  <wp:docPr id="2" name="Imagen 2" descr="http://www.universitarios.cl/buscar-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universitarios.cl/buscar-intern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666750"/>
                          </a:xfrm>
                          <a:prstGeom prst="rect">
                            <a:avLst/>
                          </a:prstGeom>
                          <a:noFill/>
                          <a:ln>
                            <a:noFill/>
                          </a:ln>
                        </pic:spPr>
                      </pic:pic>
                    </a:graphicData>
                  </a:graphic>
                </wp:inline>
              </w:drawing>
            </w:r>
          </w:p>
          <w:p w:rsidR="00144312" w:rsidRPr="00A52CD5" w:rsidRDefault="00144312" w:rsidP="00985EFE">
            <w:pPr>
              <w:spacing w:line="360" w:lineRule="auto"/>
              <w:jc w:val="center"/>
              <w:rPr>
                <w:rFonts w:ascii="Arial" w:hAnsi="Arial" w:cs="Arial"/>
                <w:color w:val="000000" w:themeColor="text1"/>
                <w:sz w:val="24"/>
                <w:szCs w:val="24"/>
              </w:rPr>
            </w:pPr>
          </w:p>
        </w:tc>
        <w:tc>
          <w:tcPr>
            <w:tcW w:w="44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Buscar información en Internet</w:t>
            </w:r>
          </w:p>
          <w:p w:rsidR="00144312" w:rsidRPr="00A52CD5" w:rsidRDefault="00144312" w:rsidP="00985EFE">
            <w:pPr>
              <w:spacing w:line="360" w:lineRule="auto"/>
              <w:rPr>
                <w:rFonts w:ascii="Arial" w:hAnsi="Arial" w:cs="Arial"/>
                <w:b/>
                <w:color w:val="000000" w:themeColor="text1"/>
                <w:sz w:val="24"/>
                <w:szCs w:val="24"/>
              </w:rPr>
            </w:pPr>
          </w:p>
        </w:tc>
      </w:tr>
      <w:tr w:rsidR="00144312" w:rsidRPr="00A52CD5" w:rsidTr="00144312">
        <w:tc>
          <w:tcPr>
            <w:tcW w:w="4489"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jc w:val="center"/>
              <w:rPr>
                <w:rFonts w:ascii="Arial" w:hAnsi="Arial" w:cs="Arial"/>
                <w:color w:val="000000" w:themeColor="text1"/>
                <w:sz w:val="24"/>
                <w:szCs w:val="24"/>
              </w:rPr>
            </w:pPr>
            <w:r w:rsidRPr="00A52CD5">
              <w:rPr>
                <w:rFonts w:ascii="Arial" w:hAnsi="Arial" w:cs="Arial"/>
                <w:noProof/>
                <w:color w:val="000000" w:themeColor="text1"/>
                <w:sz w:val="24"/>
                <w:szCs w:val="24"/>
                <w:lang w:eastAsia="es-EC"/>
              </w:rPr>
              <w:drawing>
                <wp:inline distT="0" distB="0" distL="0" distR="0" wp14:anchorId="0F26721A" wp14:editId="50F411FC">
                  <wp:extent cx="1019175" cy="771525"/>
                  <wp:effectExtent l="0" t="0" r="9525" b="9525"/>
                  <wp:docPr id="1" name="Imagen 1" descr="http://aduanaenmexico.files.wordpress.com/2011/08/jx1dwaxp3jcpu35f-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aduanaenmexico.files.wordpress.com/2011/08/jx1dwaxp3jcpu35f-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771525"/>
                          </a:xfrm>
                          <a:prstGeom prst="rect">
                            <a:avLst/>
                          </a:prstGeom>
                          <a:noFill/>
                          <a:ln>
                            <a:noFill/>
                          </a:ln>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Revisar Anexos</w:t>
            </w:r>
          </w:p>
        </w:tc>
      </w:tr>
      <w:tr w:rsidR="003C2352" w:rsidRPr="00A52CD5" w:rsidTr="00144312">
        <w:tc>
          <w:tcPr>
            <w:tcW w:w="4489" w:type="dxa"/>
            <w:tcBorders>
              <w:top w:val="single" w:sz="4" w:space="0" w:color="auto"/>
              <w:left w:val="single" w:sz="4" w:space="0" w:color="auto"/>
              <w:bottom w:val="single" w:sz="4" w:space="0" w:color="auto"/>
              <w:right w:val="single" w:sz="4" w:space="0" w:color="auto"/>
            </w:tcBorders>
          </w:tcPr>
          <w:p w:rsidR="003C2352" w:rsidRPr="00A52CD5" w:rsidRDefault="003C2352" w:rsidP="00985EFE">
            <w:pPr>
              <w:spacing w:line="360" w:lineRule="auto"/>
              <w:jc w:val="center"/>
              <w:rPr>
                <w:rFonts w:ascii="Arial" w:hAnsi="Arial" w:cs="Arial"/>
                <w:noProof/>
                <w:color w:val="000000" w:themeColor="text1"/>
                <w:sz w:val="24"/>
                <w:szCs w:val="24"/>
                <w:lang w:eastAsia="es-EC"/>
              </w:rPr>
            </w:pPr>
            <w:r w:rsidRPr="00A52CD5">
              <w:rPr>
                <w:rFonts w:ascii="Arial" w:hAnsi="Arial" w:cs="Arial"/>
                <w:noProof/>
                <w:sz w:val="24"/>
                <w:szCs w:val="24"/>
                <w:lang w:eastAsia="es-EC"/>
              </w:rPr>
              <w:drawing>
                <wp:inline distT="0" distB="0" distL="0" distR="0" wp14:anchorId="0104ECCB" wp14:editId="34FCC7F7">
                  <wp:extent cx="914400" cy="93413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tcPr>
          <w:p w:rsidR="003C2352" w:rsidRPr="00A52CD5" w:rsidRDefault="003C235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Importancia de la temática.</w:t>
            </w:r>
          </w:p>
        </w:tc>
      </w:tr>
      <w:tr w:rsidR="003C2352" w:rsidRPr="00A52CD5" w:rsidTr="00144312">
        <w:tc>
          <w:tcPr>
            <w:tcW w:w="4489" w:type="dxa"/>
            <w:tcBorders>
              <w:top w:val="single" w:sz="4" w:space="0" w:color="auto"/>
              <w:left w:val="single" w:sz="4" w:space="0" w:color="auto"/>
              <w:bottom w:val="single" w:sz="4" w:space="0" w:color="auto"/>
              <w:right w:val="single" w:sz="4" w:space="0" w:color="auto"/>
            </w:tcBorders>
          </w:tcPr>
          <w:p w:rsidR="003C2352" w:rsidRPr="00A52CD5" w:rsidRDefault="003C2352" w:rsidP="00985EFE">
            <w:pPr>
              <w:spacing w:line="360" w:lineRule="auto"/>
              <w:jc w:val="center"/>
              <w:rPr>
                <w:rFonts w:ascii="Arial" w:hAnsi="Arial" w:cs="Arial"/>
                <w:noProof/>
                <w:sz w:val="24"/>
                <w:szCs w:val="24"/>
                <w:lang w:eastAsia="es-EC"/>
              </w:rPr>
            </w:pPr>
            <w:r w:rsidRPr="00A52CD5">
              <w:rPr>
                <w:rFonts w:ascii="Arial" w:eastAsia="Times New Roman" w:hAnsi="Arial" w:cs="Arial"/>
                <w:noProof/>
                <w:sz w:val="24"/>
                <w:szCs w:val="24"/>
                <w:lang w:eastAsia="es-EC"/>
              </w:rPr>
              <w:drawing>
                <wp:inline distT="0" distB="0" distL="0" distR="0" wp14:anchorId="72560FAE" wp14:editId="6AA47C12">
                  <wp:extent cx="855023" cy="1068655"/>
                  <wp:effectExtent l="0" t="0" r="2540" b="0"/>
                  <wp:docPr id="25" name="Imagen 25"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5262" cy="1068954"/>
                          </a:xfrm>
                          <a:prstGeom prst="rect">
                            <a:avLst/>
                          </a:prstGeom>
                          <a:noFill/>
                          <a:ln>
                            <a:noFill/>
                          </a:ln>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tcPr>
          <w:p w:rsidR="003C2352" w:rsidRPr="00A52CD5" w:rsidRDefault="003C235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Definiciones a considerar.</w:t>
            </w:r>
          </w:p>
        </w:tc>
      </w:tr>
      <w:tr w:rsidR="003C2352" w:rsidRPr="00A52CD5" w:rsidTr="00144312">
        <w:tc>
          <w:tcPr>
            <w:tcW w:w="4489" w:type="dxa"/>
            <w:tcBorders>
              <w:top w:val="single" w:sz="4" w:space="0" w:color="auto"/>
              <w:left w:val="single" w:sz="4" w:space="0" w:color="auto"/>
              <w:bottom w:val="single" w:sz="4" w:space="0" w:color="auto"/>
              <w:right w:val="single" w:sz="4" w:space="0" w:color="auto"/>
            </w:tcBorders>
          </w:tcPr>
          <w:p w:rsidR="003C2352" w:rsidRPr="00A52CD5" w:rsidRDefault="00985EFE" w:rsidP="00985EFE">
            <w:pPr>
              <w:spacing w:line="360" w:lineRule="auto"/>
              <w:jc w:val="center"/>
              <w:rPr>
                <w:rFonts w:ascii="Arial" w:hAnsi="Arial" w:cs="Arial"/>
                <w:noProof/>
                <w:sz w:val="24"/>
                <w:szCs w:val="24"/>
                <w:lang w:eastAsia="es-EC"/>
              </w:rPr>
            </w:pPr>
            <w:r w:rsidRPr="00A52CD5">
              <w:rPr>
                <w:rFonts w:ascii="Arial" w:hAnsi="Arial" w:cs="Arial"/>
                <w:noProof/>
                <w:sz w:val="24"/>
                <w:szCs w:val="24"/>
                <w:lang w:eastAsia="es-EC"/>
              </w:rPr>
              <w:drawing>
                <wp:inline distT="0" distB="0" distL="0" distR="0" wp14:anchorId="4592E898" wp14:editId="2FF1E34A">
                  <wp:extent cx="1340446" cy="9737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9802" cy="973309"/>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tcPr>
          <w:p w:rsidR="003C2352" w:rsidRPr="00A52CD5" w:rsidRDefault="003C2352" w:rsidP="00985EFE">
            <w:pPr>
              <w:spacing w:line="360" w:lineRule="auto"/>
              <w:rPr>
                <w:rFonts w:ascii="Arial" w:hAnsi="Arial" w:cs="Arial"/>
                <w:b/>
                <w:color w:val="000000" w:themeColor="text1"/>
                <w:sz w:val="24"/>
                <w:szCs w:val="24"/>
              </w:rPr>
            </w:pPr>
            <w:r w:rsidRPr="00A52CD5">
              <w:rPr>
                <w:rFonts w:ascii="Arial" w:hAnsi="Arial" w:cs="Arial"/>
                <w:b/>
                <w:color w:val="000000" w:themeColor="text1"/>
                <w:sz w:val="24"/>
                <w:szCs w:val="24"/>
              </w:rPr>
              <w:t>Trabajo</w:t>
            </w:r>
            <w:r w:rsidR="00985EFE" w:rsidRPr="00A52CD5">
              <w:rPr>
                <w:rFonts w:ascii="Arial" w:hAnsi="Arial" w:cs="Arial"/>
                <w:b/>
                <w:color w:val="000000" w:themeColor="text1"/>
                <w:sz w:val="24"/>
                <w:szCs w:val="24"/>
              </w:rPr>
              <w:t xml:space="preserve"> por ítems.</w:t>
            </w:r>
          </w:p>
        </w:tc>
      </w:tr>
    </w:tbl>
    <w:p w:rsidR="00144312" w:rsidRPr="00A52CD5" w:rsidRDefault="00144312" w:rsidP="00985EFE">
      <w:pPr>
        <w:pStyle w:val="titulo"/>
        <w:tabs>
          <w:tab w:val="num" w:pos="1714"/>
        </w:tabs>
        <w:spacing w:before="0" w:beforeAutospacing="0" w:after="0" w:afterAutospacing="0" w:line="360" w:lineRule="auto"/>
        <w:jc w:val="center"/>
        <w:rPr>
          <w:rFonts w:ascii="Arial" w:hAnsi="Arial" w:cs="Arial"/>
          <w:b/>
          <w:color w:val="000000" w:themeColor="text1"/>
        </w:rPr>
      </w:pPr>
    </w:p>
    <w:p w:rsidR="008112D7" w:rsidRDefault="008112D7" w:rsidP="00985EFE">
      <w:pPr>
        <w:pStyle w:val="titulo"/>
        <w:tabs>
          <w:tab w:val="num" w:pos="1714"/>
        </w:tabs>
        <w:spacing w:before="0" w:beforeAutospacing="0" w:after="0" w:afterAutospacing="0" w:line="360" w:lineRule="auto"/>
        <w:jc w:val="center"/>
        <w:rPr>
          <w:rFonts w:ascii="Arial" w:hAnsi="Arial" w:cs="Arial"/>
          <w:b/>
          <w:color w:val="000000" w:themeColor="text1"/>
        </w:rPr>
      </w:pPr>
    </w:p>
    <w:p w:rsidR="00144312" w:rsidRPr="00A52CD5" w:rsidRDefault="00144312" w:rsidP="00985EFE">
      <w:pPr>
        <w:pStyle w:val="titulo"/>
        <w:tabs>
          <w:tab w:val="num" w:pos="1714"/>
        </w:tabs>
        <w:spacing w:before="0" w:beforeAutospacing="0" w:after="0" w:afterAutospacing="0" w:line="360" w:lineRule="auto"/>
        <w:jc w:val="center"/>
        <w:rPr>
          <w:rFonts w:ascii="Arial" w:hAnsi="Arial" w:cs="Arial"/>
          <w:b/>
          <w:color w:val="000000" w:themeColor="text1"/>
        </w:rPr>
      </w:pPr>
      <w:r w:rsidRPr="00A52CD5">
        <w:rPr>
          <w:rFonts w:ascii="Arial" w:hAnsi="Arial" w:cs="Arial"/>
          <w:b/>
          <w:color w:val="000000" w:themeColor="text1"/>
        </w:rPr>
        <w:lastRenderedPageBreak/>
        <w:t>PRIMER BIMESTRE</w:t>
      </w:r>
    </w:p>
    <w:tbl>
      <w:tblPr>
        <w:tblW w:w="13659" w:type="dxa"/>
        <w:tblInd w:w="55" w:type="dxa"/>
        <w:tblCellMar>
          <w:left w:w="70" w:type="dxa"/>
          <w:right w:w="70" w:type="dxa"/>
        </w:tblCellMar>
        <w:tblLook w:val="04A0" w:firstRow="1" w:lastRow="0" w:firstColumn="1" w:lastColumn="0" w:noHBand="0" w:noVBand="1"/>
      </w:tblPr>
      <w:tblGrid>
        <w:gridCol w:w="492"/>
        <w:gridCol w:w="1512"/>
        <w:gridCol w:w="1545"/>
        <w:gridCol w:w="745"/>
        <w:gridCol w:w="648"/>
        <w:gridCol w:w="542"/>
        <w:gridCol w:w="541"/>
        <w:gridCol w:w="1645"/>
        <w:gridCol w:w="1196"/>
        <w:gridCol w:w="1193"/>
        <w:gridCol w:w="2200"/>
        <w:gridCol w:w="207"/>
        <w:gridCol w:w="1193"/>
      </w:tblGrid>
      <w:tr w:rsidR="00144312" w:rsidRPr="00A52CD5" w:rsidTr="00144312">
        <w:trPr>
          <w:trHeight w:val="420"/>
        </w:trPr>
        <w:tc>
          <w:tcPr>
            <w:tcW w:w="12259" w:type="dxa"/>
            <w:gridSpan w:val="11"/>
            <w:noWrap/>
            <w:vAlign w:val="center"/>
          </w:tcPr>
          <w:p w:rsidR="00144312" w:rsidRPr="00A52CD5" w:rsidRDefault="00144312" w:rsidP="00985EFE">
            <w:pPr>
              <w:pStyle w:val="Prrafodelista"/>
              <w:autoSpaceDE w:val="0"/>
              <w:autoSpaceDN w:val="0"/>
              <w:adjustRightInd w:val="0"/>
              <w:spacing w:line="360" w:lineRule="auto"/>
              <w:jc w:val="both"/>
              <w:rPr>
                <w:rFonts w:ascii="Arial" w:hAnsi="Arial" w:cs="Arial"/>
                <w:b/>
                <w:color w:val="000000" w:themeColor="text1"/>
                <w:sz w:val="24"/>
                <w:szCs w:val="24"/>
              </w:rPr>
            </w:pPr>
            <w:r w:rsidRPr="00A52CD5">
              <w:rPr>
                <w:rFonts w:ascii="Arial" w:hAnsi="Arial" w:cs="Arial"/>
                <w:b/>
                <w:color w:val="000000" w:themeColor="text1"/>
                <w:sz w:val="24"/>
                <w:szCs w:val="24"/>
              </w:rPr>
              <w:t>6. Proceso de enseñanza y aprendizaje.</w:t>
            </w:r>
          </w:p>
          <w:tbl>
            <w:tblPr>
              <w:tblStyle w:val="Tablaconcuadrcula"/>
              <w:tblW w:w="9453" w:type="dxa"/>
              <w:tblLook w:val="04A0" w:firstRow="1" w:lastRow="0" w:firstColumn="1" w:lastColumn="0" w:noHBand="0" w:noVBand="1"/>
            </w:tblPr>
            <w:tblGrid>
              <w:gridCol w:w="2150"/>
              <w:gridCol w:w="1910"/>
              <w:gridCol w:w="1903"/>
              <w:gridCol w:w="8"/>
              <w:gridCol w:w="1905"/>
              <w:gridCol w:w="2016"/>
            </w:tblGrid>
            <w:tr w:rsidR="00144312" w:rsidRPr="00A52CD5">
              <w:trPr>
                <w:trHeight w:val="1551"/>
              </w:trPr>
              <w:tc>
                <w:tcPr>
                  <w:tcW w:w="1989"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COMPETENCIAS ESPECIFICAS</w:t>
                  </w:r>
                </w:p>
              </w:tc>
              <w:tc>
                <w:tcPr>
                  <w:tcW w:w="1769"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 xml:space="preserve">INDICADORES DE APRENDIZAJE </w:t>
                  </w:r>
                </w:p>
              </w:tc>
              <w:tc>
                <w:tcPr>
                  <w:tcW w:w="1891"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CONTENIDOS</w:t>
                  </w:r>
                </w:p>
              </w:tc>
              <w:tc>
                <w:tcPr>
                  <w:tcW w:w="1938" w:type="dxa"/>
                  <w:gridSpan w:val="2"/>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ACTIVIDADES DE APRENDIZAJE</w:t>
                  </w:r>
                </w:p>
              </w:tc>
              <w:tc>
                <w:tcPr>
                  <w:tcW w:w="1866"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CRONOGRAMA OPERTAIVO</w:t>
                  </w:r>
                </w:p>
                <w:p w:rsidR="00144312" w:rsidRPr="00A52CD5" w:rsidRDefault="00144312" w:rsidP="00985EFE">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Tiempo estimado</w:t>
                  </w:r>
                </w:p>
              </w:tc>
            </w:tr>
            <w:tr w:rsidR="00144312" w:rsidRPr="00A52CD5">
              <w:trPr>
                <w:trHeight w:val="2962"/>
              </w:trPr>
              <w:tc>
                <w:tcPr>
                  <w:tcW w:w="19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Buscar y seleccionar información, explorar métodos que permitan enfocar problemas relacionados a ciencias de la computación.</w:t>
                  </w: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Participa en programas de formación profesional en el área de TI con miras a certificaciones de reconocimiento internacional.</w:t>
                  </w: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Elaborar soluciones alternativas de TIC para la mejora de procesos empresariales.</w:t>
                  </w:r>
                </w:p>
              </w:tc>
              <w:tc>
                <w:tcPr>
                  <w:tcW w:w="176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Maneja conocimientos sólidos sobre Arquitectura Empresarial (AE), incluyendo terminología, métodos y tendencias de la industria y la investigación.</w:t>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Conoce principios, marcos de trabajo, teorías y mejores prácticas de la Arquitectura Empresarial</w:t>
                  </w: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center"/>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center"/>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center"/>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center"/>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center"/>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center"/>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Identifica el ámbito de la arquitectura empresarial para asegurarse de que esté alineada con la estrategia empresarial.</w:t>
                  </w:r>
                </w:p>
                <w:p w:rsidR="00144312" w:rsidRPr="00A52CD5" w:rsidRDefault="00144312" w:rsidP="00985EFE">
                  <w:pPr>
                    <w:pStyle w:val="Prrafodelista"/>
                    <w:autoSpaceDE w:val="0"/>
                    <w:autoSpaceDN w:val="0"/>
                    <w:adjustRightInd w:val="0"/>
                    <w:spacing w:line="360" w:lineRule="auto"/>
                    <w:jc w:val="both"/>
                    <w:rPr>
                      <w:rFonts w:ascii="Arial" w:hAnsi="Arial" w:cs="Arial"/>
                      <w:color w:val="000000" w:themeColor="text1"/>
                      <w:sz w:val="24"/>
                      <w:szCs w:val="24"/>
                    </w:rPr>
                  </w:pPr>
                </w:p>
                <w:p w:rsidR="00144312" w:rsidRPr="00A52CD5" w:rsidRDefault="00144312" w:rsidP="00985EFE">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 xml:space="preserve">Identifica los obstáculos, oportunidades y riesgos para la implementación de un programa de arquitectura empresarial y </w:t>
                  </w:r>
                  <w:r w:rsidRPr="00A52CD5">
                    <w:rPr>
                      <w:rFonts w:ascii="Arial" w:hAnsi="Arial" w:cs="Arial"/>
                      <w:color w:val="000000" w:themeColor="text1"/>
                      <w:sz w:val="24"/>
                      <w:szCs w:val="24"/>
                    </w:rPr>
                    <w:lastRenderedPageBreak/>
                    <w:t>los medios para superarlos.</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Reconoce la necesidad de implementar  un programa de arquitectura empresarial en una organización existente y las formas de crear una propuesta para esta  iniciativa.</w:t>
                  </w:r>
                </w:p>
              </w:tc>
              <w:tc>
                <w:tcPr>
                  <w:tcW w:w="1900" w:type="dxa"/>
                  <w:gridSpan w:val="2"/>
                  <w:tcBorders>
                    <w:top w:val="single" w:sz="4" w:space="0" w:color="auto"/>
                    <w:left w:val="single" w:sz="4" w:space="0" w:color="auto"/>
                    <w:bottom w:val="single" w:sz="4" w:space="0" w:color="auto"/>
                    <w:right w:val="single" w:sz="4" w:space="0" w:color="auto"/>
                  </w:tcBorders>
                </w:tcPr>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Unidad 1: Gestión de Tecnologías de Información, Arquitectura Empresarial (AE), Estructura y cultura Empresarial.</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 Introducción a  Gestión de Tecnologías de Información (GTI).</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Actividad propuesta:</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1.2 Una visión general de Arquitectura Empresarial</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1.9 El repositorio de AE.</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1.10 La Estructura y Cultura de las Empresas</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1.11 Influencias en el Campo de la Arquitectura Empresarial</w:t>
                  </w:r>
                  <w:r w:rsidRPr="00A52CD5">
                    <w:rPr>
                      <w:rFonts w:ascii="Arial" w:eastAsia="Times New Roman" w:hAnsi="Arial" w:cs="Arial"/>
                      <w:color w:val="000000" w:themeColor="text1"/>
                      <w:sz w:val="24"/>
                      <w:szCs w:val="24"/>
                      <w:lang w:eastAsia="es-EC"/>
                    </w:rPr>
                    <w:tab/>
                  </w:r>
                </w:p>
                <w:p w:rsidR="007866E8"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w:t>
                  </w:r>
                  <w:r w:rsidR="007866E8">
                    <w:rPr>
                      <w:rFonts w:ascii="Arial" w:eastAsia="Times New Roman" w:hAnsi="Arial" w:cs="Arial"/>
                      <w:color w:val="000000" w:themeColor="text1"/>
                      <w:sz w:val="24"/>
                      <w:szCs w:val="24"/>
                      <w:lang w:eastAsia="es-EC"/>
                    </w:rPr>
                    <w:t>2 La Estructura de las Empresas</w:t>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1.13 El Modelo Diamante de Leavitt</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1.14 El Modelo Organizacional en Red</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1.15 Empresas y Organizaciones</w:t>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1.16 Entendiendo la </w:t>
                  </w:r>
                  <w:r w:rsidRPr="00A52CD5">
                    <w:rPr>
                      <w:rFonts w:ascii="Arial" w:eastAsia="Times New Roman" w:hAnsi="Arial" w:cs="Arial"/>
                      <w:color w:val="000000" w:themeColor="text1"/>
                      <w:sz w:val="24"/>
                      <w:szCs w:val="24"/>
                      <w:lang w:eastAsia="es-EC"/>
                    </w:rPr>
                    <w:lastRenderedPageBreak/>
                    <w:t>Cultura</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Resumen Unidad 1.</w:t>
                  </w:r>
                  <w:r w:rsidRPr="00A52CD5">
                    <w:rPr>
                      <w:rFonts w:ascii="Arial" w:eastAsia="Times New Roman" w:hAnsi="Arial" w:cs="Arial"/>
                      <w:color w:val="000000" w:themeColor="text1"/>
                      <w:sz w:val="24"/>
                      <w:szCs w:val="24"/>
                      <w:lang w:eastAsia="es-EC"/>
                    </w:rPr>
                    <w:tab/>
                  </w:r>
                </w:p>
                <w:p w:rsidR="00783FA5"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1  Preguntas y Ejercicios</w:t>
                  </w:r>
                  <w:r w:rsidRPr="00A52CD5">
                    <w:rPr>
                      <w:rFonts w:ascii="Arial" w:eastAsia="Times New Roman" w:hAnsi="Arial" w:cs="Arial"/>
                      <w:color w:val="000000" w:themeColor="text1"/>
                      <w:sz w:val="24"/>
                      <w:szCs w:val="24"/>
                      <w:lang w:eastAsia="es-EC"/>
                    </w:rPr>
                    <w:tab/>
                  </w:r>
                </w:p>
                <w:p w:rsidR="00144312" w:rsidRPr="00A52CD5" w:rsidRDefault="00783FA5" w:rsidP="00783FA5">
                  <w:pPr>
                    <w:spacing w:before="100" w:beforeAutospacing="1"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Autoevaluación 1.</w:t>
                  </w:r>
                </w:p>
                <w:p w:rsidR="00144312" w:rsidRPr="00A52CD5" w:rsidRDefault="00144312" w:rsidP="00985EFE">
                  <w:pPr>
                    <w:spacing w:before="100" w:beforeAutospacing="1" w:after="100" w:afterAutospacing="1" w:line="360" w:lineRule="auto"/>
                    <w:jc w:val="both"/>
                    <w:rPr>
                      <w:rFonts w:ascii="Arial" w:eastAsia="Times New Roman" w:hAnsi="Arial" w:cs="Arial"/>
                      <w:color w:val="000000" w:themeColor="text1"/>
                      <w:sz w:val="24"/>
                      <w:szCs w:val="24"/>
                      <w:lang w:eastAsia="es-EC"/>
                    </w:rPr>
                  </w:pPr>
                </w:p>
                <w:p w:rsidR="00144312" w:rsidRPr="00A52CD5" w:rsidRDefault="00144312" w:rsidP="00985EFE">
                  <w:pPr>
                    <w:spacing w:line="360" w:lineRule="auto"/>
                    <w:rPr>
                      <w:rFonts w:ascii="Arial" w:eastAsia="Times New Roman" w:hAnsi="Arial" w:cs="Arial"/>
                      <w:color w:val="000000" w:themeColor="text1"/>
                      <w:sz w:val="24"/>
                      <w:szCs w:val="24"/>
                      <w:lang w:eastAsia="es-EC"/>
                    </w:rPr>
                  </w:pP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2: Valores y Riesgos al crear Arquitectura Empresarial.</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2.1 Introducción al valor y riesgo de crear una AE.</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2.1.2 Valor</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2.2 Mejora de la planificación.</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2.2.1 Tomando Decisiones.</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2.2.1 La Comunicación.</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2.3 Gestión del riesgo</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2.4 Cuantificación del Valor del programa.</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2.5 Cuantificar costos del programa de AE.</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2.6  Vinculación de la Estrategia, el Negocio y la Tecnología</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2.6.1 Vinculación de AE y Estrategia</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2.6.2 Vinculación de </w:t>
                  </w:r>
                  <w:r w:rsidRPr="00A52CD5">
                    <w:rPr>
                      <w:rFonts w:ascii="Arial" w:eastAsia="Times New Roman" w:hAnsi="Arial" w:cs="Arial"/>
                      <w:color w:val="000000" w:themeColor="text1"/>
                      <w:sz w:val="24"/>
                      <w:szCs w:val="24"/>
                      <w:lang w:eastAsia="es-EC"/>
                    </w:rPr>
                    <w:lastRenderedPageBreak/>
                    <w:t>la AE y Planificación de Negocios</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2.6.3 Vinculación de la AE y Planificación Tecnológica</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Resumen unidad 2.</w:t>
                  </w:r>
                  <w:r w:rsidRPr="00A52CD5">
                    <w:rPr>
                      <w:rFonts w:ascii="Arial" w:eastAsia="Times New Roman" w:hAnsi="Arial" w:cs="Arial"/>
                      <w:color w:val="000000" w:themeColor="text1"/>
                      <w:sz w:val="24"/>
                      <w:szCs w:val="24"/>
                      <w:lang w:eastAsia="es-EC"/>
                    </w:rPr>
                    <w:tab/>
                  </w:r>
                </w:p>
                <w:p w:rsidR="00783FA5" w:rsidRPr="00A52CD5" w:rsidRDefault="00783FA5" w:rsidP="00783FA5">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2  Preguntas y Ejercicios.</w:t>
                  </w:r>
                  <w:r w:rsidRPr="00A52CD5">
                    <w:rPr>
                      <w:rFonts w:ascii="Arial" w:eastAsia="Times New Roman" w:hAnsi="Arial" w:cs="Arial"/>
                      <w:color w:val="000000" w:themeColor="text1"/>
                      <w:sz w:val="24"/>
                      <w:szCs w:val="24"/>
                      <w:lang w:eastAsia="es-EC"/>
                    </w:rPr>
                    <w:tab/>
                  </w:r>
                </w:p>
                <w:p w:rsidR="00144312" w:rsidRPr="00A52CD5" w:rsidRDefault="00783FA5" w:rsidP="00985EFE">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Autoevaluación 2</w:t>
                  </w:r>
                </w:p>
                <w:p w:rsidR="00144312" w:rsidRPr="00A52CD5" w:rsidRDefault="00144312" w:rsidP="00985EFE">
                  <w:pPr>
                    <w:spacing w:after="100" w:afterAutospacing="1" w:line="360" w:lineRule="auto"/>
                    <w:jc w:val="both"/>
                    <w:rPr>
                      <w:rFonts w:ascii="Arial" w:eastAsia="Times New Roman" w:hAnsi="Arial" w:cs="Arial"/>
                      <w:b/>
                      <w:color w:val="000000" w:themeColor="text1"/>
                      <w:sz w:val="24"/>
                      <w:szCs w:val="24"/>
                      <w:lang w:eastAsia="es-EC"/>
                    </w:rPr>
                  </w:pPr>
                </w:p>
                <w:p w:rsidR="00144312" w:rsidRPr="00A52CD5" w:rsidRDefault="00144312" w:rsidP="00985EFE">
                  <w:pPr>
                    <w:spacing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UNIDAD 3:</w:t>
                  </w:r>
                </w:p>
                <w:p w:rsidR="00144312" w:rsidRPr="00A52CD5" w:rsidRDefault="00144312" w:rsidP="00985EFE">
                  <w:pPr>
                    <w:spacing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Implementación de Metodología, Análisis y Documentación de Framework.</w:t>
                  </w:r>
                </w:p>
                <w:p w:rsidR="00144312" w:rsidRPr="00A52CD5" w:rsidRDefault="00144312" w:rsidP="00985EFE">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3.1 Implementación </w:t>
                  </w:r>
                  <w:r w:rsidRPr="00A52CD5">
                    <w:rPr>
                      <w:rFonts w:ascii="Arial" w:eastAsia="Times New Roman" w:hAnsi="Arial" w:cs="Arial"/>
                      <w:color w:val="000000" w:themeColor="text1"/>
                      <w:sz w:val="24"/>
                      <w:szCs w:val="24"/>
                      <w:lang w:eastAsia="es-EC"/>
                    </w:rPr>
                    <w:lastRenderedPageBreak/>
                    <w:t>de Metodologías a nivel de Arquitectura Empresarial (AE).</w:t>
                  </w:r>
                </w:p>
                <w:p w:rsidR="00144312" w:rsidRPr="00A52CD5" w:rsidRDefault="00144312" w:rsidP="00985EFE">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3.2 Documentación de Arquitectura Empresarial (AE).</w:t>
                  </w:r>
                </w:p>
                <w:p w:rsidR="00144312" w:rsidRPr="00A52CD5" w:rsidRDefault="00144312" w:rsidP="00985EFE">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3.</w:t>
                  </w:r>
                </w:p>
                <w:p w:rsidR="00144312" w:rsidRPr="00A52CD5" w:rsidRDefault="00144312" w:rsidP="00985EFE">
                  <w:pPr>
                    <w:spacing w:line="360" w:lineRule="auto"/>
                    <w:rPr>
                      <w:rFonts w:ascii="Arial" w:eastAsia="Times New Roman" w:hAnsi="Arial" w:cs="Arial"/>
                      <w:color w:val="000000" w:themeColor="text1"/>
                      <w:sz w:val="24"/>
                      <w:szCs w:val="24"/>
                      <w:lang w:eastAsia="es-EC"/>
                    </w:rPr>
                  </w:pPr>
                </w:p>
                <w:p w:rsidR="00144312" w:rsidRPr="00A52CD5" w:rsidRDefault="00144312" w:rsidP="00985EFE">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Resumen de la Unidad 3.</w:t>
                  </w:r>
                </w:p>
                <w:p w:rsidR="00144312" w:rsidRPr="00A52CD5" w:rsidRDefault="00144312" w:rsidP="00985EFE">
                  <w:pPr>
                    <w:spacing w:line="360" w:lineRule="auto"/>
                    <w:rPr>
                      <w:rFonts w:ascii="Arial" w:eastAsia="Times New Roman" w:hAnsi="Arial" w:cs="Arial"/>
                      <w:color w:val="000000" w:themeColor="text1"/>
                      <w:sz w:val="24"/>
                      <w:szCs w:val="24"/>
                      <w:lang w:eastAsia="es-EC"/>
                    </w:rPr>
                  </w:pPr>
                </w:p>
                <w:p w:rsidR="00144312" w:rsidRPr="00A52CD5" w:rsidRDefault="00144312" w:rsidP="00985EFE">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Preguntas y Ejercicios de la Unidad 3.</w:t>
                  </w:r>
                </w:p>
                <w:p w:rsidR="00144312" w:rsidRPr="00A52CD5" w:rsidRDefault="00144312" w:rsidP="00985EFE">
                  <w:pPr>
                    <w:spacing w:line="360" w:lineRule="auto"/>
                    <w:rPr>
                      <w:rFonts w:ascii="Arial" w:eastAsia="Times New Roman" w:hAnsi="Arial" w:cs="Arial"/>
                      <w:color w:val="000000" w:themeColor="text1"/>
                      <w:sz w:val="24"/>
                      <w:szCs w:val="24"/>
                      <w:lang w:eastAsia="es-EC"/>
                    </w:rPr>
                  </w:pPr>
                </w:p>
              </w:tc>
              <w:tc>
                <w:tcPr>
                  <w:tcW w:w="192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lastRenderedPageBreak/>
                    <w:t>Familiarización  con el material.</w:t>
                  </w:r>
                </w:p>
                <w:p w:rsidR="00144312" w:rsidRPr="00A52CD5" w:rsidRDefault="00144312" w:rsidP="00985EFE">
                  <w:pPr>
                    <w:spacing w:line="360" w:lineRule="auto"/>
                    <w:ind w:left="227"/>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Lectura comprensiva.</w:t>
                  </w:r>
                </w:p>
                <w:p w:rsidR="00144312" w:rsidRPr="00A52CD5" w:rsidRDefault="00144312" w:rsidP="00985EFE">
                  <w:pPr>
                    <w:spacing w:line="360" w:lineRule="auto"/>
                    <w:ind w:left="227"/>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Desarrollo de actividades recomendadas en la guía y ejercicios propuestos en el texto básico.</w:t>
                  </w:r>
                </w:p>
                <w:p w:rsidR="00144312" w:rsidRPr="00A52CD5" w:rsidRDefault="00144312" w:rsidP="00985EFE">
                  <w:pPr>
                    <w:spacing w:line="360" w:lineRule="auto"/>
                    <w:ind w:left="227"/>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Interacción en el EVA.</w:t>
                  </w:r>
                </w:p>
                <w:p w:rsidR="00144312" w:rsidRPr="00A52CD5" w:rsidRDefault="00144312" w:rsidP="00985EFE">
                  <w:pPr>
                    <w:spacing w:line="360" w:lineRule="auto"/>
                    <w:ind w:left="227"/>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 xml:space="preserve">Inicio del </w:t>
                  </w:r>
                  <w:r w:rsidRPr="00A52CD5">
                    <w:rPr>
                      <w:rFonts w:ascii="Arial" w:eastAsia="Times New Roman" w:hAnsi="Arial" w:cs="Arial"/>
                      <w:color w:val="000000" w:themeColor="text1"/>
                      <w:sz w:val="24"/>
                      <w:szCs w:val="24"/>
                      <w:lang w:val="es-ES" w:eastAsia="es-ES"/>
                    </w:rPr>
                    <w:lastRenderedPageBreak/>
                    <w:t>desarrollo de la evaluación a distancia.</w:t>
                  </w:r>
                </w:p>
                <w:p w:rsidR="00144312" w:rsidRPr="00A52CD5" w:rsidRDefault="00144312" w:rsidP="00985EFE">
                  <w:pPr>
                    <w:pStyle w:val="Prrafodelista"/>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 xml:space="preserve">Desarrollo de </w:t>
                  </w: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Ejercicios y preguntas unidad 1.</w:t>
                  </w: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Revisión de recursos  OCW referente a la temática.</w:t>
                  </w: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Desarrollo de preguntas y ejercicios unidad 2.</w:t>
                  </w:r>
                </w:p>
                <w:p w:rsidR="00144312" w:rsidRPr="00A52CD5" w:rsidRDefault="00144312" w:rsidP="00985EFE">
                  <w:pPr>
                    <w:pStyle w:val="Prrafodelista"/>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Videos referente a Gestión de TI en empresas Publicas y Privadas</w:t>
                  </w: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463BF" w:rsidRPr="00A52CD5" w:rsidRDefault="007463BF" w:rsidP="00985EFE">
                  <w:pPr>
                    <w:spacing w:line="360" w:lineRule="auto"/>
                    <w:rPr>
                      <w:rFonts w:ascii="Arial" w:eastAsia="Times New Roman" w:hAnsi="Arial" w:cs="Arial"/>
                      <w:color w:val="000000" w:themeColor="text1"/>
                      <w:sz w:val="24"/>
                      <w:szCs w:val="24"/>
                      <w:lang w:val="es-ES" w:eastAsia="es-ES"/>
                    </w:rPr>
                  </w:pPr>
                </w:p>
                <w:p w:rsidR="00783FA5" w:rsidRPr="00A52CD5" w:rsidRDefault="00783FA5"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Revisión de recursos  OCW referente a la temática.</w:t>
                  </w: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p>
                <w:p w:rsidR="00144312" w:rsidRPr="00A52CD5" w:rsidRDefault="00144312" w:rsidP="00985EFE">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Desarrollo de la tercera  autoevaluación.</w:t>
                  </w:r>
                </w:p>
              </w:tc>
              <w:tc>
                <w:tcPr>
                  <w:tcW w:w="1866"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Semana 1,2 ,3</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12 horas de estudio.</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6 horas de interacción.</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Semana 4,5</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16 horas de estudio.</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8 horas de interacción.</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83FA5" w:rsidRPr="00A52CD5" w:rsidRDefault="00783FA5"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7463BF" w:rsidRPr="00A52CD5" w:rsidRDefault="007463BF"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 xml:space="preserve">Semana 6,7 </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16 horas de estudio.</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8 horas de interacción.</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tc>
            </w:tr>
            <w:tr w:rsidR="00144312" w:rsidRPr="00A52CD5">
              <w:trPr>
                <w:trHeight w:val="384"/>
              </w:trPr>
              <w:tc>
                <w:tcPr>
                  <w:tcW w:w="198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spacing w:line="360" w:lineRule="auto"/>
                    <w:jc w:val="both"/>
                    <w:rPr>
                      <w:rFonts w:ascii="Arial" w:eastAsia="Times New Roman" w:hAnsi="Arial" w:cs="Arial"/>
                      <w:color w:val="000000" w:themeColor="text1"/>
                      <w:sz w:val="24"/>
                      <w:szCs w:val="24"/>
                      <w:lang w:eastAsia="es-EC"/>
                    </w:rPr>
                  </w:pPr>
                </w:p>
              </w:tc>
              <w:tc>
                <w:tcPr>
                  <w:tcW w:w="176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tc>
              <w:tc>
                <w:tcPr>
                  <w:tcW w:w="1900" w:type="dxa"/>
                  <w:gridSpan w:val="2"/>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before="100" w:beforeAutospacing="1" w:after="100" w:afterAutospacing="1"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Unidades de la1 a la 3.</w:t>
                  </w:r>
                </w:p>
              </w:tc>
              <w:tc>
                <w:tcPr>
                  <w:tcW w:w="1929" w:type="dxa"/>
                  <w:tcBorders>
                    <w:top w:val="single" w:sz="4" w:space="0" w:color="auto"/>
                    <w:left w:val="single" w:sz="4" w:space="0" w:color="auto"/>
                    <w:bottom w:val="single" w:sz="4" w:space="0" w:color="auto"/>
                    <w:right w:val="single" w:sz="4" w:space="0" w:color="auto"/>
                  </w:tcBorders>
                </w:tcPr>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Preparación para las evaluaciones presenciales.</w:t>
                  </w:r>
                </w:p>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p>
              </w:tc>
              <w:tc>
                <w:tcPr>
                  <w:tcW w:w="1866"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 xml:space="preserve">Semana 8 </w:t>
                  </w:r>
                </w:p>
              </w:tc>
            </w:tr>
          </w:tbl>
          <w:p w:rsidR="00144312" w:rsidRDefault="00144312" w:rsidP="00985EFE">
            <w:pPr>
              <w:pStyle w:val="Ttulo1"/>
              <w:spacing w:line="360" w:lineRule="auto"/>
              <w:rPr>
                <w:rFonts w:ascii="Arial" w:eastAsia="Times New Roman" w:hAnsi="Arial" w:cs="Arial"/>
                <w:color w:val="000000" w:themeColor="text1"/>
                <w:sz w:val="24"/>
                <w:szCs w:val="24"/>
                <w:lang w:eastAsia="es-EC"/>
              </w:rPr>
            </w:pPr>
          </w:p>
          <w:p w:rsidR="007866E8" w:rsidRDefault="007866E8" w:rsidP="007866E8">
            <w:pPr>
              <w:rPr>
                <w:lang w:eastAsia="es-EC"/>
              </w:rPr>
            </w:pPr>
          </w:p>
          <w:p w:rsidR="007866E8" w:rsidRPr="007866E8" w:rsidRDefault="007866E8" w:rsidP="007866E8">
            <w:pPr>
              <w:rPr>
                <w:lang w:eastAsia="es-EC"/>
              </w:rPr>
            </w:pPr>
          </w:p>
          <w:p w:rsidR="00144312" w:rsidRPr="00A52CD5" w:rsidRDefault="00144312" w:rsidP="00985EFE">
            <w:pPr>
              <w:pStyle w:val="Ttulo1"/>
              <w:spacing w:line="360" w:lineRule="auto"/>
              <w:rPr>
                <w:rFonts w:ascii="Arial" w:eastAsia="Times New Roman" w:hAnsi="Arial" w:cs="Arial"/>
                <w:color w:val="000000" w:themeColor="text1"/>
                <w:sz w:val="24"/>
                <w:szCs w:val="24"/>
                <w:lang w:eastAsia="es-EC"/>
              </w:rPr>
            </w:pPr>
          </w:p>
          <w:p w:rsidR="00144312" w:rsidRPr="00A52CD5" w:rsidRDefault="00144312" w:rsidP="00985EFE">
            <w:pPr>
              <w:pStyle w:val="Ttulo1"/>
              <w:spacing w:before="0" w:line="360" w:lineRule="auto"/>
              <w:rPr>
                <w:rFonts w:ascii="Arial" w:eastAsia="Times New Roman" w:hAnsi="Arial" w:cs="Arial"/>
                <w:color w:val="000000" w:themeColor="text1"/>
                <w:sz w:val="24"/>
                <w:szCs w:val="24"/>
                <w:lang w:eastAsia="es-EC"/>
              </w:rPr>
            </w:pPr>
            <w:bookmarkStart w:id="6" w:name="_Toc361322273"/>
            <w:r w:rsidRPr="00A52CD5">
              <w:rPr>
                <w:rFonts w:ascii="Arial" w:eastAsia="Times New Roman" w:hAnsi="Arial" w:cs="Arial"/>
                <w:color w:val="000000" w:themeColor="text1"/>
                <w:sz w:val="24"/>
                <w:szCs w:val="24"/>
                <w:lang w:eastAsia="es-EC"/>
              </w:rPr>
              <w:lastRenderedPageBreak/>
              <w:t>6.2 Sistema de evaluación de la asignatura (primero y segundo bimestre)</w:t>
            </w:r>
            <w:bookmarkEnd w:id="6"/>
          </w:p>
        </w:tc>
        <w:tc>
          <w:tcPr>
            <w:tcW w:w="207" w:type="dxa"/>
            <w:noWrap/>
            <w:vAlign w:val="bottom"/>
            <w:hideMark/>
          </w:tcPr>
          <w:p w:rsidR="00144312" w:rsidRPr="00A52CD5" w:rsidRDefault="00144312" w:rsidP="00985EFE">
            <w:pPr>
              <w:spacing w:after="0" w:line="360" w:lineRule="auto"/>
              <w:rPr>
                <w:rFonts w:ascii="Arial" w:hAnsi="Arial" w:cs="Arial"/>
                <w:sz w:val="24"/>
                <w:szCs w:val="24"/>
              </w:rPr>
            </w:pP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r w:rsidR="00144312" w:rsidRPr="00A52CD5" w:rsidTr="00A52CD5">
        <w:trPr>
          <w:gridAfter w:val="3"/>
          <w:wAfter w:w="3600" w:type="dxa"/>
          <w:trHeight w:val="125"/>
        </w:trPr>
        <w:tc>
          <w:tcPr>
            <w:tcW w:w="492"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hAnsi="Arial" w:cs="Arial"/>
                <w:sz w:val="24"/>
                <w:szCs w:val="24"/>
              </w:rPr>
            </w:pPr>
          </w:p>
        </w:tc>
        <w:tc>
          <w:tcPr>
            <w:tcW w:w="1512"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hAnsi="Arial" w:cs="Arial"/>
                <w:sz w:val="24"/>
                <w:szCs w:val="24"/>
              </w:rPr>
            </w:pPr>
          </w:p>
        </w:tc>
        <w:tc>
          <w:tcPr>
            <w:tcW w:w="1545"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hAnsi="Arial" w:cs="Arial"/>
                <w:sz w:val="24"/>
                <w:szCs w:val="24"/>
              </w:rPr>
            </w:pPr>
          </w:p>
        </w:tc>
        <w:tc>
          <w:tcPr>
            <w:tcW w:w="745"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tc>
        <w:tc>
          <w:tcPr>
            <w:tcW w:w="648"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tc>
        <w:tc>
          <w:tcPr>
            <w:tcW w:w="542"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tc>
        <w:tc>
          <w:tcPr>
            <w:tcW w:w="541"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tc>
        <w:tc>
          <w:tcPr>
            <w:tcW w:w="1645"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hAnsi="Arial" w:cs="Arial"/>
                <w:sz w:val="24"/>
                <w:szCs w:val="24"/>
              </w:rPr>
            </w:pPr>
          </w:p>
        </w:tc>
        <w:tc>
          <w:tcPr>
            <w:tcW w:w="1196"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tc>
        <w:tc>
          <w:tcPr>
            <w:tcW w:w="1193" w:type="dxa"/>
            <w:tcBorders>
              <w:top w:val="nil"/>
              <w:left w:val="nil"/>
              <w:bottom w:val="single" w:sz="8" w:space="0" w:color="auto"/>
              <w:right w:val="nil"/>
            </w:tcBorders>
            <w:noWrap/>
            <w:vAlign w:val="bottom"/>
            <w:hideMark/>
          </w:tcPr>
          <w:p w:rsidR="00144312" w:rsidRPr="00A52CD5" w:rsidRDefault="00144312" w:rsidP="00985EFE">
            <w:pPr>
              <w:spacing w:after="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tc>
      </w:tr>
      <w:tr w:rsidR="00144312" w:rsidRPr="00A52CD5" w:rsidTr="00144312">
        <w:trPr>
          <w:gridAfter w:val="3"/>
          <w:wAfter w:w="3600" w:type="dxa"/>
          <w:trHeight w:val="270"/>
        </w:trPr>
        <w:tc>
          <w:tcPr>
            <w:tcW w:w="3549" w:type="dxa"/>
            <w:gridSpan w:val="3"/>
            <w:vMerge w:val="restart"/>
            <w:tcBorders>
              <w:top w:val="nil"/>
              <w:left w:val="single" w:sz="8" w:space="0" w:color="auto"/>
              <w:bottom w:val="single" w:sz="4" w:space="0" w:color="auto"/>
              <w:right w:val="single" w:sz="4" w:space="0" w:color="auto"/>
              <w:tl2br w:val="single" w:sz="4" w:space="0" w:color="auto"/>
            </w:tcBorders>
            <w:vAlign w:val="bottom"/>
            <w:hideMark/>
          </w:tcPr>
          <w:p w:rsidR="00144312" w:rsidRPr="007866E8" w:rsidRDefault="00144312" w:rsidP="00985EFE">
            <w:pPr>
              <w:spacing w:after="24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ml:space="preserve">                       </w:t>
            </w:r>
            <w:r w:rsidRPr="007866E8">
              <w:rPr>
                <w:rFonts w:ascii="Arial" w:eastAsia="Times New Roman" w:hAnsi="Arial" w:cs="Arial"/>
                <w:b/>
                <w:bCs/>
                <w:color w:val="000000" w:themeColor="text1"/>
                <w:sz w:val="18"/>
                <w:szCs w:val="24"/>
                <w:lang w:eastAsia="es-EC"/>
              </w:rPr>
              <w:br/>
            </w:r>
            <w:r w:rsidRPr="007866E8">
              <w:rPr>
                <w:rFonts w:ascii="Arial" w:eastAsia="Times New Roman" w:hAnsi="Arial" w:cs="Arial"/>
                <w:b/>
                <w:bCs/>
                <w:color w:val="000000" w:themeColor="text1"/>
                <w:sz w:val="18"/>
                <w:szCs w:val="24"/>
                <w:lang w:eastAsia="es-EC"/>
              </w:rPr>
              <w:br/>
              <w:t xml:space="preserve">                   Formas de Evaluación </w:t>
            </w:r>
            <w:r w:rsidRPr="007866E8">
              <w:rPr>
                <w:rFonts w:ascii="Arial" w:eastAsia="Times New Roman" w:hAnsi="Arial" w:cs="Arial"/>
                <w:b/>
                <w:bCs/>
                <w:color w:val="000000" w:themeColor="text1"/>
                <w:sz w:val="18"/>
                <w:szCs w:val="24"/>
                <w:lang w:eastAsia="es-EC"/>
              </w:rPr>
              <w:br/>
            </w:r>
            <w:r w:rsidRPr="007866E8">
              <w:rPr>
                <w:rFonts w:ascii="Arial" w:eastAsia="Times New Roman" w:hAnsi="Arial" w:cs="Arial"/>
                <w:b/>
                <w:bCs/>
                <w:color w:val="000000" w:themeColor="text1"/>
                <w:sz w:val="18"/>
                <w:szCs w:val="24"/>
                <w:lang w:eastAsia="es-EC"/>
              </w:rPr>
              <w:br/>
            </w:r>
            <w:r w:rsidRPr="007866E8">
              <w:rPr>
                <w:rFonts w:ascii="Arial" w:eastAsia="Times New Roman" w:hAnsi="Arial" w:cs="Arial"/>
                <w:b/>
                <w:bCs/>
                <w:color w:val="000000" w:themeColor="text1"/>
                <w:sz w:val="18"/>
                <w:szCs w:val="24"/>
                <w:lang w:eastAsia="es-EC"/>
              </w:rPr>
              <w:br/>
            </w:r>
            <w:r w:rsidRPr="007866E8">
              <w:rPr>
                <w:rFonts w:ascii="Arial" w:eastAsia="Times New Roman" w:hAnsi="Arial" w:cs="Arial"/>
                <w:b/>
                <w:bCs/>
                <w:color w:val="000000" w:themeColor="text1"/>
                <w:sz w:val="18"/>
                <w:szCs w:val="24"/>
                <w:lang w:eastAsia="es-EC"/>
              </w:rPr>
              <w:br/>
            </w:r>
            <w:r w:rsidRPr="007866E8">
              <w:rPr>
                <w:rFonts w:ascii="Arial" w:eastAsia="Times New Roman" w:hAnsi="Arial" w:cs="Arial"/>
                <w:b/>
                <w:bCs/>
                <w:color w:val="000000" w:themeColor="text1"/>
                <w:sz w:val="18"/>
                <w:szCs w:val="24"/>
                <w:lang w:eastAsia="es-EC"/>
              </w:rPr>
              <w:br/>
              <w:t>Competencia: Criterios</w:t>
            </w:r>
          </w:p>
        </w:tc>
        <w:tc>
          <w:tcPr>
            <w:tcW w:w="745" w:type="dxa"/>
            <w:vMerge w:val="restart"/>
            <w:tcBorders>
              <w:top w:val="nil"/>
              <w:left w:val="single" w:sz="8" w:space="0" w:color="auto"/>
              <w:bottom w:val="nil"/>
              <w:right w:val="single" w:sz="8"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1. Autoevaluación *</w:t>
            </w:r>
          </w:p>
        </w:tc>
        <w:tc>
          <w:tcPr>
            <w:tcW w:w="4572" w:type="dxa"/>
            <w:gridSpan w:val="5"/>
            <w:tcBorders>
              <w:top w:val="nil"/>
              <w:left w:val="nil"/>
              <w:bottom w:val="single" w:sz="4" w:space="0" w:color="auto"/>
              <w:right w:val="single" w:sz="8" w:space="0" w:color="000000"/>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2. Heteroevaluación</w:t>
            </w:r>
          </w:p>
        </w:tc>
        <w:tc>
          <w:tcPr>
            <w:tcW w:w="1193" w:type="dxa"/>
            <w:vMerge w:val="restart"/>
            <w:tcBorders>
              <w:top w:val="nil"/>
              <w:left w:val="single" w:sz="8" w:space="0" w:color="auto"/>
              <w:bottom w:val="nil"/>
              <w:right w:val="single" w:sz="8"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3. Coevaluación</w:t>
            </w:r>
          </w:p>
        </w:tc>
      </w:tr>
      <w:tr w:rsidR="00144312" w:rsidRPr="00A52CD5" w:rsidTr="00144312">
        <w:trPr>
          <w:gridAfter w:val="3"/>
          <w:wAfter w:w="3600" w:type="dxa"/>
          <w:trHeight w:val="555"/>
        </w:trPr>
        <w:tc>
          <w:tcPr>
            <w:tcW w:w="0" w:type="auto"/>
            <w:gridSpan w:val="3"/>
            <w:vMerge/>
            <w:tcBorders>
              <w:top w:val="nil"/>
              <w:left w:val="single" w:sz="8" w:space="0" w:color="auto"/>
              <w:bottom w:val="single" w:sz="4" w:space="0" w:color="auto"/>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0" w:type="auto"/>
            <w:vMerge/>
            <w:tcBorders>
              <w:top w:val="nil"/>
              <w:left w:val="single" w:sz="8" w:space="0" w:color="auto"/>
              <w:bottom w:val="nil"/>
              <w:right w:val="single" w:sz="8"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376" w:type="dxa"/>
            <w:gridSpan w:val="4"/>
            <w:tcBorders>
              <w:top w:val="single" w:sz="4"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ml:space="preserve">Evaluación a </w:t>
            </w:r>
            <w:r w:rsidRPr="007866E8">
              <w:rPr>
                <w:rFonts w:ascii="Arial" w:eastAsia="Times New Roman" w:hAnsi="Arial" w:cs="Arial"/>
                <w:b/>
                <w:bCs/>
                <w:color w:val="000000" w:themeColor="text1"/>
                <w:sz w:val="18"/>
                <w:szCs w:val="24"/>
                <w:lang w:eastAsia="es-EC"/>
              </w:rPr>
              <w:br/>
              <w:t>Distancia **</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ml:space="preserve">Evaluación </w:t>
            </w:r>
            <w:r w:rsidRPr="007866E8">
              <w:rPr>
                <w:rFonts w:ascii="Arial" w:eastAsia="Times New Roman" w:hAnsi="Arial" w:cs="Arial"/>
                <w:b/>
                <w:bCs/>
                <w:color w:val="000000" w:themeColor="text1"/>
                <w:sz w:val="18"/>
                <w:szCs w:val="24"/>
                <w:lang w:eastAsia="es-EC"/>
              </w:rPr>
              <w:br/>
              <w:t>Presencial</w:t>
            </w:r>
          </w:p>
        </w:tc>
        <w:tc>
          <w:tcPr>
            <w:tcW w:w="0" w:type="auto"/>
            <w:vMerge/>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r>
      <w:tr w:rsidR="00144312" w:rsidRPr="00A52CD5" w:rsidTr="00144312">
        <w:trPr>
          <w:gridAfter w:val="3"/>
          <w:wAfter w:w="3600" w:type="dxa"/>
          <w:trHeight w:val="1800"/>
        </w:trPr>
        <w:tc>
          <w:tcPr>
            <w:tcW w:w="0" w:type="auto"/>
            <w:gridSpan w:val="3"/>
            <w:vMerge/>
            <w:tcBorders>
              <w:top w:val="nil"/>
              <w:left w:val="single" w:sz="8" w:space="0" w:color="auto"/>
              <w:bottom w:val="single" w:sz="4" w:space="0" w:color="auto"/>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0" w:type="auto"/>
            <w:vMerge/>
            <w:tcBorders>
              <w:top w:val="nil"/>
              <w:left w:val="single" w:sz="8" w:space="0" w:color="auto"/>
              <w:bottom w:val="nil"/>
              <w:right w:val="single" w:sz="8"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648" w:type="dxa"/>
            <w:tcBorders>
              <w:top w:val="nil"/>
              <w:left w:val="nil"/>
              <w:bottom w:val="nil"/>
              <w:right w:val="single" w:sz="4"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Parte Objetiva</w:t>
            </w:r>
          </w:p>
        </w:tc>
        <w:tc>
          <w:tcPr>
            <w:tcW w:w="1083" w:type="dxa"/>
            <w:gridSpan w:val="2"/>
            <w:tcBorders>
              <w:top w:val="single" w:sz="4" w:space="0" w:color="auto"/>
              <w:left w:val="nil"/>
              <w:bottom w:val="nil"/>
              <w:right w:val="single" w:sz="4" w:space="0" w:color="000000"/>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ml:space="preserve">Parte de Ensayo </w:t>
            </w:r>
          </w:p>
        </w:tc>
        <w:tc>
          <w:tcPr>
            <w:tcW w:w="1645" w:type="dxa"/>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Interacción en el EVA</w:t>
            </w:r>
          </w:p>
        </w:tc>
        <w:tc>
          <w:tcPr>
            <w:tcW w:w="1196" w:type="dxa"/>
            <w:tcBorders>
              <w:top w:val="nil"/>
              <w:left w:val="single" w:sz="4" w:space="0" w:color="auto"/>
              <w:bottom w:val="nil"/>
              <w:right w:val="single" w:sz="8"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Prueba Objetiva</w:t>
            </w:r>
          </w:p>
        </w:tc>
        <w:tc>
          <w:tcPr>
            <w:tcW w:w="0" w:type="auto"/>
            <w:vMerge/>
            <w:tcBorders>
              <w:top w:val="nil"/>
              <w:left w:val="single" w:sz="4" w:space="0" w:color="auto"/>
              <w:bottom w:val="nil"/>
              <w:right w:val="single" w:sz="8"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r>
      <w:tr w:rsidR="00144312" w:rsidRPr="00A52CD5" w:rsidTr="00144312">
        <w:trPr>
          <w:gridAfter w:val="3"/>
          <w:wAfter w:w="3600" w:type="dxa"/>
          <w:trHeight w:val="75"/>
        </w:trPr>
        <w:tc>
          <w:tcPr>
            <w:tcW w:w="0" w:type="auto"/>
            <w:gridSpan w:val="3"/>
            <w:vMerge/>
            <w:tcBorders>
              <w:top w:val="nil"/>
              <w:left w:val="single" w:sz="8" w:space="0" w:color="auto"/>
              <w:bottom w:val="single" w:sz="4" w:space="0" w:color="auto"/>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745" w:type="dxa"/>
            <w:tcBorders>
              <w:top w:val="nil"/>
              <w:left w:val="nil"/>
              <w:bottom w:val="single" w:sz="8" w:space="0" w:color="auto"/>
              <w:right w:val="single" w:sz="8"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8" w:space="0" w:color="auto"/>
              <w:right w:val="single" w:sz="4"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083" w:type="dxa"/>
            <w:gridSpan w:val="2"/>
            <w:tcBorders>
              <w:top w:val="nil"/>
              <w:left w:val="nil"/>
              <w:bottom w:val="nil"/>
              <w:right w:val="single" w:sz="4" w:space="0" w:color="000000"/>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645" w:type="dxa"/>
            <w:tcBorders>
              <w:top w:val="nil"/>
              <w:left w:val="nil"/>
              <w:bottom w:val="nil"/>
              <w:right w:val="single" w:sz="4"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6" w:type="dxa"/>
            <w:tcBorders>
              <w:top w:val="nil"/>
              <w:left w:val="nil"/>
              <w:bottom w:val="single" w:sz="8" w:space="0" w:color="auto"/>
              <w:right w:val="single" w:sz="8"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8" w:space="0" w:color="auto"/>
              <w:right w:val="single" w:sz="8" w:space="0" w:color="auto"/>
            </w:tcBorders>
            <w:textDirection w:val="btLr"/>
            <w:vAlign w:val="bottom"/>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35"/>
        </w:trPr>
        <w:tc>
          <w:tcPr>
            <w:tcW w:w="492" w:type="dxa"/>
            <w:vMerge w:val="restart"/>
            <w:tcBorders>
              <w:top w:val="single" w:sz="8" w:space="0" w:color="auto"/>
              <w:left w:val="single" w:sz="8" w:space="0" w:color="auto"/>
              <w:bottom w:val="single" w:sz="8" w:space="0" w:color="000000"/>
              <w:right w:val="single" w:sz="4" w:space="0" w:color="auto"/>
            </w:tcBorders>
            <w:textDirection w:val="btLr"/>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Actitudes</w:t>
            </w:r>
          </w:p>
        </w:tc>
        <w:tc>
          <w:tcPr>
            <w:tcW w:w="3057" w:type="dxa"/>
            <w:gridSpan w:val="2"/>
            <w:tcBorders>
              <w:top w:val="single" w:sz="8" w:space="0" w:color="auto"/>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Comportamiento ético</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083" w:type="dxa"/>
            <w:gridSpan w:val="2"/>
            <w:tcBorders>
              <w:top w:val="single" w:sz="8"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single" w:sz="8"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r>
      <w:tr w:rsidR="00144312" w:rsidRPr="00A52CD5" w:rsidTr="00144312">
        <w:trPr>
          <w:gridAfter w:val="3"/>
          <w:wAfter w:w="3600" w:type="dxa"/>
          <w:trHeight w:val="43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Cumplimiento, puntualidad, responsabilidad</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083" w:type="dxa"/>
            <w:gridSpan w:val="2"/>
            <w:tcBorders>
              <w:top w:val="single" w:sz="4"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r>
      <w:tr w:rsidR="00144312" w:rsidRPr="00A52CD5" w:rsidTr="00144312">
        <w:trPr>
          <w:gridAfter w:val="3"/>
          <w:wAfter w:w="3600" w:type="dxa"/>
          <w:trHeight w:val="39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4" w:space="0" w:color="auto"/>
              <w:right w:val="single" w:sz="8" w:space="0" w:color="000000"/>
            </w:tcBorders>
            <w:noWrap/>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Esfuerzo e interés en los trabajos</w:t>
            </w:r>
          </w:p>
        </w:tc>
        <w:tc>
          <w:tcPr>
            <w:tcW w:w="745" w:type="dxa"/>
            <w:tcBorders>
              <w:top w:val="nil"/>
              <w:left w:val="nil"/>
              <w:bottom w:val="single" w:sz="4" w:space="0" w:color="auto"/>
              <w:right w:val="single" w:sz="8" w:space="0" w:color="auto"/>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648" w:type="dxa"/>
            <w:tcBorders>
              <w:top w:val="nil"/>
              <w:left w:val="nil"/>
              <w:bottom w:val="single" w:sz="4" w:space="0" w:color="auto"/>
              <w:right w:val="single" w:sz="4" w:space="0" w:color="auto"/>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083" w:type="dxa"/>
            <w:gridSpan w:val="2"/>
            <w:tcBorders>
              <w:top w:val="single" w:sz="4" w:space="0" w:color="auto"/>
              <w:left w:val="nil"/>
              <w:bottom w:val="single" w:sz="4" w:space="0" w:color="auto"/>
              <w:right w:val="single" w:sz="4" w:space="0" w:color="auto"/>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nil"/>
              <w:left w:val="nil"/>
              <w:bottom w:val="single" w:sz="4" w:space="0" w:color="auto"/>
              <w:right w:val="single" w:sz="4" w:space="0" w:color="auto"/>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w:t>
            </w:r>
          </w:p>
        </w:tc>
        <w:tc>
          <w:tcPr>
            <w:tcW w:w="1196" w:type="dxa"/>
            <w:tcBorders>
              <w:top w:val="nil"/>
              <w:left w:val="nil"/>
              <w:bottom w:val="single" w:sz="4" w:space="0" w:color="auto"/>
              <w:right w:val="single" w:sz="8" w:space="0" w:color="auto"/>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193" w:type="dxa"/>
            <w:tcBorders>
              <w:top w:val="nil"/>
              <w:left w:val="nil"/>
              <w:bottom w:val="single" w:sz="4" w:space="0" w:color="auto"/>
              <w:right w:val="single" w:sz="8" w:space="0" w:color="auto"/>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51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8"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ml:space="preserve">Respeto a las personas y a las </w:t>
            </w:r>
            <w:r w:rsidRPr="007866E8">
              <w:rPr>
                <w:rFonts w:ascii="Arial" w:eastAsia="Times New Roman" w:hAnsi="Arial" w:cs="Arial"/>
                <w:b/>
                <w:bCs/>
                <w:color w:val="000000" w:themeColor="text1"/>
                <w:sz w:val="18"/>
                <w:szCs w:val="24"/>
                <w:lang w:eastAsia="es-EC"/>
              </w:rPr>
              <w:br/>
              <w:t>normas de comunicación</w:t>
            </w:r>
          </w:p>
        </w:tc>
        <w:tc>
          <w:tcPr>
            <w:tcW w:w="745"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083" w:type="dxa"/>
            <w:gridSpan w:val="2"/>
            <w:tcBorders>
              <w:top w:val="single" w:sz="4" w:space="0" w:color="auto"/>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645"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6"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r>
      <w:tr w:rsidR="00144312" w:rsidRPr="00A52CD5" w:rsidTr="00144312">
        <w:trPr>
          <w:gridAfter w:val="3"/>
          <w:wAfter w:w="3600" w:type="dxa"/>
          <w:trHeight w:val="375"/>
        </w:trPr>
        <w:tc>
          <w:tcPr>
            <w:tcW w:w="492" w:type="dxa"/>
            <w:vMerge w:val="restart"/>
            <w:tcBorders>
              <w:top w:val="nil"/>
              <w:left w:val="single" w:sz="8" w:space="0" w:color="auto"/>
              <w:bottom w:val="single" w:sz="8" w:space="0" w:color="000000"/>
              <w:right w:val="single" w:sz="4" w:space="0" w:color="auto"/>
            </w:tcBorders>
            <w:noWrap/>
            <w:textDirection w:val="btLr"/>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Habilidades</w:t>
            </w:r>
          </w:p>
        </w:tc>
        <w:tc>
          <w:tcPr>
            <w:tcW w:w="1512" w:type="dxa"/>
            <w:tcBorders>
              <w:top w:val="nil"/>
              <w:left w:val="nil"/>
              <w:bottom w:val="single" w:sz="4" w:space="0" w:color="auto"/>
              <w:right w:val="single" w:sz="4" w:space="0" w:color="auto"/>
            </w:tcBorders>
            <w:noWrap/>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Creatividad e iniciativa</w:t>
            </w:r>
          </w:p>
        </w:tc>
        <w:tc>
          <w:tcPr>
            <w:tcW w:w="15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083" w:type="dxa"/>
            <w:gridSpan w:val="2"/>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r>
      <w:tr w:rsidR="00144312" w:rsidRPr="00A52CD5" w:rsidTr="00144312">
        <w:trPr>
          <w:gridAfter w:val="3"/>
          <w:wAfter w:w="3600" w:type="dxa"/>
          <w:trHeight w:val="465"/>
        </w:trPr>
        <w:tc>
          <w:tcPr>
            <w:tcW w:w="0" w:type="auto"/>
            <w:vMerge/>
            <w:tcBorders>
              <w:top w:val="nil"/>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Contribución en el trabajo colaborativo y de equipo</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083" w:type="dxa"/>
            <w:gridSpan w:val="2"/>
            <w:tcBorders>
              <w:top w:val="single" w:sz="4"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r>
      <w:tr w:rsidR="00144312" w:rsidRPr="00A52CD5" w:rsidTr="00144312">
        <w:trPr>
          <w:gridAfter w:val="3"/>
          <w:wAfter w:w="3600" w:type="dxa"/>
          <w:trHeight w:val="420"/>
        </w:trPr>
        <w:tc>
          <w:tcPr>
            <w:tcW w:w="0" w:type="auto"/>
            <w:vMerge/>
            <w:tcBorders>
              <w:top w:val="nil"/>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Presentación, orden y ortografía</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083" w:type="dxa"/>
            <w:gridSpan w:val="2"/>
            <w:tcBorders>
              <w:top w:val="single" w:sz="4"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50"/>
        </w:trPr>
        <w:tc>
          <w:tcPr>
            <w:tcW w:w="0" w:type="auto"/>
            <w:vMerge/>
            <w:tcBorders>
              <w:top w:val="nil"/>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8"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Emite juicios de valor argumentadamente</w:t>
            </w:r>
          </w:p>
        </w:tc>
        <w:tc>
          <w:tcPr>
            <w:tcW w:w="745"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648"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083" w:type="dxa"/>
            <w:gridSpan w:val="2"/>
            <w:tcBorders>
              <w:top w:val="single" w:sz="4" w:space="0" w:color="auto"/>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20"/>
        </w:trPr>
        <w:tc>
          <w:tcPr>
            <w:tcW w:w="492" w:type="dxa"/>
            <w:vMerge w:val="restart"/>
            <w:tcBorders>
              <w:top w:val="nil"/>
              <w:left w:val="single" w:sz="8" w:space="0" w:color="auto"/>
              <w:bottom w:val="single" w:sz="8" w:space="0" w:color="000000"/>
              <w:right w:val="single" w:sz="4" w:space="0" w:color="auto"/>
            </w:tcBorders>
            <w:noWrap/>
            <w:textDirection w:val="btLr"/>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Conocimientos</w:t>
            </w:r>
          </w:p>
        </w:tc>
        <w:tc>
          <w:tcPr>
            <w:tcW w:w="3057" w:type="dxa"/>
            <w:gridSpan w:val="2"/>
            <w:tcBorders>
              <w:top w:val="nil"/>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Dominio del contenido</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083" w:type="dxa"/>
            <w:gridSpan w:val="2"/>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20"/>
        </w:trPr>
        <w:tc>
          <w:tcPr>
            <w:tcW w:w="0" w:type="auto"/>
            <w:vMerge/>
            <w:tcBorders>
              <w:top w:val="nil"/>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Investigación (cita fuentes de consulta)</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083" w:type="dxa"/>
            <w:gridSpan w:val="2"/>
            <w:tcBorders>
              <w:top w:val="single" w:sz="4"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20"/>
        </w:trPr>
        <w:tc>
          <w:tcPr>
            <w:tcW w:w="0" w:type="auto"/>
            <w:vMerge/>
            <w:tcBorders>
              <w:top w:val="nil"/>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4"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Aporta con criterios y soluciones</w:t>
            </w:r>
          </w:p>
        </w:tc>
        <w:tc>
          <w:tcPr>
            <w:tcW w:w="745"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083" w:type="dxa"/>
            <w:gridSpan w:val="2"/>
            <w:tcBorders>
              <w:top w:val="single" w:sz="4" w:space="0" w:color="auto"/>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645"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1196"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4"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65"/>
        </w:trPr>
        <w:tc>
          <w:tcPr>
            <w:tcW w:w="0" w:type="auto"/>
            <w:vMerge/>
            <w:tcBorders>
              <w:top w:val="nil"/>
              <w:left w:val="single" w:sz="8" w:space="0" w:color="auto"/>
              <w:bottom w:val="single" w:sz="8" w:space="0" w:color="000000"/>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3057" w:type="dxa"/>
            <w:gridSpan w:val="2"/>
            <w:tcBorders>
              <w:top w:val="single" w:sz="4" w:space="0" w:color="auto"/>
              <w:left w:val="nil"/>
              <w:bottom w:val="single" w:sz="8" w:space="0" w:color="auto"/>
              <w:right w:val="single" w:sz="8" w:space="0" w:color="000000"/>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Análisis y profundidad en el desarrollo de temas</w:t>
            </w:r>
          </w:p>
        </w:tc>
        <w:tc>
          <w:tcPr>
            <w:tcW w:w="745"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x</w:t>
            </w:r>
          </w:p>
        </w:tc>
        <w:tc>
          <w:tcPr>
            <w:tcW w:w="648"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083" w:type="dxa"/>
            <w:gridSpan w:val="2"/>
            <w:tcBorders>
              <w:top w:val="single" w:sz="4" w:space="0" w:color="auto"/>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645"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x </w:t>
            </w:r>
          </w:p>
        </w:tc>
        <w:tc>
          <w:tcPr>
            <w:tcW w:w="1196"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c>
          <w:tcPr>
            <w:tcW w:w="1193" w:type="dxa"/>
            <w:tcBorders>
              <w:top w:val="nil"/>
              <w:left w:val="nil"/>
              <w:bottom w:val="single" w:sz="8" w:space="0" w:color="auto"/>
              <w:right w:val="single" w:sz="8"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 </w:t>
            </w:r>
          </w:p>
        </w:tc>
      </w:tr>
      <w:tr w:rsidR="00144312" w:rsidRPr="00A52CD5" w:rsidTr="00144312">
        <w:trPr>
          <w:gridAfter w:val="3"/>
          <w:wAfter w:w="3600" w:type="dxa"/>
          <w:trHeight w:val="465"/>
        </w:trPr>
        <w:tc>
          <w:tcPr>
            <w:tcW w:w="3549" w:type="dxa"/>
            <w:gridSpan w:val="3"/>
            <w:tcBorders>
              <w:top w:val="single" w:sz="8" w:space="0" w:color="auto"/>
              <w:left w:val="single" w:sz="8" w:space="0" w:color="auto"/>
              <w:bottom w:val="single" w:sz="4" w:space="0" w:color="auto"/>
              <w:right w:val="single" w:sz="8" w:space="0" w:color="000000"/>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PORCENTAJE</w:t>
            </w:r>
          </w:p>
        </w:tc>
        <w:tc>
          <w:tcPr>
            <w:tcW w:w="745" w:type="dxa"/>
            <w:vMerge w:val="restart"/>
            <w:tcBorders>
              <w:top w:val="nil"/>
              <w:left w:val="nil"/>
              <w:bottom w:val="single" w:sz="8" w:space="0" w:color="000000"/>
              <w:right w:val="single" w:sz="8" w:space="0" w:color="auto"/>
            </w:tcBorders>
            <w:textDirection w:val="btLr"/>
            <w:vAlign w:val="center"/>
            <w:hideMark/>
          </w:tcPr>
          <w:p w:rsidR="00144312" w:rsidRPr="007866E8" w:rsidRDefault="00144312" w:rsidP="00985EFE">
            <w:pPr>
              <w:spacing w:after="0" w:line="360" w:lineRule="auto"/>
              <w:jc w:val="center"/>
              <w:rPr>
                <w:rFonts w:ascii="Arial" w:eastAsia="Times New Roman" w:hAnsi="Arial" w:cs="Arial"/>
                <w:color w:val="000000" w:themeColor="text1"/>
                <w:sz w:val="18"/>
                <w:szCs w:val="24"/>
                <w:lang w:eastAsia="es-EC"/>
              </w:rPr>
            </w:pPr>
            <w:r w:rsidRPr="007866E8">
              <w:rPr>
                <w:rFonts w:ascii="Arial" w:eastAsia="Times New Roman" w:hAnsi="Arial" w:cs="Arial"/>
                <w:color w:val="000000" w:themeColor="text1"/>
                <w:sz w:val="18"/>
                <w:szCs w:val="24"/>
                <w:lang w:eastAsia="es-EC"/>
              </w:rPr>
              <w:t>Estrategia de aprendizaje</w:t>
            </w:r>
          </w:p>
        </w:tc>
        <w:tc>
          <w:tcPr>
            <w:tcW w:w="648"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10%</w:t>
            </w:r>
          </w:p>
        </w:tc>
        <w:tc>
          <w:tcPr>
            <w:tcW w:w="542"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20%</w:t>
            </w:r>
          </w:p>
        </w:tc>
        <w:tc>
          <w:tcPr>
            <w:tcW w:w="541" w:type="dxa"/>
            <w:tcBorders>
              <w:top w:val="nil"/>
              <w:left w:val="nil"/>
              <w:bottom w:val="single" w:sz="4"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30%</w:t>
            </w:r>
          </w:p>
        </w:tc>
        <w:tc>
          <w:tcPr>
            <w:tcW w:w="1645" w:type="dxa"/>
            <w:vMerge w:val="restart"/>
            <w:tcBorders>
              <w:top w:val="nil"/>
              <w:left w:val="single" w:sz="4" w:space="0" w:color="auto"/>
              <w:bottom w:val="single" w:sz="8" w:space="0" w:color="000000"/>
              <w:right w:val="single" w:sz="4" w:space="0" w:color="auto"/>
            </w:tcBorders>
            <w:textDirection w:val="btLr"/>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Máximo 1 punto (completa la evaluación a distancia)</w:t>
            </w:r>
          </w:p>
        </w:tc>
        <w:tc>
          <w:tcPr>
            <w:tcW w:w="1196" w:type="dxa"/>
            <w:tcBorders>
              <w:top w:val="nil"/>
              <w:left w:val="nil"/>
              <w:bottom w:val="single" w:sz="4" w:space="0" w:color="auto"/>
              <w:right w:val="nil"/>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70%</w:t>
            </w:r>
          </w:p>
        </w:tc>
        <w:tc>
          <w:tcPr>
            <w:tcW w:w="1193" w:type="dxa"/>
            <w:vMerge w:val="restart"/>
            <w:tcBorders>
              <w:top w:val="nil"/>
              <w:left w:val="single" w:sz="8" w:space="0" w:color="auto"/>
              <w:bottom w:val="single" w:sz="8" w:space="0" w:color="000000"/>
              <w:right w:val="single" w:sz="8" w:space="0" w:color="auto"/>
            </w:tcBorders>
            <w:textDirection w:val="btLr"/>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Actividades presenciales y en el EVA</w:t>
            </w:r>
          </w:p>
        </w:tc>
      </w:tr>
      <w:tr w:rsidR="00144312" w:rsidRPr="00A52CD5" w:rsidTr="00144312">
        <w:trPr>
          <w:gridAfter w:val="3"/>
          <w:wAfter w:w="3600" w:type="dxa"/>
          <w:trHeight w:val="900"/>
        </w:trPr>
        <w:tc>
          <w:tcPr>
            <w:tcW w:w="3549" w:type="dxa"/>
            <w:gridSpan w:val="3"/>
            <w:tcBorders>
              <w:top w:val="single" w:sz="4" w:space="0" w:color="auto"/>
              <w:left w:val="single" w:sz="8" w:space="0" w:color="auto"/>
              <w:bottom w:val="single" w:sz="8" w:space="0" w:color="auto"/>
              <w:right w:val="single" w:sz="8" w:space="0" w:color="000000"/>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Puntaje</w:t>
            </w:r>
          </w:p>
        </w:tc>
        <w:tc>
          <w:tcPr>
            <w:tcW w:w="0" w:type="auto"/>
            <w:vMerge/>
            <w:tcBorders>
              <w:top w:val="nil"/>
              <w:left w:val="nil"/>
              <w:bottom w:val="single" w:sz="8" w:space="0" w:color="000000"/>
              <w:right w:val="single" w:sz="8" w:space="0" w:color="auto"/>
            </w:tcBorders>
            <w:vAlign w:val="center"/>
            <w:hideMark/>
          </w:tcPr>
          <w:p w:rsidR="00144312" w:rsidRPr="007866E8" w:rsidRDefault="00144312" w:rsidP="00985EFE">
            <w:pPr>
              <w:spacing w:after="0" w:line="360" w:lineRule="auto"/>
              <w:rPr>
                <w:rFonts w:ascii="Arial" w:eastAsia="Times New Roman" w:hAnsi="Arial" w:cs="Arial"/>
                <w:color w:val="000000" w:themeColor="text1"/>
                <w:sz w:val="18"/>
                <w:szCs w:val="24"/>
                <w:lang w:eastAsia="es-EC"/>
              </w:rPr>
            </w:pPr>
          </w:p>
        </w:tc>
        <w:tc>
          <w:tcPr>
            <w:tcW w:w="648"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2</w:t>
            </w:r>
          </w:p>
        </w:tc>
        <w:tc>
          <w:tcPr>
            <w:tcW w:w="542"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4</w:t>
            </w:r>
          </w:p>
        </w:tc>
        <w:tc>
          <w:tcPr>
            <w:tcW w:w="541" w:type="dxa"/>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6</w:t>
            </w:r>
          </w:p>
        </w:tc>
        <w:tc>
          <w:tcPr>
            <w:tcW w:w="0" w:type="auto"/>
            <w:vMerge/>
            <w:tcBorders>
              <w:top w:val="nil"/>
              <w:left w:val="nil"/>
              <w:bottom w:val="single" w:sz="8" w:space="0" w:color="auto"/>
              <w:right w:val="single" w:sz="4" w:space="0" w:color="auto"/>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c>
          <w:tcPr>
            <w:tcW w:w="1196" w:type="dxa"/>
            <w:tcBorders>
              <w:top w:val="nil"/>
              <w:left w:val="nil"/>
              <w:bottom w:val="single" w:sz="8" w:space="0" w:color="auto"/>
              <w:right w:val="nil"/>
            </w:tcBorders>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14</w:t>
            </w:r>
          </w:p>
        </w:tc>
        <w:tc>
          <w:tcPr>
            <w:tcW w:w="0" w:type="auto"/>
            <w:vMerge/>
            <w:tcBorders>
              <w:top w:val="nil"/>
              <w:left w:val="nil"/>
              <w:bottom w:val="single" w:sz="8" w:space="0" w:color="auto"/>
              <w:right w:val="nil"/>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r>
      <w:tr w:rsidR="00144312" w:rsidRPr="00A52CD5" w:rsidTr="00144312">
        <w:trPr>
          <w:gridAfter w:val="3"/>
          <w:wAfter w:w="3600" w:type="dxa"/>
          <w:trHeight w:val="525"/>
        </w:trPr>
        <w:tc>
          <w:tcPr>
            <w:tcW w:w="5484" w:type="dxa"/>
            <w:gridSpan w:val="6"/>
            <w:tcBorders>
              <w:top w:val="nil"/>
              <w:left w:val="single" w:sz="8" w:space="0" w:color="auto"/>
              <w:bottom w:val="single" w:sz="8" w:space="0" w:color="auto"/>
              <w:right w:val="single" w:sz="4" w:space="0" w:color="auto"/>
            </w:tcBorders>
            <w:noWrap/>
            <w:vAlign w:val="center"/>
            <w:hideMark/>
          </w:tcPr>
          <w:p w:rsidR="00144312" w:rsidRPr="007866E8" w:rsidRDefault="00144312" w:rsidP="00985EFE">
            <w:pPr>
              <w:spacing w:after="0" w:line="360" w:lineRule="auto"/>
              <w:jc w:val="right"/>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TOTAL</w:t>
            </w:r>
          </w:p>
        </w:tc>
        <w:tc>
          <w:tcPr>
            <w:tcW w:w="3382" w:type="dxa"/>
            <w:gridSpan w:val="3"/>
            <w:tcBorders>
              <w:top w:val="nil"/>
              <w:left w:val="nil"/>
              <w:bottom w:val="single" w:sz="8" w:space="0" w:color="auto"/>
              <w:right w:val="nil"/>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20 puntos</w:t>
            </w:r>
          </w:p>
        </w:tc>
        <w:tc>
          <w:tcPr>
            <w:tcW w:w="0" w:type="auto"/>
            <w:vMerge/>
            <w:tcBorders>
              <w:top w:val="nil"/>
              <w:left w:val="nil"/>
              <w:bottom w:val="single" w:sz="8" w:space="0" w:color="auto"/>
              <w:right w:val="nil"/>
            </w:tcBorders>
            <w:vAlign w:val="center"/>
            <w:hideMark/>
          </w:tcPr>
          <w:p w:rsidR="00144312" w:rsidRPr="007866E8" w:rsidRDefault="00144312" w:rsidP="00985EFE">
            <w:pPr>
              <w:spacing w:after="0" w:line="360" w:lineRule="auto"/>
              <w:rPr>
                <w:rFonts w:ascii="Arial" w:eastAsia="Times New Roman" w:hAnsi="Arial" w:cs="Arial"/>
                <w:b/>
                <w:bCs/>
                <w:color w:val="000000" w:themeColor="text1"/>
                <w:sz w:val="18"/>
                <w:szCs w:val="24"/>
                <w:lang w:eastAsia="es-EC"/>
              </w:rPr>
            </w:pPr>
          </w:p>
        </w:tc>
      </w:tr>
      <w:tr w:rsidR="00144312" w:rsidRPr="00A52CD5" w:rsidTr="00144312">
        <w:trPr>
          <w:gridAfter w:val="3"/>
          <w:wAfter w:w="3600" w:type="dxa"/>
          <w:trHeight w:val="375"/>
        </w:trPr>
        <w:tc>
          <w:tcPr>
            <w:tcW w:w="10059" w:type="dxa"/>
            <w:gridSpan w:val="10"/>
            <w:tcBorders>
              <w:top w:val="nil"/>
              <w:left w:val="single" w:sz="8" w:space="0" w:color="auto"/>
              <w:bottom w:val="single" w:sz="8" w:space="0" w:color="auto"/>
              <w:right w:val="single" w:sz="8" w:space="0" w:color="000000"/>
            </w:tcBorders>
            <w:noWrap/>
            <w:vAlign w:val="center"/>
            <w:hideMark/>
          </w:tcPr>
          <w:p w:rsidR="00144312" w:rsidRPr="007866E8" w:rsidRDefault="00144312" w:rsidP="00985EFE">
            <w:pPr>
              <w:spacing w:after="0" w:line="360" w:lineRule="auto"/>
              <w:jc w:val="center"/>
              <w:rPr>
                <w:rFonts w:ascii="Arial" w:eastAsia="Times New Roman" w:hAnsi="Arial" w:cs="Arial"/>
                <w:b/>
                <w:bCs/>
                <w:color w:val="000000" w:themeColor="text1"/>
                <w:sz w:val="18"/>
                <w:szCs w:val="24"/>
                <w:lang w:eastAsia="es-EC"/>
              </w:rPr>
            </w:pPr>
            <w:r w:rsidRPr="007866E8">
              <w:rPr>
                <w:rFonts w:ascii="Arial" w:eastAsia="Times New Roman" w:hAnsi="Arial" w:cs="Arial"/>
                <w:b/>
                <w:bCs/>
                <w:color w:val="000000" w:themeColor="text1"/>
                <w:sz w:val="18"/>
                <w:szCs w:val="24"/>
                <w:lang w:eastAsia="es-EC"/>
              </w:rPr>
              <w:t>Para aprobar la asignatura se requiere obtener un puntaje mínimo de 28/40 puntos, que equivale al 70%.</w:t>
            </w:r>
          </w:p>
        </w:tc>
      </w:tr>
      <w:tr w:rsidR="00144312" w:rsidRPr="00A52CD5" w:rsidTr="00144312">
        <w:trPr>
          <w:gridAfter w:val="3"/>
          <w:wAfter w:w="3600" w:type="dxa"/>
          <w:trHeight w:val="270"/>
        </w:trPr>
        <w:tc>
          <w:tcPr>
            <w:tcW w:w="492" w:type="dxa"/>
            <w:noWrap/>
            <w:vAlign w:val="bottom"/>
            <w:hideMark/>
          </w:tcPr>
          <w:p w:rsidR="00144312" w:rsidRPr="00A52CD5" w:rsidRDefault="00144312" w:rsidP="00985EFE">
            <w:pPr>
              <w:spacing w:after="0" w:line="360" w:lineRule="auto"/>
              <w:rPr>
                <w:rFonts w:ascii="Arial" w:hAnsi="Arial" w:cs="Arial"/>
                <w:sz w:val="24"/>
                <w:szCs w:val="24"/>
              </w:rPr>
            </w:pPr>
          </w:p>
        </w:tc>
        <w:tc>
          <w:tcPr>
            <w:tcW w:w="1512" w:type="dxa"/>
            <w:noWrap/>
            <w:vAlign w:val="bottom"/>
            <w:hideMark/>
          </w:tcPr>
          <w:p w:rsidR="00144312" w:rsidRPr="00A52CD5" w:rsidRDefault="00144312" w:rsidP="00985EFE">
            <w:pPr>
              <w:spacing w:after="0" w:line="360" w:lineRule="auto"/>
              <w:rPr>
                <w:rFonts w:ascii="Arial" w:hAnsi="Arial" w:cs="Arial"/>
                <w:sz w:val="24"/>
                <w:szCs w:val="24"/>
              </w:rPr>
            </w:pPr>
          </w:p>
        </w:tc>
        <w:tc>
          <w:tcPr>
            <w:tcW w:w="1545" w:type="dxa"/>
            <w:noWrap/>
            <w:vAlign w:val="bottom"/>
            <w:hideMark/>
          </w:tcPr>
          <w:p w:rsidR="00144312" w:rsidRPr="00A52CD5" w:rsidRDefault="00144312" w:rsidP="00985EFE">
            <w:pPr>
              <w:spacing w:after="0" w:line="360" w:lineRule="auto"/>
              <w:rPr>
                <w:rFonts w:ascii="Arial" w:hAnsi="Arial" w:cs="Arial"/>
                <w:sz w:val="24"/>
                <w:szCs w:val="24"/>
              </w:rPr>
            </w:pPr>
          </w:p>
        </w:tc>
        <w:tc>
          <w:tcPr>
            <w:tcW w:w="745" w:type="dxa"/>
            <w:noWrap/>
            <w:vAlign w:val="bottom"/>
            <w:hideMark/>
          </w:tcPr>
          <w:p w:rsidR="00144312" w:rsidRPr="00A52CD5" w:rsidRDefault="00144312" w:rsidP="00985EFE">
            <w:pPr>
              <w:spacing w:after="0" w:line="360" w:lineRule="auto"/>
              <w:rPr>
                <w:rFonts w:ascii="Arial" w:hAnsi="Arial" w:cs="Arial"/>
                <w:sz w:val="24"/>
                <w:szCs w:val="24"/>
              </w:rPr>
            </w:pPr>
          </w:p>
        </w:tc>
        <w:tc>
          <w:tcPr>
            <w:tcW w:w="648" w:type="dxa"/>
            <w:noWrap/>
            <w:vAlign w:val="bottom"/>
            <w:hideMark/>
          </w:tcPr>
          <w:p w:rsidR="00144312" w:rsidRPr="00A52CD5" w:rsidRDefault="00144312" w:rsidP="00985EFE">
            <w:pPr>
              <w:spacing w:after="0" w:line="360" w:lineRule="auto"/>
              <w:rPr>
                <w:rFonts w:ascii="Arial" w:hAnsi="Arial" w:cs="Arial"/>
                <w:sz w:val="24"/>
                <w:szCs w:val="24"/>
              </w:rPr>
            </w:pPr>
          </w:p>
        </w:tc>
        <w:tc>
          <w:tcPr>
            <w:tcW w:w="542" w:type="dxa"/>
            <w:noWrap/>
            <w:vAlign w:val="bottom"/>
            <w:hideMark/>
          </w:tcPr>
          <w:p w:rsidR="00144312" w:rsidRPr="00A52CD5" w:rsidRDefault="00144312" w:rsidP="00985EFE">
            <w:pPr>
              <w:spacing w:after="0" w:line="360" w:lineRule="auto"/>
              <w:rPr>
                <w:rFonts w:ascii="Arial" w:hAnsi="Arial" w:cs="Arial"/>
                <w:sz w:val="24"/>
                <w:szCs w:val="24"/>
              </w:rPr>
            </w:pPr>
          </w:p>
        </w:tc>
        <w:tc>
          <w:tcPr>
            <w:tcW w:w="541" w:type="dxa"/>
            <w:noWrap/>
            <w:vAlign w:val="bottom"/>
            <w:hideMark/>
          </w:tcPr>
          <w:p w:rsidR="00144312" w:rsidRPr="00A52CD5" w:rsidRDefault="00144312" w:rsidP="00985EFE">
            <w:pPr>
              <w:spacing w:after="0" w:line="360" w:lineRule="auto"/>
              <w:rPr>
                <w:rFonts w:ascii="Arial" w:hAnsi="Arial" w:cs="Arial"/>
                <w:sz w:val="24"/>
                <w:szCs w:val="24"/>
              </w:rPr>
            </w:pPr>
          </w:p>
        </w:tc>
        <w:tc>
          <w:tcPr>
            <w:tcW w:w="1645" w:type="dxa"/>
            <w:noWrap/>
            <w:vAlign w:val="bottom"/>
            <w:hideMark/>
          </w:tcPr>
          <w:p w:rsidR="00144312" w:rsidRPr="00A52CD5" w:rsidRDefault="00144312" w:rsidP="00985EFE">
            <w:pPr>
              <w:spacing w:after="0" w:line="360" w:lineRule="auto"/>
              <w:rPr>
                <w:rFonts w:ascii="Arial" w:hAnsi="Arial" w:cs="Arial"/>
                <w:sz w:val="24"/>
                <w:szCs w:val="24"/>
              </w:rPr>
            </w:pPr>
          </w:p>
        </w:tc>
        <w:tc>
          <w:tcPr>
            <w:tcW w:w="1196" w:type="dxa"/>
            <w:noWrap/>
            <w:vAlign w:val="bottom"/>
            <w:hideMark/>
          </w:tcPr>
          <w:p w:rsidR="00144312" w:rsidRPr="00A52CD5" w:rsidRDefault="00144312" w:rsidP="00985EFE">
            <w:pPr>
              <w:spacing w:after="0" w:line="360" w:lineRule="auto"/>
              <w:rPr>
                <w:rFonts w:ascii="Arial" w:hAnsi="Arial" w:cs="Arial"/>
                <w:sz w:val="24"/>
                <w:szCs w:val="24"/>
              </w:rPr>
            </w:pP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r w:rsidR="00144312" w:rsidRPr="00A52CD5" w:rsidTr="00144312">
        <w:trPr>
          <w:gridAfter w:val="3"/>
          <w:wAfter w:w="3600" w:type="dxa"/>
          <w:trHeight w:val="1410"/>
        </w:trPr>
        <w:tc>
          <w:tcPr>
            <w:tcW w:w="10059" w:type="dxa"/>
            <w:gridSpan w:val="10"/>
            <w:hideMark/>
          </w:tcPr>
          <w:p w:rsidR="00144312" w:rsidRPr="00A52CD5" w:rsidRDefault="00144312" w:rsidP="00985EFE">
            <w:pPr>
              <w:spacing w:after="240"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Son estrategias de aprendizaje, no tienen calificación; pero debe responderlas con el fin de autocomprobar su proceso de aprendizaje.</w:t>
            </w:r>
            <w:r w:rsidRPr="00A52CD5">
              <w:rPr>
                <w:rFonts w:ascii="Arial" w:eastAsia="Times New Roman" w:hAnsi="Arial" w:cs="Arial"/>
                <w:color w:val="000000" w:themeColor="text1"/>
                <w:sz w:val="24"/>
                <w:szCs w:val="24"/>
                <w:lang w:eastAsia="es-EC"/>
              </w:rPr>
              <w:br/>
            </w:r>
            <w:r w:rsidRPr="00A52CD5">
              <w:rPr>
                <w:rFonts w:ascii="Arial" w:eastAsia="Times New Roman" w:hAnsi="Arial" w:cs="Arial"/>
                <w:color w:val="000000" w:themeColor="text1"/>
                <w:sz w:val="24"/>
                <w:szCs w:val="24"/>
                <w:lang w:eastAsia="es-EC"/>
              </w:rPr>
              <w:br/>
              <w:t xml:space="preserve"> **  Recuerde: que la evaluación a distancia del primero y segundo bimestre consta de dos partes: una objetiva y otra de ensayo, debe desarrollarla y enviarla a través del EVA según las fechas establecidas. </w:t>
            </w:r>
            <w:r w:rsidRPr="00A52CD5">
              <w:rPr>
                <w:rFonts w:ascii="Arial" w:eastAsia="Times New Roman" w:hAnsi="Arial" w:cs="Arial"/>
                <w:color w:val="000000" w:themeColor="text1"/>
                <w:sz w:val="24"/>
                <w:szCs w:val="24"/>
                <w:lang w:eastAsia="es-EC"/>
              </w:rPr>
              <w:br/>
            </w:r>
            <w:r w:rsidRPr="00A52CD5">
              <w:rPr>
                <w:rFonts w:ascii="Arial" w:eastAsia="Times New Roman" w:hAnsi="Arial" w:cs="Arial"/>
                <w:b/>
                <w:bCs/>
                <w:color w:val="000000" w:themeColor="text1"/>
                <w:sz w:val="24"/>
                <w:szCs w:val="24"/>
                <w:lang w:eastAsia="es-EC"/>
              </w:rPr>
              <w:br/>
            </w:r>
          </w:p>
        </w:tc>
      </w:tr>
      <w:tr w:rsidR="00144312" w:rsidRPr="00A52CD5" w:rsidTr="00144312">
        <w:trPr>
          <w:gridAfter w:val="3"/>
          <w:wAfter w:w="3600" w:type="dxa"/>
          <w:trHeight w:val="630"/>
        </w:trPr>
        <w:tc>
          <w:tcPr>
            <w:tcW w:w="492" w:type="dxa"/>
            <w:hideMark/>
          </w:tcPr>
          <w:p w:rsidR="00144312" w:rsidRPr="00A52CD5" w:rsidRDefault="00144312" w:rsidP="00985EFE">
            <w:pPr>
              <w:spacing w:after="0" w:line="360" w:lineRule="auto"/>
              <w:rPr>
                <w:rFonts w:ascii="Arial" w:hAnsi="Arial" w:cs="Arial"/>
                <w:sz w:val="24"/>
                <w:szCs w:val="24"/>
              </w:rPr>
            </w:pPr>
          </w:p>
        </w:tc>
        <w:tc>
          <w:tcPr>
            <w:tcW w:w="8374" w:type="dxa"/>
            <w:gridSpan w:val="8"/>
            <w:tcBorders>
              <w:top w:val="nil"/>
              <w:left w:val="nil"/>
              <w:bottom w:val="single" w:sz="8" w:space="0" w:color="auto"/>
              <w:right w:val="nil"/>
            </w:tcBorders>
            <w:vAlign w:val="center"/>
            <w:hideMark/>
          </w:tcPr>
          <w:p w:rsidR="00144312" w:rsidRPr="00A52CD5" w:rsidRDefault="00144312" w:rsidP="00985EFE">
            <w:pPr>
              <w:spacing w:after="0" w:line="360" w:lineRule="auto"/>
              <w:jc w:val="center"/>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Sr. Estudiante:</w:t>
            </w:r>
          </w:p>
        </w:tc>
        <w:tc>
          <w:tcPr>
            <w:tcW w:w="1193" w:type="dxa"/>
            <w:hideMark/>
          </w:tcPr>
          <w:p w:rsidR="00144312" w:rsidRPr="00A52CD5" w:rsidRDefault="00144312" w:rsidP="00985EFE">
            <w:pPr>
              <w:spacing w:after="0" w:line="360" w:lineRule="auto"/>
              <w:rPr>
                <w:rFonts w:ascii="Arial" w:hAnsi="Arial" w:cs="Arial"/>
                <w:sz w:val="24"/>
                <w:szCs w:val="24"/>
              </w:rPr>
            </w:pPr>
          </w:p>
        </w:tc>
      </w:tr>
      <w:tr w:rsidR="00144312" w:rsidRPr="00A52CD5" w:rsidTr="00144312">
        <w:trPr>
          <w:gridAfter w:val="3"/>
          <w:wAfter w:w="3600" w:type="dxa"/>
          <w:trHeight w:val="795"/>
        </w:trPr>
        <w:tc>
          <w:tcPr>
            <w:tcW w:w="492" w:type="dxa"/>
            <w:noWrap/>
            <w:vAlign w:val="bottom"/>
            <w:hideMark/>
          </w:tcPr>
          <w:p w:rsidR="00144312" w:rsidRPr="00A52CD5" w:rsidRDefault="00144312" w:rsidP="00985EFE">
            <w:pPr>
              <w:spacing w:after="0" w:line="360" w:lineRule="auto"/>
              <w:rPr>
                <w:rFonts w:ascii="Arial" w:hAnsi="Arial" w:cs="Arial"/>
                <w:sz w:val="24"/>
                <w:szCs w:val="24"/>
              </w:rPr>
            </w:pPr>
          </w:p>
        </w:tc>
        <w:tc>
          <w:tcPr>
            <w:tcW w:w="8374" w:type="dxa"/>
            <w:gridSpan w:val="8"/>
            <w:tcBorders>
              <w:top w:val="single" w:sz="8" w:space="0" w:color="auto"/>
              <w:left w:val="single" w:sz="8" w:space="0" w:color="auto"/>
              <w:bottom w:val="single" w:sz="8" w:space="0" w:color="auto"/>
              <w:right w:val="single" w:sz="8" w:space="0" w:color="auto"/>
            </w:tcBorders>
            <w:vAlign w:val="center"/>
            <w:hideMark/>
          </w:tcPr>
          <w:p w:rsidR="00144312" w:rsidRPr="00A52CD5" w:rsidRDefault="00144312" w:rsidP="00985EFE">
            <w:pPr>
              <w:spacing w:after="0" w:line="360" w:lineRule="auto"/>
              <w:jc w:val="center"/>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 xml:space="preserve">Tenga presente que la finalidad de la valoración cualitativa </w:t>
            </w:r>
            <w:r w:rsidRPr="00A52CD5">
              <w:rPr>
                <w:rFonts w:ascii="Arial" w:eastAsia="Times New Roman" w:hAnsi="Arial" w:cs="Arial"/>
                <w:b/>
                <w:bCs/>
                <w:color w:val="000000" w:themeColor="text1"/>
                <w:sz w:val="24"/>
                <w:szCs w:val="24"/>
                <w:lang w:eastAsia="es-EC"/>
              </w:rPr>
              <w:br/>
              <w:t>es principalmente formativa.</w:t>
            </w: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r w:rsidR="00144312" w:rsidRPr="00A52CD5" w:rsidTr="00144312">
        <w:trPr>
          <w:gridAfter w:val="3"/>
          <w:wAfter w:w="3600" w:type="dxa"/>
          <w:trHeight w:val="300"/>
        </w:trPr>
        <w:tc>
          <w:tcPr>
            <w:tcW w:w="492" w:type="dxa"/>
            <w:noWrap/>
            <w:vAlign w:val="bottom"/>
            <w:hideMark/>
          </w:tcPr>
          <w:p w:rsidR="00144312" w:rsidRPr="00A52CD5" w:rsidRDefault="00144312" w:rsidP="00985EFE">
            <w:pPr>
              <w:spacing w:after="0" w:line="360" w:lineRule="auto"/>
              <w:rPr>
                <w:rFonts w:ascii="Arial" w:hAnsi="Arial" w:cs="Arial"/>
                <w:sz w:val="24"/>
                <w:szCs w:val="24"/>
              </w:rPr>
            </w:pPr>
          </w:p>
        </w:tc>
        <w:tc>
          <w:tcPr>
            <w:tcW w:w="1512" w:type="dxa"/>
            <w:noWrap/>
            <w:vAlign w:val="bottom"/>
            <w:hideMark/>
          </w:tcPr>
          <w:p w:rsidR="00144312" w:rsidRPr="00A52CD5" w:rsidRDefault="00144312" w:rsidP="00985EFE">
            <w:pPr>
              <w:spacing w:after="0" w:line="360" w:lineRule="auto"/>
              <w:rPr>
                <w:rFonts w:ascii="Arial" w:hAnsi="Arial" w:cs="Arial"/>
                <w:sz w:val="24"/>
                <w:szCs w:val="24"/>
              </w:rPr>
            </w:pPr>
          </w:p>
        </w:tc>
        <w:tc>
          <w:tcPr>
            <w:tcW w:w="1545" w:type="dxa"/>
            <w:noWrap/>
            <w:vAlign w:val="bottom"/>
            <w:hideMark/>
          </w:tcPr>
          <w:p w:rsidR="00144312" w:rsidRPr="00A52CD5" w:rsidRDefault="00144312" w:rsidP="00985EFE">
            <w:pPr>
              <w:spacing w:after="0" w:line="360" w:lineRule="auto"/>
              <w:rPr>
                <w:rFonts w:ascii="Arial" w:hAnsi="Arial" w:cs="Arial"/>
                <w:sz w:val="24"/>
                <w:szCs w:val="24"/>
              </w:rPr>
            </w:pPr>
          </w:p>
        </w:tc>
        <w:tc>
          <w:tcPr>
            <w:tcW w:w="745" w:type="dxa"/>
            <w:noWrap/>
            <w:vAlign w:val="bottom"/>
            <w:hideMark/>
          </w:tcPr>
          <w:p w:rsidR="00144312" w:rsidRPr="00A52CD5" w:rsidRDefault="00144312" w:rsidP="00985EFE">
            <w:pPr>
              <w:spacing w:after="0" w:line="360" w:lineRule="auto"/>
              <w:rPr>
                <w:rFonts w:ascii="Arial" w:hAnsi="Arial" w:cs="Arial"/>
                <w:sz w:val="24"/>
                <w:szCs w:val="24"/>
              </w:rPr>
            </w:pPr>
          </w:p>
        </w:tc>
        <w:tc>
          <w:tcPr>
            <w:tcW w:w="648" w:type="dxa"/>
            <w:noWrap/>
            <w:vAlign w:val="bottom"/>
            <w:hideMark/>
          </w:tcPr>
          <w:p w:rsidR="00144312" w:rsidRPr="00A52CD5" w:rsidRDefault="00144312" w:rsidP="00985EFE">
            <w:pPr>
              <w:spacing w:after="0" w:line="360" w:lineRule="auto"/>
              <w:rPr>
                <w:rFonts w:ascii="Arial" w:hAnsi="Arial" w:cs="Arial"/>
                <w:sz w:val="24"/>
                <w:szCs w:val="24"/>
              </w:rPr>
            </w:pPr>
          </w:p>
        </w:tc>
        <w:tc>
          <w:tcPr>
            <w:tcW w:w="542" w:type="dxa"/>
            <w:noWrap/>
            <w:vAlign w:val="bottom"/>
            <w:hideMark/>
          </w:tcPr>
          <w:p w:rsidR="00144312" w:rsidRPr="00A52CD5" w:rsidRDefault="00144312" w:rsidP="00985EFE">
            <w:pPr>
              <w:spacing w:after="0" w:line="360" w:lineRule="auto"/>
              <w:rPr>
                <w:rFonts w:ascii="Arial" w:hAnsi="Arial" w:cs="Arial"/>
                <w:sz w:val="24"/>
                <w:szCs w:val="24"/>
              </w:rPr>
            </w:pPr>
          </w:p>
        </w:tc>
        <w:tc>
          <w:tcPr>
            <w:tcW w:w="541" w:type="dxa"/>
            <w:noWrap/>
            <w:vAlign w:val="bottom"/>
            <w:hideMark/>
          </w:tcPr>
          <w:p w:rsidR="00144312" w:rsidRPr="00A52CD5" w:rsidRDefault="00144312" w:rsidP="00985EFE">
            <w:pPr>
              <w:spacing w:after="0" w:line="360" w:lineRule="auto"/>
              <w:rPr>
                <w:rFonts w:ascii="Arial" w:hAnsi="Arial" w:cs="Arial"/>
                <w:sz w:val="24"/>
                <w:szCs w:val="24"/>
              </w:rPr>
            </w:pPr>
          </w:p>
        </w:tc>
        <w:tc>
          <w:tcPr>
            <w:tcW w:w="1645" w:type="dxa"/>
            <w:noWrap/>
            <w:vAlign w:val="bottom"/>
            <w:hideMark/>
          </w:tcPr>
          <w:p w:rsidR="00144312" w:rsidRPr="00A52CD5" w:rsidRDefault="00144312" w:rsidP="00985EFE">
            <w:pPr>
              <w:spacing w:after="0" w:line="360" w:lineRule="auto"/>
              <w:rPr>
                <w:rFonts w:ascii="Arial" w:hAnsi="Arial" w:cs="Arial"/>
                <w:sz w:val="24"/>
                <w:szCs w:val="24"/>
              </w:rPr>
            </w:pPr>
          </w:p>
        </w:tc>
        <w:tc>
          <w:tcPr>
            <w:tcW w:w="1196" w:type="dxa"/>
            <w:noWrap/>
            <w:vAlign w:val="bottom"/>
            <w:hideMark/>
          </w:tcPr>
          <w:p w:rsidR="00144312" w:rsidRPr="00A52CD5" w:rsidRDefault="00144312" w:rsidP="00985EFE">
            <w:pPr>
              <w:spacing w:after="0" w:line="360" w:lineRule="auto"/>
              <w:rPr>
                <w:rFonts w:ascii="Arial" w:hAnsi="Arial" w:cs="Arial"/>
                <w:sz w:val="24"/>
                <w:szCs w:val="24"/>
              </w:rPr>
            </w:pP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r w:rsidR="00144312" w:rsidRPr="00A52CD5" w:rsidTr="00144312">
        <w:trPr>
          <w:gridAfter w:val="3"/>
          <w:wAfter w:w="3600" w:type="dxa"/>
          <w:trHeight w:val="300"/>
        </w:trPr>
        <w:tc>
          <w:tcPr>
            <w:tcW w:w="492" w:type="dxa"/>
            <w:noWrap/>
            <w:vAlign w:val="bottom"/>
            <w:hideMark/>
          </w:tcPr>
          <w:p w:rsidR="00144312" w:rsidRPr="00A52CD5" w:rsidRDefault="00144312" w:rsidP="00985EFE">
            <w:pPr>
              <w:spacing w:after="0" w:line="360" w:lineRule="auto"/>
              <w:rPr>
                <w:rFonts w:ascii="Arial" w:hAnsi="Arial" w:cs="Arial"/>
                <w:sz w:val="24"/>
                <w:szCs w:val="24"/>
              </w:rPr>
            </w:pPr>
          </w:p>
        </w:tc>
        <w:tc>
          <w:tcPr>
            <w:tcW w:w="1512" w:type="dxa"/>
            <w:noWrap/>
            <w:vAlign w:val="bottom"/>
            <w:hideMark/>
          </w:tcPr>
          <w:p w:rsidR="00144312" w:rsidRPr="00A52CD5" w:rsidRDefault="00144312" w:rsidP="00985EFE">
            <w:pPr>
              <w:spacing w:after="0" w:line="360" w:lineRule="auto"/>
              <w:rPr>
                <w:rFonts w:ascii="Arial" w:hAnsi="Arial" w:cs="Arial"/>
                <w:sz w:val="24"/>
                <w:szCs w:val="24"/>
              </w:rPr>
            </w:pPr>
          </w:p>
        </w:tc>
        <w:tc>
          <w:tcPr>
            <w:tcW w:w="1545" w:type="dxa"/>
            <w:noWrap/>
            <w:vAlign w:val="bottom"/>
            <w:hideMark/>
          </w:tcPr>
          <w:p w:rsidR="00144312" w:rsidRPr="00A52CD5" w:rsidRDefault="00144312" w:rsidP="00985EFE">
            <w:pPr>
              <w:spacing w:after="0" w:line="360" w:lineRule="auto"/>
              <w:rPr>
                <w:rFonts w:ascii="Arial" w:hAnsi="Arial" w:cs="Arial"/>
                <w:sz w:val="24"/>
                <w:szCs w:val="24"/>
              </w:rPr>
            </w:pPr>
          </w:p>
        </w:tc>
        <w:tc>
          <w:tcPr>
            <w:tcW w:w="745" w:type="dxa"/>
            <w:noWrap/>
            <w:vAlign w:val="bottom"/>
            <w:hideMark/>
          </w:tcPr>
          <w:p w:rsidR="00144312" w:rsidRPr="00A52CD5" w:rsidRDefault="00144312" w:rsidP="00985EFE">
            <w:pPr>
              <w:spacing w:after="0" w:line="360" w:lineRule="auto"/>
              <w:rPr>
                <w:rFonts w:ascii="Arial" w:hAnsi="Arial" w:cs="Arial"/>
                <w:sz w:val="24"/>
                <w:szCs w:val="24"/>
              </w:rPr>
            </w:pPr>
          </w:p>
        </w:tc>
        <w:tc>
          <w:tcPr>
            <w:tcW w:w="648" w:type="dxa"/>
            <w:noWrap/>
            <w:vAlign w:val="bottom"/>
            <w:hideMark/>
          </w:tcPr>
          <w:p w:rsidR="00144312" w:rsidRPr="00A52CD5" w:rsidRDefault="00144312" w:rsidP="00985EFE">
            <w:pPr>
              <w:spacing w:after="0" w:line="360" w:lineRule="auto"/>
              <w:rPr>
                <w:rFonts w:ascii="Arial" w:hAnsi="Arial" w:cs="Arial"/>
                <w:sz w:val="24"/>
                <w:szCs w:val="24"/>
              </w:rPr>
            </w:pPr>
          </w:p>
        </w:tc>
        <w:tc>
          <w:tcPr>
            <w:tcW w:w="542" w:type="dxa"/>
            <w:noWrap/>
            <w:vAlign w:val="bottom"/>
            <w:hideMark/>
          </w:tcPr>
          <w:p w:rsidR="00144312" w:rsidRPr="00A52CD5" w:rsidRDefault="00144312" w:rsidP="00985EFE">
            <w:pPr>
              <w:spacing w:after="0" w:line="360" w:lineRule="auto"/>
              <w:rPr>
                <w:rFonts w:ascii="Arial" w:hAnsi="Arial" w:cs="Arial"/>
                <w:sz w:val="24"/>
                <w:szCs w:val="24"/>
              </w:rPr>
            </w:pPr>
          </w:p>
        </w:tc>
        <w:tc>
          <w:tcPr>
            <w:tcW w:w="541" w:type="dxa"/>
            <w:noWrap/>
            <w:vAlign w:val="bottom"/>
            <w:hideMark/>
          </w:tcPr>
          <w:p w:rsidR="00144312" w:rsidRPr="00A52CD5" w:rsidRDefault="00144312" w:rsidP="00985EFE">
            <w:pPr>
              <w:spacing w:after="0" w:line="360" w:lineRule="auto"/>
              <w:rPr>
                <w:rFonts w:ascii="Arial" w:hAnsi="Arial" w:cs="Arial"/>
                <w:sz w:val="24"/>
                <w:szCs w:val="24"/>
              </w:rPr>
            </w:pPr>
          </w:p>
        </w:tc>
        <w:tc>
          <w:tcPr>
            <w:tcW w:w="1645" w:type="dxa"/>
            <w:noWrap/>
            <w:vAlign w:val="bottom"/>
            <w:hideMark/>
          </w:tcPr>
          <w:p w:rsidR="00144312" w:rsidRPr="00A52CD5" w:rsidRDefault="00144312" w:rsidP="00985EFE">
            <w:pPr>
              <w:spacing w:after="0" w:line="360" w:lineRule="auto"/>
              <w:rPr>
                <w:rFonts w:ascii="Arial" w:hAnsi="Arial" w:cs="Arial"/>
                <w:sz w:val="24"/>
                <w:szCs w:val="24"/>
              </w:rPr>
            </w:pPr>
          </w:p>
        </w:tc>
        <w:tc>
          <w:tcPr>
            <w:tcW w:w="1196" w:type="dxa"/>
            <w:noWrap/>
            <w:vAlign w:val="bottom"/>
            <w:hideMark/>
          </w:tcPr>
          <w:p w:rsidR="00144312" w:rsidRPr="00A52CD5" w:rsidRDefault="00144312" w:rsidP="00985EFE">
            <w:pPr>
              <w:spacing w:after="0" w:line="360" w:lineRule="auto"/>
              <w:rPr>
                <w:rFonts w:ascii="Arial" w:hAnsi="Arial" w:cs="Arial"/>
                <w:sz w:val="24"/>
                <w:szCs w:val="24"/>
              </w:rPr>
            </w:pP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r w:rsidR="00144312" w:rsidRPr="00A52CD5" w:rsidTr="00144312">
        <w:trPr>
          <w:gridAfter w:val="3"/>
          <w:wAfter w:w="3600" w:type="dxa"/>
          <w:trHeight w:val="300"/>
        </w:trPr>
        <w:tc>
          <w:tcPr>
            <w:tcW w:w="492" w:type="dxa"/>
            <w:noWrap/>
            <w:vAlign w:val="bottom"/>
            <w:hideMark/>
          </w:tcPr>
          <w:p w:rsidR="00144312" w:rsidRPr="00A52CD5" w:rsidRDefault="00144312" w:rsidP="00985EFE">
            <w:pPr>
              <w:spacing w:after="0" w:line="360" w:lineRule="auto"/>
              <w:rPr>
                <w:rFonts w:ascii="Arial" w:hAnsi="Arial" w:cs="Arial"/>
                <w:sz w:val="24"/>
                <w:szCs w:val="24"/>
              </w:rPr>
            </w:pPr>
          </w:p>
        </w:tc>
        <w:tc>
          <w:tcPr>
            <w:tcW w:w="1512" w:type="dxa"/>
            <w:noWrap/>
            <w:vAlign w:val="bottom"/>
            <w:hideMark/>
          </w:tcPr>
          <w:p w:rsidR="00144312" w:rsidRPr="00A52CD5" w:rsidRDefault="00144312" w:rsidP="00985EFE">
            <w:pPr>
              <w:spacing w:after="0" w:line="360" w:lineRule="auto"/>
              <w:rPr>
                <w:rFonts w:ascii="Arial" w:hAnsi="Arial" w:cs="Arial"/>
                <w:sz w:val="24"/>
                <w:szCs w:val="24"/>
              </w:rPr>
            </w:pPr>
          </w:p>
        </w:tc>
        <w:tc>
          <w:tcPr>
            <w:tcW w:w="1545" w:type="dxa"/>
            <w:noWrap/>
            <w:vAlign w:val="bottom"/>
            <w:hideMark/>
          </w:tcPr>
          <w:p w:rsidR="00144312" w:rsidRPr="00A52CD5" w:rsidRDefault="00144312" w:rsidP="00985EFE">
            <w:pPr>
              <w:spacing w:after="0" w:line="360" w:lineRule="auto"/>
              <w:rPr>
                <w:rFonts w:ascii="Arial" w:hAnsi="Arial" w:cs="Arial"/>
                <w:sz w:val="24"/>
                <w:szCs w:val="24"/>
              </w:rPr>
            </w:pPr>
          </w:p>
        </w:tc>
        <w:tc>
          <w:tcPr>
            <w:tcW w:w="745" w:type="dxa"/>
            <w:noWrap/>
            <w:vAlign w:val="bottom"/>
            <w:hideMark/>
          </w:tcPr>
          <w:p w:rsidR="00144312" w:rsidRPr="00A52CD5" w:rsidRDefault="00144312" w:rsidP="00985EFE">
            <w:pPr>
              <w:spacing w:after="0" w:line="360" w:lineRule="auto"/>
              <w:rPr>
                <w:rFonts w:ascii="Arial" w:hAnsi="Arial" w:cs="Arial"/>
                <w:sz w:val="24"/>
                <w:szCs w:val="24"/>
              </w:rPr>
            </w:pPr>
          </w:p>
        </w:tc>
        <w:tc>
          <w:tcPr>
            <w:tcW w:w="648" w:type="dxa"/>
            <w:noWrap/>
            <w:vAlign w:val="bottom"/>
            <w:hideMark/>
          </w:tcPr>
          <w:p w:rsidR="00144312" w:rsidRPr="00A52CD5" w:rsidRDefault="00144312" w:rsidP="00985EFE">
            <w:pPr>
              <w:spacing w:after="0" w:line="360" w:lineRule="auto"/>
              <w:rPr>
                <w:rFonts w:ascii="Arial" w:hAnsi="Arial" w:cs="Arial"/>
                <w:sz w:val="24"/>
                <w:szCs w:val="24"/>
              </w:rPr>
            </w:pPr>
          </w:p>
        </w:tc>
        <w:tc>
          <w:tcPr>
            <w:tcW w:w="542" w:type="dxa"/>
            <w:noWrap/>
            <w:vAlign w:val="bottom"/>
            <w:hideMark/>
          </w:tcPr>
          <w:p w:rsidR="00144312" w:rsidRPr="00A52CD5" w:rsidRDefault="00144312" w:rsidP="00985EFE">
            <w:pPr>
              <w:spacing w:after="0" w:line="360" w:lineRule="auto"/>
              <w:rPr>
                <w:rFonts w:ascii="Arial" w:hAnsi="Arial" w:cs="Arial"/>
                <w:sz w:val="24"/>
                <w:szCs w:val="24"/>
              </w:rPr>
            </w:pPr>
          </w:p>
        </w:tc>
        <w:tc>
          <w:tcPr>
            <w:tcW w:w="541" w:type="dxa"/>
            <w:noWrap/>
            <w:vAlign w:val="bottom"/>
            <w:hideMark/>
          </w:tcPr>
          <w:p w:rsidR="00144312" w:rsidRPr="00A52CD5" w:rsidRDefault="00144312" w:rsidP="00985EFE">
            <w:pPr>
              <w:spacing w:after="0" w:line="360" w:lineRule="auto"/>
              <w:rPr>
                <w:rFonts w:ascii="Arial" w:hAnsi="Arial" w:cs="Arial"/>
                <w:sz w:val="24"/>
                <w:szCs w:val="24"/>
              </w:rPr>
            </w:pPr>
          </w:p>
        </w:tc>
        <w:tc>
          <w:tcPr>
            <w:tcW w:w="1645" w:type="dxa"/>
            <w:noWrap/>
            <w:vAlign w:val="bottom"/>
            <w:hideMark/>
          </w:tcPr>
          <w:p w:rsidR="00144312" w:rsidRPr="00A52CD5" w:rsidRDefault="00144312" w:rsidP="00985EFE">
            <w:pPr>
              <w:spacing w:after="0" w:line="360" w:lineRule="auto"/>
              <w:rPr>
                <w:rFonts w:ascii="Arial" w:hAnsi="Arial" w:cs="Arial"/>
                <w:sz w:val="24"/>
                <w:szCs w:val="24"/>
              </w:rPr>
            </w:pPr>
          </w:p>
        </w:tc>
        <w:tc>
          <w:tcPr>
            <w:tcW w:w="1196" w:type="dxa"/>
            <w:noWrap/>
            <w:vAlign w:val="bottom"/>
            <w:hideMark/>
          </w:tcPr>
          <w:p w:rsidR="00144312" w:rsidRPr="00A52CD5" w:rsidRDefault="00144312" w:rsidP="00985EFE">
            <w:pPr>
              <w:spacing w:after="0" w:line="360" w:lineRule="auto"/>
              <w:rPr>
                <w:rFonts w:ascii="Arial" w:hAnsi="Arial" w:cs="Arial"/>
                <w:sz w:val="24"/>
                <w:szCs w:val="24"/>
              </w:rPr>
            </w:pP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r w:rsidR="00144312" w:rsidRPr="00A52CD5" w:rsidTr="00144312">
        <w:trPr>
          <w:gridAfter w:val="3"/>
          <w:wAfter w:w="3600" w:type="dxa"/>
          <w:trHeight w:val="300"/>
        </w:trPr>
        <w:tc>
          <w:tcPr>
            <w:tcW w:w="492" w:type="dxa"/>
            <w:noWrap/>
            <w:vAlign w:val="bottom"/>
            <w:hideMark/>
          </w:tcPr>
          <w:p w:rsidR="00144312" w:rsidRPr="00A52CD5" w:rsidRDefault="00144312" w:rsidP="00985EFE">
            <w:pPr>
              <w:spacing w:after="0" w:line="360" w:lineRule="auto"/>
              <w:rPr>
                <w:rFonts w:ascii="Arial" w:hAnsi="Arial" w:cs="Arial"/>
                <w:sz w:val="24"/>
                <w:szCs w:val="24"/>
              </w:rPr>
            </w:pPr>
          </w:p>
        </w:tc>
        <w:tc>
          <w:tcPr>
            <w:tcW w:w="1512" w:type="dxa"/>
            <w:noWrap/>
            <w:vAlign w:val="bottom"/>
            <w:hideMark/>
          </w:tcPr>
          <w:p w:rsidR="00144312" w:rsidRPr="00A52CD5" w:rsidRDefault="00144312" w:rsidP="00985EFE">
            <w:pPr>
              <w:spacing w:after="0" w:line="360" w:lineRule="auto"/>
              <w:rPr>
                <w:rFonts w:ascii="Arial" w:hAnsi="Arial" w:cs="Arial"/>
                <w:sz w:val="24"/>
                <w:szCs w:val="24"/>
              </w:rPr>
            </w:pPr>
          </w:p>
        </w:tc>
        <w:tc>
          <w:tcPr>
            <w:tcW w:w="1545" w:type="dxa"/>
            <w:noWrap/>
            <w:vAlign w:val="bottom"/>
            <w:hideMark/>
          </w:tcPr>
          <w:p w:rsidR="00144312" w:rsidRPr="00A52CD5" w:rsidRDefault="00144312" w:rsidP="00985EFE">
            <w:pPr>
              <w:spacing w:after="0" w:line="360" w:lineRule="auto"/>
              <w:rPr>
                <w:rFonts w:ascii="Arial" w:hAnsi="Arial" w:cs="Arial"/>
                <w:sz w:val="24"/>
                <w:szCs w:val="24"/>
              </w:rPr>
            </w:pPr>
          </w:p>
        </w:tc>
        <w:tc>
          <w:tcPr>
            <w:tcW w:w="745" w:type="dxa"/>
            <w:noWrap/>
            <w:vAlign w:val="bottom"/>
            <w:hideMark/>
          </w:tcPr>
          <w:p w:rsidR="00144312" w:rsidRPr="00A52CD5" w:rsidRDefault="00144312" w:rsidP="00985EFE">
            <w:pPr>
              <w:spacing w:after="0" w:line="360" w:lineRule="auto"/>
              <w:rPr>
                <w:rFonts w:ascii="Arial" w:hAnsi="Arial" w:cs="Arial"/>
                <w:sz w:val="24"/>
                <w:szCs w:val="24"/>
              </w:rPr>
            </w:pPr>
          </w:p>
        </w:tc>
        <w:tc>
          <w:tcPr>
            <w:tcW w:w="648" w:type="dxa"/>
            <w:noWrap/>
            <w:vAlign w:val="bottom"/>
            <w:hideMark/>
          </w:tcPr>
          <w:p w:rsidR="00144312" w:rsidRPr="00A52CD5" w:rsidRDefault="00144312" w:rsidP="00985EFE">
            <w:pPr>
              <w:spacing w:after="0" w:line="360" w:lineRule="auto"/>
              <w:rPr>
                <w:rFonts w:ascii="Arial" w:hAnsi="Arial" w:cs="Arial"/>
                <w:sz w:val="24"/>
                <w:szCs w:val="24"/>
              </w:rPr>
            </w:pPr>
          </w:p>
        </w:tc>
        <w:tc>
          <w:tcPr>
            <w:tcW w:w="542" w:type="dxa"/>
            <w:noWrap/>
            <w:vAlign w:val="bottom"/>
            <w:hideMark/>
          </w:tcPr>
          <w:p w:rsidR="00144312" w:rsidRPr="00A52CD5" w:rsidRDefault="00144312" w:rsidP="00985EFE">
            <w:pPr>
              <w:spacing w:after="0" w:line="360" w:lineRule="auto"/>
              <w:rPr>
                <w:rFonts w:ascii="Arial" w:hAnsi="Arial" w:cs="Arial"/>
                <w:sz w:val="24"/>
                <w:szCs w:val="24"/>
              </w:rPr>
            </w:pPr>
          </w:p>
        </w:tc>
        <w:tc>
          <w:tcPr>
            <w:tcW w:w="541" w:type="dxa"/>
            <w:noWrap/>
            <w:vAlign w:val="bottom"/>
            <w:hideMark/>
          </w:tcPr>
          <w:p w:rsidR="00144312" w:rsidRPr="00A52CD5" w:rsidRDefault="00144312" w:rsidP="00985EFE">
            <w:pPr>
              <w:spacing w:after="0" w:line="360" w:lineRule="auto"/>
              <w:rPr>
                <w:rFonts w:ascii="Arial" w:hAnsi="Arial" w:cs="Arial"/>
                <w:sz w:val="24"/>
                <w:szCs w:val="24"/>
              </w:rPr>
            </w:pPr>
          </w:p>
        </w:tc>
        <w:tc>
          <w:tcPr>
            <w:tcW w:w="1645" w:type="dxa"/>
            <w:noWrap/>
            <w:vAlign w:val="bottom"/>
            <w:hideMark/>
          </w:tcPr>
          <w:p w:rsidR="00144312" w:rsidRPr="00A52CD5" w:rsidRDefault="00144312" w:rsidP="00985EFE">
            <w:pPr>
              <w:spacing w:after="0" w:line="360" w:lineRule="auto"/>
              <w:rPr>
                <w:rFonts w:ascii="Arial" w:hAnsi="Arial" w:cs="Arial"/>
                <w:sz w:val="24"/>
                <w:szCs w:val="24"/>
              </w:rPr>
            </w:pPr>
          </w:p>
        </w:tc>
        <w:tc>
          <w:tcPr>
            <w:tcW w:w="1196" w:type="dxa"/>
            <w:noWrap/>
            <w:vAlign w:val="bottom"/>
            <w:hideMark/>
          </w:tcPr>
          <w:p w:rsidR="00144312" w:rsidRPr="00A52CD5" w:rsidRDefault="00144312" w:rsidP="00985EFE">
            <w:pPr>
              <w:spacing w:after="0" w:line="360" w:lineRule="auto"/>
              <w:rPr>
                <w:rFonts w:ascii="Arial" w:hAnsi="Arial" w:cs="Arial"/>
                <w:sz w:val="24"/>
                <w:szCs w:val="24"/>
              </w:rPr>
            </w:pPr>
          </w:p>
        </w:tc>
        <w:tc>
          <w:tcPr>
            <w:tcW w:w="1193" w:type="dxa"/>
            <w:noWrap/>
            <w:vAlign w:val="bottom"/>
            <w:hideMark/>
          </w:tcPr>
          <w:p w:rsidR="00144312" w:rsidRPr="00A52CD5" w:rsidRDefault="00144312" w:rsidP="00985EFE">
            <w:pPr>
              <w:spacing w:after="0" w:line="360" w:lineRule="auto"/>
              <w:rPr>
                <w:rFonts w:ascii="Arial" w:hAnsi="Arial" w:cs="Arial"/>
                <w:sz w:val="24"/>
                <w:szCs w:val="24"/>
              </w:rPr>
            </w:pPr>
          </w:p>
        </w:tc>
      </w:tr>
    </w:tbl>
    <w:p w:rsidR="00144312" w:rsidRPr="00A52CD5" w:rsidRDefault="00144312" w:rsidP="00985EFE">
      <w:pPr>
        <w:pStyle w:val="Ttulo1"/>
        <w:spacing w:line="360" w:lineRule="auto"/>
        <w:rPr>
          <w:rFonts w:ascii="Arial" w:hAnsi="Arial" w:cs="Arial"/>
          <w:color w:val="auto"/>
          <w:sz w:val="24"/>
          <w:szCs w:val="24"/>
        </w:rPr>
      </w:pPr>
      <w:bookmarkStart w:id="7" w:name="_Toc361322274"/>
      <w:r w:rsidRPr="00A52CD5">
        <w:rPr>
          <w:rFonts w:ascii="Arial" w:hAnsi="Arial" w:cs="Arial"/>
          <w:color w:val="auto"/>
          <w:sz w:val="24"/>
          <w:szCs w:val="24"/>
        </w:rPr>
        <w:t>6.3 Orientaciones específicas para el aprendizaje por competencias.</w:t>
      </w:r>
      <w:bookmarkEnd w:id="7"/>
    </w:p>
    <w:p w:rsidR="00144312" w:rsidRPr="00A52CD5" w:rsidRDefault="00144312" w:rsidP="00985EFE">
      <w:pPr>
        <w:pStyle w:val="Prrafodelista"/>
        <w:spacing w:line="360" w:lineRule="auto"/>
        <w:jc w:val="center"/>
        <w:rPr>
          <w:rFonts w:ascii="Arial" w:hAnsi="Arial" w:cs="Arial"/>
          <w:b/>
          <w:color w:val="000000" w:themeColor="text1"/>
          <w:sz w:val="24"/>
          <w:szCs w:val="24"/>
        </w:rPr>
      </w:pPr>
    </w:p>
    <w:p w:rsidR="00144312" w:rsidRPr="00A52CD5" w:rsidRDefault="00144312" w:rsidP="00985EFE">
      <w:pPr>
        <w:pStyle w:val="Prrafodelista"/>
        <w:spacing w:line="360" w:lineRule="auto"/>
        <w:jc w:val="center"/>
        <w:rPr>
          <w:rFonts w:ascii="Arial" w:hAnsi="Arial" w:cs="Arial"/>
          <w:b/>
          <w:color w:val="000000" w:themeColor="text1"/>
          <w:sz w:val="24"/>
          <w:szCs w:val="24"/>
        </w:rPr>
      </w:pPr>
    </w:p>
    <w:p w:rsidR="00144312" w:rsidRPr="00A52CD5" w:rsidRDefault="00144312" w:rsidP="00985EFE">
      <w:pPr>
        <w:pStyle w:val="Prrafodelista"/>
        <w:spacing w:line="360" w:lineRule="auto"/>
        <w:jc w:val="center"/>
        <w:rPr>
          <w:rFonts w:ascii="Arial" w:hAnsi="Arial" w:cs="Arial"/>
          <w:b/>
          <w:color w:val="000000" w:themeColor="text1"/>
          <w:sz w:val="24"/>
          <w:szCs w:val="24"/>
        </w:rPr>
      </w:pPr>
    </w:p>
    <w:p w:rsidR="00144312" w:rsidRPr="00A52CD5" w:rsidRDefault="00144312" w:rsidP="00985EFE">
      <w:pPr>
        <w:pStyle w:val="Prrafodelista"/>
        <w:spacing w:line="360" w:lineRule="auto"/>
        <w:jc w:val="center"/>
        <w:rPr>
          <w:rFonts w:ascii="Arial" w:hAnsi="Arial" w:cs="Arial"/>
          <w:b/>
          <w:color w:val="000000" w:themeColor="text1"/>
          <w:sz w:val="24"/>
          <w:szCs w:val="24"/>
        </w:rPr>
      </w:pPr>
    </w:p>
    <w:p w:rsidR="00144312" w:rsidRPr="00A52CD5" w:rsidRDefault="00144312" w:rsidP="00985EFE">
      <w:pPr>
        <w:pStyle w:val="Prrafodelista"/>
        <w:spacing w:line="360" w:lineRule="auto"/>
        <w:jc w:val="center"/>
        <w:rPr>
          <w:rFonts w:ascii="Arial" w:hAnsi="Arial" w:cs="Arial"/>
          <w:b/>
          <w:color w:val="000000" w:themeColor="text1"/>
          <w:sz w:val="24"/>
          <w:szCs w:val="24"/>
        </w:rPr>
      </w:pPr>
    </w:p>
    <w:p w:rsidR="00144312" w:rsidRPr="00A52CD5" w:rsidRDefault="00144312" w:rsidP="00985EFE">
      <w:pPr>
        <w:pStyle w:val="Prrafodelista"/>
        <w:spacing w:line="360" w:lineRule="auto"/>
        <w:jc w:val="center"/>
        <w:rPr>
          <w:rFonts w:ascii="Arial" w:hAnsi="Arial" w:cs="Arial"/>
          <w:b/>
          <w:color w:val="000000" w:themeColor="text1"/>
          <w:sz w:val="24"/>
          <w:szCs w:val="24"/>
        </w:rPr>
      </w:pPr>
    </w:p>
    <w:p w:rsidR="00144312" w:rsidRDefault="00144312" w:rsidP="00985EFE">
      <w:pPr>
        <w:spacing w:line="360" w:lineRule="auto"/>
        <w:rPr>
          <w:rFonts w:ascii="Arial" w:hAnsi="Arial" w:cs="Arial"/>
          <w:b/>
          <w:color w:val="000000" w:themeColor="text1"/>
          <w:sz w:val="24"/>
          <w:szCs w:val="24"/>
        </w:rPr>
      </w:pPr>
    </w:p>
    <w:p w:rsidR="007866E8" w:rsidRPr="00A52CD5" w:rsidRDefault="007866E8" w:rsidP="00985EFE">
      <w:pPr>
        <w:spacing w:line="360" w:lineRule="auto"/>
        <w:rPr>
          <w:rFonts w:ascii="Arial" w:hAnsi="Arial" w:cs="Arial"/>
          <w:b/>
          <w:color w:val="000000" w:themeColor="text1"/>
          <w:sz w:val="24"/>
          <w:szCs w:val="24"/>
        </w:rPr>
      </w:pPr>
    </w:p>
    <w:p w:rsidR="00144312" w:rsidRPr="00A52CD5" w:rsidRDefault="00144312" w:rsidP="008112D7">
      <w:pPr>
        <w:pStyle w:val="Ttulo1"/>
        <w:spacing w:line="360" w:lineRule="auto"/>
        <w:jc w:val="center"/>
        <w:rPr>
          <w:rFonts w:ascii="Arial" w:eastAsia="Times New Roman" w:hAnsi="Arial" w:cs="Arial"/>
          <w:color w:val="000000" w:themeColor="text1"/>
          <w:sz w:val="24"/>
          <w:szCs w:val="24"/>
          <w:lang w:eastAsia="es-EC"/>
        </w:rPr>
      </w:pPr>
      <w:bookmarkStart w:id="8" w:name="_Toc361322275"/>
      <w:r w:rsidRPr="00A52CD5">
        <w:rPr>
          <w:rFonts w:ascii="Arial" w:eastAsia="Times New Roman" w:hAnsi="Arial" w:cs="Arial"/>
          <w:color w:val="000000" w:themeColor="text1"/>
          <w:sz w:val="24"/>
          <w:szCs w:val="24"/>
          <w:lang w:eastAsia="es-EC"/>
        </w:rPr>
        <w:lastRenderedPageBreak/>
        <w:t>Unidad 1: Gestión de Tecnologías de Información, Arquitectura Empresarial (AE), Estructura y cultura Empresarial.</w:t>
      </w:r>
      <w:bookmarkEnd w:id="8"/>
    </w:p>
    <w:p w:rsidR="00144312" w:rsidRPr="00A52CD5" w:rsidRDefault="00144312" w:rsidP="00985EFE">
      <w:pPr>
        <w:spacing w:before="100" w:beforeAutospacing="1" w:after="100" w:afterAutospacing="1"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En la presente unidad iniciaremos el estudio de la Gestión de Tecnologías de Información y su enfoque desde el punto de vista de la Arquitectura de Empresarial por ello lo invitamos a revisar cada una de las temáticas planteadas.</w:t>
      </w:r>
    </w:p>
    <w:p w:rsidR="00656811" w:rsidRPr="00A52CD5" w:rsidRDefault="00656811"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unidad  1 le ofrece una visión general de la disciplina de la Arquitectura Empresarial (AE). El concepto principal que estudiaremos es que la AE es una actividad empresarial estratégica que apoya la gestión de la planificación y la toma de decisiones, proporcionando vistas coordinadas de toda una empresa. Estas vistas abarcan la estrategia, el negocio y la tecnología, que es diferente a los enfoques centrados en la tecnología, sistemas o procesos. La implementación de la AE involucra a elementos básicos como los programas de gestión, y los métodos de documentación basados en un marco de trabajo (framework).</w:t>
      </w:r>
    </w:p>
    <w:p w:rsidR="00144312" w:rsidRPr="00A52CD5" w:rsidRDefault="00144312" w:rsidP="00985EFE">
      <w:pPr>
        <w:spacing w:before="100" w:beforeAutospacing="1" w:after="100" w:afterAutospacing="1"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En caso de tener alguna duda e inquietud será un gusto poderlos atender por medio de los diferentes recursos que le oferta el EVA y recurso adicionales que permitan una interacción adecuada.</w:t>
      </w:r>
    </w:p>
    <w:p w:rsidR="00144312" w:rsidRPr="00A52CD5" w:rsidRDefault="00144312" w:rsidP="00985EFE">
      <w:pPr>
        <w:spacing w:before="100" w:beforeAutospacing="1" w:after="100" w:afterAutospacing="1"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Iniciaremos nuestro estudio con la Introducción a la Gestión de Tecnologías de información donde daremos una visión global de dicha temática.</w:t>
      </w:r>
    </w:p>
    <w:p w:rsidR="00144312" w:rsidRPr="00A52CD5" w:rsidRDefault="00144312" w:rsidP="00985EFE">
      <w:pPr>
        <w:pStyle w:val="Ttulo1"/>
        <w:spacing w:before="0" w:line="360" w:lineRule="auto"/>
        <w:rPr>
          <w:rFonts w:ascii="Arial" w:eastAsia="Times New Roman" w:hAnsi="Arial" w:cs="Arial"/>
          <w:color w:val="000000" w:themeColor="text1"/>
          <w:sz w:val="24"/>
          <w:szCs w:val="24"/>
          <w:lang w:eastAsia="es-EC"/>
        </w:rPr>
      </w:pPr>
      <w:bookmarkStart w:id="9" w:name="_Toc361322276"/>
      <w:r w:rsidRPr="00A52CD5">
        <w:rPr>
          <w:rFonts w:ascii="Arial" w:eastAsia="Times New Roman" w:hAnsi="Arial" w:cs="Arial"/>
          <w:color w:val="000000" w:themeColor="text1"/>
          <w:sz w:val="24"/>
          <w:szCs w:val="24"/>
          <w:lang w:eastAsia="es-EC"/>
        </w:rPr>
        <w:t>1.1 Introducción a  Gestión de Tecnologías de Información (GTI).</w:t>
      </w:r>
      <w:bookmarkEnd w:id="9"/>
    </w:p>
    <w:p w:rsidR="00144312" w:rsidRPr="00A52CD5" w:rsidRDefault="00144312" w:rsidP="00985EFE">
      <w:pPr>
        <w:spacing w:after="100" w:afterAutospacing="1"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Bon, J. (2008 Julio 15), considera que las tecnologías de la información son un factor de vital importancia en la transformación de la nueva economía global y en los rápidos cambios que están tomando lugar en la sociedad. En las últimas décadas, las nuevas herramientas tecnológicas de la información y la comunicación han producido un cambio profundo en la manera en que los individuos se comunican e interactúan en el ámbito de los negocios, y han provocado cambios significativos en la industria, la agricultura, la medicina, el comercio, la ingeniería y otros campos. </w:t>
      </w:r>
    </w:p>
    <w:p w:rsidR="00144312" w:rsidRPr="00A52CD5" w:rsidRDefault="00144312" w:rsidP="00985EFE">
      <w:pPr>
        <w:spacing w:before="100" w:beforeAutospacing="1" w:after="100" w:afterAutospacing="1"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Uno de los factores competitivos claves en los últimos años ha sido, sin duda, la aplicación estratégica de las tecnologí</w:t>
      </w:r>
      <w:r w:rsidRPr="00A52CD5">
        <w:rPr>
          <w:rFonts w:ascii="Arial" w:hAnsi="Arial" w:cs="Arial"/>
          <w:color w:val="000000" w:themeColor="text1"/>
          <w:sz w:val="24"/>
          <w:szCs w:val="24"/>
        </w:rPr>
        <w:softHyphen/>
        <w:t>as de información y de comunicaciones. Si bien estas inversiones han estado focalizadas en la automatización, en el escenario competitivo actual surge la necesidad de operar de maneras más dinámicas, nuevos modelos de negocio que exigen inversiones en tecnologí</w:t>
      </w:r>
      <w:r w:rsidRPr="00A52CD5">
        <w:rPr>
          <w:rFonts w:ascii="Arial" w:hAnsi="Arial" w:cs="Arial"/>
          <w:color w:val="000000" w:themeColor="text1"/>
          <w:sz w:val="24"/>
          <w:szCs w:val="24"/>
        </w:rPr>
        <w:softHyphen/>
        <w:t>as y aplicaciones cada vez más flexibles e integradas como factor de supervivencia.</w:t>
      </w:r>
    </w:p>
    <w:p w:rsidR="00144312" w:rsidRPr="00A52CD5" w:rsidRDefault="00144312" w:rsidP="00985EFE">
      <w:pPr>
        <w:spacing w:before="100" w:beforeAutospacing="1" w:after="100" w:afterAutospacing="1"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Un aspecto estratégico en las organizaciones es la Gestión de Información. En efecto, la manera en que se gestiona la materialización, operación y continuidad de los servicios tecnológicos requeridos por la organización ya no son una ventaja competitiva, sino un factor que al no estar alineado a las necesidades de la empresa, constituirá una desventaja competitiva relevante.</w:t>
      </w:r>
    </w:p>
    <w:p w:rsidR="00144312" w:rsidRPr="00A52CD5" w:rsidRDefault="00144312" w:rsidP="00985EFE">
      <w:pPr>
        <w:spacing w:before="100" w:beforeAutospacing="1" w:after="100" w:afterAutospacing="1"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Está clara la definición de Gestión de Tecnologías de la Información, en caso de que tenga alguna duda lo invitamos a revisarlo nuevamente.</w:t>
      </w:r>
    </w:p>
    <w:p w:rsidR="00144312" w:rsidRPr="00A52CD5" w:rsidRDefault="00144312" w:rsidP="00985EFE">
      <w:pPr>
        <w:pStyle w:val="Ttulo1"/>
        <w:spacing w:line="360" w:lineRule="auto"/>
        <w:rPr>
          <w:rFonts w:ascii="Arial" w:eastAsia="Times New Roman" w:hAnsi="Arial" w:cs="Arial"/>
          <w:color w:val="000000" w:themeColor="text1"/>
          <w:sz w:val="24"/>
          <w:szCs w:val="24"/>
          <w:lang w:eastAsia="es-EC"/>
        </w:rPr>
      </w:pPr>
      <w:bookmarkStart w:id="10" w:name="_Toc361322277"/>
      <w:r w:rsidRPr="00A52CD5">
        <w:rPr>
          <w:rFonts w:ascii="Arial" w:eastAsia="Times New Roman" w:hAnsi="Arial" w:cs="Arial"/>
          <w:color w:val="000000" w:themeColor="text1"/>
          <w:sz w:val="24"/>
          <w:szCs w:val="24"/>
          <w:lang w:eastAsia="es-EC"/>
        </w:rPr>
        <w:t>Actividad propuesta:</w:t>
      </w:r>
      <w:bookmarkEnd w:id="10"/>
    </w:p>
    <w:tbl>
      <w:tblPr>
        <w:tblStyle w:val="Tablaconcuadrcula"/>
        <w:tblW w:w="0" w:type="auto"/>
        <w:tblLayout w:type="fixed"/>
        <w:tblLook w:val="04A0" w:firstRow="1" w:lastRow="0" w:firstColumn="1" w:lastColumn="0" w:noHBand="0" w:noVBand="1"/>
      </w:tblPr>
      <w:tblGrid>
        <w:gridCol w:w="2093"/>
        <w:gridCol w:w="6961"/>
      </w:tblGrid>
      <w:tr w:rsidR="00144312" w:rsidRPr="00A52CD5" w:rsidTr="002711D9">
        <w:tc>
          <w:tcPr>
            <w:tcW w:w="2093"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noProof/>
                <w:sz w:val="24"/>
                <w:szCs w:val="24"/>
                <w:lang w:eastAsia="es-EC"/>
              </w:rPr>
              <w:drawing>
                <wp:anchor distT="0" distB="0" distL="114300" distR="114300" simplePos="0" relativeHeight="251654656" behindDoc="0" locked="0" layoutInCell="1" allowOverlap="1" wp14:anchorId="72D718C8" wp14:editId="40DE9283">
                  <wp:simplePos x="0" y="0"/>
                  <wp:positionH relativeFrom="column">
                    <wp:posOffset>-71120</wp:posOffset>
                  </wp:positionH>
                  <wp:positionV relativeFrom="paragraph">
                    <wp:posOffset>369570</wp:posOffset>
                  </wp:positionV>
                  <wp:extent cx="1258570" cy="1151890"/>
                  <wp:effectExtent l="0" t="0" r="0" b="0"/>
                  <wp:wrapSquare wrapText="bothSides"/>
                  <wp:docPr id="6" name="Imagen 6" descr="https://encrypted-tbn0.gstatic.com/images?q=tbn:ANd9GcR7VgckcgqyneYNUNC4yvgRMaPjNFmt_g6tDmfA8ZhAyq1XdKt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encrypted-tbn0.gstatic.com/images?q=tbn:ANd9GcR7VgckcgqyneYNUNC4yvgRMaPjNFmt_g6tDmfA8ZhAyq1XdKtm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570" cy="1151890"/>
                          </a:xfrm>
                          <a:prstGeom prst="rect">
                            <a:avLst/>
                          </a:prstGeom>
                          <a:noFill/>
                        </pic:spPr>
                      </pic:pic>
                    </a:graphicData>
                  </a:graphic>
                  <wp14:sizeRelH relativeFrom="page">
                    <wp14:pctWidth>0</wp14:pctWidth>
                  </wp14:sizeRelH>
                  <wp14:sizeRelV relativeFrom="page">
                    <wp14:pctHeight>0</wp14:pctHeight>
                  </wp14:sizeRelV>
                </wp:anchor>
              </w:drawing>
            </w:r>
          </w:p>
        </w:tc>
        <w:tc>
          <w:tcPr>
            <w:tcW w:w="6961" w:type="dxa"/>
            <w:tcBorders>
              <w:top w:val="single" w:sz="4" w:space="0" w:color="auto"/>
              <w:left w:val="single" w:sz="4" w:space="0" w:color="auto"/>
              <w:bottom w:val="single" w:sz="4" w:space="0" w:color="auto"/>
              <w:right w:val="single" w:sz="4" w:space="0" w:color="auto"/>
            </w:tcBorders>
            <w:hideMark/>
          </w:tcPr>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Una vez revisados los concepto de Gestión de Tecnologías de Información, lo invitamos a contestar las siguientes interrogantes:</w:t>
            </w: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1. ¿Qué es Gestión de TI?</w:t>
            </w: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 xml:space="preserve">2. </w:t>
            </w:r>
            <w:proofErr w:type="gramStart"/>
            <w:r w:rsidRPr="00A52CD5">
              <w:rPr>
                <w:rFonts w:ascii="Arial" w:hAnsi="Arial" w:cs="Arial"/>
                <w:color w:val="000000" w:themeColor="text1"/>
                <w:sz w:val="24"/>
                <w:szCs w:val="24"/>
              </w:rPr>
              <w:t>¿</w:t>
            </w:r>
            <w:proofErr w:type="gramEnd"/>
            <w:r w:rsidRPr="00A52CD5">
              <w:rPr>
                <w:rFonts w:ascii="Arial" w:hAnsi="Arial" w:cs="Arial"/>
                <w:color w:val="000000" w:themeColor="text1"/>
                <w:sz w:val="24"/>
                <w:szCs w:val="24"/>
              </w:rPr>
              <w:t>Qué factores han sido claves en las últimas décadas</w:t>
            </w:r>
            <w:r w:rsidR="00A511A5" w:rsidRPr="00A52CD5">
              <w:rPr>
                <w:rFonts w:ascii="Arial" w:hAnsi="Arial" w:cs="Arial"/>
                <w:color w:val="000000" w:themeColor="text1"/>
                <w:sz w:val="24"/>
                <w:szCs w:val="24"/>
              </w:rPr>
              <w:t xml:space="preserve"> ¿PARA QUÉ?</w:t>
            </w:r>
            <w:r w:rsidRPr="00A52CD5">
              <w:rPr>
                <w:rFonts w:ascii="Arial" w:hAnsi="Arial" w:cs="Arial"/>
                <w:color w:val="000000" w:themeColor="text1"/>
                <w:sz w:val="24"/>
                <w:szCs w:val="24"/>
              </w:rPr>
              <w:t>?</w:t>
            </w: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3. ¿Cuál es uno de los factores estratégicos en las organizaciones?</w:t>
            </w:r>
          </w:p>
          <w:p w:rsidR="00144312" w:rsidRPr="00A52CD5" w:rsidRDefault="00144312" w:rsidP="00985EFE">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4. ¿Por qué la GTI son una necesidad dentro de las organizaciones?</w:t>
            </w:r>
          </w:p>
        </w:tc>
      </w:tr>
    </w:tbl>
    <w:p w:rsidR="00AA262E" w:rsidRPr="00A52CD5" w:rsidRDefault="00AA262E" w:rsidP="00985EFE">
      <w:pPr>
        <w:spacing w:line="360" w:lineRule="auto"/>
        <w:rPr>
          <w:rFonts w:ascii="Arial" w:hAnsi="Arial" w:cs="Arial"/>
          <w:sz w:val="24"/>
          <w:szCs w:val="24"/>
        </w:rPr>
      </w:pPr>
    </w:p>
    <w:p w:rsidR="00985EFE" w:rsidRPr="00A52CD5" w:rsidRDefault="00985EFE" w:rsidP="00985EFE">
      <w:pPr>
        <w:spacing w:line="360" w:lineRule="auto"/>
        <w:rPr>
          <w:rFonts w:ascii="Arial" w:hAnsi="Arial" w:cs="Arial"/>
          <w:sz w:val="24"/>
          <w:szCs w:val="24"/>
        </w:rPr>
      </w:pPr>
    </w:p>
    <w:p w:rsidR="00144312" w:rsidRPr="00A52CD5" w:rsidRDefault="00656811" w:rsidP="00985EFE">
      <w:pPr>
        <w:pStyle w:val="Ttulo1"/>
        <w:spacing w:line="360" w:lineRule="auto"/>
        <w:rPr>
          <w:rFonts w:ascii="Arial" w:eastAsia="Times New Roman" w:hAnsi="Arial" w:cs="Arial"/>
          <w:color w:val="000000" w:themeColor="text1"/>
          <w:sz w:val="24"/>
          <w:szCs w:val="24"/>
          <w:lang w:eastAsia="es-EC"/>
        </w:rPr>
      </w:pPr>
      <w:bookmarkStart w:id="11" w:name="_Toc361322278"/>
      <w:r w:rsidRPr="00A52CD5">
        <w:rPr>
          <w:rFonts w:ascii="Arial" w:eastAsia="Times New Roman" w:hAnsi="Arial" w:cs="Arial"/>
          <w:color w:val="000000" w:themeColor="text1"/>
          <w:sz w:val="24"/>
          <w:szCs w:val="24"/>
          <w:lang w:eastAsia="es-EC"/>
        </w:rPr>
        <w:lastRenderedPageBreak/>
        <w:t xml:space="preserve">1.2 </w:t>
      </w:r>
      <w:r w:rsidR="00144312" w:rsidRPr="00A52CD5">
        <w:rPr>
          <w:rFonts w:ascii="Arial" w:eastAsia="Times New Roman" w:hAnsi="Arial" w:cs="Arial"/>
          <w:color w:val="000000" w:themeColor="text1"/>
          <w:sz w:val="24"/>
          <w:szCs w:val="24"/>
          <w:lang w:eastAsia="es-EC"/>
        </w:rPr>
        <w:t>Una visión general de Arquitectura Empresarial</w:t>
      </w:r>
      <w:bookmarkEnd w:id="11"/>
    </w:p>
    <w:p w:rsidR="00B4001C" w:rsidRPr="00A52CD5" w:rsidRDefault="0060372D"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2711D9" w:rsidRPr="00A52CD5" w:rsidRDefault="002711D9" w:rsidP="002711D9">
      <w:pPr>
        <w:spacing w:line="360" w:lineRule="auto"/>
        <w:jc w:val="both"/>
        <w:rPr>
          <w:rFonts w:ascii="Arial" w:hAnsi="Arial" w:cs="Arial"/>
          <w:color w:val="000000" w:themeColor="text1"/>
          <w:sz w:val="24"/>
          <w:szCs w:val="24"/>
          <w:lang w:eastAsia="es-EC"/>
        </w:rPr>
      </w:pPr>
      <w:r w:rsidRPr="00A52CD5">
        <w:rPr>
          <w:rFonts w:ascii="Arial" w:hAnsi="Arial" w:cs="Arial"/>
          <w:color w:val="000000" w:themeColor="text1"/>
          <w:sz w:val="24"/>
          <w:szCs w:val="24"/>
          <w:lang w:eastAsia="es-EC"/>
        </w:rPr>
        <w:t>Estimado estudiante en el presente apartado nos enfocaremos a comprender el propósito, elementos de la Arquitectura Empresarial, por ello lo invitamos a revisar las temática propuesta.</w:t>
      </w:r>
    </w:p>
    <w:p w:rsidR="00986558" w:rsidRPr="00A52CD5" w:rsidRDefault="002711D9"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A continuación le detallamos algunos conceptos así como los objetivos de aprendizaje del presente apartado.</w:t>
      </w:r>
    </w:p>
    <w:p w:rsidR="00986558" w:rsidRPr="00A52CD5" w:rsidRDefault="00986558"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986558" w:rsidRPr="00A52CD5" w:rsidTr="00986558">
        <w:tc>
          <w:tcPr>
            <w:tcW w:w="1701" w:type="dxa"/>
          </w:tcPr>
          <w:p w:rsidR="00986558" w:rsidRPr="00A52CD5" w:rsidRDefault="00986558"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35A78E1F" wp14:editId="78040FA1">
                  <wp:extent cx="1092835" cy="1365885"/>
                  <wp:effectExtent l="0" t="0" r="0" b="5715"/>
                  <wp:docPr id="59" name="Imagen 59"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B4001C" w:rsidRPr="00A52CD5" w:rsidRDefault="00B4001C" w:rsidP="00B4001C">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Empresa</w:t>
            </w:r>
          </w:p>
          <w:p w:rsidR="00B4001C" w:rsidRPr="00A52CD5" w:rsidRDefault="00B4001C" w:rsidP="00B4001C">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B4001C" w:rsidRPr="00A52CD5" w:rsidRDefault="00B4001C" w:rsidP="00B4001C">
            <w:pPr>
              <w:spacing w:line="360" w:lineRule="auto"/>
              <w:jc w:val="both"/>
              <w:rPr>
                <w:rFonts w:ascii="Arial" w:eastAsia="Times New Roman" w:hAnsi="Arial" w:cs="Arial"/>
                <w:b/>
                <w:i/>
                <w:sz w:val="24"/>
                <w:szCs w:val="24"/>
                <w:lang w:eastAsia="es-EC"/>
              </w:rPr>
            </w:pPr>
            <w:r w:rsidRPr="00A52CD5">
              <w:rPr>
                <w:rFonts w:ascii="Arial" w:eastAsia="Times New Roman" w:hAnsi="Arial" w:cs="Arial"/>
                <w:sz w:val="24"/>
                <w:szCs w:val="24"/>
                <w:lang w:eastAsia="es-EC"/>
              </w:rPr>
              <w:t>Una organización o sub-actividad cuyos límites están definidos por objetivos, procesos y recursos comunes. Esto incluye a organizaciones enteras del sector público, privado o sin ánimo de lucro; parte(s) de una organización como unidades de negocio, programas y sistemas, o parte(s) de múltiples organizaciones como consorcios y cadenas de suministro.</w:t>
            </w:r>
          </w:p>
          <w:p w:rsidR="00B4001C" w:rsidRPr="00A52CD5" w:rsidRDefault="00B4001C" w:rsidP="00985EFE">
            <w:pPr>
              <w:spacing w:line="360" w:lineRule="auto"/>
              <w:jc w:val="both"/>
              <w:rPr>
                <w:rFonts w:ascii="Arial" w:eastAsia="Times New Roman" w:hAnsi="Arial" w:cs="Arial"/>
                <w:b/>
                <w:i/>
                <w:sz w:val="24"/>
                <w:szCs w:val="24"/>
                <w:lang w:eastAsia="es-EC"/>
              </w:rPr>
            </w:pPr>
          </w:p>
          <w:p w:rsidR="00986558" w:rsidRPr="00A52CD5" w:rsidRDefault="00986558" w:rsidP="00985EFE">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Arquitectura Empresarial</w:t>
            </w:r>
          </w:p>
          <w:p w:rsidR="00986558" w:rsidRPr="00A52CD5" w:rsidRDefault="00986558" w:rsidP="00985EFE">
            <w:pPr>
              <w:spacing w:line="360" w:lineRule="auto"/>
              <w:jc w:val="both"/>
              <w:rPr>
                <w:rFonts w:ascii="Arial" w:eastAsia="Times New Roman" w:hAnsi="Arial" w:cs="Arial"/>
                <w:sz w:val="24"/>
                <w:szCs w:val="24"/>
                <w:lang w:eastAsia="es-EC"/>
              </w:rPr>
            </w:pPr>
          </w:p>
          <w:p w:rsidR="00986558" w:rsidRPr="00A52CD5" w:rsidRDefault="00986558"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análisis y documentación de una empresa en su estado actual y futuro desde de una estrategia integrada, de negocios y perspectiva tecnológica.</w:t>
            </w:r>
          </w:p>
          <w:p w:rsidR="00986558" w:rsidRPr="00A52CD5" w:rsidRDefault="00986558"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Objetivos de Aprendizaje</w:t>
      </w:r>
    </w:p>
    <w:p w:rsidR="0007281A" w:rsidRPr="00A52CD5" w:rsidRDefault="0007281A" w:rsidP="00985EFE">
      <w:pPr>
        <w:spacing w:after="0" w:line="360" w:lineRule="auto"/>
        <w:jc w:val="both"/>
        <w:rPr>
          <w:rFonts w:ascii="Arial" w:eastAsia="Times New Roman" w:hAnsi="Arial" w:cs="Arial"/>
          <w:b/>
          <w:sz w:val="24"/>
          <w:szCs w:val="24"/>
          <w:lang w:eastAsia="es-EC"/>
        </w:rPr>
      </w:pPr>
    </w:p>
    <w:p w:rsidR="0007281A" w:rsidRPr="00A52CD5" w:rsidRDefault="0007281A"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El presente capitulo pretende que usted:</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07281A"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Entienda</w:t>
      </w:r>
      <w:r w:rsidR="00144312" w:rsidRPr="00A52CD5">
        <w:rPr>
          <w:rFonts w:ascii="Arial" w:eastAsia="Times New Roman" w:hAnsi="Arial" w:cs="Arial"/>
          <w:sz w:val="24"/>
          <w:szCs w:val="24"/>
          <w:lang w:eastAsia="es-EC"/>
        </w:rPr>
        <w:t xml:space="preserve"> el propósito de </w:t>
      </w:r>
      <w:r w:rsidRPr="00A52CD5">
        <w:rPr>
          <w:rFonts w:ascii="Arial" w:eastAsia="Times New Roman" w:hAnsi="Arial" w:cs="Arial"/>
          <w:sz w:val="24"/>
          <w:szCs w:val="24"/>
          <w:lang w:eastAsia="es-EC"/>
        </w:rPr>
        <w:t>la arquitectura empresarial</w:t>
      </w:r>
      <w:r w:rsidR="00144312" w:rsidRPr="00A52CD5">
        <w:rPr>
          <w:rFonts w:ascii="Arial" w:eastAsia="Times New Roman" w:hAnsi="Arial" w:cs="Arial"/>
          <w:sz w:val="24"/>
          <w:szCs w:val="24"/>
          <w:lang w:eastAsia="es-EC"/>
        </w:rPr>
        <w:t>.</w:t>
      </w:r>
    </w:p>
    <w:p w:rsidR="00144312" w:rsidRPr="00A52CD5" w:rsidRDefault="0007281A"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Conozca</w:t>
      </w:r>
      <w:r w:rsidR="00144312" w:rsidRPr="00A52CD5">
        <w:rPr>
          <w:rFonts w:ascii="Arial" w:eastAsia="Times New Roman" w:hAnsi="Arial" w:cs="Arial"/>
          <w:sz w:val="24"/>
          <w:szCs w:val="24"/>
          <w:lang w:eastAsia="es-EC"/>
        </w:rPr>
        <w:t xml:space="preserve"> los elementos de un programa de gestión de </w:t>
      </w:r>
      <w:r w:rsidRPr="00A52CD5">
        <w:rPr>
          <w:rFonts w:ascii="Arial" w:eastAsia="Times New Roman" w:hAnsi="Arial" w:cs="Arial"/>
          <w:sz w:val="24"/>
          <w:szCs w:val="24"/>
          <w:lang w:eastAsia="es-EC"/>
        </w:rPr>
        <w:t>AE</w:t>
      </w:r>
      <w:r w:rsidR="00144312" w:rsidRPr="00A52CD5">
        <w:rPr>
          <w:rFonts w:ascii="Arial" w:eastAsia="Times New Roman" w:hAnsi="Arial" w:cs="Arial"/>
          <w:sz w:val="24"/>
          <w:szCs w:val="24"/>
          <w:lang w:eastAsia="es-EC"/>
        </w:rPr>
        <w:t>.</w:t>
      </w:r>
    </w:p>
    <w:p w:rsidR="00144312" w:rsidRPr="00A52CD5" w:rsidRDefault="0007281A"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Conozca</w:t>
      </w:r>
      <w:r w:rsidR="00144312" w:rsidRPr="00A52CD5">
        <w:rPr>
          <w:rFonts w:ascii="Arial" w:eastAsia="Times New Roman" w:hAnsi="Arial" w:cs="Arial"/>
          <w:sz w:val="24"/>
          <w:szCs w:val="24"/>
          <w:lang w:eastAsia="es-EC"/>
        </w:rPr>
        <w:t xml:space="preserve"> los elementos de un método de documentación de EA.</w:t>
      </w:r>
    </w:p>
    <w:p w:rsidR="00144312" w:rsidRPr="00A52CD5" w:rsidRDefault="0007281A"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Entienda</w:t>
      </w:r>
      <w:r w:rsidR="00144312" w:rsidRPr="00A52CD5">
        <w:rPr>
          <w:rFonts w:ascii="Arial" w:eastAsia="Times New Roman" w:hAnsi="Arial" w:cs="Arial"/>
          <w:sz w:val="24"/>
          <w:szCs w:val="24"/>
          <w:lang w:eastAsia="es-EC"/>
        </w:rPr>
        <w:t xml:space="preserve"> las diferencias con otros enfoques de análisis / planificación.</w:t>
      </w:r>
    </w:p>
    <w:p w:rsidR="00144312" w:rsidRPr="00A52CD5" w:rsidRDefault="00554F68"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Para abordar el tema es importante que usted comprenda que la AE es una práctica de gestión </w:t>
      </w:r>
      <w:r w:rsidR="00F933D1" w:rsidRPr="00A52CD5">
        <w:rPr>
          <w:rFonts w:ascii="Arial" w:eastAsia="Times New Roman" w:hAnsi="Arial" w:cs="Arial"/>
          <w:sz w:val="24"/>
          <w:szCs w:val="24"/>
          <w:lang w:eastAsia="es-EC"/>
        </w:rPr>
        <w:t>tecnológica</w:t>
      </w:r>
      <w:r w:rsidRPr="00A52CD5">
        <w:rPr>
          <w:rFonts w:ascii="Arial" w:eastAsia="Times New Roman" w:hAnsi="Arial" w:cs="Arial"/>
          <w:sz w:val="24"/>
          <w:szCs w:val="24"/>
          <w:lang w:eastAsia="es-EC"/>
        </w:rPr>
        <w:t xml:space="preserve"> que se dedica a mejorar el rendimiento de las empresas y que a su vez les permite verse a sí mismas en términos de una </w:t>
      </w:r>
      <w:r w:rsidR="00A511A5" w:rsidRPr="00A52CD5">
        <w:rPr>
          <w:rFonts w:ascii="Arial" w:eastAsia="Times New Roman" w:hAnsi="Arial" w:cs="Arial"/>
          <w:sz w:val="24"/>
          <w:szCs w:val="24"/>
          <w:lang w:eastAsia="es-EC"/>
        </w:rPr>
        <w:t>visión global e integrada desde</w:t>
      </w:r>
      <w:r w:rsidRPr="00A52CD5">
        <w:rPr>
          <w:rFonts w:ascii="Arial" w:eastAsia="Times New Roman" w:hAnsi="Arial" w:cs="Arial"/>
          <w:sz w:val="24"/>
          <w:szCs w:val="24"/>
          <w:lang w:eastAsia="es-EC"/>
        </w:rPr>
        <w:t xml:space="preserve"> la dirección estratégica, las prácticas comerciales, los flujos de información y los recursos tecnológicos.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656811"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Usted puede gestionar la transición desde </w:t>
      </w:r>
      <w:r w:rsidR="00A511A5" w:rsidRPr="00A52CD5">
        <w:rPr>
          <w:rFonts w:ascii="Arial" w:eastAsia="Times New Roman" w:hAnsi="Arial" w:cs="Arial"/>
          <w:sz w:val="24"/>
          <w:szCs w:val="24"/>
          <w:lang w:eastAsia="es-EC"/>
        </w:rPr>
        <w:t>un</w:t>
      </w:r>
      <w:r w:rsidRPr="00A52CD5">
        <w:rPr>
          <w:rFonts w:ascii="Arial" w:eastAsia="Times New Roman" w:hAnsi="Arial" w:cs="Arial"/>
          <w:sz w:val="24"/>
          <w:szCs w:val="24"/>
          <w:lang w:eastAsia="es-EC"/>
        </w:rPr>
        <w:t xml:space="preserve"> estado operativo actual </w:t>
      </w:r>
      <w:r w:rsidR="00A511A5" w:rsidRPr="00A52CD5">
        <w:rPr>
          <w:rFonts w:ascii="Arial" w:eastAsia="Times New Roman" w:hAnsi="Arial" w:cs="Arial"/>
          <w:sz w:val="24"/>
          <w:szCs w:val="24"/>
          <w:lang w:eastAsia="es-EC"/>
        </w:rPr>
        <w:t>a un</w:t>
      </w:r>
      <w:r w:rsidRPr="00A52CD5">
        <w:rPr>
          <w:rFonts w:ascii="Arial" w:eastAsia="Times New Roman" w:hAnsi="Arial" w:cs="Arial"/>
          <w:sz w:val="24"/>
          <w:szCs w:val="24"/>
          <w:lang w:eastAsia="es-EC"/>
        </w:rPr>
        <w:t xml:space="preserve"> futuro mediante el desarrollo de versiones actuales y futuras de </w:t>
      </w:r>
      <w:r w:rsidR="00A511A5" w:rsidRPr="00A52CD5">
        <w:rPr>
          <w:rFonts w:ascii="Arial" w:eastAsia="Times New Roman" w:hAnsi="Arial" w:cs="Arial"/>
          <w:sz w:val="24"/>
          <w:szCs w:val="24"/>
          <w:lang w:eastAsia="es-EC"/>
        </w:rPr>
        <w:t xml:space="preserve">estos estados de </w:t>
      </w:r>
      <w:r w:rsidRPr="00A52CD5">
        <w:rPr>
          <w:rFonts w:ascii="Arial" w:eastAsia="Times New Roman" w:hAnsi="Arial" w:cs="Arial"/>
          <w:sz w:val="24"/>
          <w:szCs w:val="24"/>
          <w:lang w:eastAsia="es-EC"/>
        </w:rPr>
        <w:t>manera integrada</w:t>
      </w:r>
      <w:r w:rsidR="00656811" w:rsidRPr="00A52CD5">
        <w:rPr>
          <w:rFonts w:ascii="Arial" w:eastAsia="Times New Roman" w:hAnsi="Arial" w:cs="Arial"/>
          <w:sz w:val="24"/>
          <w:szCs w:val="24"/>
          <w:lang w:eastAsia="es-EC"/>
        </w:rPr>
        <w:t xml:space="preserve">, </w:t>
      </w:r>
      <w:r w:rsidR="00A511A5" w:rsidRPr="00A52CD5">
        <w:rPr>
          <w:rFonts w:ascii="Arial" w:eastAsia="Times New Roman" w:hAnsi="Arial" w:cs="Arial"/>
          <w:sz w:val="24"/>
          <w:szCs w:val="24"/>
          <w:lang w:eastAsia="es-EC"/>
        </w:rPr>
        <w:t>soportados</w:t>
      </w:r>
      <w:r w:rsidR="00656811" w:rsidRPr="00A52CD5">
        <w:rPr>
          <w:rFonts w:ascii="Arial" w:eastAsia="Times New Roman" w:hAnsi="Arial" w:cs="Arial"/>
          <w:sz w:val="24"/>
          <w:szCs w:val="24"/>
          <w:lang w:eastAsia="es-EC"/>
        </w:rPr>
        <w:t xml:space="preserve"> por los objetivos estratégicos de la organización.</w:t>
      </w:r>
    </w:p>
    <w:p w:rsidR="00656811" w:rsidRPr="00A52CD5" w:rsidRDefault="00656811" w:rsidP="00985EFE">
      <w:pPr>
        <w:spacing w:after="0" w:line="360" w:lineRule="auto"/>
        <w:jc w:val="both"/>
        <w:rPr>
          <w:rFonts w:ascii="Arial" w:eastAsia="Times New Roman" w:hAnsi="Arial" w:cs="Arial"/>
          <w:sz w:val="24"/>
          <w:szCs w:val="24"/>
          <w:lang w:eastAsia="es-EC"/>
        </w:rPr>
      </w:pPr>
    </w:p>
    <w:p w:rsidR="00144312" w:rsidRPr="00A52CD5" w:rsidRDefault="00656811"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Para aclarar el contexto de la AE lo invitamos a</w:t>
      </w:r>
      <w:r w:rsidR="00554F68" w:rsidRPr="00A52CD5">
        <w:rPr>
          <w:rFonts w:ascii="Arial" w:eastAsia="Times New Roman" w:hAnsi="Arial" w:cs="Arial"/>
          <w:sz w:val="24"/>
          <w:szCs w:val="24"/>
          <w:lang w:eastAsia="es-EC"/>
        </w:rPr>
        <w:t xml:space="preserve"> revisar la siguiente analogía.</w:t>
      </w:r>
    </w:p>
    <w:p w:rsidR="0007281A" w:rsidRPr="00A52CD5" w:rsidRDefault="0007281A"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Analogía Arquitectura Tradicional:</w:t>
      </w:r>
      <w:r w:rsidRPr="00A52CD5">
        <w:rPr>
          <w:rFonts w:ascii="Arial" w:eastAsia="Times New Roman" w:hAnsi="Arial" w:cs="Arial"/>
          <w:sz w:val="24"/>
          <w:szCs w:val="24"/>
          <w:lang w:eastAsia="es-EC"/>
        </w:rPr>
        <w:t xml:space="preserve"> Tome como referencia la construcción de una casa de una habitación en donde usted sabe que sin la existencia de planos vamos a obtener un mal resultado. Esto es análogo al desarrollo de las organizaciones, unidades de negocio, programas y sistemas, que sin una arquitectura empresarial de referencia pueden incurrir en la duplicación e ineficiencia de los recursos, y sobre todo la falta de agilidad.</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Destacar que el uso estratégico de los recursos es cada vez más importante y usted deberá comprender que el éxito de las empresas tanto de sector público, como privado y sin fines de lucro, involucran a múltiples participantes internos y externos (es decir, las cadenas de suministro). Por esta razón obtener el máximo provecho de la tecnología y de los recu</w:t>
      </w:r>
      <w:r w:rsidR="00A511A5" w:rsidRPr="00A52CD5">
        <w:rPr>
          <w:rFonts w:ascii="Arial" w:eastAsia="Times New Roman" w:hAnsi="Arial" w:cs="Arial"/>
          <w:sz w:val="24"/>
          <w:szCs w:val="24"/>
          <w:lang w:eastAsia="es-EC"/>
        </w:rPr>
        <w:t>rsos humanos exige a la empresa</w:t>
      </w:r>
      <w:r w:rsidRPr="00A52CD5">
        <w:rPr>
          <w:rFonts w:ascii="Arial" w:eastAsia="Times New Roman" w:hAnsi="Arial" w:cs="Arial"/>
          <w:sz w:val="24"/>
          <w:szCs w:val="24"/>
          <w:lang w:eastAsia="es-EC"/>
        </w:rPr>
        <w:t xml:space="preserve"> pensar en términos de soluciones </w:t>
      </w:r>
      <w:r w:rsidR="0007281A" w:rsidRPr="00A52CD5">
        <w:rPr>
          <w:rFonts w:ascii="Arial" w:eastAsia="Times New Roman" w:hAnsi="Arial" w:cs="Arial"/>
          <w:sz w:val="24"/>
          <w:szCs w:val="24"/>
          <w:lang w:eastAsia="es-EC"/>
        </w:rPr>
        <w:t xml:space="preserve">globales </w:t>
      </w:r>
      <w:r w:rsidRPr="00A52CD5">
        <w:rPr>
          <w:rFonts w:ascii="Arial" w:eastAsia="Times New Roman" w:hAnsi="Arial" w:cs="Arial"/>
          <w:sz w:val="24"/>
          <w:szCs w:val="24"/>
          <w:lang w:eastAsia="es-EC"/>
        </w:rPr>
        <w:t>para la misma más que en soluciones individuales para sus sistemas y programas. (Figura 1.1).</w:t>
      </w:r>
      <w:r w:rsidR="00A511A5" w:rsidRPr="00A52CD5">
        <w:rPr>
          <w:rFonts w:ascii="Arial" w:eastAsia="Times New Roman" w:hAnsi="Arial" w:cs="Arial"/>
          <w:sz w:val="24"/>
          <w:szCs w:val="24"/>
          <w:lang w:eastAsia="es-EC"/>
        </w:rPr>
        <w:t xml:space="preserve"> </w:t>
      </w:r>
      <w:r w:rsidRPr="00A52CD5">
        <w:rPr>
          <w:rFonts w:ascii="Arial" w:eastAsia="Times New Roman" w:hAnsi="Arial" w:cs="Arial"/>
          <w:sz w:val="24"/>
          <w:szCs w:val="24"/>
          <w:lang w:eastAsia="es-EC"/>
        </w:rPr>
        <w:t xml:space="preserve">Para hacer esto, usted requerirá conocer un nuevo enfoque para la planificación y desarrollo de sistemas, un enfoque arquitectónico que involucra integrar al negocio con la tecnología, es por esto que en el presente texto guía </w:t>
      </w:r>
      <w:r w:rsidR="0007281A" w:rsidRPr="00A52CD5">
        <w:rPr>
          <w:rFonts w:ascii="Arial" w:eastAsia="Times New Roman" w:hAnsi="Arial" w:cs="Arial"/>
          <w:sz w:val="24"/>
          <w:szCs w:val="24"/>
          <w:lang w:eastAsia="es-EC"/>
        </w:rPr>
        <w:t xml:space="preserve">le </w:t>
      </w:r>
      <w:r w:rsidRPr="00A52CD5">
        <w:rPr>
          <w:rFonts w:ascii="Arial" w:eastAsia="Times New Roman" w:hAnsi="Arial" w:cs="Arial"/>
          <w:sz w:val="24"/>
          <w:szCs w:val="24"/>
          <w:lang w:eastAsia="es-EC"/>
        </w:rPr>
        <w:t xml:space="preserve">proponemos a la </w:t>
      </w:r>
      <w:r w:rsidR="00A511A5" w:rsidRPr="00A52CD5">
        <w:rPr>
          <w:rFonts w:ascii="Arial" w:eastAsia="Times New Roman" w:hAnsi="Arial" w:cs="Arial"/>
          <w:sz w:val="24"/>
          <w:szCs w:val="24"/>
          <w:lang w:eastAsia="es-EC"/>
        </w:rPr>
        <w:t>A</w:t>
      </w:r>
      <w:r w:rsidRPr="00A52CD5">
        <w:rPr>
          <w:rFonts w:ascii="Arial" w:eastAsia="Times New Roman" w:hAnsi="Arial" w:cs="Arial"/>
          <w:sz w:val="24"/>
          <w:szCs w:val="24"/>
          <w:lang w:eastAsia="es-EC"/>
        </w:rPr>
        <w:t xml:space="preserve">rquitectura </w:t>
      </w:r>
      <w:r w:rsidR="00A511A5" w:rsidRPr="00A52CD5">
        <w:rPr>
          <w:rFonts w:ascii="Arial" w:eastAsia="Times New Roman" w:hAnsi="Arial" w:cs="Arial"/>
          <w:sz w:val="24"/>
          <w:szCs w:val="24"/>
          <w:lang w:eastAsia="es-EC"/>
        </w:rPr>
        <w:lastRenderedPageBreak/>
        <w:t>Empresarial</w:t>
      </w:r>
      <w:r w:rsidRPr="00A52CD5">
        <w:rPr>
          <w:rFonts w:ascii="Arial" w:eastAsia="Times New Roman" w:hAnsi="Arial" w:cs="Arial"/>
          <w:sz w:val="24"/>
          <w:szCs w:val="24"/>
          <w:lang w:eastAsia="es-EC"/>
        </w:rPr>
        <w:t xml:space="preserve"> como una estrategia para solucionar los problemas descritos anteriormente</w:t>
      </w:r>
      <w:r w:rsidR="00A511A5" w:rsidRPr="00A52CD5">
        <w:rPr>
          <w:rFonts w:ascii="Arial" w:eastAsia="Times New Roman" w:hAnsi="Arial" w:cs="Arial"/>
          <w:sz w:val="24"/>
          <w:szCs w:val="24"/>
          <w:lang w:eastAsia="es-EC"/>
        </w:rPr>
        <w:t>.</w:t>
      </w:r>
    </w:p>
    <w:p w:rsidR="00986558" w:rsidRPr="00A52CD5" w:rsidRDefault="00986558" w:rsidP="00985EFE">
      <w:pPr>
        <w:spacing w:after="0" w:line="360" w:lineRule="auto"/>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986558" w:rsidRPr="00A52CD5" w:rsidTr="00986558">
        <w:tc>
          <w:tcPr>
            <w:tcW w:w="1701" w:type="dxa"/>
          </w:tcPr>
          <w:p w:rsidR="00986558" w:rsidRPr="00A52CD5" w:rsidRDefault="00986558"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4ED8818F" wp14:editId="62EF1E58">
                  <wp:extent cx="914400" cy="93413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7245" w:type="dxa"/>
          </w:tcPr>
          <w:p w:rsidR="00986558" w:rsidRPr="00A52CD5" w:rsidRDefault="00986558" w:rsidP="00985EFE">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Importante</w:t>
            </w:r>
          </w:p>
          <w:p w:rsidR="00986558" w:rsidRPr="00A52CD5" w:rsidRDefault="00986558" w:rsidP="00985EFE">
            <w:pPr>
              <w:spacing w:line="360" w:lineRule="auto"/>
              <w:jc w:val="both"/>
              <w:rPr>
                <w:rFonts w:ascii="Arial" w:eastAsia="Times New Roman" w:hAnsi="Arial" w:cs="Arial"/>
                <w:sz w:val="24"/>
                <w:szCs w:val="24"/>
                <w:lang w:eastAsia="es-EC"/>
              </w:rPr>
            </w:pPr>
          </w:p>
          <w:p w:rsidR="00986558" w:rsidRPr="00A52CD5" w:rsidRDefault="00986558" w:rsidP="00985EFE">
            <w:pPr>
              <w:spacing w:line="360" w:lineRule="auto"/>
              <w:jc w:val="both"/>
              <w:rPr>
                <w:rFonts w:ascii="Arial" w:eastAsia="Times New Roman" w:hAnsi="Arial" w:cs="Arial"/>
                <w:i/>
                <w:sz w:val="24"/>
                <w:szCs w:val="24"/>
                <w:lang w:eastAsia="es-EC"/>
              </w:rPr>
            </w:pPr>
            <w:r w:rsidRPr="00A52CD5">
              <w:rPr>
                <w:rFonts w:ascii="Arial" w:eastAsia="Times New Roman" w:hAnsi="Arial" w:cs="Arial"/>
                <w:i/>
                <w:sz w:val="24"/>
                <w:szCs w:val="24"/>
                <w:lang w:eastAsia="es-EC"/>
              </w:rPr>
              <w:t>La palabra "empresa" implica una visión estratégica de alto nivel de toda la entidad, mientras que la palabra “arquitectura” implica un marco estructurado para el análisis, la planificación y el desarrollo de todos los recursos de la entidad.</w:t>
            </w:r>
          </w:p>
          <w:p w:rsidR="00986558" w:rsidRPr="00A52CD5" w:rsidRDefault="00986558"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Veamos lo que propone el EABok (Enterprise Architecture Body of Knowledge)  en lo referente a la AE </w:t>
      </w:r>
      <w:r w:rsidR="0007281A" w:rsidRPr="00A52CD5">
        <w:rPr>
          <w:rFonts w:ascii="Arial" w:eastAsia="Times New Roman" w:hAnsi="Arial" w:cs="Arial"/>
          <w:sz w:val="24"/>
          <w:szCs w:val="24"/>
          <w:lang w:eastAsia="es-EC"/>
        </w:rPr>
        <w:t xml:space="preserve">(ver </w:t>
      </w:r>
      <w:r w:rsidRPr="00A52CD5">
        <w:rPr>
          <w:rFonts w:ascii="Arial" w:eastAsia="Times New Roman" w:hAnsi="Arial" w:cs="Arial"/>
          <w:sz w:val="24"/>
          <w:szCs w:val="24"/>
          <w:lang w:eastAsia="es-EC"/>
        </w:rPr>
        <w:t>Figura 1.1</w:t>
      </w:r>
      <w:r w:rsidR="0007281A"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como enfoque de transformación organizacional que toma como base los cuatro elementos fundamentales de la arquitectura empresarial (negocio, información, aplicaciones y tecnología), en el cual inicialmente se identifica el estado actual de la organización y a través de un proceso de transición se llega al estado futuro o deseado,  recuerde que para esta materia hemos tomado como base el marco Cube EA</w:t>
      </w:r>
      <w:r w:rsidRPr="00A52CD5">
        <w:rPr>
          <w:rFonts w:ascii="Arial" w:eastAsia="Times New Roman" w:hAnsi="Arial" w:cs="Arial"/>
          <w:sz w:val="24"/>
          <w:szCs w:val="24"/>
          <w:vertAlign w:val="superscript"/>
          <w:lang w:eastAsia="es-EC"/>
        </w:rPr>
        <w:t>3</w:t>
      </w:r>
      <w:r w:rsidRPr="00A52CD5">
        <w:rPr>
          <w:rFonts w:ascii="Arial" w:eastAsia="Times New Roman" w:hAnsi="Arial" w:cs="Arial"/>
          <w:sz w:val="24"/>
          <w:szCs w:val="24"/>
          <w:lang w:eastAsia="es-EC"/>
        </w:rPr>
        <w:t xml:space="preserve"> para arquitectura empresarial:</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center"/>
        <w:rPr>
          <w:rFonts w:ascii="Arial" w:eastAsia="Times New Roman" w:hAnsi="Arial" w:cs="Arial"/>
          <w:sz w:val="24"/>
          <w:szCs w:val="24"/>
          <w:lang w:eastAsia="es-EC"/>
        </w:rPr>
      </w:pPr>
      <w:r w:rsidRPr="00A52CD5">
        <w:rPr>
          <w:rFonts w:ascii="Arial" w:hAnsi="Arial" w:cs="Arial"/>
          <w:noProof/>
          <w:sz w:val="24"/>
          <w:szCs w:val="24"/>
          <w:lang w:eastAsia="es-EC"/>
        </w:rPr>
        <w:lastRenderedPageBreak/>
        <w:drawing>
          <wp:inline distT="0" distB="0" distL="0" distR="0" wp14:anchorId="0A6BF62E" wp14:editId="6ACFFEE0">
            <wp:extent cx="5273555" cy="3966358"/>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024" cy="3973480"/>
                    </a:xfrm>
                    <a:prstGeom prst="rect">
                      <a:avLst/>
                    </a:prstGeom>
                    <a:noFill/>
                    <a:ln>
                      <a:noFill/>
                    </a:ln>
                  </pic:spPr>
                </pic:pic>
              </a:graphicData>
            </a:graphic>
          </wp:inline>
        </w:drawing>
      </w:r>
    </w:p>
    <w:p w:rsidR="00144312" w:rsidRPr="00F50273" w:rsidRDefault="00554F68" w:rsidP="007463BF">
      <w:pPr>
        <w:spacing w:after="0" w:line="360" w:lineRule="auto"/>
        <w:jc w:val="center"/>
        <w:rPr>
          <w:rFonts w:ascii="Arial" w:eastAsia="Times New Roman" w:hAnsi="Arial" w:cs="Arial"/>
          <w:sz w:val="20"/>
          <w:szCs w:val="24"/>
          <w:lang w:eastAsia="es-EC"/>
        </w:rPr>
      </w:pPr>
      <w:r w:rsidRPr="00F50273">
        <w:rPr>
          <w:rFonts w:ascii="Arial" w:eastAsia="Times New Roman" w:hAnsi="Arial" w:cs="Arial"/>
          <w:b/>
          <w:sz w:val="20"/>
          <w:szCs w:val="24"/>
          <w:lang w:eastAsia="es-EC"/>
        </w:rPr>
        <w:t>Figura 1.</w:t>
      </w:r>
      <w:r w:rsidR="00144312" w:rsidRPr="00F50273">
        <w:rPr>
          <w:rFonts w:ascii="Arial" w:eastAsia="Times New Roman" w:hAnsi="Arial" w:cs="Arial"/>
          <w:b/>
          <w:sz w:val="20"/>
          <w:szCs w:val="24"/>
          <w:lang w:eastAsia="es-EC"/>
        </w:rPr>
        <w:t>1:</w:t>
      </w:r>
      <w:r w:rsidR="00144312" w:rsidRPr="00F50273">
        <w:rPr>
          <w:rFonts w:ascii="Arial" w:eastAsia="Times New Roman" w:hAnsi="Arial" w:cs="Arial"/>
          <w:sz w:val="20"/>
          <w:szCs w:val="24"/>
          <w:lang w:eastAsia="es-EC"/>
        </w:rPr>
        <w:t xml:space="preserve"> Elementos de la Arquitectura Empresarial, </w:t>
      </w:r>
      <w:r w:rsidR="0060372D" w:rsidRPr="00F50273">
        <w:rPr>
          <w:rFonts w:ascii="Arial" w:eastAsia="Times New Roman" w:hAnsi="Arial" w:cs="Arial"/>
          <w:sz w:val="20"/>
          <w:szCs w:val="24"/>
          <w:lang w:eastAsia="es-EC"/>
        </w:rPr>
        <w:t>extraído</w:t>
      </w:r>
      <w:r w:rsidR="00144312" w:rsidRPr="00F50273">
        <w:rPr>
          <w:rFonts w:ascii="Arial" w:eastAsia="Times New Roman" w:hAnsi="Arial" w:cs="Arial"/>
          <w:sz w:val="20"/>
          <w:szCs w:val="24"/>
          <w:lang w:eastAsia="es-EC"/>
        </w:rPr>
        <w:t xml:space="preserve"> de EABok 2004</w:t>
      </w:r>
    </w:p>
    <w:p w:rsidR="00F50273" w:rsidRDefault="00F50273" w:rsidP="00985EFE">
      <w:pPr>
        <w:spacing w:after="0" w:line="360" w:lineRule="auto"/>
        <w:jc w:val="both"/>
        <w:rPr>
          <w:rFonts w:ascii="Arial" w:eastAsia="Times New Roman" w:hAnsi="Arial" w:cs="Arial"/>
          <w:sz w:val="24"/>
          <w:szCs w:val="24"/>
          <w:lang w:eastAsia="es-EC"/>
        </w:rPr>
      </w:pPr>
    </w:p>
    <w:p w:rsidR="00A511A5" w:rsidRPr="00A52CD5" w:rsidRDefault="00A511A5"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Ahora destacaremos a los principales marcos de arquitectura empresarial con la finalidad de contextualizar a la </w:t>
      </w:r>
      <w:r w:rsidR="00D7402C" w:rsidRPr="00A52CD5">
        <w:rPr>
          <w:rFonts w:ascii="Arial" w:eastAsia="Times New Roman" w:hAnsi="Arial" w:cs="Arial"/>
          <w:sz w:val="24"/>
          <w:szCs w:val="24"/>
          <w:lang w:eastAsia="es-EC"/>
        </w:rPr>
        <w:t>misma</w:t>
      </w:r>
      <w:r w:rsidRPr="00A52CD5">
        <w:rPr>
          <w:rFonts w:ascii="Arial" w:eastAsia="Times New Roman" w:hAnsi="Arial" w:cs="Arial"/>
          <w:sz w:val="24"/>
          <w:szCs w:val="24"/>
          <w:lang w:eastAsia="es-EC"/>
        </w:rPr>
        <w:t xml:space="preserve"> desde diferentes perspectivas: </w:t>
      </w:r>
    </w:p>
    <w:p w:rsidR="0007281A" w:rsidRPr="00A52CD5" w:rsidRDefault="0007281A" w:rsidP="00985EFE">
      <w:pPr>
        <w:spacing w:after="0" w:line="360" w:lineRule="auto"/>
        <w:jc w:val="both"/>
        <w:rPr>
          <w:rFonts w:ascii="Arial" w:eastAsia="Times New Roman" w:hAnsi="Arial" w:cs="Arial"/>
          <w:b/>
          <w:sz w:val="24"/>
          <w:szCs w:val="24"/>
          <w:lang w:eastAsia="es-EC"/>
        </w:rPr>
      </w:pPr>
    </w:p>
    <w:p w:rsidR="00A511A5" w:rsidRPr="00A52CD5" w:rsidRDefault="00A511A5"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FEDERAL ENTERPRISE ARCHITECTURE</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Es el marco de arquitectura empresarial adoptado por las agencias federales de los Estados Unidos, que ayuda a las mismas a eliminar el desperdicio y la duplicación de actividades, incrementar los servicios compartidos, cerrar brechas de rendimiento y promover alineamiento entre el gobierno, la industria y los ciudadanos.</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FEA es un marco común que provee los principios y estándares para conocer como  las arquitecturas de negocio, información y de tecnología deben ser desarrolladas a través del Gobierno Federal de tal manera que puedan ser </w:t>
      </w:r>
      <w:r w:rsidRPr="00A52CD5">
        <w:rPr>
          <w:rFonts w:ascii="Arial" w:eastAsia="Times New Roman" w:hAnsi="Arial" w:cs="Arial"/>
          <w:sz w:val="24"/>
          <w:szCs w:val="24"/>
          <w:lang w:eastAsia="es-EC"/>
        </w:rPr>
        <w:lastRenderedPageBreak/>
        <w:t>utilizados consistentemente en varios niveles de alcance dentro y entre las agencias gubernamentales, así como con stakeholders externos. La Figura 1.3, muestra la estructura del marco, usted se dará cuenta que se utilizan los mismos niveles del marco EA</w:t>
      </w:r>
      <w:r w:rsidRPr="00A52CD5">
        <w:rPr>
          <w:rFonts w:ascii="Arial" w:eastAsia="Times New Roman" w:hAnsi="Arial" w:cs="Arial"/>
          <w:sz w:val="24"/>
          <w:szCs w:val="24"/>
          <w:vertAlign w:val="superscript"/>
          <w:lang w:eastAsia="es-EC"/>
        </w:rPr>
        <w:t>3</w:t>
      </w:r>
    </w:p>
    <w:p w:rsidR="00A511A5" w:rsidRPr="00A52CD5" w:rsidRDefault="00A511A5" w:rsidP="00985EFE">
      <w:pPr>
        <w:spacing w:after="0" w:line="360" w:lineRule="auto"/>
        <w:jc w:val="both"/>
        <w:rPr>
          <w:rFonts w:ascii="Arial" w:eastAsia="Times New Roman" w:hAnsi="Arial" w:cs="Arial"/>
          <w:sz w:val="24"/>
          <w:szCs w:val="24"/>
          <w:lang w:eastAsia="es-EC"/>
        </w:rPr>
      </w:pPr>
    </w:p>
    <w:p w:rsidR="009A2BBB" w:rsidRPr="00A52CD5" w:rsidRDefault="00A511A5" w:rsidP="00B814DD">
      <w:pPr>
        <w:spacing w:after="0" w:line="360" w:lineRule="auto"/>
        <w:jc w:val="center"/>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4871D21B" wp14:editId="51964407">
            <wp:extent cx="3958748" cy="3158836"/>
            <wp:effectExtent l="0" t="0" r="381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3089" cy="3170279"/>
                    </a:xfrm>
                    <a:prstGeom prst="rect">
                      <a:avLst/>
                    </a:prstGeom>
                    <a:noFill/>
                    <a:ln>
                      <a:noFill/>
                    </a:ln>
                  </pic:spPr>
                </pic:pic>
              </a:graphicData>
            </a:graphic>
          </wp:inline>
        </w:drawing>
      </w:r>
    </w:p>
    <w:p w:rsidR="00A511A5" w:rsidRPr="00862CBE" w:rsidRDefault="00A511A5" w:rsidP="00951C28">
      <w:pPr>
        <w:spacing w:after="0" w:line="360" w:lineRule="auto"/>
        <w:jc w:val="center"/>
        <w:rPr>
          <w:rStyle w:val="Hipervnculo"/>
          <w:rFonts w:ascii="Arial" w:hAnsi="Arial" w:cs="Arial"/>
          <w:color w:val="auto"/>
          <w:sz w:val="20"/>
          <w:szCs w:val="24"/>
          <w:u w:val="none"/>
        </w:rPr>
      </w:pPr>
      <w:r w:rsidRPr="00862CBE">
        <w:rPr>
          <w:rFonts w:ascii="Arial" w:eastAsia="Times New Roman" w:hAnsi="Arial" w:cs="Arial"/>
          <w:b/>
          <w:sz w:val="20"/>
          <w:szCs w:val="24"/>
          <w:lang w:eastAsia="es-EC"/>
        </w:rPr>
        <w:t>F</w:t>
      </w:r>
      <w:r w:rsidR="00554F68" w:rsidRPr="00862CBE">
        <w:rPr>
          <w:rFonts w:ascii="Arial" w:eastAsia="Times New Roman" w:hAnsi="Arial" w:cs="Arial"/>
          <w:b/>
          <w:sz w:val="20"/>
          <w:szCs w:val="24"/>
          <w:lang w:eastAsia="es-EC"/>
        </w:rPr>
        <w:t>igura 1.2</w:t>
      </w:r>
      <w:r w:rsidRPr="00862CBE">
        <w:rPr>
          <w:rFonts w:ascii="Arial" w:eastAsia="Times New Roman" w:hAnsi="Arial" w:cs="Arial"/>
          <w:b/>
          <w:sz w:val="20"/>
          <w:szCs w:val="24"/>
          <w:lang w:eastAsia="es-EC"/>
        </w:rPr>
        <w:t>:</w:t>
      </w:r>
      <w:r w:rsidRPr="00862CBE">
        <w:rPr>
          <w:rFonts w:ascii="Arial" w:eastAsia="Times New Roman" w:hAnsi="Arial" w:cs="Arial"/>
          <w:sz w:val="20"/>
          <w:szCs w:val="24"/>
          <w:lang w:eastAsia="es-EC"/>
        </w:rPr>
        <w:t xml:space="preserve"> Federal Enterprise Architecture extraído de </w:t>
      </w:r>
      <w:hyperlink r:id="rId23" w:history="1">
        <w:r w:rsidRPr="00862CBE">
          <w:rPr>
            <w:rStyle w:val="Hipervnculo"/>
            <w:rFonts w:ascii="Arial" w:hAnsi="Arial" w:cs="Arial"/>
            <w:color w:val="auto"/>
            <w:sz w:val="20"/>
            <w:szCs w:val="24"/>
            <w:u w:val="none"/>
          </w:rPr>
          <w:t>http://www.whitehouse.gov/sites/default/files/omb/assets/egov_docs/common_approach_to_federal_ea.pdf</w:t>
        </w:r>
      </w:hyperlink>
    </w:p>
    <w:p w:rsidR="00951C28" w:rsidRPr="00A52CD5" w:rsidRDefault="00951C28" w:rsidP="00951C28">
      <w:pPr>
        <w:spacing w:after="0" w:line="360" w:lineRule="auto"/>
        <w:jc w:val="center"/>
        <w:rPr>
          <w:rStyle w:val="Hipervnculo"/>
          <w:rFonts w:ascii="Arial" w:hAnsi="Arial" w:cs="Arial"/>
          <w:color w:val="auto"/>
          <w:sz w:val="24"/>
          <w:szCs w:val="24"/>
          <w:u w:val="none"/>
        </w:rPr>
      </w:pPr>
    </w:p>
    <w:p w:rsidR="00A511A5" w:rsidRPr="00A52CD5" w:rsidRDefault="00A511A5"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1.3 ZACHMAN FRAMEWORK</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985EFE">
      <w:pPr>
        <w:autoSpaceDE w:val="0"/>
        <w:autoSpaceDN w:val="0"/>
        <w:adjustRightInd w:val="0"/>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Proporciona la arquitectura para la infraestructura de la información de una organización, el marco contiene seis filas y seis columnas que componen treinta y seis celdas o aspectos distintos. No hay dirección establecida en la secuencia o proceso para la aplicación de la arquitectura. El objetivo es asegurarse de que todos los aspectos de una empresa estén cubiertos y además muestra las relaciones que asegurarán un sistema completo sin importar el orden en el cual se establecen.</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985EFE">
      <w:pPr>
        <w:spacing w:after="0" w:line="360" w:lineRule="auto"/>
        <w:jc w:val="center"/>
        <w:rPr>
          <w:rFonts w:ascii="Arial" w:eastAsia="Times New Roman" w:hAnsi="Arial" w:cs="Arial"/>
          <w:b/>
          <w:i/>
          <w:sz w:val="24"/>
          <w:szCs w:val="24"/>
          <w:lang w:eastAsia="es-EC"/>
        </w:rPr>
      </w:pPr>
      <w:r w:rsidRPr="00A52CD5">
        <w:rPr>
          <w:rFonts w:ascii="Arial" w:hAnsi="Arial" w:cs="Arial"/>
          <w:noProof/>
          <w:sz w:val="24"/>
          <w:szCs w:val="24"/>
          <w:lang w:eastAsia="es-EC"/>
        </w:rPr>
        <w:lastRenderedPageBreak/>
        <w:drawing>
          <wp:inline distT="0" distB="0" distL="0" distR="0" wp14:anchorId="0CBCA1CE" wp14:editId="3B980679">
            <wp:extent cx="5462649" cy="412367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8425" cy="4128030"/>
                    </a:xfrm>
                    <a:prstGeom prst="rect">
                      <a:avLst/>
                    </a:prstGeom>
                    <a:noFill/>
                    <a:ln>
                      <a:noFill/>
                    </a:ln>
                  </pic:spPr>
                </pic:pic>
              </a:graphicData>
            </a:graphic>
          </wp:inline>
        </w:drawing>
      </w:r>
    </w:p>
    <w:p w:rsidR="00A511A5" w:rsidRPr="00A52CD5" w:rsidRDefault="00554F68" w:rsidP="00951C28">
      <w:pPr>
        <w:spacing w:after="0" w:line="360" w:lineRule="auto"/>
        <w:jc w:val="center"/>
        <w:rPr>
          <w:rFonts w:ascii="Arial" w:eastAsia="Times New Roman" w:hAnsi="Arial" w:cs="Arial"/>
          <w:sz w:val="24"/>
          <w:szCs w:val="24"/>
          <w:lang w:val="en-US" w:eastAsia="es-EC"/>
        </w:rPr>
      </w:pPr>
      <w:r w:rsidRPr="00A52CD5">
        <w:rPr>
          <w:rFonts w:ascii="Arial" w:eastAsia="Times New Roman" w:hAnsi="Arial" w:cs="Arial"/>
          <w:b/>
          <w:sz w:val="24"/>
          <w:szCs w:val="24"/>
          <w:lang w:val="en-US" w:eastAsia="es-EC"/>
        </w:rPr>
        <w:t>Figura 1.3</w:t>
      </w:r>
      <w:r w:rsidR="00A511A5" w:rsidRPr="00A52CD5">
        <w:rPr>
          <w:rFonts w:ascii="Arial" w:eastAsia="Times New Roman" w:hAnsi="Arial" w:cs="Arial"/>
          <w:b/>
          <w:sz w:val="24"/>
          <w:szCs w:val="24"/>
          <w:lang w:val="en-US" w:eastAsia="es-EC"/>
        </w:rPr>
        <w:t>:</w:t>
      </w:r>
      <w:r w:rsidR="00A511A5" w:rsidRPr="00A52CD5">
        <w:rPr>
          <w:rFonts w:ascii="Arial" w:eastAsia="Times New Roman" w:hAnsi="Arial" w:cs="Arial"/>
          <w:sz w:val="24"/>
          <w:szCs w:val="24"/>
          <w:lang w:val="en-US" w:eastAsia="es-EC"/>
        </w:rPr>
        <w:t xml:space="preserve"> Zachman Enterprise Architecture Framework extraído de</w:t>
      </w:r>
    </w:p>
    <w:p w:rsidR="00A511A5" w:rsidRPr="00A52CD5" w:rsidRDefault="008112D7" w:rsidP="00951C28">
      <w:pPr>
        <w:spacing w:after="0" w:line="360" w:lineRule="auto"/>
        <w:jc w:val="center"/>
        <w:rPr>
          <w:rStyle w:val="Hipervnculo"/>
          <w:rFonts w:ascii="Arial" w:hAnsi="Arial" w:cs="Arial"/>
          <w:color w:val="auto"/>
          <w:sz w:val="24"/>
          <w:szCs w:val="24"/>
          <w:u w:val="none"/>
          <w:lang w:val="en-US"/>
        </w:rPr>
      </w:pPr>
      <w:hyperlink r:id="rId25" w:history="1">
        <w:r w:rsidR="00A511A5" w:rsidRPr="00A52CD5">
          <w:rPr>
            <w:rStyle w:val="Hipervnculo"/>
            <w:rFonts w:ascii="Arial" w:hAnsi="Arial" w:cs="Arial"/>
            <w:color w:val="auto"/>
            <w:sz w:val="24"/>
            <w:szCs w:val="24"/>
            <w:u w:val="none"/>
            <w:lang w:val="en-US"/>
          </w:rPr>
          <w:t>http:ww.zachman.com/</w:t>
        </w:r>
      </w:hyperlink>
    </w:p>
    <w:p w:rsidR="00A511A5" w:rsidRPr="00A52CD5" w:rsidRDefault="00A511A5" w:rsidP="00985EFE">
      <w:pPr>
        <w:spacing w:after="0" w:line="360" w:lineRule="auto"/>
        <w:jc w:val="center"/>
        <w:rPr>
          <w:rFonts w:ascii="Arial" w:eastAsia="Times New Roman" w:hAnsi="Arial" w:cs="Arial"/>
          <w:b/>
          <w:i/>
          <w:sz w:val="24"/>
          <w:szCs w:val="24"/>
          <w:lang w:val="en-US" w:eastAsia="es-EC"/>
        </w:rPr>
      </w:pPr>
    </w:p>
    <w:p w:rsidR="00A511A5" w:rsidRPr="00A52CD5" w:rsidRDefault="00A511A5" w:rsidP="00985EFE">
      <w:pPr>
        <w:spacing w:after="0"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1.4 TOGAF</w:t>
      </w:r>
    </w:p>
    <w:p w:rsidR="00A511A5" w:rsidRPr="00A52CD5" w:rsidRDefault="00A511A5" w:rsidP="00985EFE">
      <w:pPr>
        <w:spacing w:after="0" w:line="360" w:lineRule="auto"/>
        <w:jc w:val="both"/>
        <w:rPr>
          <w:rFonts w:ascii="Arial" w:eastAsia="Times New Roman" w:hAnsi="Arial" w:cs="Arial"/>
          <w:b/>
          <w:i/>
          <w:sz w:val="24"/>
          <w:szCs w:val="24"/>
          <w:lang w:eastAsia="es-EC"/>
        </w:rPr>
      </w:pPr>
    </w:p>
    <w:p w:rsidR="00A511A5" w:rsidRPr="00A52CD5" w:rsidRDefault="00A511A5"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The Open Group Framework, provee los métodos y herramientas para asistir en la aceptación, producción, uso y mantenimiento de la arquitectura empresarial. Está basado en un proceso iterativo que soporta las mejores prácticas y un conjunto de activos arquitectónicos reutilizables existentes. </w:t>
      </w:r>
      <w:r w:rsidR="00D7402C" w:rsidRPr="00A52CD5">
        <w:rPr>
          <w:rFonts w:ascii="Arial" w:eastAsia="Times New Roman" w:hAnsi="Arial" w:cs="Arial"/>
          <w:sz w:val="24"/>
          <w:szCs w:val="24"/>
          <w:lang w:eastAsia="es-EC"/>
        </w:rPr>
        <w:t>Existen</w:t>
      </w:r>
      <w:r w:rsidRPr="00A52CD5">
        <w:rPr>
          <w:rFonts w:ascii="Arial" w:eastAsia="Times New Roman" w:hAnsi="Arial" w:cs="Arial"/>
          <w:sz w:val="24"/>
          <w:szCs w:val="24"/>
          <w:lang w:eastAsia="es-EC"/>
        </w:rPr>
        <w:t xml:space="preserve"> cuatro campos de arquitectura que son comúnmente aceptados como subconjuntos de una arquitectura global de la empresa, TOGAF está diseñado para apoyar:</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A51B22">
      <w:pPr>
        <w:pStyle w:val="Prrafodelista"/>
        <w:numPr>
          <w:ilvl w:val="0"/>
          <w:numId w:val="7"/>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La arquitectura de negocios</w:t>
      </w:r>
      <w:r w:rsidRPr="00A52CD5">
        <w:rPr>
          <w:rFonts w:ascii="Arial" w:eastAsia="Times New Roman" w:hAnsi="Arial" w:cs="Arial"/>
          <w:sz w:val="24"/>
          <w:szCs w:val="24"/>
          <w:lang w:eastAsia="es-EC"/>
        </w:rPr>
        <w:t xml:space="preserve"> define la estrategia de negocio, la gestión, la organización y los procesos clave del negocio.</w:t>
      </w:r>
    </w:p>
    <w:p w:rsidR="00A511A5" w:rsidRPr="00A52CD5" w:rsidRDefault="00A511A5" w:rsidP="00A51B22">
      <w:pPr>
        <w:pStyle w:val="Prrafodelista"/>
        <w:numPr>
          <w:ilvl w:val="0"/>
          <w:numId w:val="7"/>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lastRenderedPageBreak/>
        <w:t>La Arquitectura de Datos</w:t>
      </w:r>
      <w:r w:rsidRPr="00A52CD5">
        <w:rPr>
          <w:rFonts w:ascii="Arial" w:eastAsia="Times New Roman" w:hAnsi="Arial" w:cs="Arial"/>
          <w:sz w:val="24"/>
          <w:szCs w:val="24"/>
          <w:lang w:eastAsia="es-EC"/>
        </w:rPr>
        <w:t xml:space="preserve"> describe la estructura de los activos de datos lógicos y físicos de la organización y los recursos de gestión lo mismos.</w:t>
      </w:r>
    </w:p>
    <w:p w:rsidR="00A511A5" w:rsidRPr="00A52CD5" w:rsidRDefault="00A511A5" w:rsidP="00A51B22">
      <w:pPr>
        <w:pStyle w:val="Prrafodelista"/>
        <w:numPr>
          <w:ilvl w:val="0"/>
          <w:numId w:val="7"/>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La Arquitectura de Aplicaciones</w:t>
      </w:r>
      <w:r w:rsidRPr="00A52CD5">
        <w:rPr>
          <w:rFonts w:ascii="Arial" w:eastAsia="Times New Roman" w:hAnsi="Arial" w:cs="Arial"/>
          <w:sz w:val="24"/>
          <w:szCs w:val="24"/>
          <w:lang w:eastAsia="es-EC"/>
        </w:rPr>
        <w:t xml:space="preserve"> proporciona un modelo para los sistemas individuales de aplicaciones que se implementarán, sus interacciones y su relación con los procesos de negocio de la organización.</w:t>
      </w:r>
    </w:p>
    <w:p w:rsidR="00A511A5" w:rsidRPr="00A52CD5" w:rsidRDefault="00A511A5" w:rsidP="00A51B22">
      <w:pPr>
        <w:pStyle w:val="Prrafodelista"/>
        <w:numPr>
          <w:ilvl w:val="0"/>
          <w:numId w:val="7"/>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La Arquitectura de Tecnología</w:t>
      </w:r>
      <w:r w:rsidRPr="00A52CD5">
        <w:rPr>
          <w:rFonts w:ascii="Arial" w:eastAsia="Times New Roman" w:hAnsi="Arial" w:cs="Arial"/>
          <w:sz w:val="24"/>
          <w:szCs w:val="24"/>
          <w:lang w:eastAsia="es-EC"/>
        </w:rPr>
        <w:t xml:space="preserve"> describe las capacidades de software y hardware que se requieren para apoyar el despliegue del negocio, datos y servicios de aplicación. Esto incluye la infraestructura de TI, middleware, redes, comunicaciones, procesamiento, normas, etc</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951C28"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Además TOGAF produce</w:t>
      </w:r>
      <w:r w:rsidR="00A511A5" w:rsidRPr="00A52CD5">
        <w:rPr>
          <w:rFonts w:ascii="Arial" w:eastAsia="Times New Roman" w:hAnsi="Arial" w:cs="Arial"/>
          <w:sz w:val="24"/>
          <w:szCs w:val="24"/>
          <w:lang w:eastAsia="es-EC"/>
        </w:rPr>
        <w:t xml:space="preserve"> un número determinado de salidas como resultado de su aplicación, estos pueden ser flujos de proceso, requerimientos arquitectónicos, planes de proyecto, evaluaciones de cumplimiento, etc. Para esto define el Framework Arquitectónico de Contenidos (TOGAF Architecture Content Framework) que provee un modelo estructurado de contenidos que permite a los productos de trabajo ser consistentemente definidos, estructurados y presentados. El Framework Arquitectónico de Contenidos usa las siguientes tres categorías para describir el tipo de producto arquitectónico dentro del contexto de uso:</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A51B22">
      <w:pPr>
        <w:pStyle w:val="Prrafodelista"/>
        <w:numPr>
          <w:ilvl w:val="0"/>
          <w:numId w:val="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Entregables.</w:t>
      </w:r>
    </w:p>
    <w:p w:rsidR="00A511A5" w:rsidRPr="00A52CD5" w:rsidRDefault="00A511A5" w:rsidP="00A51B22">
      <w:pPr>
        <w:pStyle w:val="Prrafodelista"/>
        <w:numPr>
          <w:ilvl w:val="0"/>
          <w:numId w:val="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Artefactos.</w:t>
      </w:r>
    </w:p>
    <w:p w:rsidR="00A511A5" w:rsidRPr="00A52CD5" w:rsidRDefault="00A511A5" w:rsidP="00A51B22">
      <w:pPr>
        <w:pStyle w:val="Prrafodelista"/>
        <w:numPr>
          <w:ilvl w:val="0"/>
          <w:numId w:val="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Bloque de construcciones</w:t>
      </w:r>
      <w:r w:rsidR="00951C28" w:rsidRPr="00A52CD5">
        <w:rPr>
          <w:rFonts w:ascii="Arial" w:eastAsia="Times New Roman" w:hAnsi="Arial" w:cs="Arial"/>
          <w:sz w:val="24"/>
          <w:szCs w:val="24"/>
          <w:lang w:eastAsia="es-EC"/>
        </w:rPr>
        <w:t xml:space="preserve"> (Building Blocks)</w:t>
      </w:r>
      <w:r w:rsidRPr="00A52CD5">
        <w:rPr>
          <w:rFonts w:ascii="Arial" w:eastAsia="Times New Roman" w:hAnsi="Arial" w:cs="Arial"/>
          <w:sz w:val="24"/>
          <w:szCs w:val="24"/>
          <w:lang w:eastAsia="es-EC"/>
        </w:rPr>
        <w:t>.</w:t>
      </w:r>
    </w:p>
    <w:p w:rsidR="00A511A5" w:rsidRPr="00A52CD5" w:rsidRDefault="00A511A5" w:rsidP="00985EFE">
      <w:pPr>
        <w:spacing w:after="0" w:line="360" w:lineRule="auto"/>
        <w:jc w:val="both"/>
        <w:rPr>
          <w:rFonts w:ascii="Arial" w:eastAsia="Times New Roman" w:hAnsi="Arial" w:cs="Arial"/>
          <w:sz w:val="24"/>
          <w:szCs w:val="24"/>
          <w:lang w:eastAsia="es-EC"/>
        </w:rPr>
      </w:pPr>
    </w:p>
    <w:p w:rsidR="00A511A5" w:rsidRPr="00A52CD5" w:rsidRDefault="00A511A5"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método utilizado para implementar la arquitectura empresarial a través de TOGAF es el Método de Descripción Arquitectónica ADM por sus siglas en inglés en la figura 1.</w:t>
      </w:r>
      <w:r w:rsidR="00554F68" w:rsidRPr="00A52CD5">
        <w:rPr>
          <w:rFonts w:ascii="Arial" w:eastAsia="Times New Roman" w:hAnsi="Arial" w:cs="Arial"/>
          <w:sz w:val="24"/>
          <w:szCs w:val="24"/>
          <w:lang w:eastAsia="es-EC"/>
        </w:rPr>
        <w:t>4</w:t>
      </w:r>
      <w:r w:rsidRPr="00A52CD5">
        <w:rPr>
          <w:rFonts w:ascii="Arial" w:eastAsia="Times New Roman" w:hAnsi="Arial" w:cs="Arial"/>
          <w:sz w:val="24"/>
          <w:szCs w:val="24"/>
          <w:lang w:eastAsia="es-EC"/>
        </w:rPr>
        <w:t xml:space="preserve"> se describe la misma.</w:t>
      </w:r>
    </w:p>
    <w:p w:rsidR="00A511A5" w:rsidRPr="00A52CD5" w:rsidRDefault="00A511A5" w:rsidP="00985EFE">
      <w:pPr>
        <w:spacing w:after="0" w:line="360" w:lineRule="auto"/>
        <w:jc w:val="center"/>
        <w:rPr>
          <w:rFonts w:ascii="Arial" w:eastAsia="Times New Roman" w:hAnsi="Arial" w:cs="Arial"/>
          <w:sz w:val="24"/>
          <w:szCs w:val="24"/>
          <w:lang w:eastAsia="es-EC"/>
        </w:rPr>
      </w:pPr>
      <w:r w:rsidRPr="00A52CD5">
        <w:rPr>
          <w:rFonts w:ascii="Arial" w:hAnsi="Arial" w:cs="Arial"/>
          <w:noProof/>
          <w:sz w:val="24"/>
          <w:szCs w:val="24"/>
          <w:lang w:eastAsia="es-EC"/>
        </w:rPr>
        <w:lastRenderedPageBreak/>
        <w:drawing>
          <wp:inline distT="0" distB="0" distL="0" distR="0" wp14:anchorId="523D10FE" wp14:editId="0BC1D397">
            <wp:extent cx="3206337" cy="42938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7831" cy="4295868"/>
                    </a:xfrm>
                    <a:prstGeom prst="rect">
                      <a:avLst/>
                    </a:prstGeom>
                    <a:noFill/>
                    <a:ln>
                      <a:noFill/>
                    </a:ln>
                  </pic:spPr>
                </pic:pic>
              </a:graphicData>
            </a:graphic>
          </wp:inline>
        </w:drawing>
      </w:r>
    </w:p>
    <w:p w:rsidR="00A511A5" w:rsidRPr="00A52CD5" w:rsidRDefault="00A511A5" w:rsidP="009A2BBB">
      <w:pPr>
        <w:spacing w:after="0" w:line="360" w:lineRule="auto"/>
        <w:rPr>
          <w:rFonts w:ascii="Arial" w:eastAsia="Times New Roman" w:hAnsi="Arial" w:cs="Arial"/>
          <w:sz w:val="24"/>
          <w:szCs w:val="24"/>
          <w:lang w:eastAsia="es-EC"/>
        </w:rPr>
      </w:pPr>
    </w:p>
    <w:p w:rsidR="00A511A5" w:rsidRPr="00862CBE" w:rsidRDefault="00A511A5" w:rsidP="00951C28">
      <w:pPr>
        <w:spacing w:after="0" w:line="360" w:lineRule="auto"/>
        <w:jc w:val="center"/>
        <w:rPr>
          <w:rFonts w:ascii="Arial" w:eastAsia="Times New Roman" w:hAnsi="Arial" w:cs="Arial"/>
          <w:sz w:val="20"/>
          <w:szCs w:val="24"/>
          <w:lang w:eastAsia="es-EC"/>
        </w:rPr>
      </w:pPr>
      <w:r w:rsidRPr="00862CBE">
        <w:rPr>
          <w:rFonts w:ascii="Arial" w:eastAsia="Times New Roman" w:hAnsi="Arial" w:cs="Arial"/>
          <w:b/>
          <w:sz w:val="20"/>
          <w:szCs w:val="24"/>
          <w:lang w:eastAsia="es-EC"/>
        </w:rPr>
        <w:t>Figura 1</w:t>
      </w:r>
      <w:r w:rsidR="00554F68" w:rsidRPr="00862CBE">
        <w:rPr>
          <w:rFonts w:ascii="Arial" w:eastAsia="Times New Roman" w:hAnsi="Arial" w:cs="Arial"/>
          <w:b/>
          <w:sz w:val="20"/>
          <w:szCs w:val="24"/>
          <w:lang w:eastAsia="es-EC"/>
        </w:rPr>
        <w:t>.4</w:t>
      </w:r>
      <w:r w:rsidRPr="00862CBE">
        <w:rPr>
          <w:rFonts w:ascii="Arial" w:eastAsia="Times New Roman" w:hAnsi="Arial" w:cs="Arial"/>
          <w:b/>
          <w:sz w:val="20"/>
          <w:szCs w:val="24"/>
          <w:lang w:eastAsia="es-EC"/>
        </w:rPr>
        <w:t xml:space="preserve">: </w:t>
      </w:r>
      <w:r w:rsidRPr="00862CBE">
        <w:rPr>
          <w:rFonts w:ascii="Arial" w:eastAsia="Times New Roman" w:hAnsi="Arial" w:cs="Arial"/>
          <w:sz w:val="20"/>
          <w:szCs w:val="24"/>
          <w:lang w:eastAsia="es-EC"/>
        </w:rPr>
        <w:t>TOGAF – Metodología de Descripción Arquitectónica extraído de</w:t>
      </w:r>
    </w:p>
    <w:p w:rsidR="00A511A5" w:rsidRPr="00862CBE" w:rsidRDefault="008112D7" w:rsidP="00951C28">
      <w:pPr>
        <w:spacing w:after="0" w:line="360" w:lineRule="auto"/>
        <w:jc w:val="center"/>
        <w:rPr>
          <w:rFonts w:ascii="Arial" w:eastAsia="Times New Roman" w:hAnsi="Arial" w:cs="Arial"/>
          <w:b/>
          <w:i/>
          <w:sz w:val="20"/>
          <w:szCs w:val="24"/>
          <w:lang w:eastAsia="es-EC"/>
        </w:rPr>
      </w:pPr>
      <w:hyperlink r:id="rId27" w:history="1">
        <w:r w:rsidR="00A511A5" w:rsidRPr="00862CBE">
          <w:rPr>
            <w:rStyle w:val="Hipervnculo"/>
            <w:rFonts w:ascii="Arial" w:hAnsi="Arial" w:cs="Arial"/>
            <w:color w:val="auto"/>
            <w:sz w:val="20"/>
            <w:szCs w:val="24"/>
            <w:u w:val="none"/>
          </w:rPr>
          <w:t>http://www.opengroup.org/togaf/</w:t>
        </w:r>
      </w:hyperlink>
    </w:p>
    <w:p w:rsidR="00A511A5" w:rsidRPr="00A52CD5" w:rsidRDefault="00A511A5" w:rsidP="00985EFE">
      <w:pPr>
        <w:spacing w:after="0" w:line="360" w:lineRule="auto"/>
        <w:jc w:val="center"/>
        <w:rPr>
          <w:rFonts w:ascii="Arial" w:eastAsia="Times New Roman" w:hAnsi="Arial" w:cs="Arial"/>
          <w:b/>
          <w:sz w:val="24"/>
          <w:szCs w:val="24"/>
          <w:lang w:eastAsia="es-EC"/>
        </w:rPr>
      </w:pPr>
    </w:p>
    <w:p w:rsidR="00144312" w:rsidRPr="00A52CD5" w:rsidRDefault="00A511A5"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vez que hemos revisado los principales marcos de trabajo</w:t>
      </w:r>
      <w:r w:rsidR="006F7FE9" w:rsidRPr="00A52CD5">
        <w:rPr>
          <w:rFonts w:ascii="Arial" w:eastAsia="Times New Roman" w:hAnsi="Arial" w:cs="Arial"/>
          <w:sz w:val="24"/>
          <w:szCs w:val="24"/>
          <w:lang w:eastAsia="es-EC"/>
        </w:rPr>
        <w:t xml:space="preserve"> de Arquitectura empresarial vamos a centrar nuestra atención en el marco EA3 para el desarrollo del curso, indicando que se ha tomado como referencia el mismo debido</w:t>
      </w:r>
      <w:r w:rsidR="009F778D" w:rsidRPr="00A52CD5">
        <w:rPr>
          <w:rFonts w:ascii="Arial" w:eastAsia="Times New Roman" w:hAnsi="Arial" w:cs="Arial"/>
          <w:sz w:val="24"/>
          <w:szCs w:val="24"/>
          <w:lang w:eastAsia="es-EC"/>
        </w:rPr>
        <w:t xml:space="preserve"> a que maneja un esquema de contenidos sencillo que facilita el entendimiento de la práctica arquitectónica dentro de las empresas.  </w:t>
      </w:r>
      <w:r w:rsidR="00144312" w:rsidRPr="00A52CD5">
        <w:rPr>
          <w:rFonts w:ascii="Arial" w:eastAsia="Times New Roman" w:hAnsi="Arial" w:cs="Arial"/>
          <w:sz w:val="24"/>
          <w:szCs w:val="24"/>
          <w:lang w:eastAsia="es-EC"/>
        </w:rPr>
        <w:t>Como verá en la figura 1.2, que es la propuesta que hace el marco EA</w:t>
      </w:r>
      <w:r w:rsidR="00144312" w:rsidRPr="00A52CD5">
        <w:rPr>
          <w:rFonts w:ascii="Arial" w:eastAsia="Times New Roman" w:hAnsi="Arial" w:cs="Arial"/>
          <w:sz w:val="24"/>
          <w:szCs w:val="24"/>
          <w:vertAlign w:val="superscript"/>
          <w:lang w:eastAsia="es-EC"/>
        </w:rPr>
        <w:t>3</w:t>
      </w:r>
      <w:r w:rsidR="00144312" w:rsidRPr="00A52CD5">
        <w:rPr>
          <w:rFonts w:ascii="Arial" w:eastAsia="Times New Roman" w:hAnsi="Arial" w:cs="Arial"/>
          <w:sz w:val="24"/>
          <w:szCs w:val="24"/>
          <w:lang w:eastAsia="es-EC"/>
        </w:rPr>
        <w:t>, existen cuatro áreas fundamentales (negocio-información-aplicaciones-tecnología) que serán la base de cualquier ma</w:t>
      </w:r>
      <w:r w:rsidR="007866E8">
        <w:rPr>
          <w:rFonts w:ascii="Arial" w:eastAsia="Times New Roman" w:hAnsi="Arial" w:cs="Arial"/>
          <w:sz w:val="24"/>
          <w:szCs w:val="24"/>
          <w:lang w:eastAsia="es-EC"/>
        </w:rPr>
        <w:t>rco de arquitectura empresarial.</w:t>
      </w:r>
    </w:p>
    <w:p w:rsidR="00D7402C" w:rsidRPr="00A52CD5" w:rsidRDefault="00D7402C" w:rsidP="00985EFE">
      <w:pPr>
        <w:spacing w:after="0" w:line="360" w:lineRule="auto"/>
        <w:jc w:val="both"/>
        <w:rPr>
          <w:rFonts w:ascii="Arial" w:eastAsia="Times New Roman" w:hAnsi="Arial" w:cs="Arial"/>
          <w:sz w:val="24"/>
          <w:szCs w:val="24"/>
          <w:lang w:eastAsia="es-EC"/>
        </w:rPr>
      </w:pPr>
    </w:p>
    <w:p w:rsidR="00144312" w:rsidRPr="00A52CD5" w:rsidRDefault="0060372D" w:rsidP="00985EFE">
      <w:pPr>
        <w:spacing w:after="0" w:line="360" w:lineRule="auto"/>
        <w:jc w:val="center"/>
        <w:rPr>
          <w:rFonts w:ascii="Arial" w:eastAsia="Times New Roman" w:hAnsi="Arial" w:cs="Arial"/>
          <w:sz w:val="24"/>
          <w:szCs w:val="24"/>
          <w:lang w:eastAsia="es-EC"/>
        </w:rPr>
      </w:pPr>
      <w:r w:rsidRPr="00A52CD5">
        <w:rPr>
          <w:rFonts w:ascii="Arial" w:hAnsi="Arial" w:cs="Arial"/>
          <w:sz w:val="24"/>
          <w:szCs w:val="24"/>
        </w:rPr>
        <w:object w:dxaOrig="8835"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85pt;height:214.15pt" o:ole="">
            <v:imagedata r:id="rId28" o:title=""/>
          </v:shape>
          <o:OLEObject Type="Embed" ProgID="Visio.Drawing.11" ShapeID="_x0000_i1025" DrawAspect="Content" ObjectID="_1435066044" r:id="rId29"/>
        </w:objec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862CBE" w:rsidRDefault="00144312" w:rsidP="00985EFE">
      <w:pPr>
        <w:spacing w:after="0" w:line="360" w:lineRule="auto"/>
        <w:jc w:val="center"/>
        <w:rPr>
          <w:rFonts w:ascii="Arial" w:eastAsia="Times New Roman" w:hAnsi="Arial" w:cs="Arial"/>
          <w:sz w:val="20"/>
          <w:szCs w:val="24"/>
          <w:lang w:eastAsia="es-EC"/>
        </w:rPr>
      </w:pPr>
      <w:r w:rsidRPr="00862CBE">
        <w:rPr>
          <w:rFonts w:ascii="Arial" w:eastAsia="Times New Roman" w:hAnsi="Arial" w:cs="Arial"/>
          <w:b/>
          <w:sz w:val="20"/>
          <w:szCs w:val="24"/>
          <w:lang w:eastAsia="es-EC"/>
        </w:rPr>
        <w:t>Figura 1</w:t>
      </w:r>
      <w:r w:rsidR="00554F68" w:rsidRPr="00862CBE">
        <w:rPr>
          <w:rFonts w:ascii="Arial" w:eastAsia="Times New Roman" w:hAnsi="Arial" w:cs="Arial"/>
          <w:b/>
          <w:sz w:val="20"/>
          <w:szCs w:val="24"/>
          <w:lang w:eastAsia="es-EC"/>
        </w:rPr>
        <w:t>.5</w:t>
      </w:r>
      <w:r w:rsidRPr="00862CBE">
        <w:rPr>
          <w:rFonts w:ascii="Arial" w:eastAsia="Times New Roman" w:hAnsi="Arial" w:cs="Arial"/>
          <w:b/>
          <w:sz w:val="20"/>
          <w:szCs w:val="24"/>
          <w:lang w:eastAsia="es-EC"/>
        </w:rPr>
        <w:t>:</w:t>
      </w:r>
      <w:r w:rsidRPr="00862CBE">
        <w:rPr>
          <w:rFonts w:ascii="Arial" w:eastAsia="Times New Roman" w:hAnsi="Arial" w:cs="Arial"/>
          <w:sz w:val="20"/>
          <w:szCs w:val="24"/>
          <w:lang w:eastAsia="es-EC"/>
        </w:rPr>
        <w:t xml:space="preserve"> Influencia de la Arquitectura Empresarial, extraído de Scott A. Bernard 2012</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En lo que respecta a los recursos, uno de los mayores desafíos que usted visualizará</w:t>
      </w:r>
      <w:r w:rsidR="009F778D"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es que muchas empresas siguen enfrentando problemas en la  identificación de una iniciativa estratégica a través de los componentes de negocio y los componentes tecnológicos. Gran parte de este reto es que históricamente la tecnología, y las tecnologías de la información (TI) en particular, no han sido vistas como un </w:t>
      </w:r>
      <w:r w:rsidRPr="00A52CD5">
        <w:rPr>
          <w:rFonts w:ascii="Arial" w:eastAsia="Times New Roman" w:hAnsi="Arial" w:cs="Arial"/>
          <w:b/>
          <w:i/>
          <w:sz w:val="24"/>
          <w:szCs w:val="24"/>
          <w:lang w:eastAsia="es-EC"/>
        </w:rPr>
        <w:t>activo estratégico</w:t>
      </w:r>
      <w:r w:rsidRPr="00A52CD5">
        <w:rPr>
          <w:rFonts w:ascii="Arial" w:eastAsia="Times New Roman" w:hAnsi="Arial" w:cs="Arial"/>
          <w:sz w:val="24"/>
          <w:szCs w:val="24"/>
          <w:lang w:eastAsia="es-EC"/>
        </w:rPr>
        <w:t>, debido a que las actividades de planificación a menudo se centran en el desarrollo de soluciones tecnológicas individuales para satisfacer necesidades particulares de la organización.</w:t>
      </w:r>
    </w:p>
    <w:p w:rsidR="0089398C" w:rsidRPr="00A52CD5" w:rsidRDefault="0089398C" w:rsidP="00985EFE">
      <w:pPr>
        <w:spacing w:after="0" w:line="360" w:lineRule="auto"/>
        <w:jc w:val="both"/>
        <w:rPr>
          <w:rFonts w:ascii="Arial" w:eastAsia="Times New Roman" w:hAnsi="Arial" w:cs="Arial"/>
          <w:sz w:val="24"/>
          <w:szCs w:val="24"/>
          <w:lang w:eastAsia="es-EC"/>
        </w:rPr>
      </w:pPr>
    </w:p>
    <w:p w:rsidR="00951C28" w:rsidRPr="00A52CD5" w:rsidRDefault="00951C28"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89398C" w:rsidRPr="00A52CD5" w:rsidTr="0089398C">
        <w:tc>
          <w:tcPr>
            <w:tcW w:w="1701" w:type="dxa"/>
          </w:tcPr>
          <w:p w:rsidR="0089398C" w:rsidRPr="00A52CD5" w:rsidRDefault="0089398C"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25DF103D" wp14:editId="797EB977">
                  <wp:extent cx="914400" cy="93413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7245" w:type="dxa"/>
          </w:tcPr>
          <w:p w:rsidR="0089398C" w:rsidRPr="00A52CD5" w:rsidRDefault="0089398C" w:rsidP="00985EFE">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Importante</w:t>
            </w:r>
          </w:p>
          <w:p w:rsidR="0089398C" w:rsidRPr="00A52CD5" w:rsidRDefault="0089398C" w:rsidP="00985EFE">
            <w:pPr>
              <w:spacing w:line="360" w:lineRule="auto"/>
              <w:jc w:val="both"/>
              <w:rPr>
                <w:rFonts w:ascii="Arial" w:eastAsia="Times New Roman" w:hAnsi="Arial" w:cs="Arial"/>
                <w:sz w:val="24"/>
                <w:szCs w:val="24"/>
                <w:lang w:eastAsia="es-EC"/>
              </w:rPr>
            </w:pPr>
          </w:p>
          <w:p w:rsidR="0089398C" w:rsidRPr="00A52CD5" w:rsidRDefault="0089398C" w:rsidP="00985EFE">
            <w:pPr>
              <w:spacing w:line="360" w:lineRule="auto"/>
              <w:jc w:val="both"/>
              <w:rPr>
                <w:rFonts w:ascii="Arial" w:eastAsia="Times New Roman" w:hAnsi="Arial" w:cs="Arial"/>
                <w:i/>
                <w:sz w:val="24"/>
                <w:szCs w:val="24"/>
                <w:lang w:eastAsia="es-EC"/>
              </w:rPr>
            </w:pPr>
            <w:r w:rsidRPr="00A52CD5">
              <w:rPr>
                <w:rFonts w:ascii="Arial" w:eastAsia="Times New Roman" w:hAnsi="Arial" w:cs="Arial"/>
                <w:i/>
                <w:sz w:val="24"/>
                <w:szCs w:val="24"/>
                <w:lang w:eastAsia="es-EC"/>
              </w:rPr>
              <w:t>“Los activos estratégicos son aquellos que brindan una ventaja competitiva a las organizaciones” Kaplan-Norton</w:t>
            </w:r>
          </w:p>
          <w:p w:rsidR="00951C28" w:rsidRPr="00A52CD5" w:rsidRDefault="00951C28" w:rsidP="00985EFE">
            <w:pPr>
              <w:spacing w:line="360" w:lineRule="auto"/>
              <w:jc w:val="both"/>
              <w:rPr>
                <w:rFonts w:ascii="Arial" w:eastAsia="Times New Roman" w:hAnsi="Arial" w:cs="Arial"/>
                <w:i/>
                <w:sz w:val="24"/>
                <w:szCs w:val="24"/>
                <w:lang w:eastAsia="es-EC"/>
              </w:rPr>
            </w:pPr>
          </w:p>
          <w:p w:rsidR="00951C28" w:rsidRPr="00A52CD5" w:rsidRDefault="00951C28"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b/>
          <w:i/>
          <w:sz w:val="24"/>
          <w:szCs w:val="24"/>
          <w:lang w:eastAsia="es-EC"/>
        </w:rPr>
      </w:pPr>
    </w:p>
    <w:p w:rsidR="007463BF" w:rsidRPr="00A52CD5" w:rsidRDefault="007463BF" w:rsidP="00985EFE">
      <w:pPr>
        <w:spacing w:after="0" w:line="360" w:lineRule="auto"/>
        <w:jc w:val="both"/>
        <w:rPr>
          <w:rFonts w:ascii="Arial" w:eastAsia="Times New Roman" w:hAnsi="Arial" w:cs="Arial"/>
          <w:b/>
          <w:i/>
          <w:sz w:val="24"/>
          <w:szCs w:val="24"/>
          <w:lang w:eastAsia="es-EC"/>
        </w:rPr>
      </w:pPr>
    </w:p>
    <w:p w:rsidR="00144312" w:rsidRPr="00A52CD5" w:rsidRDefault="0060372D"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lastRenderedPageBreak/>
        <w:t>1.5 Definiciones de la Arquitectura Empresarial</w:t>
      </w:r>
      <w:r w:rsidRPr="00A52CD5">
        <w:rPr>
          <w:rFonts w:ascii="Arial" w:eastAsia="Times New Roman" w:hAnsi="Arial" w:cs="Arial"/>
          <w:sz w:val="24"/>
          <w:szCs w:val="24"/>
          <w:lang w:eastAsia="es-EC"/>
        </w:rPr>
        <w:t>.</w:t>
      </w:r>
    </w:p>
    <w:p w:rsidR="0060372D" w:rsidRPr="00A52CD5" w:rsidRDefault="0060372D" w:rsidP="00985EFE">
      <w:pPr>
        <w:spacing w:after="0" w:line="360" w:lineRule="auto"/>
        <w:jc w:val="both"/>
        <w:rPr>
          <w:rFonts w:ascii="Arial" w:eastAsia="Times New Roman" w:hAnsi="Arial" w:cs="Arial"/>
          <w:b/>
          <w:i/>
          <w:sz w:val="24"/>
          <w:szCs w:val="24"/>
          <w:lang w:eastAsia="es-EC"/>
        </w:rPr>
      </w:pPr>
    </w:p>
    <w:p w:rsidR="00144312" w:rsidRPr="00A52CD5" w:rsidRDefault="00144312" w:rsidP="00985EFE">
      <w:pPr>
        <w:spacing w:after="0"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¿Qué es la arquitectura de la empresa?</w:t>
      </w:r>
    </w:p>
    <w:p w:rsidR="00144312" w:rsidRPr="00A52CD5" w:rsidRDefault="00144312" w:rsidP="00985EFE">
      <w:pPr>
        <w:spacing w:after="0" w:line="360" w:lineRule="auto"/>
        <w:jc w:val="both"/>
        <w:rPr>
          <w:rFonts w:ascii="Arial" w:eastAsia="Times New Roman" w:hAnsi="Arial" w:cs="Arial"/>
          <w:b/>
          <w:i/>
          <w:sz w:val="24"/>
          <w:szCs w:val="24"/>
          <w:lang w:eastAsia="es-EC"/>
        </w:rPr>
      </w:pPr>
    </w:p>
    <w:p w:rsidR="00144312" w:rsidRPr="00A52CD5" w:rsidRDefault="00144312" w:rsidP="00985EFE">
      <w:pPr>
        <w:spacing w:after="0" w:line="360" w:lineRule="auto"/>
        <w:jc w:val="both"/>
        <w:rPr>
          <w:rFonts w:ascii="Arial" w:eastAsia="Times New Roman" w:hAnsi="Arial" w:cs="Arial"/>
          <w:i/>
          <w:sz w:val="24"/>
          <w:szCs w:val="24"/>
          <w:lang w:eastAsia="es-EC"/>
        </w:rPr>
      </w:pPr>
      <w:r w:rsidRPr="00A52CD5">
        <w:rPr>
          <w:rFonts w:ascii="Arial" w:eastAsia="Times New Roman" w:hAnsi="Arial" w:cs="Arial"/>
          <w:i/>
          <w:sz w:val="24"/>
          <w:szCs w:val="24"/>
          <w:lang w:eastAsia="es-EC"/>
        </w:rPr>
        <w:t>Según la ISO/IEC 42010:2007 “arquitectura” se define como:</w:t>
      </w:r>
    </w:p>
    <w:p w:rsidR="00144312" w:rsidRPr="00A52CD5" w:rsidRDefault="00144312" w:rsidP="00985EFE">
      <w:pPr>
        <w:spacing w:after="0" w:line="360" w:lineRule="auto"/>
        <w:jc w:val="both"/>
        <w:rPr>
          <w:rFonts w:ascii="Arial" w:eastAsia="Times New Roman" w:hAnsi="Arial" w:cs="Arial"/>
          <w:b/>
          <w:i/>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organización fundamental de un sistema, encarnada en sus componentes, sus relaciones con otros y su entorno, y los principios que gobiernan/rigen su diseño y evolución”</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Tomando como referencia esta definición, las diferentes estrategias para abordar a la arquitectura empresarial plantean sus propias definiciones:</w:t>
      </w:r>
    </w:p>
    <w:p w:rsidR="00144312" w:rsidRPr="00A52CD5" w:rsidRDefault="00144312"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BC4503" w:rsidRPr="00A52CD5" w:rsidTr="00986558">
        <w:tc>
          <w:tcPr>
            <w:tcW w:w="1701" w:type="dxa"/>
          </w:tcPr>
          <w:p w:rsidR="00BC4503" w:rsidRPr="00A52CD5" w:rsidRDefault="00BC4503"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0D9E0B1C" wp14:editId="031CF4D6">
                  <wp:extent cx="1092835" cy="1365885"/>
                  <wp:effectExtent l="0" t="0" r="0" b="5715"/>
                  <wp:docPr id="55" name="Imagen 55"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BC4503" w:rsidRPr="00A52CD5" w:rsidRDefault="00951C28" w:rsidP="00985EFE">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Arquitectura Empresarial</w:t>
            </w:r>
          </w:p>
          <w:p w:rsidR="00BC4503" w:rsidRPr="00A52CD5" w:rsidRDefault="00BC4503" w:rsidP="00985EFE">
            <w:pPr>
              <w:spacing w:line="360" w:lineRule="auto"/>
              <w:jc w:val="both"/>
              <w:rPr>
                <w:rFonts w:ascii="Arial" w:eastAsia="Times New Roman" w:hAnsi="Arial" w:cs="Arial"/>
                <w:sz w:val="24"/>
                <w:szCs w:val="24"/>
                <w:lang w:eastAsia="es-EC"/>
              </w:rPr>
            </w:pPr>
          </w:p>
          <w:p w:rsidR="00BC4503" w:rsidRPr="00A52CD5" w:rsidRDefault="00BC4503"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arquitectura empresarial es el Mapa que proporciona un entendimiento común de la  organización y se usa para alinear la estrategia y os requerimientos tácticos.</w:t>
            </w:r>
          </w:p>
          <w:p w:rsidR="00BC4503" w:rsidRPr="00A52CD5" w:rsidRDefault="00BC4503" w:rsidP="00985EFE">
            <w:pPr>
              <w:spacing w:line="360" w:lineRule="auto"/>
              <w:jc w:val="right"/>
              <w:rPr>
                <w:rFonts w:ascii="Arial" w:eastAsia="Times New Roman" w:hAnsi="Arial" w:cs="Arial"/>
                <w:b/>
                <w:sz w:val="24"/>
                <w:szCs w:val="24"/>
                <w:lang w:val="en-US" w:eastAsia="es-EC"/>
              </w:rPr>
            </w:pPr>
            <w:r w:rsidRPr="00A52CD5">
              <w:rPr>
                <w:rFonts w:ascii="Arial" w:eastAsia="Times New Roman" w:hAnsi="Arial" w:cs="Arial"/>
                <w:b/>
                <w:sz w:val="24"/>
                <w:szCs w:val="24"/>
                <w:lang w:val="en-US" w:eastAsia="es-EC"/>
              </w:rPr>
              <w:t>Object Management Group, Business Working Group</w:t>
            </w:r>
          </w:p>
          <w:p w:rsidR="00BC4503" w:rsidRPr="00A52CD5" w:rsidRDefault="00BC4503" w:rsidP="00985EFE">
            <w:pPr>
              <w:spacing w:line="360" w:lineRule="auto"/>
              <w:jc w:val="both"/>
              <w:rPr>
                <w:rFonts w:ascii="Arial" w:eastAsia="Times New Roman" w:hAnsi="Arial" w:cs="Arial"/>
                <w:i/>
                <w:sz w:val="24"/>
                <w:szCs w:val="24"/>
                <w:lang w:val="en-US" w:eastAsia="es-EC"/>
              </w:rPr>
            </w:pPr>
          </w:p>
          <w:p w:rsidR="00BC4503" w:rsidRPr="00A52CD5" w:rsidRDefault="00BC4503"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descripción formal de un sistema, o un plan detallado del sistema a nivel de componentes para guiar su aplicación.</w:t>
            </w:r>
          </w:p>
          <w:p w:rsidR="00BC4503" w:rsidRPr="00A52CD5" w:rsidRDefault="00BC4503" w:rsidP="00985EFE">
            <w:pPr>
              <w:spacing w:line="360" w:lineRule="auto"/>
              <w:jc w:val="both"/>
              <w:rPr>
                <w:rFonts w:ascii="Arial" w:eastAsia="Times New Roman" w:hAnsi="Arial" w:cs="Arial"/>
                <w:sz w:val="24"/>
                <w:szCs w:val="24"/>
                <w:lang w:eastAsia="es-EC"/>
              </w:rPr>
            </w:pPr>
          </w:p>
          <w:p w:rsidR="00BC4503" w:rsidRPr="00A52CD5" w:rsidRDefault="00BC4503"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estructura de componentes, sus inter-relaciones, y los principios y directrices que gobiernan su diseño y evaluación a lo largo del tiempo.</w:t>
            </w:r>
          </w:p>
          <w:p w:rsidR="00BC4503" w:rsidRPr="00A52CD5" w:rsidRDefault="00BC4503" w:rsidP="00985EFE">
            <w:pPr>
              <w:spacing w:line="360" w:lineRule="auto"/>
              <w:jc w:val="right"/>
              <w:rPr>
                <w:rFonts w:ascii="Arial" w:eastAsia="Times New Roman" w:hAnsi="Arial" w:cs="Arial"/>
                <w:b/>
                <w:sz w:val="24"/>
                <w:szCs w:val="24"/>
                <w:lang w:eastAsia="es-EC"/>
              </w:rPr>
            </w:pPr>
            <w:r w:rsidRPr="00A52CD5">
              <w:rPr>
                <w:rFonts w:ascii="Arial" w:eastAsia="Times New Roman" w:hAnsi="Arial" w:cs="Arial"/>
                <w:b/>
                <w:sz w:val="24"/>
                <w:szCs w:val="24"/>
                <w:lang w:eastAsia="es-EC"/>
              </w:rPr>
              <w:t>TOGAF-The Open Group Framework</w:t>
            </w:r>
          </w:p>
          <w:p w:rsidR="00BC4503" w:rsidRPr="00A52CD5" w:rsidRDefault="00BC4503" w:rsidP="00985EFE">
            <w:pPr>
              <w:spacing w:line="360" w:lineRule="auto"/>
              <w:jc w:val="both"/>
              <w:rPr>
                <w:rFonts w:ascii="Arial" w:eastAsia="Times New Roman" w:hAnsi="Arial" w:cs="Arial"/>
                <w:i/>
                <w:sz w:val="24"/>
                <w:szCs w:val="24"/>
                <w:lang w:eastAsia="es-EC"/>
              </w:rPr>
            </w:pPr>
          </w:p>
          <w:p w:rsidR="00BC4503" w:rsidRPr="00A52CD5" w:rsidRDefault="00BC4503"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proceso de traducir la visión y la estrategia de negocio de la empresa en un cambio efectivo mediante la creación, la comunicación y la mejora de los requisitos fundamentales, principios y modelos que describen el estado futuro de la </w:t>
            </w:r>
            <w:r w:rsidRPr="00A52CD5">
              <w:rPr>
                <w:rFonts w:ascii="Arial" w:eastAsia="Times New Roman" w:hAnsi="Arial" w:cs="Arial"/>
                <w:sz w:val="24"/>
                <w:szCs w:val="24"/>
                <w:lang w:eastAsia="es-EC"/>
              </w:rPr>
              <w:lastRenderedPageBreak/>
              <w:t xml:space="preserve">empresa y permitir su evolución. El alcance de la EA incluye no sólo los procesos de negocio, sino también las personas, la información y la tecnología de la empresa y sus relaciones entre sí y con el ambiente externo" </w:t>
            </w:r>
          </w:p>
          <w:p w:rsidR="00BC4503" w:rsidRPr="00A52CD5" w:rsidRDefault="00BC4503" w:rsidP="00985EFE">
            <w:pPr>
              <w:spacing w:line="360" w:lineRule="auto"/>
              <w:jc w:val="right"/>
              <w:rPr>
                <w:rFonts w:ascii="Arial" w:eastAsia="Times New Roman" w:hAnsi="Arial" w:cs="Arial"/>
                <w:b/>
                <w:sz w:val="24"/>
                <w:szCs w:val="24"/>
                <w:lang w:val="en-US" w:eastAsia="es-EC"/>
              </w:rPr>
            </w:pPr>
            <w:r w:rsidRPr="00A52CD5">
              <w:rPr>
                <w:rFonts w:ascii="Arial" w:eastAsia="Times New Roman" w:hAnsi="Arial" w:cs="Arial"/>
                <w:b/>
                <w:sz w:val="24"/>
                <w:szCs w:val="24"/>
                <w:lang w:eastAsia="es-EC"/>
              </w:rPr>
              <w:t>Gartner</w:t>
            </w:r>
          </w:p>
          <w:p w:rsidR="00BC4503" w:rsidRPr="00A52CD5" w:rsidRDefault="00BC4503" w:rsidP="00985EFE">
            <w:pPr>
              <w:spacing w:line="360" w:lineRule="auto"/>
              <w:jc w:val="both"/>
              <w:rPr>
                <w:rFonts w:ascii="Arial" w:eastAsia="Times New Roman" w:hAnsi="Arial" w:cs="Arial"/>
                <w:i/>
                <w:sz w:val="24"/>
                <w:szCs w:val="24"/>
                <w:lang w:val="en-US" w:eastAsia="es-EC"/>
              </w:rPr>
            </w:pPr>
          </w:p>
        </w:tc>
      </w:tr>
    </w:tbl>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 xml:space="preserve">Ahora tome como referencia la siguiente ecuación en donde se describe el objetivo de la arquitectura empresarial, la misma le ayudará a diferenciar a esta y a otros tipos de estrategias para la planificación de TI.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center"/>
        <w:rPr>
          <w:rFonts w:ascii="Arial" w:eastAsia="Times New Roman" w:hAnsi="Arial" w:cs="Arial"/>
          <w:b/>
          <w:sz w:val="24"/>
          <w:szCs w:val="24"/>
          <w:lang w:eastAsia="es-EC"/>
        </w:rPr>
      </w:pPr>
      <w:r w:rsidRPr="00A52CD5">
        <w:rPr>
          <w:rFonts w:ascii="Arial" w:eastAsia="Times New Roman" w:hAnsi="Arial" w:cs="Arial"/>
          <w:b/>
          <w:sz w:val="24"/>
          <w:szCs w:val="24"/>
          <w:lang w:eastAsia="es-EC"/>
        </w:rPr>
        <w:t>AE = E + N + T</w:t>
      </w:r>
    </w:p>
    <w:p w:rsidR="00144312" w:rsidRPr="00A52CD5" w:rsidRDefault="00144312" w:rsidP="00985EFE">
      <w:pPr>
        <w:spacing w:after="0" w:line="360" w:lineRule="auto"/>
        <w:jc w:val="center"/>
        <w:rPr>
          <w:rFonts w:ascii="Arial" w:eastAsia="Times New Roman" w:hAnsi="Arial" w:cs="Arial"/>
          <w:sz w:val="24"/>
          <w:szCs w:val="24"/>
          <w:lang w:eastAsia="es-EC"/>
        </w:rPr>
      </w:pPr>
      <w:r w:rsidRPr="00A52CD5">
        <w:rPr>
          <w:rFonts w:ascii="Arial" w:eastAsia="Times New Roman" w:hAnsi="Arial" w:cs="Arial"/>
          <w:sz w:val="24"/>
          <w:szCs w:val="24"/>
          <w:lang w:eastAsia="es-EC"/>
        </w:rPr>
        <w:t>Arquitectura Empresarial = Estrategia + Negocio + Tecnología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89398C" w:rsidRPr="00A52CD5" w:rsidRDefault="0089398C" w:rsidP="00985EFE">
      <w:pPr>
        <w:spacing w:after="0" w:line="360" w:lineRule="auto"/>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89398C" w:rsidRPr="00A52CD5" w:rsidTr="00986558">
        <w:tc>
          <w:tcPr>
            <w:tcW w:w="1701" w:type="dxa"/>
          </w:tcPr>
          <w:p w:rsidR="0089398C" w:rsidRPr="00A52CD5" w:rsidRDefault="0089398C"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08E96A0C" wp14:editId="7D95F998">
                  <wp:extent cx="914400" cy="93413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7245" w:type="dxa"/>
          </w:tcPr>
          <w:p w:rsidR="0089398C" w:rsidRPr="00A52CD5" w:rsidRDefault="0089398C" w:rsidP="00985EFE">
            <w:pPr>
              <w:spacing w:line="360" w:lineRule="auto"/>
              <w:jc w:val="center"/>
              <w:rPr>
                <w:rFonts w:ascii="Arial" w:eastAsia="Times New Roman" w:hAnsi="Arial" w:cs="Arial"/>
                <w:i/>
                <w:sz w:val="24"/>
                <w:szCs w:val="24"/>
                <w:lang w:eastAsia="es-EC"/>
              </w:rPr>
            </w:pPr>
            <w:r w:rsidRPr="00A52CD5">
              <w:rPr>
                <w:rFonts w:ascii="Arial" w:eastAsia="Times New Roman" w:hAnsi="Arial" w:cs="Arial"/>
                <w:i/>
                <w:sz w:val="24"/>
                <w:szCs w:val="24"/>
                <w:lang w:eastAsia="es-EC"/>
              </w:rPr>
              <w:t>“La AE está dirigida por los objetivos y requerimientos estratégicos del negocio.”</w:t>
            </w:r>
          </w:p>
          <w:p w:rsidR="0089398C" w:rsidRPr="00A52CD5" w:rsidRDefault="0089398C" w:rsidP="00985EFE">
            <w:pPr>
              <w:spacing w:line="360" w:lineRule="auto"/>
              <w:jc w:val="both"/>
              <w:rPr>
                <w:rFonts w:ascii="Arial" w:eastAsia="Times New Roman" w:hAnsi="Arial" w:cs="Arial"/>
                <w:i/>
                <w:sz w:val="24"/>
                <w:szCs w:val="24"/>
                <w:lang w:eastAsia="es-EC"/>
              </w:rPr>
            </w:pPr>
          </w:p>
        </w:tc>
      </w:tr>
    </w:tbl>
    <w:p w:rsidR="0089398C" w:rsidRPr="00A52CD5" w:rsidRDefault="0089398C" w:rsidP="00985EFE">
      <w:pPr>
        <w:spacing w:after="0" w:line="360" w:lineRule="auto"/>
        <w:rPr>
          <w:rFonts w:ascii="Arial" w:eastAsia="Times New Roman" w:hAnsi="Arial" w:cs="Arial"/>
          <w:sz w:val="24"/>
          <w:szCs w:val="24"/>
          <w:lang w:eastAsia="es-EC"/>
        </w:rPr>
      </w:pPr>
    </w:p>
    <w:p w:rsidR="00144312" w:rsidRPr="007866E8" w:rsidRDefault="00144312" w:rsidP="00985EFE">
      <w:pPr>
        <w:spacing w:after="0" w:line="360" w:lineRule="auto"/>
        <w:jc w:val="both"/>
        <w:rPr>
          <w:rFonts w:ascii="Arial" w:hAnsi="Arial" w:cs="Arial"/>
          <w:sz w:val="24"/>
          <w:szCs w:val="24"/>
        </w:rPr>
      </w:pPr>
      <w:r w:rsidRPr="00A52CD5">
        <w:rPr>
          <w:rFonts w:ascii="Arial" w:eastAsia="Times New Roman" w:hAnsi="Arial" w:cs="Arial"/>
          <w:sz w:val="24"/>
          <w:szCs w:val="24"/>
          <w:lang w:eastAsia="es-EC"/>
        </w:rPr>
        <w:t xml:space="preserve">Los requerimientos que debe satisfacer la AE, vienen dados por los objetivos estratégicos del negocio y siempre en segundo lugar por los de TI,  La estrategia arquitectónica puede resumirse en una hoja de ruta, y </w:t>
      </w:r>
      <w:r w:rsidR="0089398C" w:rsidRPr="00A52CD5">
        <w:rPr>
          <w:rFonts w:ascii="Arial" w:eastAsia="Times New Roman" w:hAnsi="Arial" w:cs="Arial"/>
          <w:sz w:val="24"/>
          <w:szCs w:val="24"/>
          <w:lang w:eastAsia="es-EC"/>
        </w:rPr>
        <w:t xml:space="preserve">en </w:t>
      </w:r>
      <w:r w:rsidRPr="00A52CD5">
        <w:rPr>
          <w:rFonts w:ascii="Arial" w:eastAsia="Times New Roman" w:hAnsi="Arial" w:cs="Arial"/>
          <w:sz w:val="24"/>
          <w:szCs w:val="24"/>
          <w:lang w:eastAsia="es-EC"/>
        </w:rPr>
        <w:t>un documento conceptual que describa las principales características y fun</w:t>
      </w:r>
      <w:r w:rsidR="0089398C" w:rsidRPr="00A52CD5">
        <w:rPr>
          <w:rFonts w:ascii="Arial" w:eastAsia="Times New Roman" w:hAnsi="Arial" w:cs="Arial"/>
          <w:sz w:val="24"/>
          <w:szCs w:val="24"/>
          <w:lang w:eastAsia="es-EC"/>
        </w:rPr>
        <w:t>cionalidades de la arquitectura</w:t>
      </w:r>
      <w:r w:rsidRPr="00A52CD5">
        <w:rPr>
          <w:rFonts w:ascii="Arial" w:eastAsia="Times New Roman" w:hAnsi="Arial" w:cs="Arial"/>
          <w:sz w:val="24"/>
          <w:szCs w:val="24"/>
          <w:lang w:eastAsia="es-EC"/>
        </w:rPr>
        <w:t xml:space="preserve"> alineadas con el negocio. Como pasos</w:t>
      </w:r>
      <w:r w:rsidR="0089398C" w:rsidRPr="00A52CD5">
        <w:rPr>
          <w:rFonts w:ascii="Arial" w:eastAsia="Times New Roman" w:hAnsi="Arial" w:cs="Arial"/>
          <w:sz w:val="24"/>
          <w:szCs w:val="24"/>
          <w:lang w:eastAsia="es-EC"/>
        </w:rPr>
        <w:t xml:space="preserve"> siguientes, se deben elegir la tecnología </w:t>
      </w:r>
      <w:r w:rsidRPr="00A52CD5">
        <w:rPr>
          <w:rFonts w:ascii="Arial" w:eastAsia="Times New Roman" w:hAnsi="Arial" w:cs="Arial"/>
          <w:sz w:val="24"/>
          <w:szCs w:val="24"/>
          <w:lang w:eastAsia="es-EC"/>
        </w:rPr>
        <w:t>(arquite</w:t>
      </w:r>
      <w:r w:rsidR="0089398C" w:rsidRPr="00A52CD5">
        <w:rPr>
          <w:rFonts w:ascii="Arial" w:eastAsia="Times New Roman" w:hAnsi="Arial" w:cs="Arial"/>
          <w:sz w:val="24"/>
          <w:szCs w:val="24"/>
          <w:lang w:eastAsia="es-EC"/>
        </w:rPr>
        <w:t>ctura técnica) que mejor encaje</w:t>
      </w:r>
      <w:r w:rsidRPr="00A52CD5">
        <w:rPr>
          <w:rFonts w:ascii="Arial" w:eastAsia="Times New Roman" w:hAnsi="Arial" w:cs="Arial"/>
          <w:sz w:val="24"/>
          <w:szCs w:val="24"/>
          <w:lang w:eastAsia="es-EC"/>
        </w:rPr>
        <w:t xml:space="preserve"> con la estrategia </w:t>
      </w:r>
      <w:r w:rsidR="0089398C" w:rsidRPr="00A52CD5">
        <w:rPr>
          <w:rFonts w:ascii="Arial" w:eastAsia="Times New Roman" w:hAnsi="Arial" w:cs="Arial"/>
          <w:sz w:val="24"/>
          <w:szCs w:val="24"/>
          <w:lang w:eastAsia="es-EC"/>
        </w:rPr>
        <w:t>arquitectónica</w:t>
      </w:r>
      <w:r w:rsidRPr="00A52CD5">
        <w:rPr>
          <w:rFonts w:ascii="Arial" w:eastAsia="Times New Roman" w:hAnsi="Arial" w:cs="Arial"/>
          <w:sz w:val="24"/>
          <w:szCs w:val="24"/>
          <w:lang w:eastAsia="es-EC"/>
        </w:rPr>
        <w:t xml:space="preserve"> definida. El framework de desarrollo y operaciones de TI </w:t>
      </w:r>
      <w:r w:rsidR="0089398C" w:rsidRPr="00A52CD5">
        <w:rPr>
          <w:rFonts w:ascii="Arial" w:eastAsia="Times New Roman" w:hAnsi="Arial" w:cs="Arial"/>
          <w:sz w:val="24"/>
          <w:szCs w:val="24"/>
          <w:lang w:eastAsia="es-EC"/>
        </w:rPr>
        <w:t xml:space="preserve">son el </w:t>
      </w:r>
      <w:r w:rsidRPr="00A52CD5">
        <w:rPr>
          <w:rFonts w:ascii="Arial" w:eastAsia="Times New Roman" w:hAnsi="Arial" w:cs="Arial"/>
          <w:sz w:val="24"/>
          <w:szCs w:val="24"/>
          <w:lang w:eastAsia="es-EC"/>
        </w:rPr>
        <w:t xml:space="preserve">marco metodológico de la arquitectura técnica, </w:t>
      </w:r>
      <w:r w:rsidR="0089398C" w:rsidRPr="00A52CD5">
        <w:rPr>
          <w:rFonts w:ascii="Arial" w:eastAsia="Times New Roman" w:hAnsi="Arial" w:cs="Arial"/>
          <w:sz w:val="24"/>
          <w:szCs w:val="24"/>
          <w:lang w:eastAsia="es-EC"/>
        </w:rPr>
        <w:t xml:space="preserve">las que son </w:t>
      </w:r>
      <w:proofErr w:type="gramStart"/>
      <w:r w:rsidR="0089398C" w:rsidRPr="00A52CD5">
        <w:rPr>
          <w:rFonts w:ascii="Arial" w:eastAsia="Times New Roman" w:hAnsi="Arial" w:cs="Arial"/>
          <w:sz w:val="24"/>
          <w:szCs w:val="24"/>
          <w:lang w:eastAsia="es-EC"/>
        </w:rPr>
        <w:t>utilizada</w:t>
      </w:r>
      <w:proofErr w:type="gramEnd"/>
      <w:r w:rsidRPr="00A52CD5">
        <w:rPr>
          <w:rFonts w:ascii="Arial" w:eastAsia="Times New Roman" w:hAnsi="Arial" w:cs="Arial"/>
          <w:sz w:val="24"/>
          <w:szCs w:val="24"/>
          <w:lang w:eastAsia="es-EC"/>
        </w:rPr>
        <w:t xml:space="preserve"> para el desarrollo de aplicaciones y servicios, dotando de estandarización, productividad y mejores prácticas a las soluciones de negocio</w:t>
      </w:r>
      <w:r w:rsidR="0060372D"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w:t>
      </w:r>
      <w:r w:rsidRPr="007866E8">
        <w:rPr>
          <w:rFonts w:ascii="Arial" w:eastAsia="Times New Roman" w:hAnsi="Arial" w:cs="Arial"/>
          <w:sz w:val="24"/>
          <w:szCs w:val="24"/>
          <w:lang w:eastAsia="es-EC"/>
        </w:rPr>
        <w:t>[</w:t>
      </w:r>
      <w:r w:rsidRPr="007866E8">
        <w:rPr>
          <w:rFonts w:ascii="Arial" w:hAnsi="Arial" w:cs="Arial"/>
          <w:sz w:val="24"/>
          <w:szCs w:val="24"/>
          <w:shd w:val="clear" w:color="auto" w:fill="FFFFFF"/>
        </w:rPr>
        <w:t>Microsoft (2009), “Microsoft Application Architecture Guide” [Documento disponible en línea en</w:t>
      </w:r>
      <w:r w:rsidR="00B814DD" w:rsidRPr="007866E8">
        <w:rPr>
          <w:rFonts w:ascii="Arial" w:hAnsi="Arial" w:cs="Arial"/>
          <w:sz w:val="24"/>
          <w:szCs w:val="24"/>
          <w:shd w:val="clear" w:color="auto" w:fill="FFFFFF"/>
        </w:rPr>
        <w:t xml:space="preserve"> </w:t>
      </w:r>
      <w:hyperlink r:id="rId30" w:history="1">
        <w:r w:rsidRPr="007866E8">
          <w:rPr>
            <w:rStyle w:val="Hipervnculo"/>
            <w:rFonts w:ascii="Arial" w:hAnsi="Arial" w:cs="Arial"/>
            <w:color w:val="auto"/>
            <w:sz w:val="24"/>
            <w:szCs w:val="24"/>
            <w:u w:val="none"/>
            <w:shd w:val="clear" w:color="auto" w:fill="FFFFFF"/>
          </w:rPr>
          <w:t>http://www.codeplex.com/AppArchGuide</w:t>
        </w:r>
      </w:hyperlink>
      <w:r w:rsidRPr="007866E8">
        <w:rPr>
          <w:rFonts w:ascii="Arial" w:hAnsi="Arial" w:cs="Arial"/>
          <w:sz w:val="24"/>
          <w:szCs w:val="24"/>
        </w:rPr>
        <w:t>]</w:t>
      </w:r>
    </w:p>
    <w:p w:rsidR="00862CBE" w:rsidRDefault="00862CBE"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arquitectura de una empresa es una col</w:t>
      </w:r>
      <w:r w:rsidR="00951C28" w:rsidRPr="00A52CD5">
        <w:rPr>
          <w:rFonts w:ascii="Arial" w:eastAsia="Times New Roman" w:hAnsi="Arial" w:cs="Arial"/>
          <w:sz w:val="24"/>
          <w:szCs w:val="24"/>
          <w:lang w:eastAsia="es-EC"/>
        </w:rPr>
        <w:t>ección de modelos e información,</w:t>
      </w:r>
      <w:r w:rsidRPr="00A52CD5">
        <w:rPr>
          <w:rFonts w:ascii="Arial" w:eastAsia="Times New Roman" w:hAnsi="Arial" w:cs="Arial"/>
          <w:sz w:val="24"/>
          <w:szCs w:val="24"/>
          <w:lang w:eastAsia="es-EC"/>
        </w:rPr>
        <w:t xml:space="preserve"> La creación de una arquitectura para toda una empresa </w:t>
      </w:r>
      <w:r w:rsidR="00951C28" w:rsidRPr="00A52CD5">
        <w:rPr>
          <w:rFonts w:ascii="Arial" w:eastAsia="Times New Roman" w:hAnsi="Arial" w:cs="Arial"/>
          <w:sz w:val="24"/>
          <w:szCs w:val="24"/>
          <w:lang w:eastAsia="es-EC"/>
        </w:rPr>
        <w:t>la logrará</w:t>
      </w:r>
      <w:r w:rsidRPr="00A52CD5">
        <w:rPr>
          <w:rFonts w:ascii="Arial" w:eastAsia="Times New Roman" w:hAnsi="Arial" w:cs="Arial"/>
          <w:sz w:val="24"/>
          <w:szCs w:val="24"/>
          <w:lang w:eastAsia="es-EC"/>
        </w:rPr>
        <w:t xml:space="preserve"> a través de un proceso estandarizado que se mantiene a través de un programa de gestión en curso. La AE provee una estrategia y un enfoque de negocio orientado a las políticas, la planificación, la toma de decisiones y el desarrollo de recursos que sean útiles para los ejecutivos, gerentes de área y para el personal de apoyo. Para ser eficaz, un programa de AE debe ser parte de un grupo de prácticas de gestión que forman una estructura de gestión integrada, </w:t>
      </w:r>
      <w:r w:rsidR="009A2BBB" w:rsidRPr="00A52CD5">
        <w:rPr>
          <w:rFonts w:ascii="Arial" w:eastAsia="Times New Roman" w:hAnsi="Arial" w:cs="Arial"/>
          <w:sz w:val="24"/>
          <w:szCs w:val="24"/>
          <w:lang w:eastAsia="es-EC"/>
        </w:rPr>
        <w:t>como se muestra en la Figura 1.</w:t>
      </w:r>
      <w:r w:rsidR="00CF13C7" w:rsidRPr="00A52CD5">
        <w:rPr>
          <w:rFonts w:ascii="Arial" w:eastAsia="Times New Roman" w:hAnsi="Arial" w:cs="Arial"/>
          <w:sz w:val="24"/>
          <w:szCs w:val="24"/>
          <w:lang w:eastAsia="es-EC"/>
        </w:rPr>
        <w:t>6</w:t>
      </w:r>
      <w:r w:rsidRPr="00A52CD5">
        <w:rPr>
          <w:rFonts w:ascii="Arial" w:eastAsia="Times New Roman" w:hAnsi="Arial" w:cs="Arial"/>
          <w:sz w:val="24"/>
          <w:szCs w:val="24"/>
          <w:lang w:eastAsia="es-EC"/>
        </w:rPr>
        <w:t>.</w:t>
      </w:r>
    </w:p>
    <w:p w:rsidR="00144312" w:rsidRPr="00A52CD5" w:rsidRDefault="00B814DD" w:rsidP="00985EFE">
      <w:pPr>
        <w:spacing w:after="0" w:line="360" w:lineRule="auto"/>
        <w:jc w:val="center"/>
        <w:rPr>
          <w:rFonts w:ascii="Arial" w:eastAsia="Times New Roman" w:hAnsi="Arial" w:cs="Arial"/>
          <w:sz w:val="24"/>
          <w:szCs w:val="24"/>
          <w:lang w:eastAsia="es-EC"/>
        </w:rPr>
      </w:pPr>
      <w:r w:rsidRPr="00A52CD5">
        <w:rPr>
          <w:rFonts w:ascii="Arial" w:hAnsi="Arial" w:cs="Arial"/>
          <w:sz w:val="24"/>
          <w:szCs w:val="24"/>
        </w:rPr>
        <w:object w:dxaOrig="5940" w:dyaOrig="5910">
          <v:shape id="_x0000_i1026" type="#_x0000_t75" style="width:312.3pt;height:310.45pt" o:ole="">
            <v:imagedata r:id="rId31" o:title=""/>
          </v:shape>
          <o:OLEObject Type="Embed" ProgID="Visio.Drawing.11" ShapeID="_x0000_i1026" DrawAspect="Content" ObjectID="_1435066045" r:id="rId32"/>
        </w:object>
      </w:r>
    </w:p>
    <w:p w:rsidR="00144312" w:rsidRPr="00A52CD5" w:rsidRDefault="00144312" w:rsidP="00985EFE">
      <w:pPr>
        <w:spacing w:after="0" w:line="360" w:lineRule="auto"/>
        <w:jc w:val="both"/>
        <w:rPr>
          <w:rFonts w:ascii="Arial" w:eastAsia="Times New Roman" w:hAnsi="Arial" w:cs="Arial"/>
          <w:sz w:val="24"/>
          <w:szCs w:val="24"/>
          <w:lang w:eastAsia="es-EC"/>
        </w:rPr>
      </w:pPr>
    </w:p>
    <w:p w:rsidR="0060372D" w:rsidRPr="00862CBE" w:rsidRDefault="00144312" w:rsidP="00985EFE">
      <w:pPr>
        <w:spacing w:after="0" w:line="360" w:lineRule="auto"/>
        <w:jc w:val="center"/>
        <w:rPr>
          <w:rFonts w:ascii="Arial" w:eastAsia="Times New Roman" w:hAnsi="Arial" w:cs="Arial"/>
          <w:sz w:val="20"/>
          <w:szCs w:val="24"/>
          <w:lang w:eastAsia="es-EC"/>
        </w:rPr>
      </w:pPr>
      <w:r w:rsidRPr="00862CBE">
        <w:rPr>
          <w:rFonts w:ascii="Arial" w:eastAsia="Times New Roman" w:hAnsi="Arial" w:cs="Arial"/>
          <w:b/>
          <w:sz w:val="20"/>
          <w:szCs w:val="24"/>
          <w:lang w:eastAsia="es-EC"/>
        </w:rPr>
        <w:t>Figura 1.6:</w:t>
      </w:r>
      <w:r w:rsidRPr="00862CBE">
        <w:rPr>
          <w:rFonts w:ascii="Arial" w:eastAsia="Times New Roman" w:hAnsi="Arial" w:cs="Arial"/>
          <w:sz w:val="20"/>
          <w:szCs w:val="24"/>
          <w:lang w:eastAsia="es-EC"/>
        </w:rPr>
        <w:t xml:space="preserve"> Principales áreas de control integrado de la Arquitectura como Meta Disciplina ex</w:t>
      </w:r>
      <w:r w:rsidR="0060372D" w:rsidRPr="00862CBE">
        <w:rPr>
          <w:rFonts w:ascii="Arial" w:eastAsia="Times New Roman" w:hAnsi="Arial" w:cs="Arial"/>
          <w:sz w:val="20"/>
          <w:szCs w:val="24"/>
          <w:lang w:eastAsia="es-EC"/>
        </w:rPr>
        <w:t>traído de Scott A. Bernard 2012.</w:t>
      </w:r>
    </w:p>
    <w:p w:rsidR="00144312" w:rsidRPr="00A52CD5" w:rsidRDefault="00144312" w:rsidP="00862CBE">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  Una arquitectura de empresa debe ser una referencia para los estándares de procesos/recursos, y el proveedor de los diseños de los estados futuros de funcionamiento. Por tanto, la AE es la arquitectura de </w:t>
      </w:r>
      <w:r w:rsidR="0060372D" w:rsidRPr="00A52CD5">
        <w:rPr>
          <w:rFonts w:ascii="Arial" w:eastAsia="Times New Roman" w:hAnsi="Arial" w:cs="Arial"/>
          <w:sz w:val="24"/>
          <w:szCs w:val="24"/>
          <w:lang w:eastAsia="es-EC"/>
        </w:rPr>
        <w:t>la</w:t>
      </w:r>
      <w:r w:rsidRPr="00A52CD5">
        <w:rPr>
          <w:rFonts w:ascii="Arial" w:eastAsia="Times New Roman" w:hAnsi="Arial" w:cs="Arial"/>
          <w:sz w:val="24"/>
          <w:szCs w:val="24"/>
          <w:lang w:eastAsia="es-EC"/>
        </w:rPr>
        <w:t xml:space="preserve"> empresa y deberá incluir la totalidad de elementos y aspectos organizacionales. Tener una única fuente de </w:t>
      </w:r>
      <w:r w:rsidRPr="00A52CD5">
        <w:rPr>
          <w:rFonts w:ascii="Arial" w:eastAsia="Times New Roman" w:hAnsi="Arial" w:cs="Arial"/>
          <w:sz w:val="24"/>
          <w:szCs w:val="24"/>
          <w:lang w:eastAsia="es-EC"/>
        </w:rPr>
        <w:lastRenderedPageBreak/>
        <w:t>referencia es esencial para evitar el desperdicio y la duplicación de funciones y esfuerzo en organizaciones grandes y complejas. También resuelve la "batalla de las mejores prácticas" y la competencia entre los dominios sub-arquitectónicos que pueden ser problemáticos para las organizaciones que están tratando de convertirse en eficientes.</w:t>
      </w:r>
    </w:p>
    <w:p w:rsidR="00986558" w:rsidRPr="00A52CD5" w:rsidRDefault="00986558"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986558" w:rsidRPr="00A52CD5" w:rsidTr="00986558">
        <w:tc>
          <w:tcPr>
            <w:tcW w:w="1701" w:type="dxa"/>
          </w:tcPr>
          <w:p w:rsidR="00986558" w:rsidRPr="00A52CD5" w:rsidRDefault="00986558"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4CCBF9AB" wp14:editId="4835E418">
                  <wp:extent cx="914400" cy="93413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7245" w:type="dxa"/>
          </w:tcPr>
          <w:p w:rsidR="00986558" w:rsidRPr="00A52CD5" w:rsidRDefault="00986558" w:rsidP="00F933D1">
            <w:pPr>
              <w:spacing w:line="360" w:lineRule="auto"/>
              <w:rPr>
                <w:rFonts w:ascii="Arial" w:hAnsi="Arial" w:cs="Arial"/>
                <w:sz w:val="24"/>
                <w:szCs w:val="24"/>
              </w:rPr>
            </w:pPr>
            <w:r w:rsidRPr="00A52CD5">
              <w:rPr>
                <w:rFonts w:ascii="Arial" w:eastAsia="Times New Roman" w:hAnsi="Arial" w:cs="Arial"/>
                <w:i/>
                <w:color w:val="000000" w:themeColor="text1"/>
                <w:sz w:val="24"/>
                <w:szCs w:val="24"/>
                <w:lang w:eastAsia="es-EC"/>
              </w:rPr>
              <w:t>Desarrollar una arquitectura de empresa, utilizando los métodos de AE descritos en este texto guía se convertirá en una tarea única y valiosa para las organizaciones, ya que la AE es holística y sirve como un paraguas o "meta-contexto" para la gestión y el desarrollo de mejores prácticas tecnológicas.</w:t>
            </w:r>
          </w:p>
          <w:p w:rsidR="00986558" w:rsidRPr="00A52CD5" w:rsidRDefault="00986558" w:rsidP="00F933D1">
            <w:pPr>
              <w:spacing w:line="360" w:lineRule="auto"/>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AE también crea vistas abstractas, y modelos de análisis que </w:t>
      </w:r>
      <w:r w:rsidR="00862CBE">
        <w:rPr>
          <w:rFonts w:ascii="Arial" w:eastAsia="Times New Roman" w:hAnsi="Arial" w:cs="Arial"/>
          <w:sz w:val="24"/>
          <w:szCs w:val="24"/>
          <w:lang w:eastAsia="es-EC"/>
        </w:rPr>
        <w:t xml:space="preserve">le </w:t>
      </w:r>
      <w:r w:rsidRPr="00A52CD5">
        <w:rPr>
          <w:rFonts w:ascii="Arial" w:eastAsia="Times New Roman" w:hAnsi="Arial" w:cs="Arial"/>
          <w:sz w:val="24"/>
          <w:szCs w:val="24"/>
          <w:lang w:eastAsia="es-EC"/>
        </w:rPr>
        <w:t xml:space="preserve">ayudarán a modelar la vista actual y futura de las empresas, permitiendo la mejora en la planificación y en la toma de decisiones. La AE va más allá de la planificación tecnológica, mediante la inclusión de la planificación estratégica como principal impulsor de la empresa y la planificación comercial como la fuente de la mayoría de los programas y requerimientos de recursos.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Todavía hay un lugar para la planificación de la tecnología, que consiste en diseñar sistemas, aplicaciones, redes, centros de llamadas, y otros recursos (por ejemplo, edificios, bienes de capital) para cumplir con los requerimientos del negocio, que son el corazón de las actividades y metas estratégicas de la empresa</w:t>
      </w:r>
      <w:r w:rsidR="007E799A" w:rsidRPr="00A52CD5">
        <w:rPr>
          <w:rFonts w:ascii="Arial" w:eastAsia="Times New Roman" w:hAnsi="Arial" w:cs="Arial"/>
          <w:sz w:val="24"/>
          <w:szCs w:val="24"/>
          <w:lang w:eastAsia="es-EC"/>
        </w:rPr>
        <w:t xml:space="preserve"> la Figura </w:t>
      </w:r>
      <w:r w:rsidR="009A2BBB" w:rsidRPr="00A52CD5">
        <w:rPr>
          <w:rFonts w:ascii="Arial" w:eastAsia="Times New Roman" w:hAnsi="Arial" w:cs="Arial"/>
          <w:sz w:val="24"/>
          <w:szCs w:val="24"/>
          <w:lang w:eastAsia="es-EC"/>
        </w:rPr>
        <w:t>1.7,</w:t>
      </w:r>
      <w:r w:rsidR="007E799A" w:rsidRPr="00A52CD5">
        <w:rPr>
          <w:rFonts w:ascii="Arial" w:eastAsia="Times New Roman" w:hAnsi="Arial" w:cs="Arial"/>
          <w:sz w:val="24"/>
          <w:szCs w:val="24"/>
          <w:lang w:eastAsia="es-EC"/>
        </w:rPr>
        <w:t xml:space="preserve"> presenta un meta-modelo arquitectónico obtenido como resultado de un proceso de planificación de tecnología</w:t>
      </w:r>
      <w:r w:rsidRPr="00A52CD5">
        <w:rPr>
          <w:rFonts w:ascii="Arial" w:eastAsia="Times New Roman" w:hAnsi="Arial" w:cs="Arial"/>
          <w:sz w:val="24"/>
          <w:szCs w:val="24"/>
          <w:lang w:eastAsia="es-EC"/>
        </w:rPr>
        <w:t>. En cuanto a la "batalla de las mejores prácticas", las organizaciones del sector público y privado se enfrentan a menudo con las decisiones acerca de qué prácticas adoptar y también que practicas perseguir: calidad, agilidad, eficiencia, gestión del riesgo y adopción de nuevas tecnologías.</w:t>
      </w:r>
    </w:p>
    <w:p w:rsidR="00324758" w:rsidRPr="00A52CD5" w:rsidRDefault="00324758" w:rsidP="00985EFE">
      <w:pPr>
        <w:spacing w:after="0"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lastRenderedPageBreak/>
        <w:drawing>
          <wp:inline distT="0" distB="0" distL="0" distR="0" wp14:anchorId="567C57CA" wp14:editId="7B40CFDF">
            <wp:extent cx="5272644" cy="893689"/>
            <wp:effectExtent l="0" t="0" r="4445"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87579" cy="896220"/>
                    </a:xfrm>
                    <a:prstGeom prst="rect">
                      <a:avLst/>
                    </a:prstGeom>
                  </pic:spPr>
                </pic:pic>
              </a:graphicData>
            </a:graphic>
          </wp:inline>
        </w:drawing>
      </w:r>
    </w:p>
    <w:p w:rsidR="00324758" w:rsidRPr="00A52CD5" w:rsidRDefault="007E799A" w:rsidP="00985EFE">
      <w:pPr>
        <w:spacing w:after="0"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0073A902" wp14:editId="7027631A">
            <wp:extent cx="5397896" cy="431074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4615" cy="4316109"/>
                    </a:xfrm>
                    <a:prstGeom prst="rect">
                      <a:avLst/>
                    </a:prstGeom>
                  </pic:spPr>
                </pic:pic>
              </a:graphicData>
            </a:graphic>
          </wp:inline>
        </w:drawing>
      </w:r>
    </w:p>
    <w:p w:rsidR="00324758" w:rsidRPr="00A52CD5" w:rsidRDefault="007E799A" w:rsidP="00985EFE">
      <w:pPr>
        <w:spacing w:after="0"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3211D130" wp14:editId="7092DD4D">
            <wp:extent cx="5272644" cy="2565070"/>
            <wp:effectExtent l="0" t="0" r="444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9207" cy="2568263"/>
                    </a:xfrm>
                    <a:prstGeom prst="rect">
                      <a:avLst/>
                    </a:prstGeom>
                  </pic:spPr>
                </pic:pic>
              </a:graphicData>
            </a:graphic>
          </wp:inline>
        </w:drawing>
      </w:r>
    </w:p>
    <w:p w:rsidR="00324758" w:rsidRPr="00862CBE" w:rsidRDefault="00554F68" w:rsidP="00985EFE">
      <w:pPr>
        <w:spacing w:after="0" w:line="360" w:lineRule="auto"/>
        <w:jc w:val="center"/>
        <w:rPr>
          <w:rFonts w:ascii="Arial" w:eastAsia="Times New Roman" w:hAnsi="Arial" w:cs="Arial"/>
          <w:sz w:val="20"/>
          <w:szCs w:val="24"/>
          <w:lang w:eastAsia="es-EC"/>
        </w:rPr>
      </w:pPr>
      <w:r w:rsidRPr="00862CBE">
        <w:rPr>
          <w:rFonts w:ascii="Arial" w:eastAsia="Times New Roman" w:hAnsi="Arial" w:cs="Arial"/>
          <w:b/>
          <w:sz w:val="20"/>
          <w:szCs w:val="24"/>
          <w:lang w:eastAsia="es-EC"/>
        </w:rPr>
        <w:t>Figura 1.7</w:t>
      </w:r>
      <w:r w:rsidR="00B97096" w:rsidRPr="00862CBE">
        <w:rPr>
          <w:rFonts w:ascii="Arial" w:eastAsia="Times New Roman" w:hAnsi="Arial" w:cs="Arial"/>
          <w:b/>
          <w:sz w:val="20"/>
          <w:szCs w:val="24"/>
          <w:lang w:eastAsia="es-EC"/>
        </w:rPr>
        <w:t>.</w:t>
      </w:r>
      <w:r w:rsidR="00B97096" w:rsidRPr="00862CBE">
        <w:rPr>
          <w:rFonts w:ascii="Arial" w:eastAsia="Times New Roman" w:hAnsi="Arial" w:cs="Arial"/>
          <w:sz w:val="20"/>
          <w:szCs w:val="24"/>
          <w:lang w:eastAsia="es-EC"/>
        </w:rPr>
        <w:t xml:space="preserve"> La Arquitectura Empresarial como Meta-Modelo</w:t>
      </w:r>
    </w:p>
    <w:p w:rsidR="00D7402C" w:rsidRPr="00A52CD5" w:rsidRDefault="00D7402C"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Existen docenas de mejores prácticas, y la mayoría de ellas fueron creadas de manera aislada en relación con las otras buenas prácticas. El autor del texto base llamó a esto la "Batalla de las mejores prácticas" estas crean un dilema costoso para las organizaciones, pues deben decidir cuáles adoptar. Debido a que los métodos de implementación y mantenimiento de muchas de las mejores prácticas son muy costosos en recursos, y el alcance no es del todo incluido, la organización se enfrenta al reto de decidir qué adoptar, cómo hacerlo, lo que se superpone las contradicciones y las brechas que se producen. La arquitectura de una organización en todas sus dimensiones, se convierte en la disciplina de más alto nivel y la referencia autorizada para los estándares y prácticas. Se trata de una enorme y única contribución, porque cuando la AE se utiliza de esta manera, el dilema desaparece y las organizaciones pueden utilizar el marco para tomar decisiones racionales sobre las mejores prácticas que deben adoptarse, lo</w:t>
      </w:r>
      <w:r w:rsidR="00951C28" w:rsidRPr="00A52CD5">
        <w:rPr>
          <w:rFonts w:ascii="Arial" w:eastAsia="Times New Roman" w:hAnsi="Arial" w:cs="Arial"/>
          <w:sz w:val="24"/>
          <w:szCs w:val="24"/>
          <w:lang w:eastAsia="es-EC"/>
        </w:rPr>
        <w:t xml:space="preserve"> que va</w:t>
      </w:r>
      <w:r w:rsidRPr="00A52CD5">
        <w:rPr>
          <w:rFonts w:ascii="Arial" w:eastAsia="Times New Roman" w:hAnsi="Arial" w:cs="Arial"/>
          <w:sz w:val="24"/>
          <w:szCs w:val="24"/>
          <w:lang w:eastAsia="es-EC"/>
        </w:rPr>
        <w:t xml:space="preserve"> a cubrir, y cómo pueden </w:t>
      </w:r>
      <w:r w:rsidR="00554F68" w:rsidRPr="00A52CD5">
        <w:rPr>
          <w:rFonts w:ascii="Arial" w:eastAsia="Times New Roman" w:hAnsi="Arial" w:cs="Arial"/>
          <w:sz w:val="24"/>
          <w:szCs w:val="24"/>
          <w:lang w:eastAsia="es-EC"/>
        </w:rPr>
        <w:t>relacionarse entre sí. Figura 1.8</w:t>
      </w:r>
      <w:r w:rsidRPr="00A52CD5">
        <w:rPr>
          <w:rFonts w:ascii="Arial" w:eastAsia="Times New Roman" w:hAnsi="Arial" w:cs="Arial"/>
          <w:sz w:val="24"/>
          <w:szCs w:val="24"/>
          <w:lang w:eastAsia="es-EC"/>
        </w:rPr>
        <w:t xml:space="preserve"> ilustra cómo la AE sirve en el contexto organizativo para la adopción y uso de las mejores prácticas.</w:t>
      </w:r>
    </w:p>
    <w:p w:rsidR="00D7402C" w:rsidRPr="00A52CD5" w:rsidRDefault="00D7402C" w:rsidP="00985EFE">
      <w:pPr>
        <w:spacing w:after="0" w:line="360" w:lineRule="auto"/>
        <w:jc w:val="both"/>
        <w:rPr>
          <w:rFonts w:ascii="Arial" w:eastAsia="Times New Roman" w:hAnsi="Arial" w:cs="Arial"/>
          <w:sz w:val="24"/>
          <w:szCs w:val="24"/>
          <w:lang w:eastAsia="es-EC"/>
        </w:rPr>
      </w:pPr>
    </w:p>
    <w:p w:rsidR="00144312" w:rsidRPr="00A52CD5" w:rsidRDefault="00D00280" w:rsidP="00951C28">
      <w:pPr>
        <w:spacing w:after="0" w:line="360" w:lineRule="auto"/>
        <w:jc w:val="center"/>
        <w:rPr>
          <w:rFonts w:ascii="Arial" w:eastAsia="Times New Roman" w:hAnsi="Arial" w:cs="Arial"/>
          <w:sz w:val="24"/>
          <w:szCs w:val="24"/>
          <w:lang w:eastAsia="es-EC"/>
        </w:rPr>
      </w:pPr>
      <w:r w:rsidRPr="00A52CD5">
        <w:rPr>
          <w:rFonts w:ascii="Arial" w:hAnsi="Arial" w:cs="Arial"/>
          <w:sz w:val="24"/>
          <w:szCs w:val="24"/>
        </w:rPr>
        <w:object w:dxaOrig="8835" w:dyaOrig="5310">
          <v:shape id="_x0000_i1027" type="#_x0000_t75" style="width:392.75pt;height:237.5pt" o:ole="">
            <v:imagedata r:id="rId36" o:title=""/>
          </v:shape>
          <o:OLEObject Type="Embed" ProgID="Visio.Drawing.11" ShapeID="_x0000_i1027" DrawAspect="Content" ObjectID="_1435066046" r:id="rId37"/>
        </w:object>
      </w:r>
    </w:p>
    <w:p w:rsidR="00144312" w:rsidRPr="00862CBE" w:rsidRDefault="00554F68" w:rsidP="00951C28">
      <w:pPr>
        <w:spacing w:after="0" w:line="360" w:lineRule="auto"/>
        <w:jc w:val="center"/>
        <w:rPr>
          <w:rFonts w:ascii="Arial" w:eastAsia="Times New Roman" w:hAnsi="Arial" w:cs="Arial"/>
          <w:sz w:val="20"/>
          <w:szCs w:val="24"/>
          <w:lang w:eastAsia="es-EC"/>
        </w:rPr>
      </w:pPr>
      <w:r w:rsidRPr="00862CBE">
        <w:rPr>
          <w:rFonts w:ascii="Arial" w:eastAsia="Times New Roman" w:hAnsi="Arial" w:cs="Arial"/>
          <w:b/>
          <w:sz w:val="20"/>
          <w:szCs w:val="24"/>
          <w:lang w:eastAsia="es-EC"/>
        </w:rPr>
        <w:t>Figura 1.8</w:t>
      </w:r>
      <w:r w:rsidR="00144312" w:rsidRPr="00862CBE">
        <w:rPr>
          <w:rFonts w:ascii="Arial" w:eastAsia="Times New Roman" w:hAnsi="Arial" w:cs="Arial"/>
          <w:b/>
          <w:sz w:val="20"/>
          <w:szCs w:val="24"/>
          <w:lang w:eastAsia="es-EC"/>
        </w:rPr>
        <w:t>:</w:t>
      </w:r>
      <w:r w:rsidR="00144312" w:rsidRPr="00862CBE">
        <w:rPr>
          <w:rFonts w:ascii="Arial" w:eastAsia="Times New Roman" w:hAnsi="Arial" w:cs="Arial"/>
          <w:sz w:val="20"/>
          <w:szCs w:val="24"/>
          <w:lang w:eastAsia="es-EC"/>
        </w:rPr>
        <w:t xml:space="preserve"> Arquitectura Empresarial como una Meta Disciplina, extraído de Scott A. Bernard 2012</w:t>
      </w:r>
    </w:p>
    <w:p w:rsidR="00EA0E83" w:rsidRPr="00A52CD5" w:rsidRDefault="00EA0E83" w:rsidP="00985EFE">
      <w:pPr>
        <w:spacing w:after="0" w:line="360" w:lineRule="auto"/>
        <w:jc w:val="center"/>
        <w:rPr>
          <w:rFonts w:ascii="Arial" w:eastAsia="Times New Roman" w:hAnsi="Arial" w:cs="Arial"/>
          <w:sz w:val="24"/>
          <w:szCs w:val="24"/>
          <w:lang w:eastAsia="es-EC"/>
        </w:rPr>
      </w:pPr>
    </w:p>
    <w:p w:rsidR="00985EFE" w:rsidRDefault="00985EFE" w:rsidP="00985EFE">
      <w:pPr>
        <w:spacing w:after="0" w:line="360" w:lineRule="auto"/>
        <w:jc w:val="center"/>
        <w:rPr>
          <w:rFonts w:ascii="Arial" w:eastAsia="Times New Roman" w:hAnsi="Arial" w:cs="Arial"/>
          <w:sz w:val="24"/>
          <w:szCs w:val="24"/>
          <w:lang w:eastAsia="es-EC"/>
        </w:rPr>
      </w:pPr>
    </w:p>
    <w:p w:rsidR="007866E8" w:rsidRPr="00A52CD5" w:rsidRDefault="007866E8" w:rsidP="00985EFE">
      <w:pPr>
        <w:spacing w:after="0" w:line="360" w:lineRule="auto"/>
        <w:jc w:val="center"/>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lastRenderedPageBreak/>
        <w:t> </w:t>
      </w:r>
      <w:r w:rsidR="0060372D" w:rsidRPr="00A52CD5">
        <w:rPr>
          <w:rFonts w:ascii="Arial" w:eastAsia="Times New Roman" w:hAnsi="Arial" w:cs="Arial"/>
          <w:b/>
          <w:bCs/>
          <w:sz w:val="24"/>
          <w:szCs w:val="24"/>
          <w:lang w:eastAsia="es-EC"/>
        </w:rPr>
        <w:t xml:space="preserve">1.6 </w:t>
      </w:r>
      <w:r w:rsidRPr="00A52CD5">
        <w:rPr>
          <w:rFonts w:ascii="Arial" w:eastAsia="Times New Roman" w:hAnsi="Arial" w:cs="Arial"/>
          <w:b/>
          <w:bCs/>
          <w:sz w:val="24"/>
          <w:szCs w:val="24"/>
          <w:lang w:eastAsia="es-EC"/>
        </w:rPr>
        <w:t>El enfoque de la empresa Arquitectura</w:t>
      </w:r>
      <w:r w:rsidR="0060372D" w:rsidRPr="00A52CD5">
        <w:rPr>
          <w:rFonts w:ascii="Arial" w:eastAsia="Times New Roman" w:hAnsi="Arial" w:cs="Arial"/>
          <w:b/>
          <w:bCs/>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Para que usted pueda considerar a un enfoque de </w:t>
      </w:r>
      <w:r w:rsidR="00951C28" w:rsidRPr="00A52CD5">
        <w:rPr>
          <w:rFonts w:ascii="Arial" w:eastAsia="Times New Roman" w:hAnsi="Arial" w:cs="Arial"/>
          <w:sz w:val="24"/>
          <w:szCs w:val="24"/>
          <w:lang w:eastAsia="es-EC"/>
        </w:rPr>
        <w:t>AE</w:t>
      </w:r>
      <w:r w:rsidRPr="00A52CD5">
        <w:rPr>
          <w:rFonts w:ascii="Arial" w:eastAsia="Times New Roman" w:hAnsi="Arial" w:cs="Arial"/>
          <w:sz w:val="24"/>
          <w:szCs w:val="24"/>
          <w:lang w:eastAsia="es-EC"/>
        </w:rPr>
        <w:t xml:space="preserve"> completo, deberá aplicar los seis elementos básicos</w:t>
      </w:r>
      <w:r w:rsidR="00A90135">
        <w:rPr>
          <w:rFonts w:ascii="Arial" w:eastAsia="Times New Roman" w:hAnsi="Arial" w:cs="Arial"/>
          <w:sz w:val="24"/>
          <w:szCs w:val="24"/>
          <w:lang w:eastAsia="es-EC"/>
        </w:rPr>
        <w:t xml:space="preserve"> que se muestran en la Figura 1.9</w:t>
      </w:r>
      <w:r w:rsidRPr="00A52CD5">
        <w:rPr>
          <w:rFonts w:ascii="Arial" w:eastAsia="Times New Roman" w:hAnsi="Arial" w:cs="Arial"/>
          <w:sz w:val="24"/>
          <w:szCs w:val="24"/>
          <w:lang w:eastAsia="es-EC"/>
        </w:rPr>
        <w:t xml:space="preserve"> que deben estar presentes y trabajarse sinérgicamente.</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center"/>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4D40BC06" wp14:editId="4779FF22">
            <wp:extent cx="4210050" cy="2562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rsidR="00144312" w:rsidRPr="00A52CD5" w:rsidRDefault="00144312" w:rsidP="00985EFE">
      <w:pPr>
        <w:spacing w:after="0" w:line="360" w:lineRule="auto"/>
        <w:rPr>
          <w:rFonts w:ascii="Arial" w:eastAsia="Times New Roman" w:hAnsi="Arial" w:cs="Arial"/>
          <w:sz w:val="24"/>
          <w:szCs w:val="24"/>
          <w:lang w:eastAsia="es-EC"/>
        </w:rPr>
      </w:pPr>
    </w:p>
    <w:p w:rsidR="00144312" w:rsidRPr="00353146" w:rsidRDefault="00554F68" w:rsidP="00951C28">
      <w:pPr>
        <w:spacing w:after="0" w:line="360" w:lineRule="auto"/>
        <w:jc w:val="center"/>
        <w:rPr>
          <w:rFonts w:ascii="Arial" w:eastAsia="Times New Roman" w:hAnsi="Arial" w:cs="Arial"/>
          <w:sz w:val="20"/>
          <w:szCs w:val="24"/>
          <w:lang w:eastAsia="es-EC"/>
        </w:rPr>
      </w:pPr>
      <w:r w:rsidRPr="00353146">
        <w:rPr>
          <w:rFonts w:ascii="Arial" w:eastAsia="Times New Roman" w:hAnsi="Arial" w:cs="Arial"/>
          <w:b/>
          <w:sz w:val="20"/>
          <w:szCs w:val="24"/>
          <w:lang w:eastAsia="es-EC"/>
        </w:rPr>
        <w:t>Figura 1.9</w:t>
      </w:r>
      <w:r w:rsidR="00144312" w:rsidRPr="00353146">
        <w:rPr>
          <w:rFonts w:ascii="Arial" w:eastAsia="Times New Roman" w:hAnsi="Arial" w:cs="Arial"/>
          <w:b/>
          <w:sz w:val="20"/>
          <w:szCs w:val="24"/>
          <w:lang w:eastAsia="es-EC"/>
        </w:rPr>
        <w:t>:</w:t>
      </w:r>
      <w:r w:rsidR="00144312" w:rsidRPr="00353146">
        <w:rPr>
          <w:rFonts w:ascii="Arial" w:eastAsia="Times New Roman" w:hAnsi="Arial" w:cs="Arial"/>
          <w:sz w:val="20"/>
          <w:szCs w:val="24"/>
          <w:lang w:eastAsia="es-EC"/>
        </w:rPr>
        <w:t xml:space="preserve"> Elementos fundamentales de un enfoque de Arquitectura Empresarial, extraído de Scott A. Bernard 2012</w:t>
      </w:r>
    </w:p>
    <w:p w:rsidR="00353146" w:rsidRDefault="00353146" w:rsidP="00985EFE">
      <w:pPr>
        <w:spacing w:after="0" w:line="360" w:lineRule="auto"/>
        <w:jc w:val="both"/>
        <w:rPr>
          <w:rFonts w:ascii="Arial" w:eastAsia="Times New Roman" w:hAnsi="Arial" w:cs="Arial"/>
          <w:b/>
          <w:sz w:val="24"/>
          <w:szCs w:val="24"/>
          <w:lang w:eastAsia="es-EC"/>
        </w:rPr>
      </w:pPr>
    </w:p>
    <w:p w:rsidR="00144312" w:rsidRPr="00D00280" w:rsidRDefault="00951C28"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Gobernanza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primer elemento clave es la "Gobernanza", que identifica a la planificación, la toma de decisiones, los procesos y grupos de supervisión que determinara cómo debe desarrollar y mantener la AE, llevada a cabo como parte </w:t>
      </w:r>
      <w:r w:rsidR="00951C28" w:rsidRPr="00A52CD5">
        <w:rPr>
          <w:rFonts w:ascii="Arial" w:eastAsia="Times New Roman" w:hAnsi="Arial" w:cs="Arial"/>
          <w:sz w:val="24"/>
          <w:szCs w:val="24"/>
          <w:lang w:eastAsia="es-EC"/>
        </w:rPr>
        <w:t>del gobierno</w:t>
      </w:r>
      <w:r w:rsidRPr="00A52CD5">
        <w:rPr>
          <w:rFonts w:ascii="Arial" w:eastAsia="Times New Roman" w:hAnsi="Arial" w:cs="Arial"/>
          <w:sz w:val="24"/>
          <w:szCs w:val="24"/>
          <w:lang w:eastAsia="es-EC"/>
        </w:rPr>
        <w:t xml:space="preserve"> global dentro de la organización.</w:t>
      </w:r>
    </w:p>
    <w:p w:rsidR="007463BF" w:rsidRPr="00A52CD5" w:rsidRDefault="007463BF"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Metodología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segundo elemento clave es "Metodología", que implica las medidas concretas para establecer y mantener un programa de AE a través del método seleccionado.</w:t>
      </w:r>
    </w:p>
    <w:p w:rsidR="00144312"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7866E8" w:rsidRDefault="007866E8" w:rsidP="00985EFE">
      <w:pPr>
        <w:spacing w:after="0" w:line="360" w:lineRule="auto"/>
        <w:jc w:val="both"/>
        <w:rPr>
          <w:rFonts w:ascii="Arial" w:eastAsia="Times New Roman" w:hAnsi="Arial" w:cs="Arial"/>
          <w:sz w:val="24"/>
          <w:szCs w:val="24"/>
          <w:lang w:eastAsia="es-EC"/>
        </w:rPr>
      </w:pPr>
    </w:p>
    <w:p w:rsidR="007866E8" w:rsidRPr="00A52CD5" w:rsidRDefault="007866E8" w:rsidP="00985EFE">
      <w:pPr>
        <w:spacing w:after="0" w:line="360" w:lineRule="auto"/>
        <w:jc w:val="both"/>
        <w:rPr>
          <w:rFonts w:ascii="Arial" w:eastAsia="Times New Roman" w:hAnsi="Arial" w:cs="Arial"/>
          <w:sz w:val="24"/>
          <w:szCs w:val="24"/>
          <w:lang w:eastAsia="es-EC"/>
        </w:rPr>
      </w:pPr>
    </w:p>
    <w:p w:rsidR="00144312" w:rsidRPr="00D00280" w:rsidRDefault="00D00280" w:rsidP="00985EFE">
      <w:pPr>
        <w:spacing w:after="0" w:line="360" w:lineRule="auto"/>
        <w:jc w:val="both"/>
        <w:rPr>
          <w:rFonts w:ascii="Arial" w:eastAsia="Times New Roman" w:hAnsi="Arial" w:cs="Arial"/>
          <w:b/>
          <w:sz w:val="24"/>
          <w:szCs w:val="24"/>
          <w:lang w:eastAsia="es-EC"/>
        </w:rPr>
      </w:pPr>
      <w:r>
        <w:rPr>
          <w:rFonts w:ascii="Arial" w:eastAsia="Times New Roman" w:hAnsi="Arial" w:cs="Arial"/>
          <w:b/>
          <w:sz w:val="24"/>
          <w:szCs w:val="24"/>
          <w:lang w:eastAsia="es-EC"/>
        </w:rPr>
        <w:lastRenderedPageBreak/>
        <w:t>Plataforma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tercer elemento es el "marco" que identifica el alcance general de la arquitectura y el tipo y la relación de los diversos niveles e hilos de la sub-arquitectura. Tenga presente que no todos los marcos de trabajo permiten subdominios o son capaces de integrar la estrategia, los negocios y la planificación tecnológica.</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D00280" w:rsidRDefault="00D00280" w:rsidP="00985EFE">
      <w:pPr>
        <w:spacing w:after="0" w:line="360" w:lineRule="auto"/>
        <w:jc w:val="both"/>
        <w:rPr>
          <w:rFonts w:ascii="Arial" w:eastAsia="Times New Roman" w:hAnsi="Arial" w:cs="Arial"/>
          <w:b/>
          <w:sz w:val="24"/>
          <w:szCs w:val="24"/>
          <w:lang w:eastAsia="es-EC"/>
        </w:rPr>
      </w:pPr>
      <w:r>
        <w:rPr>
          <w:rFonts w:ascii="Arial" w:eastAsia="Times New Roman" w:hAnsi="Arial" w:cs="Arial"/>
          <w:b/>
          <w:sz w:val="24"/>
          <w:szCs w:val="24"/>
          <w:lang w:eastAsia="es-EC"/>
        </w:rPr>
        <w:t>Artefactos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cuarto elemento central son los "artefactos", en la que deberá identificar los tipos y métodos de documentación que utilizará en cada área de la sub-arquitectura, incluyendo el análisis estratégico, planes de negocios, controles internos, controles de seguridad, los modelos de flujos de trabajo, bases de datos, sistemas y redes. Este elemento central también incluye el repositorio en línea donde se almacenan los artefactos.</w:t>
      </w: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sz w:val="24"/>
          <w:szCs w:val="24"/>
          <w:lang w:eastAsia="es-EC"/>
        </w:rPr>
        <w:t> </w:t>
      </w:r>
    </w:p>
    <w:p w:rsidR="00144312" w:rsidRPr="00D00280" w:rsidRDefault="00D00280" w:rsidP="00985EFE">
      <w:pPr>
        <w:spacing w:after="0" w:line="360" w:lineRule="auto"/>
        <w:jc w:val="both"/>
        <w:rPr>
          <w:rFonts w:ascii="Arial" w:eastAsia="Times New Roman" w:hAnsi="Arial" w:cs="Arial"/>
          <w:b/>
          <w:sz w:val="24"/>
          <w:szCs w:val="24"/>
          <w:lang w:eastAsia="es-EC"/>
        </w:rPr>
      </w:pPr>
      <w:r>
        <w:rPr>
          <w:rFonts w:ascii="Arial" w:eastAsia="Times New Roman" w:hAnsi="Arial" w:cs="Arial"/>
          <w:b/>
          <w:sz w:val="24"/>
          <w:szCs w:val="24"/>
          <w:lang w:eastAsia="es-EC"/>
        </w:rPr>
        <w:t>Normas</w:t>
      </w:r>
    </w:p>
    <w:p w:rsidR="00F933D1"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quinto elemento central son las "Normas" en las que usted identifica los estándares de tecnología para la empresa en cada dominio, segmento de negocios y componentes de la EA. Esto incluye estándares de la industria que pueden ser locales, nacionales o internacionales  así como las n</w:t>
      </w:r>
      <w:r w:rsidR="00D00280">
        <w:rPr>
          <w:rFonts w:ascii="Arial" w:eastAsia="Times New Roman" w:hAnsi="Arial" w:cs="Arial"/>
          <w:sz w:val="24"/>
          <w:szCs w:val="24"/>
          <w:lang w:eastAsia="es-EC"/>
        </w:rPr>
        <w:t>ormas específicas de la empresa.</w:t>
      </w:r>
    </w:p>
    <w:p w:rsidR="00F933D1" w:rsidRPr="00A52CD5" w:rsidRDefault="00F933D1"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Mejores Prácticas.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sexto elemento central son las " </w:t>
      </w:r>
      <w:r w:rsidRPr="00A90135">
        <w:rPr>
          <w:rFonts w:ascii="Arial" w:eastAsia="Times New Roman" w:hAnsi="Arial" w:cs="Arial"/>
          <w:i/>
          <w:sz w:val="24"/>
          <w:szCs w:val="24"/>
          <w:lang w:eastAsia="es-EC"/>
        </w:rPr>
        <w:t>Mejores Prácticas Asociadas</w:t>
      </w:r>
      <w:r w:rsidRPr="00A52CD5">
        <w:rPr>
          <w:rFonts w:ascii="Arial" w:eastAsia="Times New Roman" w:hAnsi="Arial" w:cs="Arial"/>
          <w:sz w:val="24"/>
          <w:szCs w:val="24"/>
          <w:lang w:eastAsia="es-EC"/>
        </w:rPr>
        <w:t>", que son formas probadas que le permitirán ejecutar partes de la estructura general o sub-arquite</w:t>
      </w:r>
      <w:r w:rsidR="00353146">
        <w:rPr>
          <w:rFonts w:ascii="Arial" w:eastAsia="Times New Roman" w:hAnsi="Arial" w:cs="Arial"/>
          <w:sz w:val="24"/>
          <w:szCs w:val="24"/>
          <w:lang w:eastAsia="es-EC"/>
        </w:rPr>
        <w:t>cturas, en el contexto de la AE</w:t>
      </w:r>
      <w:r w:rsidR="007866E8">
        <w:rPr>
          <w:rFonts w:ascii="Arial" w:eastAsia="Times New Roman" w:hAnsi="Arial" w:cs="Arial"/>
          <w:sz w:val="24"/>
          <w:szCs w:val="24"/>
          <w:lang w:eastAsia="es-EC"/>
        </w:rPr>
        <w:t>.</w:t>
      </w:r>
    </w:p>
    <w:p w:rsidR="007866E8" w:rsidRDefault="007866E8" w:rsidP="00985EFE">
      <w:pPr>
        <w:spacing w:after="0" w:line="360" w:lineRule="auto"/>
        <w:jc w:val="both"/>
        <w:rPr>
          <w:rFonts w:ascii="Arial" w:eastAsia="Times New Roman" w:hAnsi="Arial" w:cs="Arial"/>
          <w:sz w:val="24"/>
          <w:szCs w:val="24"/>
          <w:lang w:eastAsia="es-EC"/>
        </w:rPr>
      </w:pPr>
    </w:p>
    <w:p w:rsidR="007866E8" w:rsidRDefault="007866E8" w:rsidP="00985EFE">
      <w:pPr>
        <w:spacing w:after="0" w:line="360" w:lineRule="auto"/>
        <w:jc w:val="both"/>
        <w:rPr>
          <w:rFonts w:ascii="Arial" w:eastAsia="Times New Roman" w:hAnsi="Arial" w:cs="Arial"/>
          <w:sz w:val="24"/>
          <w:szCs w:val="24"/>
          <w:lang w:eastAsia="es-EC"/>
        </w:rPr>
      </w:pPr>
    </w:p>
    <w:p w:rsidR="007866E8" w:rsidRDefault="007866E8" w:rsidP="00985EFE">
      <w:pPr>
        <w:spacing w:after="0" w:line="360" w:lineRule="auto"/>
        <w:jc w:val="both"/>
        <w:rPr>
          <w:rFonts w:ascii="Arial" w:eastAsia="Times New Roman" w:hAnsi="Arial" w:cs="Arial"/>
          <w:sz w:val="24"/>
          <w:szCs w:val="24"/>
          <w:lang w:eastAsia="es-EC"/>
        </w:rPr>
      </w:pPr>
    </w:p>
    <w:p w:rsidR="00353146" w:rsidRDefault="00353146" w:rsidP="00985EFE">
      <w:pPr>
        <w:spacing w:after="0" w:line="360" w:lineRule="auto"/>
        <w:jc w:val="both"/>
        <w:rPr>
          <w:rFonts w:ascii="Arial" w:eastAsia="Times New Roman" w:hAnsi="Arial" w:cs="Arial"/>
          <w:sz w:val="24"/>
          <w:szCs w:val="24"/>
          <w:lang w:eastAsia="es-EC"/>
        </w:rPr>
      </w:pPr>
    </w:p>
    <w:p w:rsidR="00144312" w:rsidRDefault="0060372D"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lastRenderedPageBreak/>
        <w:t xml:space="preserve">1.7 </w:t>
      </w:r>
      <w:r w:rsidR="00144312" w:rsidRPr="00A52CD5">
        <w:rPr>
          <w:rFonts w:ascii="Arial" w:eastAsia="Times New Roman" w:hAnsi="Arial" w:cs="Arial"/>
          <w:b/>
          <w:sz w:val="24"/>
          <w:szCs w:val="24"/>
          <w:lang w:eastAsia="es-EC"/>
        </w:rPr>
        <w:t>Actividades de la Arquitectura Empresarial</w:t>
      </w:r>
      <w:r w:rsidRPr="00A52CD5">
        <w:rPr>
          <w:rFonts w:ascii="Arial" w:eastAsia="Times New Roman" w:hAnsi="Arial" w:cs="Arial"/>
          <w:b/>
          <w:sz w:val="24"/>
          <w:szCs w:val="24"/>
          <w:lang w:eastAsia="es-EC"/>
        </w:rPr>
        <w:t>.</w:t>
      </w:r>
    </w:p>
    <w:p w:rsidR="00353146" w:rsidRPr="00A52CD5" w:rsidRDefault="00353146" w:rsidP="00985EFE">
      <w:pPr>
        <w:spacing w:after="0" w:line="360" w:lineRule="auto"/>
        <w:jc w:val="both"/>
        <w:rPr>
          <w:rFonts w:ascii="Arial" w:eastAsia="Times New Roman" w:hAnsi="Arial" w:cs="Arial"/>
          <w:b/>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 A la arquitectura de empresa deberá llevarla a cabo a través de un programa de gestión y un método de análisis y diseño que es repetible en los distintos niveles del alcance. Conjuntamente los programas y métodos de la AE le proporcionaran capacidad permanente y un conjunto de vistas coordinadas, servicios de negocios, flujos de información y utilización de recursos para la dirección estratégica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 xml:space="preserve">Como un programa de gestión, la </w:t>
      </w:r>
      <w:r w:rsidR="004D230E" w:rsidRPr="00A52CD5">
        <w:rPr>
          <w:rFonts w:ascii="Arial" w:eastAsia="Times New Roman" w:hAnsi="Arial" w:cs="Arial"/>
          <w:b/>
          <w:sz w:val="24"/>
          <w:szCs w:val="24"/>
          <w:lang w:eastAsia="es-EC"/>
        </w:rPr>
        <w:t>el marco</w:t>
      </w:r>
      <w:r w:rsidRPr="00A52CD5">
        <w:rPr>
          <w:rFonts w:ascii="Arial" w:eastAsia="Times New Roman" w:hAnsi="Arial" w:cs="Arial"/>
          <w:b/>
          <w:sz w:val="24"/>
          <w:szCs w:val="24"/>
          <w:lang w:eastAsia="es-EC"/>
        </w:rPr>
        <w:t xml:space="preserve"> </w:t>
      </w:r>
      <w:r w:rsidR="004D230E" w:rsidRPr="00A52CD5">
        <w:rPr>
          <w:rFonts w:ascii="Arial" w:eastAsia="Times New Roman" w:hAnsi="Arial" w:cs="Arial"/>
          <w:b/>
          <w:sz w:val="24"/>
          <w:szCs w:val="24"/>
          <w:lang w:eastAsia="es-EC"/>
        </w:rPr>
        <w:t>propone</w:t>
      </w:r>
      <w:r w:rsidRPr="00A52CD5">
        <w:rPr>
          <w:rFonts w:ascii="Arial" w:eastAsia="Times New Roman" w:hAnsi="Arial" w:cs="Arial"/>
          <w:b/>
          <w:sz w:val="24"/>
          <w:szCs w:val="24"/>
          <w:lang w:eastAsia="es-EC"/>
        </w:rPr>
        <w:t xml:space="preserve"> lo siguiente:</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A51B22">
      <w:pPr>
        <w:pStyle w:val="Prrafodelista"/>
        <w:numPr>
          <w:ilvl w:val="0"/>
          <w:numId w:val="9"/>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Alineamiento estratégico:</w:t>
      </w:r>
      <w:r w:rsidRPr="00A52CD5">
        <w:rPr>
          <w:rFonts w:ascii="Arial" w:eastAsia="Times New Roman" w:hAnsi="Arial" w:cs="Arial"/>
          <w:sz w:val="24"/>
          <w:szCs w:val="24"/>
          <w:lang w:eastAsia="es-EC"/>
        </w:rPr>
        <w:t xml:space="preserve"> objetivos, actividades y recursos</w:t>
      </w:r>
    </w:p>
    <w:p w:rsidR="00144312" w:rsidRPr="00A52CD5" w:rsidRDefault="00144312" w:rsidP="00A51B22">
      <w:pPr>
        <w:pStyle w:val="Prrafodelista"/>
        <w:numPr>
          <w:ilvl w:val="0"/>
          <w:numId w:val="9"/>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Política estandarizada:</w:t>
      </w:r>
      <w:r w:rsidRPr="00A52CD5">
        <w:rPr>
          <w:rFonts w:ascii="Arial" w:eastAsia="Times New Roman" w:hAnsi="Arial" w:cs="Arial"/>
          <w:sz w:val="24"/>
          <w:szCs w:val="24"/>
          <w:lang w:eastAsia="es-EC"/>
        </w:rPr>
        <w:t xml:space="preserve"> la gobernanza e implementación de los recursos</w:t>
      </w:r>
    </w:p>
    <w:p w:rsidR="00144312" w:rsidRPr="00A52CD5" w:rsidRDefault="00144312" w:rsidP="00A51B22">
      <w:pPr>
        <w:pStyle w:val="Prrafodelista"/>
        <w:numPr>
          <w:ilvl w:val="0"/>
          <w:numId w:val="9"/>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Soporte a la toma de decisiones:</w:t>
      </w:r>
      <w:r w:rsidRPr="00A52CD5">
        <w:rPr>
          <w:rFonts w:ascii="Arial" w:eastAsia="Times New Roman" w:hAnsi="Arial" w:cs="Arial"/>
          <w:sz w:val="24"/>
          <w:szCs w:val="24"/>
          <w:lang w:eastAsia="es-EC"/>
        </w:rPr>
        <w:t xml:space="preserve"> Control financiero y gestión de la configuración</w:t>
      </w:r>
    </w:p>
    <w:p w:rsidR="00144312" w:rsidRPr="00A52CD5" w:rsidRDefault="00144312" w:rsidP="00A51B22">
      <w:pPr>
        <w:pStyle w:val="Prrafodelista"/>
        <w:numPr>
          <w:ilvl w:val="0"/>
          <w:numId w:val="9"/>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Supervisión de recursos:</w:t>
      </w:r>
      <w:r w:rsidRPr="00A52CD5">
        <w:rPr>
          <w:rFonts w:ascii="Arial" w:eastAsia="Times New Roman" w:hAnsi="Arial" w:cs="Arial"/>
          <w:sz w:val="24"/>
          <w:szCs w:val="24"/>
          <w:lang w:eastAsia="es-EC"/>
        </w:rPr>
        <w:t xml:space="preserve"> enfoque del ciclo de vida del desarrollo, - "gestión</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Como un m</w:t>
      </w:r>
      <w:r w:rsidR="007866E8">
        <w:rPr>
          <w:rFonts w:ascii="Arial" w:eastAsia="Times New Roman" w:hAnsi="Arial" w:cs="Arial"/>
          <w:b/>
          <w:sz w:val="24"/>
          <w:szCs w:val="24"/>
          <w:lang w:eastAsia="es-EC"/>
        </w:rPr>
        <w:t xml:space="preserve">étodo de análisis y diseño, la </w:t>
      </w:r>
      <w:r w:rsidRPr="00A52CD5">
        <w:rPr>
          <w:rFonts w:ascii="Arial" w:eastAsia="Times New Roman" w:hAnsi="Arial" w:cs="Arial"/>
          <w:b/>
          <w:sz w:val="24"/>
          <w:szCs w:val="24"/>
          <w:lang w:eastAsia="es-EC"/>
        </w:rPr>
        <w:t>A</w:t>
      </w:r>
      <w:r w:rsidR="007866E8">
        <w:rPr>
          <w:rFonts w:ascii="Arial" w:eastAsia="Times New Roman" w:hAnsi="Arial" w:cs="Arial"/>
          <w:b/>
          <w:sz w:val="24"/>
          <w:szCs w:val="24"/>
          <w:lang w:eastAsia="es-EC"/>
        </w:rPr>
        <w:t>E</w:t>
      </w:r>
      <w:r w:rsidRPr="00A52CD5">
        <w:rPr>
          <w:rFonts w:ascii="Arial" w:eastAsia="Times New Roman" w:hAnsi="Arial" w:cs="Arial"/>
          <w:b/>
          <w:sz w:val="24"/>
          <w:szCs w:val="24"/>
          <w:lang w:eastAsia="es-EC"/>
        </w:rPr>
        <w:t xml:space="preserve"> dispone lo siguiente:</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A51B22">
      <w:pPr>
        <w:pStyle w:val="Prrafodelista"/>
        <w:numPr>
          <w:ilvl w:val="0"/>
          <w:numId w:val="10"/>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Enfoque de AE:</w:t>
      </w:r>
      <w:r w:rsidRPr="00A52CD5">
        <w:rPr>
          <w:rFonts w:ascii="Arial" w:eastAsia="Times New Roman" w:hAnsi="Arial" w:cs="Arial"/>
          <w:sz w:val="24"/>
          <w:szCs w:val="24"/>
          <w:lang w:eastAsia="es-EC"/>
        </w:rPr>
        <w:t xml:space="preserve"> El marco, el análisis, método de diseño y conjunto de artefactos</w:t>
      </w:r>
      <w:r w:rsidR="007866E8">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w:t>
      </w:r>
    </w:p>
    <w:p w:rsidR="00144312" w:rsidRPr="00A52CD5" w:rsidRDefault="00D0612D" w:rsidP="00A51B22">
      <w:pPr>
        <w:pStyle w:val="Prrafodelista"/>
        <w:numPr>
          <w:ilvl w:val="0"/>
          <w:numId w:val="10"/>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Vista</w:t>
      </w:r>
      <w:r w:rsidR="00144312" w:rsidRPr="00A52CD5">
        <w:rPr>
          <w:rFonts w:ascii="Arial" w:eastAsia="Times New Roman" w:hAnsi="Arial" w:cs="Arial"/>
          <w:b/>
          <w:sz w:val="24"/>
          <w:szCs w:val="24"/>
          <w:lang w:eastAsia="es-EC"/>
        </w:rPr>
        <w:t xml:space="preserve"> Actual (as-is): </w:t>
      </w:r>
      <w:r w:rsidR="00144312" w:rsidRPr="00A52CD5">
        <w:rPr>
          <w:rFonts w:ascii="Arial" w:eastAsia="Times New Roman" w:hAnsi="Arial" w:cs="Arial"/>
          <w:sz w:val="24"/>
          <w:szCs w:val="24"/>
          <w:lang w:eastAsia="es-EC"/>
        </w:rPr>
        <w:t>Vistas de las estrategias, procesos y recursos actuales (as-is)</w:t>
      </w:r>
      <w:r w:rsidR="007866E8">
        <w:rPr>
          <w:rFonts w:ascii="Arial" w:eastAsia="Times New Roman" w:hAnsi="Arial" w:cs="Arial"/>
          <w:sz w:val="24"/>
          <w:szCs w:val="24"/>
          <w:lang w:eastAsia="es-EC"/>
        </w:rPr>
        <w:t>.</w:t>
      </w:r>
    </w:p>
    <w:p w:rsidR="00144312" w:rsidRPr="00A52CD5" w:rsidRDefault="00D0612D" w:rsidP="00A51B22">
      <w:pPr>
        <w:pStyle w:val="Prrafodelista"/>
        <w:numPr>
          <w:ilvl w:val="0"/>
          <w:numId w:val="10"/>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Vista Futura</w:t>
      </w:r>
      <w:r w:rsidR="00144312" w:rsidRPr="00A52CD5">
        <w:rPr>
          <w:rFonts w:ascii="Arial" w:eastAsia="Times New Roman" w:hAnsi="Arial" w:cs="Arial"/>
          <w:b/>
          <w:sz w:val="24"/>
          <w:szCs w:val="24"/>
          <w:lang w:eastAsia="es-EC"/>
        </w:rPr>
        <w:t xml:space="preserve"> (to-be):</w:t>
      </w:r>
      <w:r w:rsidR="00144312" w:rsidRPr="00A52CD5">
        <w:rPr>
          <w:rFonts w:ascii="Arial" w:eastAsia="Times New Roman" w:hAnsi="Arial" w:cs="Arial"/>
          <w:sz w:val="24"/>
          <w:szCs w:val="24"/>
          <w:lang w:eastAsia="es-EC"/>
        </w:rPr>
        <w:t xml:space="preserve"> Vistas de las estrategias, procesos y recursos futuros (to-be)</w:t>
      </w:r>
      <w:r w:rsidR="007866E8">
        <w:rPr>
          <w:rFonts w:ascii="Arial" w:eastAsia="Times New Roman" w:hAnsi="Arial" w:cs="Arial"/>
          <w:sz w:val="24"/>
          <w:szCs w:val="24"/>
          <w:lang w:eastAsia="es-EC"/>
        </w:rPr>
        <w:t>.</w:t>
      </w:r>
    </w:p>
    <w:p w:rsidR="009A2BBB" w:rsidRPr="00A52CD5" w:rsidRDefault="00144312" w:rsidP="00A51B22">
      <w:pPr>
        <w:pStyle w:val="Prrafodelista"/>
        <w:numPr>
          <w:ilvl w:val="0"/>
          <w:numId w:val="10"/>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sz w:val="24"/>
          <w:szCs w:val="24"/>
          <w:lang w:eastAsia="es-EC"/>
        </w:rPr>
        <w:t xml:space="preserve">Plan de Gestión </w:t>
      </w:r>
      <w:r w:rsidR="00951C28" w:rsidRPr="00A52CD5">
        <w:rPr>
          <w:rFonts w:ascii="Arial" w:eastAsia="Times New Roman" w:hAnsi="Arial" w:cs="Arial"/>
          <w:b/>
          <w:sz w:val="24"/>
          <w:szCs w:val="24"/>
          <w:lang w:eastAsia="es-EC"/>
        </w:rPr>
        <w:t>arquitectónico</w:t>
      </w:r>
      <w:r w:rsidRPr="00A52CD5">
        <w:rPr>
          <w:rFonts w:ascii="Arial" w:eastAsia="Times New Roman" w:hAnsi="Arial" w:cs="Arial"/>
          <w:b/>
          <w:sz w:val="24"/>
          <w:szCs w:val="24"/>
          <w:lang w:eastAsia="es-EC"/>
        </w:rPr>
        <w:t>:</w:t>
      </w:r>
      <w:r w:rsidRPr="00A52CD5">
        <w:rPr>
          <w:rFonts w:ascii="Arial" w:eastAsia="Times New Roman" w:hAnsi="Arial" w:cs="Arial"/>
          <w:sz w:val="24"/>
          <w:szCs w:val="24"/>
          <w:lang w:eastAsia="es-EC"/>
        </w:rPr>
        <w:t xml:space="preserve"> Un plan para pasar de vista actual a la vista futura</w:t>
      </w:r>
    </w:p>
    <w:p w:rsidR="00985EFE" w:rsidRDefault="00985EFE" w:rsidP="00985EFE">
      <w:pPr>
        <w:spacing w:after="0" w:line="360" w:lineRule="auto"/>
        <w:jc w:val="both"/>
        <w:rPr>
          <w:rFonts w:ascii="Arial" w:eastAsia="Times New Roman" w:hAnsi="Arial" w:cs="Arial"/>
          <w:b/>
          <w:sz w:val="24"/>
          <w:szCs w:val="24"/>
          <w:lang w:eastAsia="es-EC"/>
        </w:rPr>
      </w:pPr>
    </w:p>
    <w:p w:rsidR="007866E8" w:rsidRDefault="007866E8" w:rsidP="00985EFE">
      <w:pPr>
        <w:spacing w:after="0" w:line="360" w:lineRule="auto"/>
        <w:jc w:val="both"/>
        <w:rPr>
          <w:rFonts w:ascii="Arial" w:eastAsia="Times New Roman" w:hAnsi="Arial" w:cs="Arial"/>
          <w:b/>
          <w:sz w:val="24"/>
          <w:szCs w:val="24"/>
          <w:lang w:eastAsia="es-EC"/>
        </w:rPr>
      </w:pPr>
    </w:p>
    <w:p w:rsidR="007866E8" w:rsidRDefault="007866E8" w:rsidP="00985EFE">
      <w:pPr>
        <w:spacing w:after="0" w:line="360" w:lineRule="auto"/>
        <w:jc w:val="both"/>
        <w:rPr>
          <w:rFonts w:ascii="Arial" w:eastAsia="Times New Roman" w:hAnsi="Arial" w:cs="Arial"/>
          <w:b/>
          <w:sz w:val="24"/>
          <w:szCs w:val="24"/>
          <w:lang w:eastAsia="es-EC"/>
        </w:rPr>
      </w:pPr>
    </w:p>
    <w:p w:rsidR="007866E8" w:rsidRPr="00A52CD5" w:rsidRDefault="007866E8" w:rsidP="00985EFE">
      <w:pPr>
        <w:spacing w:after="0" w:line="360" w:lineRule="auto"/>
        <w:jc w:val="both"/>
        <w:rPr>
          <w:rFonts w:ascii="Arial" w:eastAsia="Times New Roman" w:hAnsi="Arial" w:cs="Arial"/>
          <w:b/>
          <w:sz w:val="24"/>
          <w:szCs w:val="24"/>
          <w:lang w:eastAsia="es-EC"/>
        </w:rPr>
      </w:pPr>
    </w:p>
    <w:p w:rsidR="00144312" w:rsidRDefault="00CF13C7"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lastRenderedPageBreak/>
        <w:t xml:space="preserve">La </w:t>
      </w:r>
      <w:r w:rsidR="00144312" w:rsidRPr="00A52CD5">
        <w:rPr>
          <w:rFonts w:ascii="Arial" w:eastAsia="Times New Roman" w:hAnsi="Arial" w:cs="Arial"/>
          <w:b/>
          <w:sz w:val="24"/>
          <w:szCs w:val="24"/>
          <w:lang w:eastAsia="es-EC"/>
        </w:rPr>
        <w:t>A</w:t>
      </w:r>
      <w:r w:rsidRPr="00A52CD5">
        <w:rPr>
          <w:rFonts w:ascii="Arial" w:eastAsia="Times New Roman" w:hAnsi="Arial" w:cs="Arial"/>
          <w:b/>
          <w:sz w:val="24"/>
          <w:szCs w:val="24"/>
          <w:lang w:eastAsia="es-EC"/>
        </w:rPr>
        <w:t>E</w:t>
      </w:r>
      <w:r w:rsidR="00144312" w:rsidRPr="00A52CD5">
        <w:rPr>
          <w:rFonts w:ascii="Arial" w:eastAsia="Times New Roman" w:hAnsi="Arial" w:cs="Arial"/>
          <w:b/>
          <w:sz w:val="24"/>
          <w:szCs w:val="24"/>
          <w:lang w:eastAsia="es-EC"/>
        </w:rPr>
        <w:t xml:space="preserve"> como un Programa de Gestión</w:t>
      </w:r>
      <w:r w:rsidRPr="00A52CD5">
        <w:rPr>
          <w:rFonts w:ascii="Arial" w:eastAsia="Times New Roman" w:hAnsi="Arial" w:cs="Arial"/>
          <w:b/>
          <w:sz w:val="24"/>
          <w:szCs w:val="24"/>
          <w:lang w:eastAsia="es-EC"/>
        </w:rPr>
        <w:t>.</w:t>
      </w:r>
    </w:p>
    <w:p w:rsidR="00353146" w:rsidRPr="00A52CD5" w:rsidRDefault="00353146" w:rsidP="00985EFE">
      <w:pPr>
        <w:spacing w:after="0" w:line="360" w:lineRule="auto"/>
        <w:jc w:val="both"/>
        <w:rPr>
          <w:rFonts w:ascii="Arial" w:eastAsia="Times New Roman" w:hAnsi="Arial" w:cs="Arial"/>
          <w:b/>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  Ahora es importante que comprenda que la AE es un programa de gestión continua, que </w:t>
      </w:r>
      <w:r w:rsidR="00D0612D" w:rsidRPr="00A52CD5">
        <w:rPr>
          <w:rFonts w:ascii="Arial" w:eastAsia="Times New Roman" w:hAnsi="Arial" w:cs="Arial"/>
          <w:sz w:val="24"/>
          <w:szCs w:val="24"/>
          <w:lang w:eastAsia="es-EC"/>
        </w:rPr>
        <w:t>proporciona</w:t>
      </w:r>
      <w:r w:rsidRPr="00A52CD5">
        <w:rPr>
          <w:rFonts w:ascii="Arial" w:eastAsia="Times New Roman" w:hAnsi="Arial" w:cs="Arial"/>
          <w:sz w:val="24"/>
          <w:szCs w:val="24"/>
          <w:lang w:eastAsia="es-EC"/>
        </w:rPr>
        <w:t xml:space="preserve"> un enfoque estratégico e integrado con capacidad para la planificación de recursos/toma de decisiones. Un programa de AE es parte de un proceso de gobernanza global que determina la alineación de los recursos, las políticas normalizadas de desarrollo, la mejora al soporte de decisiones y la guía de las actividades de desarrollo. La AE le ayudará a identificar brechas en la línea de desempeño de las actividades comerciales/programas y las capacidades de apoyo a los servicios de TI, sistemas y redes.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Alineación Estratégica</w:t>
      </w:r>
      <w:r w:rsidR="00CF13C7" w:rsidRPr="00A52CD5">
        <w:rPr>
          <w:rFonts w:ascii="Arial" w:eastAsia="Times New Roman" w:hAnsi="Arial" w:cs="Arial"/>
          <w:b/>
          <w:sz w:val="24"/>
          <w:szCs w:val="24"/>
          <w:lang w:eastAsia="es-EC"/>
        </w:rPr>
        <w:t>.</w:t>
      </w:r>
      <w:r w:rsidRPr="00A52CD5">
        <w:rPr>
          <w:rFonts w:ascii="Arial" w:eastAsia="Times New Roman" w:hAnsi="Arial" w:cs="Arial"/>
          <w:b/>
          <w:sz w:val="24"/>
          <w:szCs w:val="24"/>
          <w:lang w:eastAsia="es-EC"/>
        </w:rPr>
        <w:t xml:space="preserve">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AE le apoyará en la planificación estratégica y </w:t>
      </w:r>
      <w:r w:rsidR="00D0612D" w:rsidRPr="00A52CD5">
        <w:rPr>
          <w:rFonts w:ascii="Arial" w:eastAsia="Times New Roman" w:hAnsi="Arial" w:cs="Arial"/>
          <w:sz w:val="24"/>
          <w:szCs w:val="24"/>
          <w:lang w:eastAsia="es-EC"/>
        </w:rPr>
        <w:t xml:space="preserve">en </w:t>
      </w:r>
      <w:r w:rsidRPr="00A52CD5">
        <w:rPr>
          <w:rFonts w:ascii="Arial" w:eastAsia="Times New Roman" w:hAnsi="Arial" w:cs="Arial"/>
          <w:sz w:val="24"/>
          <w:szCs w:val="24"/>
          <w:lang w:eastAsia="es-EC"/>
        </w:rPr>
        <w:t xml:space="preserve">otros procesos de planificación, proporcionándole </w:t>
      </w:r>
      <w:r w:rsidR="004D230E" w:rsidRPr="00A52CD5">
        <w:rPr>
          <w:rFonts w:ascii="Arial" w:eastAsia="Times New Roman" w:hAnsi="Arial" w:cs="Arial"/>
          <w:sz w:val="24"/>
          <w:szCs w:val="24"/>
          <w:lang w:eastAsia="es-EC"/>
        </w:rPr>
        <w:t xml:space="preserve">las </w:t>
      </w:r>
      <w:r w:rsidRPr="00A52CD5">
        <w:rPr>
          <w:rFonts w:ascii="Arial" w:eastAsia="Times New Roman" w:hAnsi="Arial" w:cs="Arial"/>
          <w:sz w:val="24"/>
          <w:szCs w:val="24"/>
          <w:lang w:eastAsia="es-EC"/>
        </w:rPr>
        <w:t>vistas macro y micro de cómo estos están siendo apalancados en el cumplimiento de los objetivos de la empresa. Esto ayudará a maximizar eficiencia y eficacia, que a su vez ayudará a promover la capacidad competitiva de la empresa. Los proyectos de desarrollo dentro de la empresa deben ser revisados ​​para determinar si son</w:t>
      </w:r>
      <w:r w:rsidR="00D0612D" w:rsidRPr="00A52CD5">
        <w:rPr>
          <w:rFonts w:ascii="Arial" w:eastAsia="Times New Roman" w:hAnsi="Arial" w:cs="Arial"/>
          <w:sz w:val="24"/>
          <w:szCs w:val="24"/>
          <w:lang w:eastAsia="es-EC"/>
        </w:rPr>
        <w:t xml:space="preserve"> compatibles con (y cumplir con)</w:t>
      </w:r>
      <w:r w:rsidRPr="00A52CD5">
        <w:rPr>
          <w:rFonts w:ascii="Arial" w:eastAsia="Times New Roman" w:hAnsi="Arial" w:cs="Arial"/>
          <w:sz w:val="24"/>
          <w:szCs w:val="24"/>
          <w:lang w:eastAsia="es-EC"/>
        </w:rPr>
        <w:t xml:space="preserve"> uno o más de los objetivos estratégicos de la empresa. Si un recurso y/o proyecto no está alineado, entonces su valor dentro de la empresa se ​​mantendrá en cuestión, tal y</w:t>
      </w:r>
      <w:r w:rsidR="00554F68" w:rsidRPr="00A52CD5">
        <w:rPr>
          <w:rFonts w:ascii="Arial" w:eastAsia="Times New Roman" w:hAnsi="Arial" w:cs="Arial"/>
          <w:sz w:val="24"/>
          <w:szCs w:val="24"/>
          <w:lang w:eastAsia="es-EC"/>
        </w:rPr>
        <w:t xml:space="preserve"> como se muestra en la Figura 1.10</w:t>
      </w:r>
      <w:r w:rsidRPr="00A52CD5">
        <w:rPr>
          <w:rFonts w:ascii="Arial" w:eastAsia="Times New Roman" w:hAnsi="Arial" w:cs="Arial"/>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center"/>
        <w:rPr>
          <w:rFonts w:ascii="Arial" w:eastAsia="Times New Roman" w:hAnsi="Arial" w:cs="Arial"/>
          <w:sz w:val="24"/>
          <w:szCs w:val="24"/>
          <w:lang w:eastAsia="es-EC"/>
        </w:rPr>
      </w:pPr>
      <w:r w:rsidRPr="00A52CD5">
        <w:rPr>
          <w:rFonts w:ascii="Arial" w:hAnsi="Arial" w:cs="Arial"/>
          <w:noProof/>
          <w:sz w:val="24"/>
          <w:szCs w:val="24"/>
          <w:lang w:eastAsia="es-EC"/>
        </w:rPr>
        <w:lastRenderedPageBreak/>
        <w:drawing>
          <wp:inline distT="0" distB="0" distL="0" distR="0" wp14:anchorId="2E3D83BC" wp14:editId="08F3889C">
            <wp:extent cx="4465122" cy="34875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2339" cy="3493188"/>
                    </a:xfrm>
                    <a:prstGeom prst="rect">
                      <a:avLst/>
                    </a:prstGeom>
                    <a:noFill/>
                    <a:ln>
                      <a:noFill/>
                    </a:ln>
                  </pic:spPr>
                </pic:pic>
              </a:graphicData>
            </a:graphic>
          </wp:inline>
        </w:drawing>
      </w:r>
    </w:p>
    <w:p w:rsidR="00144312" w:rsidRPr="00A52CD5" w:rsidRDefault="00144312" w:rsidP="00985EFE">
      <w:pPr>
        <w:spacing w:after="0" w:line="360" w:lineRule="auto"/>
        <w:jc w:val="center"/>
        <w:rPr>
          <w:rFonts w:ascii="Arial" w:eastAsia="Times New Roman" w:hAnsi="Arial" w:cs="Arial"/>
          <w:b/>
          <w:sz w:val="24"/>
          <w:szCs w:val="24"/>
          <w:lang w:eastAsia="es-EC"/>
        </w:rPr>
      </w:pPr>
    </w:p>
    <w:p w:rsidR="00144312" w:rsidRPr="00353146" w:rsidRDefault="00554F68" w:rsidP="00951C28">
      <w:pPr>
        <w:spacing w:after="0" w:line="360" w:lineRule="auto"/>
        <w:jc w:val="center"/>
        <w:rPr>
          <w:rFonts w:ascii="Arial" w:eastAsia="Times New Roman" w:hAnsi="Arial" w:cs="Arial"/>
          <w:sz w:val="20"/>
          <w:szCs w:val="24"/>
          <w:lang w:eastAsia="es-EC"/>
        </w:rPr>
      </w:pPr>
      <w:r w:rsidRPr="00353146">
        <w:rPr>
          <w:rFonts w:ascii="Arial" w:eastAsia="Times New Roman" w:hAnsi="Arial" w:cs="Arial"/>
          <w:b/>
          <w:sz w:val="20"/>
          <w:szCs w:val="24"/>
          <w:lang w:eastAsia="es-EC"/>
        </w:rPr>
        <w:t>Figura 1.10</w:t>
      </w:r>
      <w:r w:rsidR="00144312" w:rsidRPr="00353146">
        <w:rPr>
          <w:rFonts w:ascii="Arial" w:eastAsia="Times New Roman" w:hAnsi="Arial" w:cs="Arial"/>
          <w:b/>
          <w:sz w:val="20"/>
          <w:szCs w:val="24"/>
          <w:lang w:eastAsia="es-EC"/>
        </w:rPr>
        <w:t>:</w:t>
      </w:r>
      <w:r w:rsidR="00144312" w:rsidRPr="00353146">
        <w:rPr>
          <w:rFonts w:ascii="Arial" w:eastAsia="Times New Roman" w:hAnsi="Arial" w:cs="Arial"/>
          <w:sz w:val="20"/>
          <w:szCs w:val="24"/>
          <w:lang w:eastAsia="es-EC"/>
        </w:rPr>
        <w:t xml:space="preserve"> Alineación Estratégica de Capacidades y Recursos, extraído de Scott A. Bernard 2012</w:t>
      </w:r>
    </w:p>
    <w:p w:rsidR="00CF13C7" w:rsidRPr="00A52CD5" w:rsidRDefault="00CF13C7" w:rsidP="00985EFE">
      <w:pPr>
        <w:spacing w:after="0" w:line="360" w:lineRule="auto"/>
        <w:jc w:val="center"/>
        <w:rPr>
          <w:rFonts w:ascii="Arial" w:eastAsia="Times New Roman" w:hAnsi="Arial" w:cs="Arial"/>
          <w:b/>
          <w:sz w:val="24"/>
          <w:szCs w:val="24"/>
          <w:lang w:eastAsia="es-EC"/>
        </w:rPr>
      </w:pP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Políticas Estandarizadas</w:t>
      </w:r>
    </w:p>
    <w:p w:rsidR="00353146" w:rsidRDefault="00353146"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Considere que la AE soporta la implementación de una gestión estandarizada de políticas pertinentes para el desarrollo y utilización de TI y otros recursos. Al proporcionar un enfoque holístico y jerárquico de los recursos actuales y futuros, la AE </w:t>
      </w:r>
      <w:r w:rsidR="004D230E" w:rsidRPr="00A52CD5">
        <w:rPr>
          <w:rFonts w:ascii="Arial" w:eastAsia="Times New Roman" w:hAnsi="Arial" w:cs="Arial"/>
          <w:sz w:val="24"/>
          <w:szCs w:val="24"/>
          <w:lang w:eastAsia="es-EC"/>
        </w:rPr>
        <w:t>apoya</w:t>
      </w:r>
      <w:r w:rsidRPr="00A52CD5">
        <w:rPr>
          <w:rFonts w:ascii="Arial" w:eastAsia="Times New Roman" w:hAnsi="Arial" w:cs="Arial"/>
          <w:sz w:val="24"/>
          <w:szCs w:val="24"/>
          <w:lang w:eastAsia="es-EC"/>
        </w:rPr>
        <w:t xml:space="preserve"> en el establecimiento de políticas para que</w:t>
      </w:r>
      <w:r w:rsidR="0010422D" w:rsidRPr="00A52CD5">
        <w:rPr>
          <w:rFonts w:ascii="Arial" w:eastAsia="Times New Roman" w:hAnsi="Arial" w:cs="Arial"/>
          <w:sz w:val="24"/>
          <w:szCs w:val="24"/>
          <w:lang w:eastAsia="es-EC"/>
        </w:rPr>
        <w:t xml:space="preserve"> usted</w:t>
      </w:r>
      <w:r w:rsidRPr="00A52CD5">
        <w:rPr>
          <w:rFonts w:ascii="Arial" w:eastAsia="Times New Roman" w:hAnsi="Arial" w:cs="Arial"/>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Identifique de las necesidades estratégicas y operativas</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Determine de la alineación estratégica de las actividades y recursos</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Desarrolle los recursos y tecnología en toda la empresa</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Priorice la financiación de programas y proyectos</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Supervise la gestión de programas y proyectos</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Identifique los indicadores de desempeño de los programas y proyectos</w:t>
      </w:r>
    </w:p>
    <w:p w:rsidR="00144312" w:rsidRPr="00A52CD5" w:rsidRDefault="00144312" w:rsidP="00A51B22">
      <w:pPr>
        <w:pStyle w:val="Prrafodelista"/>
        <w:numPr>
          <w:ilvl w:val="0"/>
          <w:numId w:val="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Identifique y aplicar normas y gestión de configuración</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Usted debe estar en la capacidad de identificar los documentos que describen las políticas, estos pueden clasificarse como: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1"/>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Orientación general (por ejemplo, directivas y memorandos de alto nivel), </w:t>
      </w:r>
    </w:p>
    <w:p w:rsidR="00144312" w:rsidRPr="00A52CD5" w:rsidRDefault="00144312" w:rsidP="00A51B22">
      <w:pPr>
        <w:pStyle w:val="Prrafodelista"/>
        <w:numPr>
          <w:ilvl w:val="0"/>
          <w:numId w:val="11"/>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Orientación específica del programa (por ejemplo, planes, manuales) y </w:t>
      </w:r>
    </w:p>
    <w:p w:rsidR="00144312" w:rsidRPr="00A52CD5" w:rsidRDefault="00144312" w:rsidP="00A51B22">
      <w:pPr>
        <w:pStyle w:val="Prrafodelista"/>
        <w:numPr>
          <w:ilvl w:val="0"/>
          <w:numId w:val="11"/>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Guías de proceso detalladas (por ejemplo, normas de procedimientos operativos).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uso de estas categorías jerárquicas le </w:t>
      </w:r>
      <w:r w:rsidR="00353146" w:rsidRPr="00A52CD5">
        <w:rPr>
          <w:rFonts w:ascii="Arial" w:eastAsia="Times New Roman" w:hAnsi="Arial" w:cs="Arial"/>
          <w:sz w:val="24"/>
          <w:szCs w:val="24"/>
          <w:lang w:eastAsia="es-EC"/>
        </w:rPr>
        <w:t>permitirá</w:t>
      </w:r>
      <w:r w:rsidRPr="00A52CD5">
        <w:rPr>
          <w:rFonts w:ascii="Arial" w:eastAsia="Times New Roman" w:hAnsi="Arial" w:cs="Arial"/>
          <w:sz w:val="24"/>
          <w:szCs w:val="24"/>
          <w:lang w:eastAsia="es-EC"/>
        </w:rPr>
        <w:t xml:space="preserve"> establecer documentos que incluyan políticas sucintas y significativas, de tal manera que ningún documento de políticas se</w:t>
      </w:r>
      <w:r w:rsidR="00353146">
        <w:rPr>
          <w:rFonts w:ascii="Arial" w:eastAsia="Times New Roman" w:hAnsi="Arial" w:cs="Arial"/>
          <w:sz w:val="24"/>
          <w:szCs w:val="24"/>
          <w:lang w:eastAsia="es-EC"/>
        </w:rPr>
        <w:t>a</w:t>
      </w:r>
      <w:r w:rsidRPr="00A52CD5">
        <w:rPr>
          <w:rFonts w:ascii="Arial" w:eastAsia="Times New Roman" w:hAnsi="Arial" w:cs="Arial"/>
          <w:sz w:val="24"/>
          <w:szCs w:val="24"/>
          <w:lang w:eastAsia="es-EC"/>
        </w:rPr>
        <w:t xml:space="preserve"> </w:t>
      </w:r>
      <w:r w:rsidR="00353146">
        <w:rPr>
          <w:rFonts w:ascii="Arial" w:eastAsia="Times New Roman" w:hAnsi="Arial" w:cs="Arial"/>
          <w:sz w:val="24"/>
          <w:szCs w:val="24"/>
          <w:lang w:eastAsia="es-EC"/>
        </w:rPr>
        <w:t>extenso y por ende</w:t>
      </w:r>
      <w:r w:rsidRPr="00A52CD5">
        <w:rPr>
          <w:rFonts w:ascii="Arial" w:eastAsia="Times New Roman" w:hAnsi="Arial" w:cs="Arial"/>
          <w:sz w:val="24"/>
          <w:szCs w:val="24"/>
          <w:lang w:eastAsia="es-EC"/>
        </w:rPr>
        <w:t xml:space="preserve"> más fáciles de leer y entender. También es importante que entienda que los diversos ámbitos en las políticas están relacionados entre sí</w:t>
      </w:r>
      <w:r w:rsidR="00353146">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de manera que el programa de implementación en</w:t>
      </w:r>
      <w:r w:rsidR="004D230E" w:rsidRPr="00A52CD5">
        <w:rPr>
          <w:rFonts w:ascii="Arial" w:eastAsia="Times New Roman" w:hAnsi="Arial" w:cs="Arial"/>
          <w:sz w:val="24"/>
          <w:szCs w:val="24"/>
          <w:lang w:eastAsia="es-EC"/>
        </w:rPr>
        <w:t xml:space="preserve"> la empresa es coordinado. Las p</w:t>
      </w:r>
      <w:r w:rsidRPr="00A52CD5">
        <w:rPr>
          <w:rFonts w:ascii="Arial" w:eastAsia="Times New Roman" w:hAnsi="Arial" w:cs="Arial"/>
          <w:sz w:val="24"/>
          <w:szCs w:val="24"/>
          <w:lang w:eastAsia="es-EC"/>
        </w:rPr>
        <w:t>olíticas de AE deben integrarse con otras políticas en todas las áreas de gobierno, a fin de que pueda crear un sistema de gestión general de recursos eficaces con capacidad de vigilancia.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Soporte a la toma de decisiones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Como parte del equipo de implementación del programa</w:t>
      </w:r>
      <w:r w:rsidR="004D230E"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debe estar consciente de que la AE le ofrece soporte a la toma de decisiones de los recursos empresariales de TI en los niveles ejecutivo, administrativo y de personal.</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2"/>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En el nivel ejecutivo</w:t>
      </w:r>
      <w:r w:rsidR="004D230E" w:rsidRPr="00A52CD5">
        <w:rPr>
          <w:rFonts w:ascii="Arial" w:eastAsia="Times New Roman" w:hAnsi="Arial" w:cs="Arial"/>
          <w:b/>
          <w:sz w:val="24"/>
          <w:szCs w:val="24"/>
          <w:lang w:eastAsia="es-EC"/>
        </w:rPr>
        <w:t>,</w:t>
      </w:r>
      <w:r w:rsidR="004D230E" w:rsidRPr="00A52CD5">
        <w:rPr>
          <w:rFonts w:ascii="Arial" w:eastAsia="Times New Roman" w:hAnsi="Arial" w:cs="Arial"/>
          <w:sz w:val="24"/>
          <w:szCs w:val="24"/>
          <w:lang w:eastAsia="es-EC"/>
        </w:rPr>
        <w:t xml:space="preserve"> proporciona</w:t>
      </w:r>
      <w:r w:rsidRPr="00A52CD5">
        <w:rPr>
          <w:rFonts w:ascii="Arial" w:eastAsia="Times New Roman" w:hAnsi="Arial" w:cs="Arial"/>
          <w:sz w:val="24"/>
          <w:szCs w:val="24"/>
          <w:lang w:eastAsia="es-EC"/>
        </w:rPr>
        <w:t xml:space="preserve"> visibilidad de las grandes iniciativas de TI y apoya en la determinación de la alineación estratégica. </w:t>
      </w:r>
    </w:p>
    <w:p w:rsidR="00144312" w:rsidRPr="00A52CD5" w:rsidRDefault="00144312" w:rsidP="00A51B22">
      <w:pPr>
        <w:pStyle w:val="Prrafodelista"/>
        <w:numPr>
          <w:ilvl w:val="0"/>
          <w:numId w:val="12"/>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En el nivel de gestión</w:t>
      </w:r>
      <w:r w:rsidR="004D230E" w:rsidRPr="00A52CD5">
        <w:rPr>
          <w:rFonts w:ascii="Arial" w:eastAsia="Times New Roman" w:hAnsi="Arial" w:cs="Arial"/>
          <w:b/>
          <w:sz w:val="24"/>
          <w:szCs w:val="24"/>
          <w:lang w:eastAsia="es-EC"/>
        </w:rPr>
        <w:t>,</w:t>
      </w:r>
      <w:r w:rsidR="004D230E" w:rsidRPr="00A52CD5">
        <w:rPr>
          <w:rFonts w:ascii="Arial" w:eastAsia="Times New Roman" w:hAnsi="Arial" w:cs="Arial"/>
          <w:sz w:val="24"/>
          <w:szCs w:val="24"/>
          <w:lang w:eastAsia="es-EC"/>
        </w:rPr>
        <w:t xml:space="preserve"> apoya</w:t>
      </w:r>
      <w:r w:rsidRPr="00A52CD5">
        <w:rPr>
          <w:rFonts w:ascii="Arial" w:eastAsia="Times New Roman" w:hAnsi="Arial" w:cs="Arial"/>
          <w:sz w:val="24"/>
          <w:szCs w:val="24"/>
          <w:lang w:eastAsia="es-EC"/>
        </w:rPr>
        <w:t xml:space="preserve"> las decisiones de diseño y gestión de la configuración, así como la alineación de las iniciativas de TI con las normas técnicas de voz, datos, video y seguridad. </w:t>
      </w:r>
    </w:p>
    <w:p w:rsidR="00144312" w:rsidRPr="00A52CD5" w:rsidRDefault="00144312" w:rsidP="00A51B22">
      <w:pPr>
        <w:pStyle w:val="Prrafodelista"/>
        <w:numPr>
          <w:ilvl w:val="0"/>
          <w:numId w:val="12"/>
        </w:num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En el nivel personal</w:t>
      </w:r>
      <w:r w:rsidRPr="00A52CD5">
        <w:rPr>
          <w:rFonts w:ascii="Arial" w:eastAsia="Times New Roman" w:hAnsi="Arial" w:cs="Arial"/>
          <w:b/>
          <w:sz w:val="24"/>
          <w:szCs w:val="24"/>
          <w:lang w:eastAsia="es-EC"/>
        </w:rPr>
        <w:t>,</w:t>
      </w:r>
      <w:r w:rsidRPr="00A52CD5">
        <w:rPr>
          <w:rFonts w:ascii="Arial" w:eastAsia="Times New Roman" w:hAnsi="Arial" w:cs="Arial"/>
          <w:sz w:val="24"/>
          <w:szCs w:val="24"/>
          <w:lang w:eastAsia="es-EC"/>
        </w:rPr>
        <w:t xml:space="preserve"> la AE apoya las decisiones relativas a las operaciones, el mantenimiento y el desarrollo de recursos y servicios de TI.</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lastRenderedPageBreak/>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Supervisión de Recursos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AE apoya enfoques estandarizados para la supervisión del desarrollo de las capacidades y la optimización de los recursos de apoyo. Dependiendo del alcance de los recursos involucrados y el plazo disponible para el desarrollo, diversos métodos del ciclo de vida de desarrollo de sistemas </w:t>
      </w:r>
      <w:r w:rsidR="0010422D" w:rsidRPr="00A52CD5">
        <w:rPr>
          <w:rFonts w:ascii="Arial" w:eastAsia="Times New Roman" w:hAnsi="Arial" w:cs="Arial"/>
          <w:sz w:val="24"/>
          <w:szCs w:val="24"/>
          <w:lang w:eastAsia="es-EC"/>
        </w:rPr>
        <w:t>usted podrá</w:t>
      </w:r>
      <w:r w:rsidRPr="00A52CD5">
        <w:rPr>
          <w:rFonts w:ascii="Arial" w:eastAsia="Times New Roman" w:hAnsi="Arial" w:cs="Arial"/>
          <w:sz w:val="24"/>
          <w:szCs w:val="24"/>
          <w:lang w:eastAsia="es-EC"/>
        </w:rPr>
        <w:t xml:space="preserve"> utilizar para reducir el riesgo de que el costo, horario, o los parámetros de rendimiento no puedan ser alcanzados. La AE soporta enfoques estandarizados y probados para la gestión de proyectos que promuevan la supervisión integral y efectiva de los programas en curso y los nuevos proyectos de desarrollo. Por último, la AE apoya el uso de un proceso estandarizado para la selección y evaluación de la inversión en recursos de TI y las perspectivas financieras de la empresa.</w:t>
      </w:r>
    </w:p>
    <w:p w:rsidR="00144312"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60372D" w:rsidP="00985EFE">
      <w:pPr>
        <w:spacing w:after="0"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 xml:space="preserve">1.8 </w:t>
      </w:r>
      <w:r w:rsidR="00D0612D" w:rsidRPr="00A52CD5">
        <w:rPr>
          <w:rFonts w:ascii="Arial" w:eastAsia="Times New Roman" w:hAnsi="Arial" w:cs="Arial"/>
          <w:b/>
          <w:sz w:val="24"/>
          <w:szCs w:val="24"/>
          <w:lang w:eastAsia="es-EC"/>
        </w:rPr>
        <w:t xml:space="preserve">La </w:t>
      </w:r>
      <w:r w:rsidR="00144312" w:rsidRPr="00A52CD5">
        <w:rPr>
          <w:rFonts w:ascii="Arial" w:eastAsia="Times New Roman" w:hAnsi="Arial" w:cs="Arial"/>
          <w:b/>
          <w:sz w:val="24"/>
          <w:szCs w:val="24"/>
          <w:lang w:eastAsia="es-EC"/>
        </w:rPr>
        <w:t>A</w:t>
      </w:r>
      <w:r w:rsidR="00CF13C7" w:rsidRPr="00A52CD5">
        <w:rPr>
          <w:rFonts w:ascii="Arial" w:eastAsia="Times New Roman" w:hAnsi="Arial" w:cs="Arial"/>
          <w:b/>
          <w:sz w:val="24"/>
          <w:szCs w:val="24"/>
          <w:lang w:eastAsia="es-EC"/>
        </w:rPr>
        <w:t>E</w:t>
      </w:r>
      <w:r w:rsidR="00144312" w:rsidRPr="00A52CD5">
        <w:rPr>
          <w:rFonts w:ascii="Arial" w:eastAsia="Times New Roman" w:hAnsi="Arial" w:cs="Arial"/>
          <w:b/>
          <w:sz w:val="24"/>
          <w:szCs w:val="24"/>
          <w:lang w:eastAsia="es-EC"/>
        </w:rPr>
        <w:t xml:space="preserve"> como un método de análisis y diseño</w:t>
      </w:r>
      <w:r w:rsidR="009B187B" w:rsidRPr="00A52CD5">
        <w:rPr>
          <w:rFonts w:ascii="Arial" w:eastAsia="Times New Roman" w:hAnsi="Arial" w:cs="Arial"/>
          <w:b/>
          <w:sz w:val="24"/>
          <w:szCs w:val="24"/>
          <w:lang w:eastAsia="es-EC"/>
        </w:rPr>
        <w:t>.</w:t>
      </w:r>
    </w:p>
    <w:p w:rsidR="00353146" w:rsidRDefault="00353146"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Como habíamos mencionado en puntos anteriores existen algunas referencias de lo que es la AE, que comenzaron a surgir a finales del 1980 en diversas literaturas académicas y de gestión, con un enfoque inicial en arquitectura de sistemas y esquemas para organizar la información técnica. El concepto de análisis y diseño de la arquitectura de "empresa" surgió en la década de 1990 y ha evolucionado para incluir vistas de los objetivos estratégicos, servicios de negocios, flujos de información, sistemas y aplicaciones, y redes e infraestructura de apoyo. Además, hay "temas" que se impregnan en todos los niveles de la arquitectura: las normas, la seguridad, y las habilidades.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Existen seis elementos básicos que usted deberá </w:t>
      </w:r>
      <w:r w:rsidR="004D230E" w:rsidRPr="00A52CD5">
        <w:rPr>
          <w:rFonts w:ascii="Arial" w:eastAsia="Times New Roman" w:hAnsi="Arial" w:cs="Arial"/>
          <w:sz w:val="24"/>
          <w:szCs w:val="24"/>
          <w:lang w:eastAsia="es-EC"/>
        </w:rPr>
        <w:t>tener en cuenta</w:t>
      </w:r>
      <w:r w:rsidRPr="00A52CD5">
        <w:rPr>
          <w:rFonts w:ascii="Arial" w:eastAsia="Times New Roman" w:hAnsi="Arial" w:cs="Arial"/>
          <w:sz w:val="24"/>
          <w:szCs w:val="24"/>
          <w:lang w:eastAsia="es-EC"/>
        </w:rPr>
        <w:t xml:space="preserve"> para el análisis y diseño de la AE y que se mencionan a continuación en orden cronológico: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(1) un marco documentación, y (2) una metodología de implementación que apoyan la creación de la vista [3] actual y (4) futura de la arquitectura, así como el </w:t>
      </w:r>
      <w:r w:rsidRPr="00A52CD5">
        <w:rPr>
          <w:rFonts w:ascii="Arial" w:eastAsia="Times New Roman" w:hAnsi="Arial" w:cs="Arial"/>
          <w:sz w:val="24"/>
          <w:szCs w:val="24"/>
          <w:lang w:eastAsia="es-EC"/>
        </w:rPr>
        <w:lastRenderedPageBreak/>
        <w:t>desarrollo de (5) un Plan de Gestión de AE para gestionar la transición desde la arquitectura actual a la futura.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También hay varias zonas comunes a todos los niveles de la estructura que se conocen como (6) "hilos", las mismas se </w:t>
      </w:r>
      <w:r w:rsidR="00554F68" w:rsidRPr="00A52CD5">
        <w:rPr>
          <w:rFonts w:ascii="Arial" w:eastAsia="Times New Roman" w:hAnsi="Arial" w:cs="Arial"/>
          <w:sz w:val="24"/>
          <w:szCs w:val="24"/>
          <w:lang w:eastAsia="es-EC"/>
        </w:rPr>
        <w:t>muestran en la Figura 1.11</w:t>
      </w:r>
      <w:r w:rsidRPr="00A52CD5">
        <w:rPr>
          <w:rFonts w:ascii="Arial" w:eastAsia="Times New Roman" w:hAnsi="Arial" w:cs="Arial"/>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center"/>
        <w:rPr>
          <w:rFonts w:ascii="Arial" w:eastAsia="Times New Roman" w:hAnsi="Arial" w:cs="Arial"/>
          <w:b/>
          <w:sz w:val="24"/>
          <w:szCs w:val="24"/>
          <w:lang w:eastAsia="es-EC"/>
        </w:rPr>
      </w:pPr>
      <w:r w:rsidRPr="00A52CD5">
        <w:rPr>
          <w:rFonts w:ascii="Arial" w:hAnsi="Arial" w:cs="Arial"/>
          <w:noProof/>
          <w:sz w:val="24"/>
          <w:szCs w:val="24"/>
          <w:lang w:eastAsia="es-EC"/>
        </w:rPr>
        <w:drawing>
          <wp:inline distT="0" distB="0" distL="0" distR="0" wp14:anchorId="01CC7CD3" wp14:editId="1CDD6E51">
            <wp:extent cx="5610225" cy="2590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144312" w:rsidRPr="00A52CD5" w:rsidRDefault="00144312" w:rsidP="009A2BBB">
      <w:pPr>
        <w:spacing w:after="0" w:line="360" w:lineRule="auto"/>
        <w:rPr>
          <w:rFonts w:ascii="Arial" w:eastAsia="Times New Roman" w:hAnsi="Arial" w:cs="Arial"/>
          <w:b/>
          <w:sz w:val="24"/>
          <w:szCs w:val="24"/>
          <w:lang w:eastAsia="es-EC"/>
        </w:rPr>
      </w:pPr>
    </w:p>
    <w:p w:rsidR="00144312" w:rsidRPr="00353146" w:rsidRDefault="00144312" w:rsidP="0010422D">
      <w:pPr>
        <w:spacing w:after="0" w:line="360" w:lineRule="auto"/>
        <w:jc w:val="center"/>
        <w:rPr>
          <w:rFonts w:ascii="Arial" w:eastAsia="Times New Roman" w:hAnsi="Arial" w:cs="Arial"/>
          <w:b/>
          <w:sz w:val="20"/>
          <w:szCs w:val="24"/>
          <w:lang w:eastAsia="es-EC"/>
        </w:rPr>
      </w:pPr>
      <w:r w:rsidRPr="00353146">
        <w:rPr>
          <w:rFonts w:ascii="Arial" w:eastAsia="Times New Roman" w:hAnsi="Arial" w:cs="Arial"/>
          <w:b/>
          <w:sz w:val="20"/>
          <w:szCs w:val="24"/>
          <w:lang w:eastAsia="es-EC"/>
        </w:rPr>
        <w:t>Figura 1.</w:t>
      </w:r>
      <w:r w:rsidR="00554F68" w:rsidRPr="00353146">
        <w:rPr>
          <w:rFonts w:ascii="Arial" w:eastAsia="Times New Roman" w:hAnsi="Arial" w:cs="Arial"/>
          <w:b/>
          <w:sz w:val="20"/>
          <w:szCs w:val="24"/>
          <w:lang w:eastAsia="es-EC"/>
        </w:rPr>
        <w:t>11</w:t>
      </w:r>
      <w:r w:rsidRPr="00353146">
        <w:rPr>
          <w:rFonts w:ascii="Arial" w:eastAsia="Times New Roman" w:hAnsi="Arial" w:cs="Arial"/>
          <w:b/>
          <w:sz w:val="20"/>
          <w:szCs w:val="24"/>
          <w:lang w:eastAsia="es-EC"/>
        </w:rPr>
        <w:t>:</w:t>
      </w:r>
      <w:r w:rsidRPr="00353146">
        <w:rPr>
          <w:rFonts w:ascii="Arial" w:eastAsia="Times New Roman" w:hAnsi="Arial" w:cs="Arial"/>
          <w:sz w:val="20"/>
          <w:szCs w:val="24"/>
          <w:lang w:eastAsia="es-EC"/>
        </w:rPr>
        <w:t xml:space="preserve"> Elementos básicos de análisis y diseño para la AE,</w:t>
      </w:r>
      <w:r w:rsidRPr="00353146">
        <w:rPr>
          <w:rFonts w:ascii="Arial" w:eastAsia="Times New Roman" w:hAnsi="Arial" w:cs="Arial"/>
          <w:b/>
          <w:sz w:val="20"/>
          <w:szCs w:val="24"/>
          <w:lang w:eastAsia="es-EC"/>
        </w:rPr>
        <w:t xml:space="preserve"> </w:t>
      </w:r>
      <w:r w:rsidRPr="00353146">
        <w:rPr>
          <w:rFonts w:ascii="Arial" w:eastAsia="Times New Roman" w:hAnsi="Arial" w:cs="Arial"/>
          <w:sz w:val="20"/>
          <w:szCs w:val="24"/>
          <w:lang w:eastAsia="es-EC"/>
        </w:rPr>
        <w:t>extraído de Scott A. Bernard 2012</w:t>
      </w:r>
    </w:p>
    <w:p w:rsidR="00E03268" w:rsidRDefault="00144312" w:rsidP="00985EFE">
      <w:pPr>
        <w:spacing w:after="0" w:line="360" w:lineRule="auto"/>
        <w:jc w:val="both"/>
        <w:rPr>
          <w:rFonts w:ascii="Arial" w:eastAsia="Times New Roman" w:hAnsi="Arial" w:cs="Arial"/>
          <w:b/>
          <w:bCs/>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A</w:t>
      </w:r>
      <w:r w:rsidR="0060372D" w:rsidRPr="00A52CD5">
        <w:rPr>
          <w:rFonts w:ascii="Arial" w:eastAsia="Times New Roman" w:hAnsi="Arial" w:cs="Arial"/>
          <w:b/>
          <w:bCs/>
          <w:sz w:val="24"/>
          <w:szCs w:val="24"/>
          <w:lang w:eastAsia="es-EC"/>
        </w:rPr>
        <w:t>E</w:t>
      </w:r>
      <w:r w:rsidRPr="00A52CD5">
        <w:rPr>
          <w:rFonts w:ascii="Arial" w:eastAsia="Times New Roman" w:hAnsi="Arial" w:cs="Arial"/>
          <w:b/>
          <w:bCs/>
          <w:sz w:val="24"/>
          <w:szCs w:val="24"/>
          <w:lang w:eastAsia="es-EC"/>
        </w:rPr>
        <w:t xml:space="preserve"> Análisis y Diseño Elemento # 1: El Marco.</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CF13C7"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marco </w:t>
      </w:r>
      <w:r w:rsidR="00144312" w:rsidRPr="00A52CD5">
        <w:rPr>
          <w:rFonts w:ascii="Arial" w:eastAsia="Times New Roman" w:hAnsi="Arial" w:cs="Arial"/>
          <w:sz w:val="24"/>
          <w:szCs w:val="24"/>
          <w:lang w:eastAsia="es-EC"/>
        </w:rPr>
        <w:t xml:space="preserve">identifica el ámbito de aplicación de la arquitectura a ser desarrollada y establece las relaciones entre las diferentes áreas de la </w:t>
      </w:r>
      <w:r w:rsidR="00BD19E5" w:rsidRPr="00A52CD5">
        <w:rPr>
          <w:rFonts w:ascii="Arial" w:eastAsia="Times New Roman" w:hAnsi="Arial" w:cs="Arial"/>
          <w:sz w:val="24"/>
          <w:szCs w:val="24"/>
          <w:lang w:eastAsia="es-EC"/>
        </w:rPr>
        <w:t>misma</w:t>
      </w:r>
      <w:r w:rsidR="00144312" w:rsidRPr="00A52CD5">
        <w:rPr>
          <w:rFonts w:ascii="Arial" w:eastAsia="Times New Roman" w:hAnsi="Arial" w:cs="Arial"/>
          <w:sz w:val="24"/>
          <w:szCs w:val="24"/>
          <w:lang w:eastAsia="es-EC"/>
        </w:rPr>
        <w:t xml:space="preserve">. El alcance del marco se refleja a través de su diseño geométrico y de las áreas que se identifican en la documentación. El marco crea un conjunto abstracto de </w:t>
      </w:r>
      <w:r w:rsidR="00BD19E5" w:rsidRPr="00A52CD5">
        <w:rPr>
          <w:rFonts w:ascii="Arial" w:eastAsia="Times New Roman" w:hAnsi="Arial" w:cs="Arial"/>
          <w:sz w:val="24"/>
          <w:szCs w:val="24"/>
          <w:lang w:eastAsia="es-EC"/>
        </w:rPr>
        <w:t xml:space="preserve">las </w:t>
      </w:r>
      <w:r w:rsidR="00144312" w:rsidRPr="00A52CD5">
        <w:rPr>
          <w:rFonts w:ascii="Arial" w:eastAsia="Times New Roman" w:hAnsi="Arial" w:cs="Arial"/>
          <w:sz w:val="24"/>
          <w:szCs w:val="24"/>
          <w:lang w:eastAsia="es-EC"/>
        </w:rPr>
        <w:t>"vistas" de una empresa</w:t>
      </w:r>
      <w:r w:rsidR="00BD19E5" w:rsidRPr="00A52CD5">
        <w:rPr>
          <w:rFonts w:ascii="Arial" w:eastAsia="Times New Roman" w:hAnsi="Arial" w:cs="Arial"/>
          <w:sz w:val="24"/>
          <w:szCs w:val="24"/>
          <w:lang w:eastAsia="es-EC"/>
        </w:rPr>
        <w:t>,</w:t>
      </w:r>
      <w:r w:rsidR="00144312" w:rsidRPr="00A52CD5">
        <w:rPr>
          <w:rFonts w:ascii="Arial" w:eastAsia="Times New Roman" w:hAnsi="Arial" w:cs="Arial"/>
          <w:sz w:val="24"/>
          <w:szCs w:val="24"/>
          <w:lang w:eastAsia="es-EC"/>
        </w:rPr>
        <w:t xml:space="preserve"> en base a la información recopilada y organizada de la información arquitectónica. Un ejemplo que se utiliza</w:t>
      </w:r>
      <w:r w:rsidR="00BD19E5" w:rsidRPr="00A52CD5">
        <w:rPr>
          <w:rFonts w:ascii="Arial" w:eastAsia="Times New Roman" w:hAnsi="Arial" w:cs="Arial"/>
          <w:sz w:val="24"/>
          <w:szCs w:val="24"/>
          <w:lang w:eastAsia="es-EC"/>
        </w:rPr>
        <w:t>rá</w:t>
      </w:r>
      <w:r w:rsidR="00144312" w:rsidRPr="00A52CD5">
        <w:rPr>
          <w:rFonts w:ascii="Arial" w:eastAsia="Times New Roman" w:hAnsi="Arial" w:cs="Arial"/>
          <w:sz w:val="24"/>
          <w:szCs w:val="24"/>
          <w:lang w:eastAsia="es-EC"/>
        </w:rPr>
        <w:t xml:space="preserve"> en todo el </w:t>
      </w:r>
      <w:r w:rsidR="00BD19E5" w:rsidRPr="00A52CD5">
        <w:rPr>
          <w:rFonts w:ascii="Arial" w:eastAsia="Times New Roman" w:hAnsi="Arial" w:cs="Arial"/>
          <w:sz w:val="24"/>
          <w:szCs w:val="24"/>
          <w:lang w:eastAsia="es-EC"/>
        </w:rPr>
        <w:t>texto</w:t>
      </w:r>
      <w:r w:rsidR="00144312" w:rsidRPr="00A52CD5">
        <w:rPr>
          <w:rFonts w:ascii="Arial" w:eastAsia="Times New Roman" w:hAnsi="Arial" w:cs="Arial"/>
          <w:sz w:val="24"/>
          <w:szCs w:val="24"/>
          <w:lang w:eastAsia="es-EC"/>
        </w:rPr>
        <w:t xml:space="preserve"> es el marco</w:t>
      </w:r>
      <w:r w:rsidR="00554F68" w:rsidRPr="00A52CD5">
        <w:rPr>
          <w:rFonts w:ascii="Arial" w:eastAsia="Times New Roman" w:hAnsi="Arial" w:cs="Arial"/>
          <w:sz w:val="24"/>
          <w:szCs w:val="24"/>
          <w:lang w:eastAsia="es-EC"/>
        </w:rPr>
        <w:t xml:space="preserve"> que se ilustra en la Figura 1.</w:t>
      </w:r>
      <w:r w:rsidR="00986558" w:rsidRPr="00A52CD5">
        <w:rPr>
          <w:rFonts w:ascii="Arial" w:eastAsia="Times New Roman" w:hAnsi="Arial" w:cs="Arial"/>
          <w:sz w:val="24"/>
          <w:szCs w:val="24"/>
          <w:lang w:eastAsia="es-EC"/>
        </w:rPr>
        <w:t>1</w:t>
      </w:r>
      <w:r w:rsidR="00554F68" w:rsidRPr="00A52CD5">
        <w:rPr>
          <w:rFonts w:ascii="Arial" w:eastAsia="Times New Roman" w:hAnsi="Arial" w:cs="Arial"/>
          <w:sz w:val="24"/>
          <w:szCs w:val="24"/>
          <w:lang w:eastAsia="es-EC"/>
        </w:rPr>
        <w:t>2</w:t>
      </w:r>
      <w:r w:rsidR="00144312" w:rsidRPr="00A52CD5">
        <w:rPr>
          <w:rFonts w:ascii="Arial" w:eastAsia="Times New Roman" w:hAnsi="Arial" w:cs="Arial"/>
          <w:sz w:val="24"/>
          <w:szCs w:val="24"/>
          <w:lang w:eastAsia="es-EC"/>
        </w:rPr>
        <w:t>, que tiene una forma cúbica con tres dimensiones que se relacionan con diferentes aspectos de la modelización de la empresa.</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F933D1" w:rsidP="00985EFE">
      <w:pPr>
        <w:spacing w:after="0" w:line="360" w:lineRule="auto"/>
        <w:jc w:val="center"/>
        <w:rPr>
          <w:rFonts w:ascii="Arial" w:eastAsia="Times New Roman" w:hAnsi="Arial" w:cs="Arial"/>
          <w:sz w:val="24"/>
          <w:szCs w:val="24"/>
          <w:lang w:eastAsia="es-EC"/>
        </w:rPr>
      </w:pPr>
      <w:r w:rsidRPr="00A52CD5">
        <w:rPr>
          <w:rFonts w:ascii="Arial" w:hAnsi="Arial" w:cs="Arial"/>
          <w:sz w:val="24"/>
          <w:szCs w:val="24"/>
        </w:rPr>
        <w:object w:dxaOrig="7245" w:dyaOrig="6240">
          <v:shape id="_x0000_i1028" type="#_x0000_t75" style="width:329.15pt;height:284.25pt" o:ole="">
            <v:imagedata r:id="rId41" o:title=""/>
          </v:shape>
          <o:OLEObject Type="Embed" ProgID="Visio.Drawing.11" ShapeID="_x0000_i1028" DrawAspect="Content" ObjectID="_1435066047" r:id="rId42"/>
        </w:object>
      </w:r>
    </w:p>
    <w:p w:rsidR="00144312" w:rsidRPr="00A52CD5" w:rsidRDefault="00144312" w:rsidP="009A2BBB">
      <w:pPr>
        <w:spacing w:after="0" w:line="360" w:lineRule="auto"/>
        <w:rPr>
          <w:rFonts w:ascii="Arial" w:eastAsia="Times New Roman" w:hAnsi="Arial" w:cs="Arial"/>
          <w:sz w:val="24"/>
          <w:szCs w:val="24"/>
          <w:lang w:eastAsia="es-EC"/>
        </w:rPr>
      </w:pPr>
    </w:p>
    <w:p w:rsidR="00144312" w:rsidRPr="00FE2B7F" w:rsidRDefault="00554F68" w:rsidP="00361EEE">
      <w:pPr>
        <w:spacing w:after="0" w:line="360" w:lineRule="auto"/>
        <w:jc w:val="center"/>
        <w:rPr>
          <w:rFonts w:ascii="Arial" w:eastAsia="Times New Roman" w:hAnsi="Arial" w:cs="Arial"/>
          <w:b/>
          <w:sz w:val="20"/>
          <w:szCs w:val="24"/>
          <w:lang w:eastAsia="es-EC"/>
        </w:rPr>
      </w:pPr>
      <w:r w:rsidRPr="00FE2B7F">
        <w:rPr>
          <w:rFonts w:ascii="Arial" w:eastAsia="Times New Roman" w:hAnsi="Arial" w:cs="Arial"/>
          <w:b/>
          <w:sz w:val="20"/>
          <w:szCs w:val="24"/>
          <w:lang w:eastAsia="es-EC"/>
        </w:rPr>
        <w:t>Figura 1.12</w:t>
      </w:r>
      <w:r w:rsidR="00144312" w:rsidRPr="00FE2B7F">
        <w:rPr>
          <w:rFonts w:ascii="Arial" w:eastAsia="Times New Roman" w:hAnsi="Arial" w:cs="Arial"/>
          <w:b/>
          <w:sz w:val="20"/>
          <w:szCs w:val="24"/>
          <w:lang w:eastAsia="es-EC"/>
        </w:rPr>
        <w:t>:</w:t>
      </w:r>
      <w:r w:rsidR="00144312" w:rsidRPr="00FE2B7F">
        <w:rPr>
          <w:rFonts w:ascii="Arial" w:eastAsia="Times New Roman" w:hAnsi="Arial" w:cs="Arial"/>
          <w:sz w:val="20"/>
          <w:szCs w:val="24"/>
          <w:lang w:eastAsia="es-EC"/>
        </w:rPr>
        <w:t xml:space="preserve"> EA</w:t>
      </w:r>
      <w:r w:rsidR="00144312" w:rsidRPr="00FE2B7F">
        <w:rPr>
          <w:rFonts w:ascii="Arial" w:eastAsia="Times New Roman" w:hAnsi="Arial" w:cs="Arial"/>
          <w:sz w:val="20"/>
          <w:szCs w:val="24"/>
          <w:vertAlign w:val="superscript"/>
          <w:lang w:eastAsia="es-EC"/>
        </w:rPr>
        <w:t xml:space="preserve">3 </w:t>
      </w:r>
      <w:r w:rsidR="00144312" w:rsidRPr="00FE2B7F">
        <w:rPr>
          <w:rFonts w:ascii="Arial" w:eastAsia="Times New Roman" w:hAnsi="Arial" w:cs="Arial"/>
          <w:sz w:val="20"/>
          <w:szCs w:val="24"/>
          <w:lang w:eastAsia="es-EC"/>
        </w:rPr>
        <w:t>cubo de Análisis Framework y Diseño</w:t>
      </w:r>
      <w:r w:rsidR="00144312" w:rsidRPr="00FE2B7F">
        <w:rPr>
          <w:rFonts w:ascii="Arial" w:eastAsia="Times New Roman" w:hAnsi="Arial" w:cs="Arial"/>
          <w:b/>
          <w:sz w:val="20"/>
          <w:szCs w:val="24"/>
          <w:lang w:eastAsia="es-EC"/>
        </w:rPr>
        <w:t xml:space="preserve"> </w:t>
      </w:r>
      <w:r w:rsidR="00144312" w:rsidRPr="00FE2B7F">
        <w:rPr>
          <w:rFonts w:ascii="Arial" w:eastAsia="Times New Roman" w:hAnsi="Arial" w:cs="Arial"/>
          <w:sz w:val="20"/>
          <w:szCs w:val="24"/>
          <w:lang w:eastAsia="es-EC"/>
        </w:rPr>
        <w:t>extraído de Scott A. Bernard 2012</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361EEE"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vez que usted conozca el Cubo EA</w:t>
      </w:r>
      <w:r w:rsidRPr="00A52CD5">
        <w:rPr>
          <w:rFonts w:ascii="Arial" w:eastAsia="Times New Roman" w:hAnsi="Arial" w:cs="Arial"/>
          <w:sz w:val="24"/>
          <w:szCs w:val="24"/>
          <w:vertAlign w:val="superscript"/>
          <w:lang w:eastAsia="es-EC"/>
        </w:rPr>
        <w:t>3</w:t>
      </w:r>
      <w:r w:rsidRPr="00A52CD5">
        <w:rPr>
          <w:rFonts w:ascii="Arial" w:eastAsia="Times New Roman" w:hAnsi="Arial" w:cs="Arial"/>
          <w:sz w:val="24"/>
          <w:szCs w:val="24"/>
          <w:lang w:eastAsia="es-EC"/>
        </w:rPr>
        <w:t xml:space="preserve"> en donde los niveles del mismo son jerárquicos y las diferentes sub-arquitecturas (que describen áreas funcionales distintas) pueden ser lógicamente relacionadas unas con otra</w:t>
      </w:r>
      <w:r w:rsidR="00986558" w:rsidRPr="00A52CD5">
        <w:rPr>
          <w:rFonts w:ascii="Arial" w:eastAsia="Times New Roman" w:hAnsi="Arial" w:cs="Arial"/>
          <w:sz w:val="24"/>
          <w:szCs w:val="24"/>
          <w:lang w:eastAsia="es-EC"/>
        </w:rPr>
        <w:t>s,</w:t>
      </w:r>
      <w:r w:rsidRPr="00A52CD5">
        <w:rPr>
          <w:rFonts w:ascii="Arial" w:eastAsia="Times New Roman" w:hAnsi="Arial" w:cs="Arial"/>
          <w:sz w:val="24"/>
          <w:szCs w:val="24"/>
          <w:lang w:eastAsia="es-EC"/>
        </w:rPr>
        <w:t xml:space="preserve"> colocando los objetivos/iniciativas estratégicas de alto nivel en la part</w:t>
      </w:r>
      <w:r w:rsidR="00BD19E5" w:rsidRPr="00A52CD5">
        <w:rPr>
          <w:rFonts w:ascii="Arial" w:eastAsia="Times New Roman" w:hAnsi="Arial" w:cs="Arial"/>
          <w:sz w:val="24"/>
          <w:szCs w:val="24"/>
          <w:lang w:eastAsia="es-EC"/>
        </w:rPr>
        <w:t>e superior, productos/servicios,</w:t>
      </w:r>
      <w:r w:rsidRPr="00A52CD5">
        <w:rPr>
          <w:rFonts w:ascii="Arial" w:eastAsia="Times New Roman" w:hAnsi="Arial" w:cs="Arial"/>
          <w:sz w:val="24"/>
          <w:szCs w:val="24"/>
          <w:lang w:eastAsia="es-EC"/>
        </w:rPr>
        <w:t xml:space="preserve"> datos de</w:t>
      </w:r>
      <w:r w:rsidR="00BD19E5" w:rsidRPr="00A52CD5">
        <w:rPr>
          <w:rFonts w:ascii="Arial" w:eastAsia="Times New Roman" w:hAnsi="Arial" w:cs="Arial"/>
          <w:sz w:val="24"/>
          <w:szCs w:val="24"/>
          <w:lang w:eastAsia="es-EC"/>
        </w:rPr>
        <w:t xml:space="preserve">l negocio </w:t>
      </w:r>
      <w:r w:rsidRPr="00A52CD5">
        <w:rPr>
          <w:rFonts w:ascii="Arial" w:eastAsia="Times New Roman" w:hAnsi="Arial" w:cs="Arial"/>
          <w:sz w:val="24"/>
          <w:szCs w:val="24"/>
          <w:lang w:eastAsia="es-EC"/>
        </w:rPr>
        <w:t xml:space="preserve"> </w:t>
      </w:r>
      <w:r w:rsidR="00BD19E5" w:rsidRPr="00A52CD5">
        <w:rPr>
          <w:rFonts w:ascii="Arial" w:eastAsia="Times New Roman" w:hAnsi="Arial" w:cs="Arial"/>
          <w:sz w:val="24"/>
          <w:szCs w:val="24"/>
          <w:lang w:eastAsia="es-EC"/>
        </w:rPr>
        <w:t>(l</w:t>
      </w:r>
      <w:r w:rsidRPr="00A52CD5">
        <w:rPr>
          <w:rFonts w:ascii="Arial" w:eastAsia="Times New Roman" w:hAnsi="Arial" w:cs="Arial"/>
          <w:sz w:val="24"/>
          <w:szCs w:val="24"/>
          <w:lang w:eastAsia="es-EC"/>
        </w:rPr>
        <w:t>os flujos de información</w:t>
      </w:r>
      <w:r w:rsidR="00BD19E5"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en el medio, y de apoyo sistemas/aplicaciones y tecnología, </w:t>
      </w:r>
      <w:r w:rsidR="00BD19E5"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la infraestructura</w:t>
      </w:r>
      <w:r w:rsidR="00BD19E5" w:rsidRPr="00A52CD5">
        <w:rPr>
          <w:rFonts w:ascii="Arial" w:eastAsia="Times New Roman" w:hAnsi="Arial" w:cs="Arial"/>
          <w:sz w:val="24"/>
          <w:szCs w:val="24"/>
          <w:lang w:eastAsia="es-EC"/>
        </w:rPr>
        <w:t>)</w:t>
      </w:r>
      <w:r w:rsidRPr="00A52CD5">
        <w:rPr>
          <w:rFonts w:ascii="Arial" w:eastAsia="Times New Roman" w:hAnsi="Arial" w:cs="Arial"/>
          <w:sz w:val="24"/>
          <w:szCs w:val="24"/>
          <w:lang w:eastAsia="es-EC"/>
        </w:rPr>
        <w:t xml:space="preserve"> en la parte inferior.</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De esta manera la alineación también puede demostrarse entre la estrategia, la información y la tecnología, que le ayudarán en la planificación y toma de decisiones. </w:t>
      </w:r>
    </w:p>
    <w:p w:rsidR="00B17639" w:rsidRPr="00A52CD5" w:rsidRDefault="00B17639"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Para reducir el riesgo, y promover métodos eficientes de aplicación gradual, el marco se divide en segmentos de actividad distintos, denominados Líneas de </w:t>
      </w:r>
      <w:r w:rsidR="00BD19E5" w:rsidRPr="00A52CD5">
        <w:rPr>
          <w:rFonts w:ascii="Arial" w:eastAsia="Times New Roman" w:hAnsi="Arial" w:cs="Arial"/>
          <w:sz w:val="24"/>
          <w:szCs w:val="24"/>
          <w:lang w:eastAsia="es-EC"/>
        </w:rPr>
        <w:t>N</w:t>
      </w:r>
      <w:r w:rsidRPr="00A52CD5">
        <w:rPr>
          <w:rFonts w:ascii="Arial" w:eastAsia="Times New Roman" w:hAnsi="Arial" w:cs="Arial"/>
          <w:sz w:val="24"/>
          <w:szCs w:val="24"/>
          <w:lang w:eastAsia="es-EC"/>
        </w:rPr>
        <w:t>egocio (LOB). Por ejemplo, cada una de las LOB tiene una sub-arquitectura completa que incluye todos los cinc</w:t>
      </w:r>
      <w:r w:rsidR="00BD19E5" w:rsidRPr="00A52CD5">
        <w:rPr>
          <w:rFonts w:ascii="Arial" w:eastAsia="Times New Roman" w:hAnsi="Arial" w:cs="Arial"/>
          <w:sz w:val="24"/>
          <w:szCs w:val="24"/>
          <w:lang w:eastAsia="es-EC"/>
        </w:rPr>
        <w:t>o niveles jerárquicos del marco</w:t>
      </w:r>
      <w:r w:rsidRPr="00A52CD5">
        <w:rPr>
          <w:rFonts w:ascii="Arial" w:eastAsia="Times New Roman" w:hAnsi="Arial" w:cs="Arial"/>
          <w:sz w:val="24"/>
          <w:szCs w:val="24"/>
          <w:lang w:eastAsia="es-EC"/>
        </w:rPr>
        <w:t xml:space="preserve">. Las LOB </w:t>
      </w:r>
      <w:r w:rsidRPr="00A52CD5">
        <w:rPr>
          <w:rFonts w:ascii="Arial" w:eastAsia="Times New Roman" w:hAnsi="Arial" w:cs="Arial"/>
          <w:sz w:val="24"/>
          <w:szCs w:val="24"/>
          <w:lang w:eastAsia="es-EC"/>
        </w:rPr>
        <w:lastRenderedPageBreak/>
        <w:t>pueden por lo tanto ser arquitecturas independientes dentro de la empresa, salvo que la duplicación de los datos, aplicaciones, y funciones de red ocurriera si cada LOB fuera verdaderamente independiente. Una arquitectura que abarca los cinco niveles del marco y se enfoca en uno o más LOB puede ser referida como un segmento de la A</w:t>
      </w:r>
      <w:r w:rsidR="00155973" w:rsidRPr="00A52CD5">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en general.</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DD025A" w:rsidRPr="00A52CD5" w:rsidTr="00896901">
        <w:tc>
          <w:tcPr>
            <w:tcW w:w="1701" w:type="dxa"/>
          </w:tcPr>
          <w:p w:rsidR="00DD025A" w:rsidRPr="00A52CD5" w:rsidRDefault="00DD025A"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75DDCDBA" wp14:editId="592A412B">
                  <wp:extent cx="1092835" cy="1365885"/>
                  <wp:effectExtent l="0" t="0" r="0" b="5715"/>
                  <wp:docPr id="62" name="Imagen 62"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DD025A" w:rsidRPr="00A52CD5" w:rsidRDefault="00DD025A"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Línea de Negocios</w:t>
            </w:r>
          </w:p>
          <w:p w:rsidR="00DD025A" w:rsidRPr="00A52CD5" w:rsidRDefault="00DD025A" w:rsidP="00985EFE">
            <w:pPr>
              <w:spacing w:line="360" w:lineRule="auto"/>
              <w:jc w:val="both"/>
              <w:rPr>
                <w:rFonts w:ascii="Arial" w:eastAsia="Times New Roman" w:hAnsi="Arial" w:cs="Arial"/>
                <w:sz w:val="24"/>
                <w:szCs w:val="24"/>
                <w:lang w:eastAsia="es-EC"/>
              </w:rPr>
            </w:pPr>
          </w:p>
          <w:p w:rsidR="00DD025A" w:rsidRPr="00A52CD5" w:rsidRDefault="00DD025A"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línea de negocio (LOB) es un área de actividad visible dentro de la empresa. Puede tratarse de la fabricación de determinados productos, la prestación de los servicios o funciones administrativas internas.</w:t>
            </w:r>
          </w:p>
          <w:p w:rsidR="00DD025A" w:rsidRPr="00A52CD5" w:rsidRDefault="00DD025A" w:rsidP="00985EFE">
            <w:pPr>
              <w:spacing w:line="360" w:lineRule="auto"/>
              <w:jc w:val="both"/>
              <w:rPr>
                <w:rFonts w:ascii="Arial" w:eastAsia="Times New Roman" w:hAnsi="Arial" w:cs="Arial"/>
                <w:sz w:val="24"/>
                <w:szCs w:val="24"/>
                <w:lang w:eastAsia="es-EC"/>
              </w:rPr>
            </w:pPr>
          </w:p>
          <w:p w:rsidR="00DD025A" w:rsidRPr="00A52CD5" w:rsidRDefault="00DD025A"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Segmento Arquitectónico</w:t>
            </w:r>
          </w:p>
          <w:p w:rsidR="00DD025A" w:rsidRPr="00A52CD5" w:rsidRDefault="00DD025A" w:rsidP="00985EFE">
            <w:pPr>
              <w:spacing w:line="360" w:lineRule="auto"/>
              <w:jc w:val="both"/>
              <w:rPr>
                <w:rFonts w:ascii="Arial" w:eastAsia="Times New Roman" w:hAnsi="Arial" w:cs="Arial"/>
                <w:b/>
                <w:bCs/>
                <w:sz w:val="24"/>
                <w:szCs w:val="24"/>
                <w:lang w:eastAsia="es-EC"/>
              </w:rPr>
            </w:pPr>
          </w:p>
          <w:p w:rsidR="00DD025A" w:rsidRPr="00A52CD5" w:rsidRDefault="00DD025A"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Una parte de la AE que documenta una o más líneas de negocio en todos los niveles e hilos. Un segmento puede existir como una parte independiente de la misma.</w:t>
            </w:r>
          </w:p>
          <w:p w:rsidR="00DD025A" w:rsidRPr="00A52CD5" w:rsidRDefault="00DD025A"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A</w:t>
      </w:r>
      <w:r w:rsidR="00CF13C7" w:rsidRPr="00A52CD5">
        <w:rPr>
          <w:rFonts w:ascii="Arial" w:eastAsia="Times New Roman" w:hAnsi="Arial" w:cs="Arial"/>
          <w:b/>
          <w:bCs/>
          <w:sz w:val="24"/>
          <w:szCs w:val="24"/>
          <w:lang w:eastAsia="es-EC"/>
        </w:rPr>
        <w:t>E</w:t>
      </w:r>
      <w:r w:rsidRPr="00A52CD5">
        <w:rPr>
          <w:rFonts w:ascii="Arial" w:eastAsia="Times New Roman" w:hAnsi="Arial" w:cs="Arial"/>
          <w:b/>
          <w:bCs/>
          <w:sz w:val="24"/>
          <w:szCs w:val="24"/>
          <w:lang w:eastAsia="es-EC"/>
        </w:rPr>
        <w:t xml:space="preserve"> Análisis y elemento de diseño # 2: A</w:t>
      </w:r>
      <w:r w:rsidR="00CF13C7" w:rsidRPr="00A52CD5">
        <w:rPr>
          <w:rFonts w:ascii="Arial" w:eastAsia="Times New Roman" w:hAnsi="Arial" w:cs="Arial"/>
          <w:b/>
          <w:bCs/>
          <w:sz w:val="24"/>
          <w:szCs w:val="24"/>
          <w:lang w:eastAsia="es-EC"/>
        </w:rPr>
        <w:t>E</w:t>
      </w:r>
      <w:r w:rsidRPr="00A52CD5">
        <w:rPr>
          <w:rFonts w:ascii="Arial" w:eastAsia="Times New Roman" w:hAnsi="Arial" w:cs="Arial"/>
          <w:b/>
          <w:bCs/>
          <w:sz w:val="24"/>
          <w:szCs w:val="24"/>
          <w:lang w:eastAsia="es-EC"/>
        </w:rPr>
        <w:t xml:space="preserve"> Componentes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Los componentes de AE son objetivos, procesos, normas y recursos intercambiables que pueden extenderse en toda la empresa o estar contenidos dentro de una línea específica de negocio o segmento. Ejemplos de componentes incluyen objetivos estratégicos e iniciativas, productos y servicios empresariales; flujos de información, almacenes de conocimiento ,objetos de datos, sistemas de información, aplicaciones de software, programas de recursos empresariales y sitios web, voz, datos y redes de vídeo, y la infraestructura de apoyo como edificios, salas de servidores, armarios de cableado, etc. La Figura 1-S en la página siguiente propo</w:t>
      </w:r>
      <w:r w:rsidR="00B17639" w:rsidRPr="00A52CD5">
        <w:rPr>
          <w:rFonts w:ascii="Arial" w:eastAsia="Times New Roman" w:hAnsi="Arial" w:cs="Arial"/>
          <w:sz w:val="24"/>
          <w:szCs w:val="24"/>
          <w:lang w:eastAsia="es-EC"/>
        </w:rPr>
        <w:t xml:space="preserve">rciona ejemplos de componentes </w:t>
      </w:r>
      <w:r w:rsidRPr="00A52CD5">
        <w:rPr>
          <w:rFonts w:ascii="Arial" w:eastAsia="Times New Roman" w:hAnsi="Arial" w:cs="Arial"/>
          <w:sz w:val="24"/>
          <w:szCs w:val="24"/>
          <w:lang w:eastAsia="es-EC"/>
        </w:rPr>
        <w:t>A</w:t>
      </w:r>
      <w:r w:rsidR="00B17639" w:rsidRPr="00A52CD5">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verticales y </w:t>
      </w:r>
      <w:r w:rsidRPr="00A52CD5">
        <w:rPr>
          <w:rFonts w:ascii="Arial" w:eastAsia="Times New Roman" w:hAnsi="Arial" w:cs="Arial"/>
          <w:sz w:val="24"/>
          <w:szCs w:val="24"/>
          <w:lang w:eastAsia="es-EC"/>
        </w:rPr>
        <w:lastRenderedPageBreak/>
        <w:t>transv</w:t>
      </w:r>
      <w:r w:rsidR="00BD19E5" w:rsidRPr="00A52CD5">
        <w:rPr>
          <w:rFonts w:ascii="Arial" w:eastAsia="Times New Roman" w:hAnsi="Arial" w:cs="Arial"/>
          <w:sz w:val="24"/>
          <w:szCs w:val="24"/>
          <w:lang w:eastAsia="es-EC"/>
        </w:rPr>
        <w:t>ersales en cada nivel del marco</w:t>
      </w:r>
      <w:r w:rsidRPr="00A52CD5">
        <w:rPr>
          <w:rFonts w:ascii="Arial" w:eastAsia="Times New Roman" w:hAnsi="Arial" w:cs="Arial"/>
          <w:sz w:val="24"/>
          <w:szCs w:val="24"/>
          <w:lang w:eastAsia="es-EC"/>
        </w:rPr>
        <w:t xml:space="preserve">, </w:t>
      </w:r>
      <w:r w:rsidR="00B17639" w:rsidRPr="00A52CD5">
        <w:rPr>
          <w:rFonts w:ascii="Arial" w:eastAsia="Times New Roman" w:hAnsi="Arial" w:cs="Arial"/>
          <w:sz w:val="24"/>
          <w:szCs w:val="24"/>
          <w:lang w:eastAsia="es-EC"/>
        </w:rPr>
        <w:t>en la unidad 4 se da a conocer mayor detalles.</w:t>
      </w:r>
    </w:p>
    <w:p w:rsidR="00DD025A" w:rsidRPr="00A52CD5" w:rsidRDefault="00144312" w:rsidP="00985EFE">
      <w:pPr>
        <w:spacing w:after="0" w:line="360" w:lineRule="auto"/>
        <w:jc w:val="both"/>
        <w:rPr>
          <w:rFonts w:ascii="Arial" w:eastAsia="Times New Roman" w:hAnsi="Arial" w:cs="Arial"/>
          <w:b/>
          <w:bCs/>
          <w:sz w:val="24"/>
          <w:szCs w:val="24"/>
          <w:lang w:eastAsia="es-EC"/>
        </w:rPr>
      </w:pPr>
      <w:r w:rsidRPr="00A52CD5">
        <w:rPr>
          <w:rFonts w:ascii="Arial" w:eastAsia="Times New Roman" w:hAnsi="Arial" w:cs="Arial"/>
          <w:sz w:val="24"/>
          <w:szCs w:val="24"/>
          <w:lang w:eastAsia="es-EC"/>
        </w:rPr>
        <w:t> </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DD025A" w:rsidRPr="00A52CD5" w:rsidTr="00896901">
        <w:tc>
          <w:tcPr>
            <w:tcW w:w="1701" w:type="dxa"/>
          </w:tcPr>
          <w:p w:rsidR="00DD025A" w:rsidRPr="00A52CD5" w:rsidRDefault="00DD025A"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4512FE57" wp14:editId="04B422C8">
                  <wp:extent cx="1092835" cy="1365885"/>
                  <wp:effectExtent l="0" t="0" r="0" b="5715"/>
                  <wp:docPr id="63" name="Imagen 63"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DD025A" w:rsidRPr="00A52CD5" w:rsidRDefault="00DD025A"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Componente Vertical</w:t>
            </w:r>
          </w:p>
          <w:p w:rsidR="00DD025A" w:rsidRPr="00A52CD5" w:rsidRDefault="00DD025A" w:rsidP="00985EFE">
            <w:pPr>
              <w:spacing w:line="360" w:lineRule="auto"/>
              <w:jc w:val="both"/>
              <w:rPr>
                <w:rFonts w:ascii="Arial" w:eastAsia="Times New Roman" w:hAnsi="Arial" w:cs="Arial"/>
                <w:b/>
                <w:bCs/>
                <w:sz w:val="24"/>
                <w:szCs w:val="24"/>
                <w:lang w:eastAsia="es-EC"/>
              </w:rPr>
            </w:pPr>
          </w:p>
          <w:p w:rsidR="00DD025A" w:rsidRPr="00A52CD5" w:rsidRDefault="00DD025A"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Un componente vertical es un objetivo, proceso, programa o recursos (equipos, sistemas, datos, etc.) cambiantes que sirven a una sola línea de negocio.</w:t>
            </w:r>
          </w:p>
          <w:p w:rsidR="00DD025A" w:rsidRPr="00A52CD5" w:rsidRDefault="00DD025A" w:rsidP="00985EFE">
            <w:pPr>
              <w:spacing w:line="360" w:lineRule="auto"/>
              <w:jc w:val="both"/>
              <w:rPr>
                <w:rFonts w:ascii="Arial" w:eastAsia="Times New Roman" w:hAnsi="Arial" w:cs="Arial"/>
                <w:sz w:val="24"/>
                <w:szCs w:val="24"/>
                <w:lang w:eastAsia="es-EC"/>
              </w:rPr>
            </w:pPr>
          </w:p>
          <w:p w:rsidR="00DD025A" w:rsidRPr="00A52CD5" w:rsidRDefault="00DD025A"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Componente Horizontal (Transversal)</w:t>
            </w:r>
          </w:p>
          <w:p w:rsidR="00DD025A" w:rsidRPr="00A52CD5" w:rsidRDefault="00DD025A"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Un componente horizontal (o transversal] es un objetivo, proceso, programa o recurso cambiante que sirve a varias líneas de negocio. Los ejemplos incluyen sistemas de soporte administrativo que sirven a toda la empresa.</w:t>
            </w:r>
          </w:p>
        </w:tc>
      </w:tr>
    </w:tbl>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 </w:t>
      </w:r>
      <w:r w:rsidRPr="00A52CD5">
        <w:rPr>
          <w:rFonts w:ascii="Arial" w:eastAsia="Times New Roman" w:hAnsi="Arial" w:cs="Arial"/>
          <w:sz w:val="24"/>
          <w:szCs w:val="24"/>
          <w:lang w:eastAsia="es-EC"/>
        </w:rPr>
        <w:t> </w:t>
      </w:r>
    </w:p>
    <w:p w:rsidR="00144312" w:rsidRPr="00A52CD5" w:rsidRDefault="007463BF" w:rsidP="00985EFE">
      <w:pPr>
        <w:spacing w:after="0" w:line="360" w:lineRule="auto"/>
        <w:jc w:val="center"/>
        <w:rPr>
          <w:rFonts w:ascii="Arial" w:hAnsi="Arial" w:cs="Arial"/>
          <w:color w:val="000000" w:themeColor="text1"/>
          <w:sz w:val="24"/>
          <w:szCs w:val="24"/>
          <w:shd w:val="clear" w:color="auto" w:fill="FFFFFF"/>
        </w:rPr>
      </w:pPr>
      <w:r w:rsidRPr="00A52CD5">
        <w:rPr>
          <w:rFonts w:ascii="Arial" w:hAnsi="Arial" w:cs="Arial"/>
          <w:sz w:val="24"/>
          <w:szCs w:val="24"/>
        </w:rPr>
        <w:object w:dxaOrig="7140" w:dyaOrig="5190">
          <v:shape id="_x0000_i1029" type="#_x0000_t75" style="width:304.85pt;height:221.6pt" o:ole="">
            <v:imagedata r:id="rId43" o:title=""/>
          </v:shape>
          <o:OLEObject Type="Embed" ProgID="Visio.Drawing.11" ShapeID="_x0000_i1029" DrawAspect="Content" ObjectID="_1435066048" r:id="rId44"/>
        </w:object>
      </w:r>
    </w:p>
    <w:p w:rsidR="00144312" w:rsidRPr="00A52CD5" w:rsidRDefault="00144312" w:rsidP="00985EFE">
      <w:pPr>
        <w:spacing w:after="0" w:line="360" w:lineRule="auto"/>
        <w:jc w:val="center"/>
        <w:rPr>
          <w:rFonts w:ascii="Arial" w:hAnsi="Arial" w:cs="Arial"/>
          <w:color w:val="000000" w:themeColor="text1"/>
          <w:sz w:val="24"/>
          <w:szCs w:val="24"/>
          <w:shd w:val="clear" w:color="auto" w:fill="FFFFFF"/>
        </w:rPr>
      </w:pPr>
    </w:p>
    <w:p w:rsidR="00144312" w:rsidRDefault="00554F68" w:rsidP="00985EFE">
      <w:pPr>
        <w:spacing w:after="0" w:line="360" w:lineRule="auto"/>
        <w:jc w:val="center"/>
        <w:rPr>
          <w:rFonts w:ascii="Arial" w:eastAsia="Times New Roman" w:hAnsi="Arial" w:cs="Arial"/>
          <w:sz w:val="20"/>
          <w:szCs w:val="24"/>
          <w:lang w:eastAsia="es-EC"/>
        </w:rPr>
      </w:pPr>
      <w:r w:rsidRPr="00FE2B7F">
        <w:rPr>
          <w:rFonts w:ascii="Arial" w:hAnsi="Arial" w:cs="Arial"/>
          <w:b/>
          <w:color w:val="000000" w:themeColor="text1"/>
          <w:sz w:val="20"/>
          <w:szCs w:val="24"/>
          <w:shd w:val="clear" w:color="auto" w:fill="FFFFFF"/>
        </w:rPr>
        <w:t>Figur</w:t>
      </w:r>
      <w:r w:rsidR="00FE2B7F">
        <w:rPr>
          <w:rFonts w:ascii="Arial" w:hAnsi="Arial" w:cs="Arial"/>
          <w:b/>
          <w:color w:val="000000" w:themeColor="text1"/>
          <w:sz w:val="20"/>
          <w:szCs w:val="24"/>
          <w:shd w:val="clear" w:color="auto" w:fill="FFFFFF"/>
        </w:rPr>
        <w:t>a</w:t>
      </w:r>
      <w:r w:rsidRPr="00FE2B7F">
        <w:rPr>
          <w:rFonts w:ascii="Arial" w:hAnsi="Arial" w:cs="Arial"/>
          <w:b/>
          <w:color w:val="000000" w:themeColor="text1"/>
          <w:sz w:val="20"/>
          <w:szCs w:val="24"/>
          <w:shd w:val="clear" w:color="auto" w:fill="FFFFFF"/>
        </w:rPr>
        <w:t xml:space="preserve"> 1.13</w:t>
      </w:r>
      <w:r w:rsidR="00144312" w:rsidRPr="00FE2B7F">
        <w:rPr>
          <w:rFonts w:ascii="Arial" w:hAnsi="Arial" w:cs="Arial"/>
          <w:b/>
          <w:color w:val="000000" w:themeColor="text1"/>
          <w:sz w:val="20"/>
          <w:szCs w:val="24"/>
          <w:shd w:val="clear" w:color="auto" w:fill="FFFFFF"/>
        </w:rPr>
        <w:t>:</w:t>
      </w:r>
      <w:r w:rsidR="00144312" w:rsidRPr="00FE2B7F">
        <w:rPr>
          <w:rFonts w:ascii="Arial" w:hAnsi="Arial" w:cs="Arial"/>
          <w:color w:val="000000" w:themeColor="text1"/>
          <w:sz w:val="20"/>
          <w:szCs w:val="24"/>
          <w:shd w:val="clear" w:color="auto" w:fill="FFFFFF"/>
        </w:rPr>
        <w:t xml:space="preserve"> Componentes de AE – Ejemplos, </w:t>
      </w:r>
      <w:r w:rsidR="00144312" w:rsidRPr="00FE2B7F">
        <w:rPr>
          <w:rFonts w:ascii="Arial" w:eastAsia="Times New Roman" w:hAnsi="Arial" w:cs="Arial"/>
          <w:sz w:val="20"/>
          <w:szCs w:val="24"/>
          <w:lang w:eastAsia="es-EC"/>
        </w:rPr>
        <w:t>extraído de Scott A. Bernard 2012</w:t>
      </w:r>
    </w:p>
    <w:p w:rsidR="007866E8" w:rsidRDefault="007866E8" w:rsidP="00985EFE">
      <w:pPr>
        <w:spacing w:after="0" w:line="360" w:lineRule="auto"/>
        <w:jc w:val="center"/>
        <w:rPr>
          <w:rFonts w:ascii="Arial" w:eastAsia="Times New Roman" w:hAnsi="Arial" w:cs="Arial"/>
          <w:sz w:val="20"/>
          <w:szCs w:val="24"/>
          <w:lang w:eastAsia="es-EC"/>
        </w:rPr>
      </w:pPr>
    </w:p>
    <w:p w:rsidR="007866E8" w:rsidRDefault="007866E8" w:rsidP="00985EFE">
      <w:pPr>
        <w:spacing w:after="0" w:line="360" w:lineRule="auto"/>
        <w:jc w:val="center"/>
        <w:rPr>
          <w:rFonts w:ascii="Arial" w:eastAsia="Times New Roman" w:hAnsi="Arial" w:cs="Arial"/>
          <w:sz w:val="20"/>
          <w:szCs w:val="24"/>
          <w:lang w:eastAsia="es-EC"/>
        </w:rPr>
      </w:pPr>
    </w:p>
    <w:p w:rsidR="007866E8" w:rsidRPr="00FE2B7F" w:rsidRDefault="007866E8" w:rsidP="00985EFE">
      <w:pPr>
        <w:spacing w:after="0" w:line="360" w:lineRule="auto"/>
        <w:jc w:val="center"/>
        <w:rPr>
          <w:rFonts w:ascii="Arial" w:eastAsia="Times New Roman" w:hAnsi="Arial" w:cs="Arial"/>
          <w:b/>
          <w:bCs/>
          <w:color w:val="000000" w:themeColor="text1"/>
          <w:sz w:val="20"/>
          <w:szCs w:val="24"/>
          <w:lang w:eastAsia="es-EC"/>
        </w:rPr>
      </w:pPr>
    </w:p>
    <w:p w:rsidR="00FE2B7F" w:rsidRDefault="00FE2B7F" w:rsidP="00985EFE">
      <w:pPr>
        <w:spacing w:after="0" w:line="360" w:lineRule="auto"/>
        <w:jc w:val="both"/>
        <w:rPr>
          <w:rFonts w:ascii="Arial" w:eastAsia="Times New Roman" w:hAnsi="Arial" w:cs="Arial"/>
          <w:b/>
          <w:bCs/>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lastRenderedPageBreak/>
        <w:t>Elementos de Análisis y Diseño # 3: Arquitectura actual</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arquitectura actual contiene los componentes de AE que existen actualmente dentro de la empresa en cada nivel de la estructura. Esta se conoce como la vista </w:t>
      </w:r>
      <w:r w:rsidR="00DD025A" w:rsidRPr="00A52CD5">
        <w:rPr>
          <w:rFonts w:ascii="Arial" w:eastAsia="Times New Roman" w:hAnsi="Arial" w:cs="Arial"/>
          <w:sz w:val="24"/>
          <w:szCs w:val="24"/>
          <w:lang w:eastAsia="es-EC"/>
        </w:rPr>
        <w:t>“as-is”</w:t>
      </w:r>
      <w:r w:rsidR="00BD19E5" w:rsidRPr="00A52CD5">
        <w:rPr>
          <w:rFonts w:ascii="Arial" w:eastAsia="Times New Roman" w:hAnsi="Arial" w:cs="Arial"/>
          <w:sz w:val="24"/>
          <w:szCs w:val="24"/>
          <w:lang w:eastAsia="es-EC"/>
        </w:rPr>
        <w:t>-</w:t>
      </w:r>
      <w:r w:rsidR="00CF13C7" w:rsidRPr="00A52CD5">
        <w:rPr>
          <w:rFonts w:ascii="Arial" w:eastAsia="Times New Roman" w:hAnsi="Arial" w:cs="Arial"/>
          <w:sz w:val="24"/>
          <w:szCs w:val="24"/>
          <w:lang w:eastAsia="es-EC"/>
        </w:rPr>
        <w:t>"</w:t>
      </w:r>
      <w:r w:rsidR="00DD025A" w:rsidRPr="00A52CD5">
        <w:rPr>
          <w:rFonts w:ascii="Arial" w:eastAsia="Times New Roman" w:hAnsi="Arial" w:cs="Arial"/>
          <w:sz w:val="24"/>
          <w:szCs w:val="24"/>
          <w:lang w:eastAsia="es-EC"/>
        </w:rPr>
        <w:t>actual</w:t>
      </w:r>
      <w:r w:rsidR="00CF13C7" w:rsidRPr="00A52CD5">
        <w:rPr>
          <w:rFonts w:ascii="Arial" w:eastAsia="Times New Roman" w:hAnsi="Arial" w:cs="Arial"/>
          <w:sz w:val="24"/>
          <w:szCs w:val="24"/>
          <w:lang w:eastAsia="es-EC"/>
        </w:rPr>
        <w:t>”. L</w:t>
      </w:r>
      <w:r w:rsidRPr="00A52CD5">
        <w:rPr>
          <w:rFonts w:ascii="Arial" w:eastAsia="Times New Roman" w:hAnsi="Arial" w:cs="Arial"/>
          <w:sz w:val="24"/>
          <w:szCs w:val="24"/>
          <w:lang w:eastAsia="es-EC"/>
        </w:rPr>
        <w:t>a vista actual le servirá para crear una línea base del inventario de recursos y actividades actuales que deberán ser documentadas de una manera consistente y conjunta</w:t>
      </w:r>
      <w:r w:rsidR="00DD025A" w:rsidRPr="00A52CD5">
        <w:rPr>
          <w:rFonts w:ascii="Arial" w:eastAsia="Times New Roman" w:hAnsi="Arial" w:cs="Arial"/>
          <w:sz w:val="24"/>
          <w:szCs w:val="24"/>
          <w:lang w:eastAsia="es-EC"/>
        </w:rPr>
        <w:t xml:space="preserve"> </w:t>
      </w:r>
      <w:r w:rsidRPr="00A52CD5">
        <w:rPr>
          <w:rFonts w:ascii="Arial" w:eastAsia="Times New Roman" w:hAnsi="Arial" w:cs="Arial"/>
          <w:sz w:val="24"/>
          <w:szCs w:val="24"/>
          <w:lang w:eastAsia="es-EC"/>
        </w:rPr>
        <w:t xml:space="preserve">con la vista futura, con la finalidad de que los analistas puedan identificar las brechas de rendimiento entre los planes futuros y las capacidades actuales. Tener una visión actual precisa y completa de los componentes de la AE es una referencia importante para la planificación de proyectos, gestión de activos, y decisiones de inversión. </w:t>
      </w:r>
      <w:r w:rsidR="00155973" w:rsidRPr="00A52CD5">
        <w:rPr>
          <w:rFonts w:ascii="Arial" w:eastAsia="Times New Roman" w:hAnsi="Arial" w:cs="Arial"/>
          <w:sz w:val="24"/>
          <w:szCs w:val="24"/>
          <w:lang w:eastAsia="es-EC"/>
        </w:rPr>
        <w:t xml:space="preserve">El punto de vista actual de la </w:t>
      </w:r>
      <w:r w:rsidRPr="00A52CD5">
        <w:rPr>
          <w:rFonts w:ascii="Arial" w:eastAsia="Times New Roman" w:hAnsi="Arial" w:cs="Arial"/>
          <w:sz w:val="24"/>
          <w:szCs w:val="24"/>
          <w:lang w:eastAsia="es-EC"/>
        </w:rPr>
        <w:t>A</w:t>
      </w:r>
      <w:r w:rsidR="00155973" w:rsidRPr="00A52CD5">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se compone de "artefactos" (documentos, diagramas, datos, hojas de cálculo, gráficos, etc.) en cada nivel de la estructura, que se archivan en un repositorio de AE en línea (on-line) para que sean utilizables por las diversas partes interesadas.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Elemento de análisis y de diseño # 4: Arquitectura Futura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arquitectura futura documenta los componentes nuevos o modificados de la AE que le serán necesarios para la empresa para cerrar una brecha de rendimiento existente o apoyar una nueva iniciativa estratégica, necesidad operacional o solución tecnológica.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Como se muestra en la Figura 1</w:t>
      </w:r>
      <w:r w:rsidR="00254874" w:rsidRPr="00A52CD5">
        <w:rPr>
          <w:rFonts w:ascii="Arial" w:eastAsia="Times New Roman" w:hAnsi="Arial" w:cs="Arial"/>
          <w:sz w:val="24"/>
          <w:szCs w:val="24"/>
          <w:lang w:eastAsia="es-EC"/>
        </w:rPr>
        <w:t>.14</w:t>
      </w:r>
      <w:r w:rsidRPr="00A52CD5">
        <w:rPr>
          <w:rFonts w:ascii="Arial" w:eastAsia="Times New Roman" w:hAnsi="Arial" w:cs="Arial"/>
          <w:sz w:val="24"/>
          <w:szCs w:val="24"/>
          <w:lang w:eastAsia="es-EC"/>
        </w:rPr>
        <w:t>, la arquitectura futura está dirigida tanto a nivel estratégico y táctico de tres formas: nuevas directivas y objetivos, las prioridades cambiantes del negocio y las tecnologías emergentes. La AE no puede reflejar estos cambios en la arquitectura futura a menos que:</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3"/>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equipo de lid</w:t>
      </w:r>
      <w:r w:rsidR="00DD025A" w:rsidRPr="00A52CD5">
        <w:rPr>
          <w:rFonts w:ascii="Arial" w:eastAsia="Times New Roman" w:hAnsi="Arial" w:cs="Arial"/>
          <w:sz w:val="24"/>
          <w:szCs w:val="24"/>
          <w:lang w:eastAsia="es-EC"/>
        </w:rPr>
        <w:t>erazgo de la empresa proporciona</w:t>
      </w:r>
      <w:r w:rsidRPr="00A52CD5">
        <w:rPr>
          <w:rFonts w:ascii="Arial" w:eastAsia="Times New Roman" w:hAnsi="Arial" w:cs="Arial"/>
          <w:sz w:val="24"/>
          <w:szCs w:val="24"/>
          <w:lang w:eastAsia="es-EC"/>
        </w:rPr>
        <w:t xml:space="preserve"> cambios en la dirección y los objetivos estratégicos; </w:t>
      </w:r>
    </w:p>
    <w:p w:rsidR="00144312" w:rsidRPr="00A52CD5" w:rsidRDefault="00BD19E5" w:rsidP="00A51B22">
      <w:pPr>
        <w:pStyle w:val="Prrafodelista"/>
        <w:numPr>
          <w:ilvl w:val="0"/>
          <w:numId w:val="13"/>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La</w:t>
      </w:r>
      <w:r w:rsidR="00144312" w:rsidRPr="00A52CD5">
        <w:rPr>
          <w:rFonts w:ascii="Arial" w:eastAsia="Times New Roman" w:hAnsi="Arial" w:cs="Arial"/>
          <w:sz w:val="24"/>
          <w:szCs w:val="24"/>
          <w:lang w:eastAsia="es-EC"/>
        </w:rPr>
        <w:t xml:space="preserve"> línea de gerentes del negocio y de los programas realicen cambios en las prioridades y procesos de negocio que se necesitan para lograr los nuevos objetivos; </w:t>
      </w:r>
    </w:p>
    <w:p w:rsidR="00144312" w:rsidRPr="00A52CD5" w:rsidRDefault="00BD19E5" w:rsidP="00A51B22">
      <w:pPr>
        <w:pStyle w:val="Prrafodelista"/>
        <w:numPr>
          <w:ilvl w:val="0"/>
          <w:numId w:val="13"/>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w:t>
      </w:r>
      <w:r w:rsidR="00144312" w:rsidRPr="00A52CD5">
        <w:rPr>
          <w:rFonts w:ascii="Arial" w:eastAsia="Times New Roman" w:hAnsi="Arial" w:cs="Arial"/>
          <w:sz w:val="24"/>
          <w:szCs w:val="24"/>
          <w:lang w:eastAsia="es-EC"/>
        </w:rPr>
        <w:t>l personal de apoyo identifique las soluciones viables en lo que tiene que ver a la tecnología y el personal para satisfacer los nuevos requerimientos del negocio.</w:t>
      </w:r>
    </w:p>
    <w:p w:rsidR="00554F68" w:rsidRPr="00A52CD5" w:rsidRDefault="00554F68" w:rsidP="00554F68">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0DA6F799" wp14:editId="5975711D">
            <wp:extent cx="5610225" cy="1562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1562100"/>
                    </a:xfrm>
                    <a:prstGeom prst="rect">
                      <a:avLst/>
                    </a:prstGeom>
                    <a:noFill/>
                    <a:ln>
                      <a:noFill/>
                    </a:ln>
                  </pic:spPr>
                </pic:pic>
              </a:graphicData>
            </a:graphic>
          </wp:inline>
        </w:drawing>
      </w:r>
    </w:p>
    <w:p w:rsidR="00144312" w:rsidRPr="00FE2B7F" w:rsidRDefault="00144312" w:rsidP="00D00280">
      <w:pPr>
        <w:spacing w:after="0" w:line="360" w:lineRule="auto"/>
        <w:jc w:val="center"/>
        <w:rPr>
          <w:rFonts w:ascii="Arial" w:eastAsia="Times New Roman" w:hAnsi="Arial" w:cs="Arial"/>
          <w:sz w:val="20"/>
          <w:szCs w:val="24"/>
          <w:lang w:eastAsia="es-EC"/>
        </w:rPr>
      </w:pPr>
      <w:r w:rsidRPr="00FE2B7F">
        <w:rPr>
          <w:rFonts w:ascii="Arial" w:eastAsia="Times New Roman" w:hAnsi="Arial" w:cs="Arial"/>
          <w:b/>
          <w:sz w:val="20"/>
          <w:szCs w:val="24"/>
          <w:lang w:eastAsia="es-EC"/>
        </w:rPr>
        <w:t>Figura 1.1</w:t>
      </w:r>
      <w:r w:rsidR="00554F68" w:rsidRPr="00FE2B7F">
        <w:rPr>
          <w:rFonts w:ascii="Arial" w:eastAsia="Times New Roman" w:hAnsi="Arial" w:cs="Arial"/>
          <w:b/>
          <w:sz w:val="20"/>
          <w:szCs w:val="24"/>
          <w:lang w:eastAsia="es-EC"/>
        </w:rPr>
        <w:t>4</w:t>
      </w:r>
      <w:r w:rsidRPr="00FE2B7F">
        <w:rPr>
          <w:rFonts w:ascii="Arial" w:eastAsia="Times New Roman" w:hAnsi="Arial" w:cs="Arial"/>
          <w:b/>
          <w:sz w:val="20"/>
          <w:szCs w:val="24"/>
          <w:lang w:eastAsia="es-EC"/>
        </w:rPr>
        <w:t>:</w:t>
      </w:r>
      <w:r w:rsidRPr="00FE2B7F">
        <w:rPr>
          <w:rFonts w:ascii="Arial" w:eastAsia="Times New Roman" w:hAnsi="Arial" w:cs="Arial"/>
          <w:sz w:val="20"/>
          <w:szCs w:val="24"/>
          <w:lang w:eastAsia="es-EC"/>
        </w:rPr>
        <w:t xml:space="preserve"> Conductores del cambio arquitectónico extraído de Scott A. Bernard 2012</w:t>
      </w:r>
    </w:p>
    <w:p w:rsidR="007463BF" w:rsidRPr="00A52CD5" w:rsidRDefault="007463BF"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arquitectura futura debe cubrir en el corto plazo los cambios planificados en los componentes </w:t>
      </w:r>
      <w:r w:rsidR="00BD19E5" w:rsidRPr="00A52CD5">
        <w:rPr>
          <w:rFonts w:ascii="Arial" w:eastAsia="Times New Roman" w:hAnsi="Arial" w:cs="Arial"/>
          <w:sz w:val="24"/>
          <w:szCs w:val="24"/>
          <w:lang w:eastAsia="es-EC"/>
        </w:rPr>
        <w:t>arquitectónicos</w:t>
      </w:r>
      <w:r w:rsidRPr="00A52CD5">
        <w:rPr>
          <w:rFonts w:ascii="Arial" w:eastAsia="Times New Roman" w:hAnsi="Arial" w:cs="Arial"/>
          <w:sz w:val="24"/>
          <w:szCs w:val="24"/>
          <w:lang w:eastAsia="es-EC"/>
        </w:rPr>
        <w:t xml:space="preserve"> (cambios tácticos en los próximos 1-2 años), así como los cambios en los componentes que son el resultado de la aplicación de escenarios de operación a largo plazo (1-3 años). Estos escenarios incorporan diferentes factores tanto internos como externos, y que pueden ayudar a identificar los cambios necesarios en los procesos, los recursos o la tecnología que se traducen en supuestos futuros, que a su vez conducen a la planificación de nuevos componentes </w:t>
      </w:r>
      <w:r w:rsidR="00BD19E5" w:rsidRPr="00A52CD5">
        <w:rPr>
          <w:rFonts w:ascii="Arial" w:eastAsia="Times New Roman" w:hAnsi="Arial" w:cs="Arial"/>
          <w:sz w:val="24"/>
          <w:szCs w:val="24"/>
          <w:lang w:eastAsia="es-EC"/>
        </w:rPr>
        <w:t>arquitectónicos</w:t>
      </w:r>
      <w:r w:rsidRPr="00A52CD5">
        <w:rPr>
          <w:rFonts w:ascii="Arial" w:eastAsia="Times New Roman" w:hAnsi="Arial" w:cs="Arial"/>
          <w:sz w:val="24"/>
          <w:szCs w:val="24"/>
          <w:lang w:eastAsia="es-EC"/>
        </w:rPr>
        <w:t xml:space="preserve">.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Elemento de Análisis y Diseño # 5: Plan de Ge</w:t>
      </w:r>
      <w:r w:rsidR="007463BF" w:rsidRPr="00A52CD5">
        <w:rPr>
          <w:rFonts w:ascii="Arial" w:eastAsia="Times New Roman" w:hAnsi="Arial" w:cs="Arial"/>
          <w:b/>
          <w:bCs/>
          <w:sz w:val="24"/>
          <w:szCs w:val="24"/>
          <w:lang w:eastAsia="es-EC"/>
        </w:rPr>
        <w:t xml:space="preserve">stión de </w:t>
      </w:r>
      <w:r w:rsidRPr="00A52CD5">
        <w:rPr>
          <w:rFonts w:ascii="Arial" w:eastAsia="Times New Roman" w:hAnsi="Arial" w:cs="Arial"/>
          <w:b/>
          <w:bCs/>
          <w:sz w:val="24"/>
          <w:szCs w:val="24"/>
          <w:lang w:eastAsia="es-EC"/>
        </w:rPr>
        <w:t>A</w:t>
      </w:r>
      <w:r w:rsidR="007463BF" w:rsidRPr="00A52CD5">
        <w:rPr>
          <w:rFonts w:ascii="Arial" w:eastAsia="Times New Roman" w:hAnsi="Arial" w:cs="Arial"/>
          <w:b/>
          <w:bCs/>
          <w:sz w:val="24"/>
          <w:szCs w:val="24"/>
          <w:lang w:eastAsia="es-EC"/>
        </w:rPr>
        <w:t>E.</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color w:val="FF0000"/>
          <w:sz w:val="24"/>
          <w:szCs w:val="24"/>
          <w:lang w:eastAsia="es-EC"/>
        </w:rPr>
      </w:pPr>
      <w:r w:rsidRPr="00A52CD5">
        <w:rPr>
          <w:rFonts w:ascii="Arial" w:eastAsia="Times New Roman" w:hAnsi="Arial" w:cs="Arial"/>
          <w:sz w:val="24"/>
          <w:szCs w:val="24"/>
          <w:lang w:eastAsia="es-EC"/>
        </w:rPr>
        <w:t xml:space="preserve">El Plan de Gestión le ayudará a articular el programa y el enfoque de la documentación, proporcionándole descripciones de las vistas actuales y futuras de la arquitectura, y un plan de secuenciación para gestionar la transición al futuro  ambiente operativo de la tecnología del negocio; tenga presente que el Plan de Gestión es un documento vivo, esencial para obtener beneficios del  programa de </w:t>
      </w:r>
      <w:r w:rsidRPr="00A52CD5">
        <w:rPr>
          <w:rFonts w:ascii="Arial" w:eastAsia="Times New Roman" w:hAnsi="Arial" w:cs="Arial"/>
          <w:sz w:val="24"/>
          <w:szCs w:val="24"/>
          <w:lang w:eastAsia="es-EC"/>
        </w:rPr>
        <w:lastRenderedPageBreak/>
        <w:t xml:space="preserve">gestión. Cómo la empresa se ​​va a mover continuamente desde la arquitectura actual a la futura se presenta un reto significativo de planificación y gestión, sobre todo si los recursos de TI soportan a las principales funciones de negocio que están siendo reemplazadas o actualizadas. </w:t>
      </w:r>
      <w:r w:rsidR="00B17639" w:rsidRPr="00A52CD5">
        <w:rPr>
          <w:rFonts w:ascii="Arial" w:eastAsia="Times New Roman" w:hAnsi="Arial" w:cs="Arial"/>
          <w:sz w:val="24"/>
          <w:szCs w:val="24"/>
          <w:lang w:eastAsia="es-EC"/>
        </w:rPr>
        <w:t xml:space="preserve"> En la unidad 7 se proporciona más detalle sobre el desarrollo del Plan de Gestión de AE</w:t>
      </w:r>
      <w:r w:rsidR="00155973" w:rsidRPr="00A52CD5">
        <w:rPr>
          <w:rFonts w:ascii="Arial" w:eastAsia="Times New Roman" w:hAnsi="Arial" w:cs="Arial"/>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B17639" w:rsidRPr="00A52CD5" w:rsidRDefault="00144312" w:rsidP="00985EFE">
      <w:pPr>
        <w:spacing w:after="0"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Elemento de Análisis y de diseño</w:t>
      </w:r>
      <w:r w:rsidR="00B17639" w:rsidRPr="00A52CD5">
        <w:rPr>
          <w:rFonts w:ascii="Arial" w:eastAsia="Times New Roman" w:hAnsi="Arial" w:cs="Arial"/>
          <w:b/>
          <w:bCs/>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documentación </w:t>
      </w:r>
      <w:r w:rsidR="00BD19E5" w:rsidRPr="00A52CD5">
        <w:rPr>
          <w:rFonts w:ascii="Arial" w:eastAsia="Times New Roman" w:hAnsi="Arial" w:cs="Arial"/>
          <w:sz w:val="24"/>
          <w:szCs w:val="24"/>
          <w:lang w:eastAsia="es-EC"/>
        </w:rPr>
        <w:t>arquitectónica</w:t>
      </w:r>
      <w:r w:rsidRPr="00A52CD5">
        <w:rPr>
          <w:rFonts w:ascii="Arial" w:eastAsia="Times New Roman" w:hAnsi="Arial" w:cs="Arial"/>
          <w:sz w:val="24"/>
          <w:szCs w:val="24"/>
          <w:lang w:eastAsia="es-EC"/>
        </w:rPr>
        <w:t xml:space="preserve"> incluye "</w:t>
      </w:r>
      <w:r w:rsidR="00BD19E5" w:rsidRPr="00A52CD5">
        <w:rPr>
          <w:rFonts w:ascii="Arial" w:eastAsia="Times New Roman" w:hAnsi="Arial" w:cs="Arial"/>
          <w:sz w:val="24"/>
          <w:szCs w:val="24"/>
          <w:lang w:eastAsia="es-EC"/>
        </w:rPr>
        <w:t>hilos</w:t>
      </w:r>
      <w:r w:rsidRPr="00A52CD5">
        <w:rPr>
          <w:rFonts w:ascii="Arial" w:eastAsia="Times New Roman" w:hAnsi="Arial" w:cs="Arial"/>
          <w:sz w:val="24"/>
          <w:szCs w:val="24"/>
          <w:lang w:eastAsia="es-EC"/>
        </w:rPr>
        <w:t>" de actividades comunes que están presentes en todos los nivele</w:t>
      </w:r>
      <w:r w:rsidR="00BD19E5" w:rsidRPr="00A52CD5">
        <w:rPr>
          <w:rFonts w:ascii="Arial" w:eastAsia="Times New Roman" w:hAnsi="Arial" w:cs="Arial"/>
          <w:sz w:val="24"/>
          <w:szCs w:val="24"/>
          <w:lang w:eastAsia="es-EC"/>
        </w:rPr>
        <w:t>s de la estructura. Estos hilos</w:t>
      </w:r>
      <w:r w:rsidRPr="00A52CD5">
        <w:rPr>
          <w:rFonts w:ascii="Arial" w:eastAsia="Times New Roman" w:hAnsi="Arial" w:cs="Arial"/>
          <w:sz w:val="24"/>
          <w:szCs w:val="24"/>
          <w:lang w:eastAsia="es-EC"/>
        </w:rPr>
        <w:t xml:space="preserve"> incluyen consideraciones de TI relacionadas con la seguridad, las normas, y las habilidades.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BD19E5" w:rsidRPr="00A52CD5" w:rsidRDefault="00144312" w:rsidP="00985EFE">
      <w:pPr>
        <w:spacing w:after="0" w:line="360" w:lineRule="auto"/>
        <w:jc w:val="both"/>
        <w:rPr>
          <w:rFonts w:ascii="Arial" w:eastAsia="Times New Roman" w:hAnsi="Arial" w:cs="Arial"/>
          <w:sz w:val="24"/>
          <w:szCs w:val="24"/>
          <w:lang w:eastAsia="es-EC"/>
        </w:rPr>
      </w:pPr>
      <w:r w:rsidRPr="00FE2B7F">
        <w:rPr>
          <w:rFonts w:ascii="Arial" w:eastAsia="Times New Roman" w:hAnsi="Arial" w:cs="Arial"/>
          <w:b/>
          <w:sz w:val="24"/>
          <w:szCs w:val="24"/>
          <w:u w:val="single"/>
          <w:lang w:eastAsia="es-EC"/>
        </w:rPr>
        <w:t>Seguridad:</w:t>
      </w:r>
      <w:r w:rsidRPr="00FE2B7F">
        <w:rPr>
          <w:rFonts w:ascii="Arial" w:eastAsia="Times New Roman" w:hAnsi="Arial" w:cs="Arial"/>
          <w:b/>
          <w:sz w:val="24"/>
          <w:szCs w:val="24"/>
          <w:lang w:eastAsia="es-EC"/>
        </w:rPr>
        <w:t xml:space="preserve"> </w:t>
      </w:r>
      <w:r w:rsidRPr="00A52CD5">
        <w:rPr>
          <w:rFonts w:ascii="Arial" w:eastAsia="Times New Roman" w:hAnsi="Arial" w:cs="Arial"/>
          <w:sz w:val="24"/>
          <w:szCs w:val="24"/>
          <w:lang w:eastAsia="es-EC"/>
        </w:rPr>
        <w:t xml:space="preserve">La seguridad es más eficaz cuando forma parte integral del programa de gestión y la metodología de documentación. Un programa integral de seguridad tiene varias esferas de actividad tales como: información, personal, operaciones, e instalaciones. Para ser eficaz, la seguridad debe trabajar en todos los niveles del marco y dentro de todos los componentes </w:t>
      </w:r>
      <w:r w:rsidR="00BD19E5" w:rsidRPr="00A52CD5">
        <w:rPr>
          <w:rFonts w:ascii="Arial" w:eastAsia="Times New Roman" w:hAnsi="Arial" w:cs="Arial"/>
          <w:sz w:val="24"/>
          <w:szCs w:val="24"/>
          <w:lang w:eastAsia="es-EC"/>
        </w:rPr>
        <w:t>arquitectónicos</w:t>
      </w:r>
      <w:r w:rsidRPr="00A52CD5">
        <w:rPr>
          <w:rFonts w:ascii="Arial" w:eastAsia="Times New Roman" w:hAnsi="Arial" w:cs="Arial"/>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FE2B7F">
        <w:rPr>
          <w:rFonts w:ascii="Arial" w:eastAsia="Times New Roman" w:hAnsi="Arial" w:cs="Arial"/>
          <w:b/>
          <w:sz w:val="24"/>
          <w:szCs w:val="24"/>
          <w:u w:val="single"/>
          <w:lang w:eastAsia="es-EC"/>
        </w:rPr>
        <w:t>Normas:</w:t>
      </w:r>
      <w:r w:rsidRPr="00A52CD5">
        <w:rPr>
          <w:rFonts w:ascii="Arial" w:eastAsia="Times New Roman" w:hAnsi="Arial" w:cs="Arial"/>
          <w:sz w:val="24"/>
          <w:szCs w:val="24"/>
          <w:lang w:eastAsia="es-EC"/>
        </w:rPr>
        <w:t xml:space="preserve"> Una de las funciones más importantes de la AE es proporcionar las normas relacionadas con la tecnología en todos los niveles del marco. </w:t>
      </w:r>
      <w:r w:rsidR="00BD19E5" w:rsidRPr="00A52CD5">
        <w:rPr>
          <w:rFonts w:ascii="Arial" w:eastAsia="Times New Roman" w:hAnsi="Arial" w:cs="Arial"/>
          <w:sz w:val="24"/>
          <w:szCs w:val="24"/>
          <w:lang w:eastAsia="es-EC"/>
        </w:rPr>
        <w:t xml:space="preserve">Esta </w:t>
      </w:r>
      <w:r w:rsidRPr="00A52CD5">
        <w:rPr>
          <w:rFonts w:ascii="Arial" w:eastAsia="Times New Roman" w:hAnsi="Arial" w:cs="Arial"/>
          <w:sz w:val="24"/>
          <w:szCs w:val="24"/>
          <w:lang w:eastAsia="es-EC"/>
        </w:rPr>
        <w:t xml:space="preserve">debe basarse en normas aceptadas por la industria </w:t>
      </w:r>
      <w:r w:rsidR="00BD19E5" w:rsidRPr="00A52CD5">
        <w:rPr>
          <w:rFonts w:ascii="Arial" w:eastAsia="Times New Roman" w:hAnsi="Arial" w:cs="Arial"/>
          <w:sz w:val="24"/>
          <w:szCs w:val="24"/>
          <w:lang w:eastAsia="es-EC"/>
        </w:rPr>
        <w:t>nacional e internacional</w:t>
      </w:r>
      <w:r w:rsidRPr="00A52CD5">
        <w:rPr>
          <w:rFonts w:ascii="Arial" w:eastAsia="Times New Roman" w:hAnsi="Arial" w:cs="Arial"/>
          <w:sz w:val="24"/>
          <w:szCs w:val="24"/>
          <w:lang w:eastAsia="es-EC"/>
        </w:rPr>
        <w:t xml:space="preserve">, con el fin de promover el uso de soluciones no propietarias de los componentes </w:t>
      </w:r>
      <w:r w:rsidR="00BD19E5" w:rsidRPr="00A52CD5">
        <w:rPr>
          <w:rFonts w:ascii="Arial" w:eastAsia="Times New Roman" w:hAnsi="Arial" w:cs="Arial"/>
          <w:sz w:val="24"/>
          <w:szCs w:val="24"/>
          <w:lang w:eastAsia="es-EC"/>
        </w:rPr>
        <w:t>arquitectónicos</w:t>
      </w:r>
      <w:r w:rsidRPr="00A52CD5">
        <w:rPr>
          <w:rFonts w:ascii="Arial" w:eastAsia="Times New Roman" w:hAnsi="Arial" w:cs="Arial"/>
          <w:sz w:val="24"/>
          <w:szCs w:val="24"/>
          <w:lang w:eastAsia="es-EC"/>
        </w:rPr>
        <w:t>. Esto a su vez mejora la integración y el soporte de los componentes, cuando sea necesario.</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FE2B7F">
        <w:rPr>
          <w:rFonts w:ascii="Arial" w:eastAsia="Times New Roman" w:hAnsi="Arial" w:cs="Arial"/>
          <w:b/>
          <w:sz w:val="24"/>
          <w:szCs w:val="24"/>
          <w:u w:val="single"/>
          <w:lang w:eastAsia="es-EC"/>
        </w:rPr>
        <w:t>Habilidades:</w:t>
      </w:r>
      <w:r w:rsidRPr="00A52CD5">
        <w:rPr>
          <w:rFonts w:ascii="Arial" w:eastAsia="Times New Roman" w:hAnsi="Arial" w:cs="Arial"/>
          <w:sz w:val="24"/>
          <w:szCs w:val="24"/>
          <w:lang w:eastAsia="es-EC"/>
        </w:rPr>
        <w:t xml:space="preserve"> Tal vez el mayor recurso que la empresa tiene es </w:t>
      </w:r>
      <w:r w:rsidR="00395017" w:rsidRPr="00A52CD5">
        <w:rPr>
          <w:rFonts w:ascii="Arial" w:eastAsia="Times New Roman" w:hAnsi="Arial" w:cs="Arial"/>
          <w:sz w:val="24"/>
          <w:szCs w:val="24"/>
          <w:lang w:eastAsia="es-EC"/>
        </w:rPr>
        <w:t>su personal</w:t>
      </w:r>
      <w:r w:rsidRPr="00A52CD5">
        <w:rPr>
          <w:rFonts w:ascii="Arial" w:eastAsia="Times New Roman" w:hAnsi="Arial" w:cs="Arial"/>
          <w:sz w:val="24"/>
          <w:szCs w:val="24"/>
          <w:lang w:eastAsia="es-EC"/>
        </w:rPr>
        <w:t>. Por lo tanto, es importante asegurarse de que la dotación de personal, las habilidades y las necesidades de formación sean identificadas para cada LOB y para el soporte de las actividades y servicios en cada nivel del marco, esto se deberá ver reflejado en las arquitecturas actuales y futuras.</w:t>
      </w:r>
    </w:p>
    <w:p w:rsidR="00FE2B7F" w:rsidRDefault="00FE2B7F" w:rsidP="00985EFE">
      <w:pPr>
        <w:spacing w:after="0" w:line="360" w:lineRule="auto"/>
        <w:jc w:val="both"/>
        <w:rPr>
          <w:rFonts w:ascii="Arial" w:eastAsia="Times New Roman" w:hAnsi="Arial" w:cs="Arial"/>
          <w:b/>
          <w:bCs/>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Arquitectura de re</w:t>
      </w:r>
      <w:r w:rsidR="00DD025A" w:rsidRPr="00A52CD5">
        <w:rPr>
          <w:rFonts w:ascii="Arial" w:eastAsia="Times New Roman" w:hAnsi="Arial" w:cs="Arial"/>
          <w:b/>
          <w:bCs/>
          <w:sz w:val="24"/>
          <w:szCs w:val="24"/>
          <w:lang w:eastAsia="es-EC"/>
        </w:rPr>
        <w:t xml:space="preserve">ferencia / Segmento </w:t>
      </w:r>
      <w:r w:rsidR="007159F3" w:rsidRPr="00A52CD5">
        <w:rPr>
          <w:rFonts w:ascii="Arial" w:eastAsia="Times New Roman" w:hAnsi="Arial" w:cs="Arial"/>
          <w:b/>
          <w:bCs/>
          <w:sz w:val="24"/>
          <w:szCs w:val="24"/>
          <w:lang w:eastAsia="es-EC"/>
        </w:rPr>
        <w:t>Arquitectónico</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arquitectura de referencia forma parte de la AE y proporciona normas y documentación para un tipo particular de capacidades en toda la empresa, como servicios móviles o cloud computing. Una arquitectura segmentada es algo similar, pero por lo general se centra en una o más unidades de negocio específicas, tales como los grupos de finanzas y contabilidad, o cómo un sistema ERP financiero y todos sus módulos que se van a implementar (contabilidad general, cuentas por pagar, cuentas por c</w:t>
      </w:r>
      <w:r w:rsidR="00395017" w:rsidRPr="00A52CD5">
        <w:rPr>
          <w:rFonts w:ascii="Arial" w:eastAsia="Times New Roman" w:hAnsi="Arial" w:cs="Arial"/>
          <w:sz w:val="24"/>
          <w:szCs w:val="24"/>
          <w:lang w:eastAsia="es-EC"/>
        </w:rPr>
        <w:t>obrar, nómina, beneficios, etc.)</w:t>
      </w:r>
    </w:p>
    <w:p w:rsidR="00144312" w:rsidRPr="00A52CD5" w:rsidRDefault="00C41A7C" w:rsidP="00C41A7C">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Default="00144312" w:rsidP="00985EFE">
      <w:pPr>
        <w:spacing w:after="0" w:line="360" w:lineRule="auto"/>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 xml:space="preserve">Montaje de los elementos </w:t>
      </w:r>
      <w:r w:rsidR="007159F3" w:rsidRPr="00A52CD5">
        <w:rPr>
          <w:rFonts w:ascii="Arial" w:eastAsia="Times New Roman" w:hAnsi="Arial" w:cs="Arial"/>
          <w:b/>
          <w:bCs/>
          <w:sz w:val="24"/>
          <w:szCs w:val="24"/>
          <w:lang w:eastAsia="es-EC"/>
        </w:rPr>
        <w:t>arquitectónicos</w:t>
      </w:r>
    </w:p>
    <w:p w:rsidR="00FE2B7F" w:rsidRPr="00A52CD5" w:rsidRDefault="00FE2B7F" w:rsidP="00985EFE">
      <w:pPr>
        <w:spacing w:after="0" w:line="360" w:lineRule="auto"/>
        <w:rPr>
          <w:rFonts w:ascii="Arial" w:eastAsia="Times New Roman" w:hAnsi="Arial" w:cs="Arial"/>
          <w:b/>
          <w:bCs/>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Mientras que los elementos básicos de análisis y diseño proporcionan descripciones holísticas y detalladas de la arquitectura actual y futura en todas las áreas de la estructura subyacente, es importante también ser capaces de articular estas relaciones en los debates y presentaciones con los ejecutivos, gerentes, personal de apoyo y otras partes interesadas. Ser capaz de comprender y relatar cómo la arquitectura encaja en el contexto organizacional es esencial para utilizar la AE en la planificación y la toma de decisiones en toda la empresa. Esta comunicación se apoya en dos recursos del programa de AE: el Plan de Gestión  y el Repositorio. Como se mencionó en la sección anterior, el Plan de Gestión es un documento vivo que se actualiza periódicamente para que sea relevante como referencia principal para describir el estado de las arquitecturas actuales y futuras. El repositorio es el archivo on-line de información y documentación de los artefactos que se desc</w:t>
      </w:r>
      <w:r w:rsidR="00155973" w:rsidRPr="00A52CD5">
        <w:rPr>
          <w:rFonts w:ascii="Arial" w:eastAsia="Times New Roman" w:hAnsi="Arial" w:cs="Arial"/>
          <w:sz w:val="24"/>
          <w:szCs w:val="24"/>
          <w:lang w:eastAsia="es-EC"/>
        </w:rPr>
        <w:t xml:space="preserve">riben en el Plan de Gestión de </w:t>
      </w:r>
      <w:r w:rsidRPr="00A52CD5">
        <w:rPr>
          <w:rFonts w:ascii="Arial" w:eastAsia="Times New Roman" w:hAnsi="Arial" w:cs="Arial"/>
          <w:sz w:val="24"/>
          <w:szCs w:val="24"/>
          <w:lang w:eastAsia="es-EC"/>
        </w:rPr>
        <w:t>A</w:t>
      </w:r>
      <w:r w:rsidR="00155973" w:rsidRPr="00A52CD5">
        <w:rPr>
          <w:rFonts w:ascii="Arial" w:eastAsia="Times New Roman" w:hAnsi="Arial" w:cs="Arial"/>
          <w:sz w:val="24"/>
          <w:szCs w:val="24"/>
          <w:lang w:eastAsia="es-EC"/>
        </w:rPr>
        <w:t xml:space="preserve">E. El repositorio de </w:t>
      </w:r>
      <w:r w:rsidRPr="00A52CD5">
        <w:rPr>
          <w:rFonts w:ascii="Arial" w:eastAsia="Times New Roman" w:hAnsi="Arial" w:cs="Arial"/>
          <w:sz w:val="24"/>
          <w:szCs w:val="24"/>
          <w:lang w:eastAsia="es-EC"/>
        </w:rPr>
        <w:t>A</w:t>
      </w:r>
      <w:r w:rsidR="00155973" w:rsidRPr="00A52CD5">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se describe en la siguiente sección de este capítulo.</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siguiente es un ejemplo de cómo comunicar la estrategia de la AE con las partes interesadas. En este ejemplo, algunas preguntas están relacionad</w:t>
      </w:r>
      <w:r w:rsidR="00155973" w:rsidRPr="00A52CD5">
        <w:rPr>
          <w:rFonts w:ascii="Arial" w:eastAsia="Times New Roman" w:hAnsi="Arial" w:cs="Arial"/>
          <w:sz w:val="24"/>
          <w:szCs w:val="24"/>
          <w:lang w:eastAsia="es-EC"/>
        </w:rPr>
        <w:t xml:space="preserve">as en cómo aplicar el marco de </w:t>
      </w:r>
      <w:r w:rsidRPr="00A52CD5">
        <w:rPr>
          <w:rFonts w:ascii="Arial" w:eastAsia="Times New Roman" w:hAnsi="Arial" w:cs="Arial"/>
          <w:sz w:val="24"/>
          <w:szCs w:val="24"/>
          <w:lang w:eastAsia="es-EC"/>
        </w:rPr>
        <w:t>A</w:t>
      </w:r>
      <w:r w:rsidR="00155973" w:rsidRPr="00A52CD5">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en una empresa, Estos son los tipos de preguntas </w:t>
      </w:r>
      <w:r w:rsidRPr="00A52CD5">
        <w:rPr>
          <w:rFonts w:ascii="Arial" w:eastAsia="Times New Roman" w:hAnsi="Arial" w:cs="Arial"/>
          <w:sz w:val="24"/>
          <w:szCs w:val="24"/>
          <w:lang w:eastAsia="es-EC"/>
        </w:rPr>
        <w:lastRenderedPageBreak/>
        <w:t>que deben ser respondidas en las primeras sesiones del programa y las reuniones de documentación con el fin de promover la comp</w:t>
      </w:r>
      <w:r w:rsidR="00B17639" w:rsidRPr="00A52CD5">
        <w:rPr>
          <w:rFonts w:ascii="Arial" w:eastAsia="Times New Roman" w:hAnsi="Arial" w:cs="Arial"/>
          <w:sz w:val="24"/>
          <w:szCs w:val="24"/>
          <w:lang w:eastAsia="es-EC"/>
        </w:rPr>
        <w:t xml:space="preserve">rensión de cómo el marco de </w:t>
      </w:r>
      <w:r w:rsidRPr="00A52CD5">
        <w:rPr>
          <w:rFonts w:ascii="Arial" w:eastAsia="Times New Roman" w:hAnsi="Arial" w:cs="Arial"/>
          <w:sz w:val="24"/>
          <w:szCs w:val="24"/>
          <w:lang w:eastAsia="es-EC"/>
        </w:rPr>
        <w:t>A</w:t>
      </w:r>
      <w:r w:rsidR="00B17639" w:rsidRPr="00A52CD5">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y la documentación pueden reflejar el estado de actual de la empresa. En el </w:t>
      </w:r>
      <w:r w:rsidR="00395017" w:rsidRPr="00A52CD5">
        <w:rPr>
          <w:rFonts w:ascii="Arial" w:eastAsia="Times New Roman" w:hAnsi="Arial" w:cs="Arial"/>
          <w:sz w:val="24"/>
          <w:szCs w:val="24"/>
          <w:lang w:eastAsia="es-EC"/>
        </w:rPr>
        <w:t xml:space="preserve">siguiente ejemplo se </w:t>
      </w:r>
      <w:r w:rsidR="00554F68" w:rsidRPr="00A52CD5">
        <w:rPr>
          <w:rFonts w:ascii="Arial" w:eastAsia="Times New Roman" w:hAnsi="Arial" w:cs="Arial"/>
          <w:sz w:val="24"/>
          <w:szCs w:val="24"/>
          <w:lang w:eastAsia="es-EC"/>
        </w:rPr>
        <w:t>proponga</w:t>
      </w:r>
      <w:r w:rsidRPr="00A52CD5">
        <w:rPr>
          <w:rFonts w:ascii="Arial" w:eastAsia="Times New Roman" w:hAnsi="Arial" w:cs="Arial"/>
          <w:sz w:val="24"/>
          <w:szCs w:val="24"/>
          <w:lang w:eastAsia="es-EC"/>
        </w:rPr>
        <w:t xml:space="preserve"> una forma de abordar a la AE, utilizando los cinco niveles y tres hilos verticales del marco EA</w:t>
      </w:r>
      <w:r w:rsidRPr="00A52CD5">
        <w:rPr>
          <w:rFonts w:ascii="Arial" w:eastAsia="Times New Roman" w:hAnsi="Arial" w:cs="Arial"/>
          <w:sz w:val="24"/>
          <w:szCs w:val="24"/>
          <w:vertAlign w:val="superscript"/>
          <w:lang w:eastAsia="es-EC"/>
        </w:rPr>
        <w:t>3</w:t>
      </w:r>
      <w:r w:rsidRPr="00A52CD5">
        <w:rPr>
          <w:rFonts w:ascii="Arial" w:eastAsia="Times New Roman" w:hAnsi="Arial" w:cs="Arial"/>
          <w:sz w:val="24"/>
          <w:szCs w:val="24"/>
          <w:lang w:eastAsia="es-EC"/>
        </w:rPr>
        <w:t xml:space="preserve">. Observe cómo las preguntas se acumulan de manera que se reflejan las relaciones jerárquicas entre los niveles del </w:t>
      </w:r>
      <w:r w:rsidR="00395017" w:rsidRPr="00A52CD5">
        <w:rPr>
          <w:rFonts w:ascii="Arial" w:eastAsia="Times New Roman" w:hAnsi="Arial" w:cs="Arial"/>
          <w:sz w:val="24"/>
          <w:szCs w:val="24"/>
          <w:lang w:eastAsia="es-EC"/>
        </w:rPr>
        <w:t>marco</w:t>
      </w:r>
      <w:r w:rsidRPr="00A52CD5">
        <w:rPr>
          <w:rFonts w:ascii="Arial" w:eastAsia="Times New Roman" w:hAnsi="Arial" w:cs="Arial"/>
          <w:sz w:val="24"/>
          <w:szCs w:val="24"/>
          <w:lang w:eastAsia="es-EC"/>
        </w:rPr>
        <w:t>.</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Cada área del </w:t>
      </w:r>
      <w:r w:rsidR="00395017" w:rsidRPr="00A52CD5">
        <w:rPr>
          <w:rFonts w:ascii="Arial" w:eastAsia="Times New Roman" w:hAnsi="Arial" w:cs="Arial"/>
          <w:sz w:val="24"/>
          <w:szCs w:val="24"/>
          <w:lang w:eastAsia="es-EC"/>
        </w:rPr>
        <w:t>marco</w:t>
      </w:r>
      <w:r w:rsidRPr="00A52CD5">
        <w:rPr>
          <w:rFonts w:ascii="Arial" w:eastAsia="Times New Roman" w:hAnsi="Arial" w:cs="Arial"/>
          <w:sz w:val="24"/>
          <w:szCs w:val="24"/>
          <w:lang w:eastAsia="es-EC"/>
        </w:rPr>
        <w:t xml:space="preserve"> representa un área funcional de la empresa. El Marco EA</w:t>
      </w:r>
      <w:r w:rsidRPr="00A52CD5">
        <w:rPr>
          <w:rFonts w:ascii="Arial" w:eastAsia="Times New Roman" w:hAnsi="Arial" w:cs="Arial"/>
          <w:sz w:val="24"/>
          <w:szCs w:val="24"/>
          <w:vertAlign w:val="superscript"/>
          <w:lang w:eastAsia="es-EC"/>
        </w:rPr>
        <w:t>3</w:t>
      </w:r>
      <w:r w:rsidRPr="00A52CD5">
        <w:rPr>
          <w:rFonts w:ascii="Arial" w:eastAsia="Times New Roman" w:hAnsi="Arial" w:cs="Arial"/>
          <w:sz w:val="24"/>
          <w:szCs w:val="24"/>
          <w:lang w:eastAsia="es-EC"/>
        </w:rPr>
        <w:t xml:space="preserve"> se puede utilizar mediante tres estrategias: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7463BF" w:rsidP="00A51B22">
      <w:pPr>
        <w:pStyle w:val="Prrafodelista"/>
        <w:numPr>
          <w:ilvl w:val="0"/>
          <w:numId w:val="14"/>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D</w:t>
      </w:r>
      <w:r w:rsidR="00144312" w:rsidRPr="00A52CD5">
        <w:rPr>
          <w:rFonts w:ascii="Arial" w:eastAsia="Times New Roman" w:hAnsi="Arial" w:cs="Arial"/>
          <w:sz w:val="24"/>
          <w:szCs w:val="24"/>
          <w:lang w:eastAsia="es-EC"/>
        </w:rPr>
        <w:t xml:space="preserve">e arriba abajo, </w:t>
      </w:r>
    </w:p>
    <w:p w:rsidR="00144312" w:rsidRPr="00A52CD5" w:rsidRDefault="007463BF" w:rsidP="00A51B22">
      <w:pPr>
        <w:pStyle w:val="Prrafodelista"/>
        <w:numPr>
          <w:ilvl w:val="0"/>
          <w:numId w:val="14"/>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D</w:t>
      </w:r>
      <w:r w:rsidR="00144312" w:rsidRPr="00A52CD5">
        <w:rPr>
          <w:rFonts w:ascii="Arial" w:eastAsia="Times New Roman" w:hAnsi="Arial" w:cs="Arial"/>
          <w:sz w:val="24"/>
          <w:szCs w:val="24"/>
          <w:lang w:eastAsia="es-EC"/>
        </w:rPr>
        <w:t xml:space="preserve">e abajo hacia arriba, </w:t>
      </w:r>
    </w:p>
    <w:p w:rsidR="00144312" w:rsidRPr="00A52CD5" w:rsidRDefault="007463BF" w:rsidP="00A51B22">
      <w:pPr>
        <w:pStyle w:val="Prrafodelista"/>
        <w:numPr>
          <w:ilvl w:val="0"/>
          <w:numId w:val="14"/>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D</w:t>
      </w:r>
      <w:r w:rsidR="00144312" w:rsidRPr="00A52CD5">
        <w:rPr>
          <w:rFonts w:ascii="Arial" w:eastAsia="Times New Roman" w:hAnsi="Arial" w:cs="Arial"/>
          <w:sz w:val="24"/>
          <w:szCs w:val="24"/>
          <w:lang w:eastAsia="es-EC"/>
        </w:rPr>
        <w:t>e un solo componente.</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Para empezar a utilizar el marco de arriba hacia abajo, usted deberá realizar una serie de preguntas en cada nivel con el fin de pueda determinar cómo la información acerca de la empresa se ​​ajusta a ese nivel de la estructura.</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Las primeras preguntas que se refieren al nivel de "m</w:t>
      </w:r>
      <w:r w:rsidR="00F01535" w:rsidRPr="00A52CD5">
        <w:rPr>
          <w:rFonts w:ascii="Arial" w:eastAsia="Times New Roman" w:hAnsi="Arial" w:cs="Arial"/>
          <w:sz w:val="24"/>
          <w:szCs w:val="24"/>
          <w:lang w:eastAsia="es-EC"/>
        </w:rPr>
        <w:t>etas e iniciativas estratégicas</w:t>
      </w:r>
      <w:r w:rsidRPr="00A52CD5">
        <w:rPr>
          <w:rFonts w:ascii="Arial" w:eastAsia="Times New Roman" w:hAnsi="Arial" w:cs="Arial"/>
          <w:sz w:val="24"/>
          <w:szCs w:val="24"/>
          <w:lang w:eastAsia="es-EC"/>
        </w:rPr>
        <w:t xml:space="preserve"> del marco son: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5"/>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¿Con qué propósito, existe la empresa (por lo general se expresa en la declaración de la misión?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5"/>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¿En qué tipo de organización tiene la intención de convertirse la empresa (a menudo descrito en la declaración de la visión)?</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5"/>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¿Cuáles son los principales objetivos (objetivos estratégicos) de la empresa?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5"/>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¿Cuáles son las iniciativas estratégicas (programas en curso o nuevos proyectos) que permitirán a la empresa lograr esos objetivos?</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Por último, para este nivel,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¿Cuándo conocerá la empresa que se han alcanzado con éxito los objetivos estratégicos o está haciendo progresos hacia las consecución de estos objetivos (medidas de resultado)?</w:t>
      </w:r>
    </w:p>
    <w:p w:rsidR="00DD025A" w:rsidRPr="00A52CD5" w:rsidRDefault="00DD025A" w:rsidP="00985EFE">
      <w:pPr>
        <w:spacing w:after="0" w:line="360" w:lineRule="auto"/>
        <w:jc w:val="both"/>
        <w:rPr>
          <w:rFonts w:ascii="Arial" w:eastAsia="Times New Roman" w:hAnsi="Arial" w:cs="Arial"/>
          <w:sz w:val="24"/>
          <w:szCs w:val="24"/>
          <w:lang w:eastAsia="es-EC"/>
        </w:rPr>
      </w:pPr>
    </w:p>
    <w:p w:rsidR="00DD025A" w:rsidRPr="00A52CD5" w:rsidRDefault="00DD025A"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620"/>
      </w:tblGrid>
      <w:tr w:rsidR="00DD025A" w:rsidRPr="00A52CD5" w:rsidTr="00896901">
        <w:tc>
          <w:tcPr>
            <w:tcW w:w="1701" w:type="dxa"/>
          </w:tcPr>
          <w:p w:rsidR="00DD025A" w:rsidRPr="00A52CD5" w:rsidRDefault="00DD025A"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098138C9" wp14:editId="3D6C22EE">
                  <wp:extent cx="1340446" cy="973777"/>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9802" cy="973309"/>
                          </a:xfrm>
                          <a:prstGeom prst="rect">
                            <a:avLst/>
                          </a:prstGeom>
                        </pic:spPr>
                      </pic:pic>
                    </a:graphicData>
                  </a:graphic>
                </wp:inline>
              </w:drawing>
            </w:r>
          </w:p>
        </w:tc>
        <w:tc>
          <w:tcPr>
            <w:tcW w:w="7245" w:type="dxa"/>
          </w:tcPr>
          <w:p w:rsidR="00DD025A" w:rsidRPr="00A52CD5" w:rsidRDefault="00F01535"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Trabajo</w:t>
            </w:r>
          </w:p>
          <w:p w:rsidR="00DD025A" w:rsidRPr="00A52CD5" w:rsidRDefault="00DD025A" w:rsidP="00985EFE">
            <w:pPr>
              <w:spacing w:line="360" w:lineRule="auto"/>
              <w:jc w:val="both"/>
              <w:rPr>
                <w:rFonts w:ascii="Arial" w:eastAsia="Times New Roman" w:hAnsi="Arial" w:cs="Arial"/>
                <w:sz w:val="24"/>
                <w:szCs w:val="24"/>
                <w:lang w:eastAsia="es-EC"/>
              </w:rPr>
            </w:pPr>
          </w:p>
          <w:p w:rsidR="00DD025A" w:rsidRPr="00A52CD5" w:rsidRDefault="00DD025A"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 xml:space="preserve">Tome como referencia una empresa conocida </w:t>
            </w:r>
            <w:r w:rsidR="00F01535" w:rsidRPr="00A52CD5">
              <w:rPr>
                <w:rFonts w:ascii="Arial" w:eastAsia="Times New Roman" w:hAnsi="Arial" w:cs="Arial"/>
                <w:sz w:val="24"/>
                <w:szCs w:val="24"/>
                <w:lang w:eastAsia="es-EC"/>
              </w:rPr>
              <w:t>y desarrolle</w:t>
            </w:r>
            <w:r w:rsidRPr="00A52CD5">
              <w:rPr>
                <w:rFonts w:ascii="Arial" w:eastAsia="Times New Roman" w:hAnsi="Arial" w:cs="Arial"/>
                <w:sz w:val="24"/>
                <w:szCs w:val="24"/>
                <w:lang w:eastAsia="es-EC"/>
              </w:rPr>
              <w:t xml:space="preserve"> </w:t>
            </w:r>
            <w:r w:rsidR="00F01535" w:rsidRPr="00A52CD5">
              <w:rPr>
                <w:rFonts w:ascii="Arial" w:eastAsia="Times New Roman" w:hAnsi="Arial" w:cs="Arial"/>
                <w:sz w:val="24"/>
                <w:szCs w:val="24"/>
                <w:lang w:eastAsia="es-EC"/>
              </w:rPr>
              <w:t>las preguntas del nivel "metas e iniciativas estratégicas”</w:t>
            </w:r>
            <w:r w:rsidRPr="00A52CD5">
              <w:rPr>
                <w:rFonts w:ascii="Arial" w:eastAsia="Times New Roman" w:hAnsi="Arial" w:cs="Arial"/>
                <w:sz w:val="24"/>
                <w:szCs w:val="24"/>
                <w:lang w:eastAsia="es-EC"/>
              </w:rPr>
              <w:t>.</w:t>
            </w:r>
          </w:p>
          <w:p w:rsidR="00DD025A" w:rsidRPr="00A52CD5" w:rsidRDefault="00DD025A" w:rsidP="00985EFE">
            <w:pPr>
              <w:spacing w:line="360" w:lineRule="auto"/>
              <w:jc w:val="both"/>
              <w:rPr>
                <w:rFonts w:ascii="Arial" w:eastAsia="Times New Roman" w:hAnsi="Arial" w:cs="Arial"/>
                <w:i/>
                <w:sz w:val="24"/>
                <w:szCs w:val="24"/>
                <w:lang w:eastAsia="es-EC"/>
              </w:rPr>
            </w:pPr>
          </w:p>
        </w:tc>
      </w:tr>
    </w:tbl>
    <w:p w:rsidR="00DD025A" w:rsidRPr="00A52CD5" w:rsidRDefault="00DD025A"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El segundo, es el nivel de negocios (Productos y Servicios)</w:t>
      </w:r>
      <w:r w:rsidR="00395017" w:rsidRPr="00A52CD5">
        <w:rPr>
          <w:rFonts w:ascii="Arial" w:eastAsia="Times New Roman" w:hAnsi="Arial" w:cs="Arial"/>
          <w:b/>
          <w:i/>
          <w:sz w:val="24"/>
          <w:szCs w:val="24"/>
          <w:lang w:eastAsia="es-EC"/>
        </w:rPr>
        <w:t>:</w:t>
      </w:r>
      <w:r w:rsidRPr="00A52CD5">
        <w:rPr>
          <w:rFonts w:ascii="Arial" w:eastAsia="Times New Roman" w:hAnsi="Arial" w:cs="Arial"/>
          <w:b/>
          <w:i/>
          <w:sz w:val="24"/>
          <w:szCs w:val="24"/>
          <w:lang w:eastAsia="es-EC"/>
        </w:rPr>
        <w:t xml:space="preserve"> </w:t>
      </w:r>
      <w:r w:rsidRPr="00A52CD5">
        <w:rPr>
          <w:rFonts w:ascii="Arial" w:eastAsia="Times New Roman" w:hAnsi="Arial" w:cs="Arial"/>
          <w:sz w:val="24"/>
          <w:szCs w:val="24"/>
          <w:lang w:eastAsia="es-EC"/>
        </w:rPr>
        <w:t>es importante que pregunte acerca de las áreas de actividad en curso (líneas de negocio) que la empresa debe realizar para apoyar y facilitar el cumplimiento tanto de las iniciativas estratégicas como las funciones n</w:t>
      </w:r>
      <w:r w:rsidR="00FE2B7F">
        <w:rPr>
          <w:rFonts w:ascii="Arial" w:eastAsia="Times New Roman" w:hAnsi="Arial" w:cs="Arial"/>
          <w:sz w:val="24"/>
          <w:szCs w:val="24"/>
          <w:lang w:eastAsia="es-EC"/>
        </w:rPr>
        <w:t>ormales como el "mantenimiento", e</w:t>
      </w:r>
      <w:r w:rsidRPr="00A52CD5">
        <w:rPr>
          <w:rFonts w:ascii="Arial" w:eastAsia="Times New Roman" w:hAnsi="Arial" w:cs="Arial"/>
          <w:sz w:val="24"/>
          <w:szCs w:val="24"/>
          <w:lang w:eastAsia="es-EC"/>
        </w:rPr>
        <w:t>ntonces:</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 </w:t>
      </w:r>
    </w:p>
    <w:p w:rsidR="00144312" w:rsidRPr="00A52CD5" w:rsidRDefault="00144312" w:rsidP="00A51B22">
      <w:pPr>
        <w:pStyle w:val="Prrafodelista"/>
        <w:numPr>
          <w:ilvl w:val="0"/>
          <w:numId w:val="1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¿Cuáles son las actividades específicas de cada línea de negocio (servicios a empresas)?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¿Cuáles son los productos que se entregan en cada línea de negocio?</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se mide la eficacia y la eficiencia de la línea de procesos de negocio (medidas de entrada / salida), así como su contribución a los objetivos estratégicos (medidas de resultado)?</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6"/>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¿Alguno de estos servicios de negocio o procesos de fabricación tienen que ser rediseñados / mejorados antes de que estos sean parte de la arquitectura futura?</w:t>
      </w:r>
    </w:p>
    <w:p w:rsidR="00144312" w:rsidRPr="00A52CD5" w:rsidRDefault="00144312" w:rsidP="00985EFE">
      <w:pPr>
        <w:spacing w:after="0" w:line="360" w:lineRule="auto"/>
        <w:jc w:val="both"/>
        <w:rPr>
          <w:rFonts w:ascii="Arial" w:eastAsia="Times New Roman" w:hAnsi="Arial" w:cs="Arial"/>
          <w:sz w:val="24"/>
          <w:szCs w:val="24"/>
          <w:lang w:eastAsia="es-EC"/>
        </w:rPr>
      </w:pPr>
    </w:p>
    <w:p w:rsidR="00FE2B7F" w:rsidRPr="00A52CD5" w:rsidRDefault="00FE2B7F" w:rsidP="00FE2B7F">
      <w:pPr>
        <w:pStyle w:val="Prrafodelista"/>
        <w:numPr>
          <w:ilvl w:val="0"/>
          <w:numId w:val="1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¿Cuáles son los problemas en lo referente a la fuerza de trabajo, normas y seguridad en este nivel?</w:t>
      </w:r>
    </w:p>
    <w:p w:rsidR="00144312" w:rsidRPr="00A52CD5" w:rsidRDefault="00144312"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620"/>
      </w:tblGrid>
      <w:tr w:rsidR="00F01535" w:rsidRPr="00A52CD5" w:rsidTr="00896901">
        <w:tc>
          <w:tcPr>
            <w:tcW w:w="1701" w:type="dxa"/>
          </w:tcPr>
          <w:p w:rsidR="00F01535" w:rsidRPr="00A52CD5" w:rsidRDefault="00F01535"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7884C8DE" wp14:editId="191AE6A2">
                  <wp:extent cx="1340446" cy="973777"/>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9802" cy="973309"/>
                          </a:xfrm>
                          <a:prstGeom prst="rect">
                            <a:avLst/>
                          </a:prstGeom>
                        </pic:spPr>
                      </pic:pic>
                    </a:graphicData>
                  </a:graphic>
                </wp:inline>
              </w:drawing>
            </w:r>
          </w:p>
        </w:tc>
        <w:tc>
          <w:tcPr>
            <w:tcW w:w="7245" w:type="dxa"/>
          </w:tcPr>
          <w:p w:rsidR="00F01535" w:rsidRPr="00A52CD5" w:rsidRDefault="00F01535"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Trabajo</w:t>
            </w:r>
          </w:p>
          <w:p w:rsidR="00F01535" w:rsidRPr="00A52CD5" w:rsidRDefault="00F01535" w:rsidP="00985EFE">
            <w:pPr>
              <w:spacing w:line="360" w:lineRule="auto"/>
              <w:jc w:val="both"/>
              <w:rPr>
                <w:rFonts w:ascii="Arial" w:eastAsia="Times New Roman" w:hAnsi="Arial" w:cs="Arial"/>
                <w:sz w:val="24"/>
                <w:szCs w:val="24"/>
                <w:lang w:eastAsia="es-EC"/>
              </w:rPr>
            </w:pPr>
          </w:p>
          <w:p w:rsidR="00F01535" w:rsidRPr="00A52CD5" w:rsidRDefault="00F01535"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Tome como referencia una empresa conocida y desarrolle las preguntas del nivel "productos y servicios del negocio”.</w:t>
            </w:r>
          </w:p>
          <w:p w:rsidR="00F01535" w:rsidRPr="00A52CD5" w:rsidRDefault="00F01535" w:rsidP="00985EFE">
            <w:pPr>
              <w:spacing w:line="360" w:lineRule="auto"/>
              <w:jc w:val="both"/>
              <w:rPr>
                <w:rFonts w:ascii="Arial" w:eastAsia="Times New Roman" w:hAnsi="Arial" w:cs="Arial"/>
                <w:i/>
                <w:sz w:val="24"/>
                <w:szCs w:val="24"/>
                <w:lang w:eastAsia="es-EC"/>
              </w:rPr>
            </w:pPr>
          </w:p>
        </w:tc>
      </w:tr>
    </w:tbl>
    <w:p w:rsidR="00F01535" w:rsidRPr="00A52CD5" w:rsidRDefault="00F01535"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En tercer lugar está el</w:t>
      </w:r>
      <w:r w:rsidR="00395017" w:rsidRPr="00A52CD5">
        <w:rPr>
          <w:rFonts w:ascii="Arial" w:eastAsia="Times New Roman" w:hAnsi="Arial" w:cs="Arial"/>
          <w:b/>
          <w:i/>
          <w:sz w:val="24"/>
          <w:szCs w:val="24"/>
          <w:lang w:eastAsia="es-EC"/>
        </w:rPr>
        <w:t xml:space="preserve"> nivel de "Datos e Información": c</w:t>
      </w:r>
      <w:r w:rsidRPr="00A52CD5">
        <w:rPr>
          <w:rFonts w:ascii="Arial" w:eastAsia="Times New Roman" w:hAnsi="Arial" w:cs="Arial"/>
          <w:sz w:val="24"/>
          <w:szCs w:val="24"/>
          <w:lang w:eastAsia="es-EC"/>
        </w:rPr>
        <w:t>uando las líneas de negocio y los servicios/productos de negocio específicos han sido identificados, es importante que pregunte cuáles son los flujos de información que serán necesarios dentro y entre las áreas de actividad con el fin de que tengan éxito.</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66216F" w:rsidP="00A51B22">
      <w:pPr>
        <w:pStyle w:val="Prrafodelista"/>
        <w:numPr>
          <w:ilvl w:val="0"/>
          <w:numId w:val="17"/>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pueden los</w:t>
      </w:r>
      <w:r w:rsidR="00144312" w:rsidRPr="00A52CD5">
        <w:rPr>
          <w:rFonts w:ascii="Arial" w:eastAsia="Times New Roman" w:hAnsi="Arial" w:cs="Arial"/>
          <w:sz w:val="24"/>
          <w:szCs w:val="24"/>
          <w:lang w:eastAsia="es-EC"/>
        </w:rPr>
        <w:t xml:space="preserve"> flujos de información ser armonizados, estandarizados o protegidos </w:t>
      </w:r>
      <w:r w:rsidRPr="00A52CD5">
        <w:rPr>
          <w:rFonts w:ascii="Arial" w:eastAsia="Times New Roman" w:hAnsi="Arial" w:cs="Arial"/>
          <w:sz w:val="24"/>
          <w:szCs w:val="24"/>
          <w:lang w:eastAsia="es-EC"/>
        </w:rPr>
        <w:t xml:space="preserve">con la finalidad de </w:t>
      </w:r>
      <w:r w:rsidR="00144312" w:rsidRPr="00A52CD5">
        <w:rPr>
          <w:rFonts w:ascii="Arial" w:eastAsia="Times New Roman" w:hAnsi="Arial" w:cs="Arial"/>
          <w:sz w:val="24"/>
          <w:szCs w:val="24"/>
          <w:lang w:eastAsia="es-EC"/>
        </w:rPr>
        <w:t>promover  intercambio eficiente, preciso y seguro?</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395017" w:rsidP="00A51B22">
      <w:pPr>
        <w:pStyle w:val="Prrafodelista"/>
        <w:numPr>
          <w:ilvl w:val="0"/>
          <w:numId w:val="17"/>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se formatean</w:t>
      </w:r>
      <w:r w:rsidR="00144312" w:rsidRPr="00A52CD5">
        <w:rPr>
          <w:rFonts w:ascii="Arial" w:eastAsia="Times New Roman" w:hAnsi="Arial" w:cs="Arial"/>
          <w:sz w:val="24"/>
          <w:szCs w:val="24"/>
          <w:lang w:eastAsia="es-EC"/>
        </w:rPr>
        <w:t>, genera</w:t>
      </w:r>
      <w:r w:rsidRPr="00A52CD5">
        <w:rPr>
          <w:rFonts w:ascii="Arial" w:eastAsia="Times New Roman" w:hAnsi="Arial" w:cs="Arial"/>
          <w:sz w:val="24"/>
          <w:szCs w:val="24"/>
          <w:lang w:eastAsia="es-EC"/>
        </w:rPr>
        <w:t>n</w:t>
      </w:r>
      <w:r w:rsidR="00144312" w:rsidRPr="00A52CD5">
        <w:rPr>
          <w:rFonts w:ascii="Arial" w:eastAsia="Times New Roman" w:hAnsi="Arial" w:cs="Arial"/>
          <w:sz w:val="24"/>
          <w:szCs w:val="24"/>
          <w:lang w:eastAsia="es-EC"/>
        </w:rPr>
        <w:t>, compart</w:t>
      </w:r>
      <w:r w:rsidRPr="00A52CD5">
        <w:rPr>
          <w:rFonts w:ascii="Arial" w:eastAsia="Times New Roman" w:hAnsi="Arial" w:cs="Arial"/>
          <w:sz w:val="24"/>
          <w:szCs w:val="24"/>
          <w:lang w:eastAsia="es-EC"/>
        </w:rPr>
        <w:t>en</w:t>
      </w:r>
      <w:r w:rsidR="00144312" w:rsidRPr="00A52CD5">
        <w:rPr>
          <w:rFonts w:ascii="Arial" w:eastAsia="Times New Roman" w:hAnsi="Arial" w:cs="Arial"/>
          <w:sz w:val="24"/>
          <w:szCs w:val="24"/>
          <w:lang w:eastAsia="es-EC"/>
        </w:rPr>
        <w:t xml:space="preserve"> y almacena</w:t>
      </w:r>
      <w:r w:rsidRPr="00A52CD5">
        <w:rPr>
          <w:rFonts w:ascii="Arial" w:eastAsia="Times New Roman" w:hAnsi="Arial" w:cs="Arial"/>
          <w:sz w:val="24"/>
          <w:szCs w:val="24"/>
          <w:lang w:eastAsia="es-EC"/>
        </w:rPr>
        <w:t>n</w:t>
      </w:r>
      <w:r w:rsidR="00144312" w:rsidRPr="00A52CD5">
        <w:rPr>
          <w:rFonts w:ascii="Arial" w:eastAsia="Times New Roman" w:hAnsi="Arial" w:cs="Arial"/>
          <w:sz w:val="24"/>
          <w:szCs w:val="24"/>
          <w:lang w:eastAsia="es-EC"/>
        </w:rPr>
        <w:t xml:space="preserve"> los datos que subyacen a los flujos de información?</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395017" w:rsidP="00A51B22">
      <w:pPr>
        <w:pStyle w:val="Prrafodelista"/>
        <w:numPr>
          <w:ilvl w:val="0"/>
          <w:numId w:val="17"/>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los datos se convierten</w:t>
      </w:r>
      <w:r w:rsidR="00144312" w:rsidRPr="00A52CD5">
        <w:rPr>
          <w:rFonts w:ascii="Arial" w:eastAsia="Times New Roman" w:hAnsi="Arial" w:cs="Arial"/>
          <w:sz w:val="24"/>
          <w:szCs w:val="24"/>
          <w:lang w:eastAsia="es-EC"/>
        </w:rPr>
        <w:t xml:space="preserve"> en información y conocimiento utilizable?</w:t>
      </w:r>
    </w:p>
    <w:p w:rsidR="0066216F" w:rsidRPr="00A52CD5" w:rsidRDefault="0066216F" w:rsidP="00985EFE">
      <w:pPr>
        <w:pStyle w:val="Prrafodelista"/>
        <w:spacing w:line="360" w:lineRule="auto"/>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620"/>
      </w:tblGrid>
      <w:tr w:rsidR="0066216F" w:rsidRPr="00A52CD5" w:rsidTr="00896901">
        <w:tc>
          <w:tcPr>
            <w:tcW w:w="1701" w:type="dxa"/>
          </w:tcPr>
          <w:p w:rsidR="0066216F" w:rsidRPr="00A52CD5" w:rsidRDefault="0066216F"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lastRenderedPageBreak/>
              <w:drawing>
                <wp:inline distT="0" distB="0" distL="0" distR="0" wp14:anchorId="380EA39A" wp14:editId="24A7211D">
                  <wp:extent cx="1340446" cy="973777"/>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9802" cy="973309"/>
                          </a:xfrm>
                          <a:prstGeom prst="rect">
                            <a:avLst/>
                          </a:prstGeom>
                        </pic:spPr>
                      </pic:pic>
                    </a:graphicData>
                  </a:graphic>
                </wp:inline>
              </w:drawing>
            </w:r>
          </w:p>
        </w:tc>
        <w:tc>
          <w:tcPr>
            <w:tcW w:w="7245" w:type="dxa"/>
          </w:tcPr>
          <w:p w:rsidR="0066216F" w:rsidRPr="00A52CD5" w:rsidRDefault="0066216F"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Trabajo</w:t>
            </w:r>
          </w:p>
          <w:p w:rsidR="0066216F" w:rsidRPr="00A52CD5" w:rsidRDefault="0066216F" w:rsidP="00985EFE">
            <w:pPr>
              <w:spacing w:line="360" w:lineRule="auto"/>
              <w:jc w:val="both"/>
              <w:rPr>
                <w:rFonts w:ascii="Arial" w:eastAsia="Times New Roman" w:hAnsi="Arial" w:cs="Arial"/>
                <w:sz w:val="24"/>
                <w:szCs w:val="24"/>
                <w:lang w:eastAsia="es-EC"/>
              </w:rPr>
            </w:pPr>
          </w:p>
          <w:p w:rsidR="0066216F" w:rsidRPr="00A52CD5" w:rsidRDefault="0066216F"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Tome como referencia una empresa conocida y desarrolle las preguntas del nivel "</w:t>
            </w:r>
            <w:r w:rsidR="007C19A3" w:rsidRPr="00A52CD5">
              <w:rPr>
                <w:rFonts w:ascii="Arial" w:eastAsia="Times New Roman" w:hAnsi="Arial" w:cs="Arial"/>
                <w:sz w:val="24"/>
                <w:szCs w:val="24"/>
                <w:lang w:eastAsia="es-EC"/>
              </w:rPr>
              <w:t>Datos e Información”</w:t>
            </w:r>
          </w:p>
          <w:p w:rsidR="0066216F" w:rsidRPr="00A52CD5" w:rsidRDefault="0066216F"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El cuarto es el nivel de 'Sistemas y Aplicaciones" del marco</w:t>
      </w:r>
      <w:r w:rsidRPr="00A52CD5">
        <w:rPr>
          <w:rFonts w:ascii="Arial" w:eastAsia="Times New Roman" w:hAnsi="Arial" w:cs="Arial"/>
          <w:sz w:val="24"/>
          <w:szCs w:val="24"/>
          <w:lang w:eastAsia="es-EC"/>
        </w:rPr>
        <w:t xml:space="preserve"> y es importante conocer que sistemas de TI y de negocios se necesitan para generar, compartir y almacenar los datos, la información y los conocimientos que necesitan los servicios de negocio.</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¿Cómo se pueden hacer </w:t>
      </w:r>
      <w:r w:rsidR="00FE2B7F">
        <w:rPr>
          <w:rFonts w:ascii="Arial" w:eastAsia="Times New Roman" w:hAnsi="Arial" w:cs="Arial"/>
          <w:sz w:val="24"/>
          <w:szCs w:val="24"/>
          <w:lang w:eastAsia="es-EC"/>
        </w:rPr>
        <w:t xml:space="preserve">para que </w:t>
      </w:r>
      <w:r w:rsidRPr="00A52CD5">
        <w:rPr>
          <w:rFonts w:ascii="Arial" w:eastAsia="Times New Roman" w:hAnsi="Arial" w:cs="Arial"/>
          <w:sz w:val="24"/>
          <w:szCs w:val="24"/>
          <w:lang w:eastAsia="es-EC"/>
        </w:rPr>
        <w:t xml:space="preserve">varios tipos de sistemas de TI, servicios, aplicaciones, bases de datos y sitios web </w:t>
      </w:r>
      <w:r w:rsidR="00FE2B7F">
        <w:rPr>
          <w:rFonts w:ascii="Arial" w:eastAsia="Times New Roman" w:hAnsi="Arial" w:cs="Arial"/>
          <w:sz w:val="24"/>
          <w:szCs w:val="24"/>
          <w:lang w:eastAsia="es-EC"/>
        </w:rPr>
        <w:t>trabajen</w:t>
      </w:r>
      <w:r w:rsidRPr="00A52CD5">
        <w:rPr>
          <w:rFonts w:ascii="Arial" w:eastAsia="Times New Roman" w:hAnsi="Arial" w:cs="Arial"/>
          <w:sz w:val="24"/>
          <w:szCs w:val="24"/>
          <w:lang w:eastAsia="es-EC"/>
        </w:rPr>
        <w:t xml:space="preserve"> conjuntamente cuando sea necesario?</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puede ayudar la gestión de configuración a crear un entorno operativo "rentable y operativamente eficiente?</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8"/>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¿Cuáles son los problemas en lo referente a la fuerza de trabajo, normas y seguridad en este nivel?</w:t>
      </w:r>
    </w:p>
    <w:p w:rsidR="007C19A3" w:rsidRPr="00A52CD5" w:rsidRDefault="007C19A3" w:rsidP="00985EFE">
      <w:pPr>
        <w:pStyle w:val="Prrafodelista"/>
        <w:spacing w:line="360" w:lineRule="auto"/>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620"/>
      </w:tblGrid>
      <w:tr w:rsidR="007C19A3" w:rsidRPr="00A52CD5" w:rsidTr="00896901">
        <w:tc>
          <w:tcPr>
            <w:tcW w:w="1701" w:type="dxa"/>
          </w:tcPr>
          <w:p w:rsidR="007C19A3" w:rsidRPr="00A52CD5" w:rsidRDefault="007C19A3"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3AAE2B07" wp14:editId="46B58F0C">
                  <wp:extent cx="1340446" cy="973777"/>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9802" cy="973309"/>
                          </a:xfrm>
                          <a:prstGeom prst="rect">
                            <a:avLst/>
                          </a:prstGeom>
                        </pic:spPr>
                      </pic:pic>
                    </a:graphicData>
                  </a:graphic>
                </wp:inline>
              </w:drawing>
            </w:r>
          </w:p>
        </w:tc>
        <w:tc>
          <w:tcPr>
            <w:tcW w:w="7245" w:type="dxa"/>
          </w:tcPr>
          <w:p w:rsidR="007C19A3" w:rsidRPr="00A52CD5" w:rsidRDefault="007C19A3"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Trabajo</w:t>
            </w:r>
          </w:p>
          <w:p w:rsidR="007C19A3" w:rsidRPr="00A52CD5" w:rsidRDefault="007C19A3" w:rsidP="00985EFE">
            <w:pPr>
              <w:spacing w:line="360" w:lineRule="auto"/>
              <w:jc w:val="both"/>
              <w:rPr>
                <w:rFonts w:ascii="Arial" w:eastAsia="Times New Roman" w:hAnsi="Arial" w:cs="Arial"/>
                <w:sz w:val="24"/>
                <w:szCs w:val="24"/>
                <w:lang w:eastAsia="es-EC"/>
              </w:rPr>
            </w:pPr>
          </w:p>
          <w:p w:rsidR="007C19A3" w:rsidRPr="00A52CD5" w:rsidRDefault="007C19A3"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Tome como referencia una empresa conocida y desarrolle un informe de las preguntas del nivel "Datos e Información”</w:t>
            </w:r>
          </w:p>
          <w:p w:rsidR="007C19A3" w:rsidRPr="00A52CD5" w:rsidRDefault="007C19A3"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i/>
          <w:sz w:val="24"/>
          <w:szCs w:val="24"/>
          <w:lang w:eastAsia="es-EC"/>
        </w:rPr>
        <w:t>EL quinto, es el nivel de la estructura de red e infraestructura</w:t>
      </w:r>
      <w:r w:rsidRPr="00A52CD5">
        <w:rPr>
          <w:rFonts w:ascii="Arial" w:eastAsia="Times New Roman" w:hAnsi="Arial" w:cs="Arial"/>
          <w:sz w:val="24"/>
          <w:szCs w:val="24"/>
          <w:lang w:eastAsia="es-EC"/>
        </w:rPr>
        <w:t>, y es importante preguntar:</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 </w:t>
      </w:r>
    </w:p>
    <w:p w:rsidR="00144312" w:rsidRPr="00A52CD5" w:rsidRDefault="00144312" w:rsidP="00A51B22">
      <w:pPr>
        <w:pStyle w:val="Prrafodelista"/>
        <w:numPr>
          <w:ilvl w:val="0"/>
          <w:numId w:val="19"/>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¿Qué tipo de redes de voz, datos y vídeo o de nube de computación (cloud-computing) se requiere para alojar los sistemas/aplicaciones de TI y para transportar datos, imágenes y conversaciones asociadas,  así como también el tipo de infraestructura de apoyo a las redes (por ejemplo, edificios, salas servidores y otros equipos)?</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9"/>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pueden estas redes integrarse para crear alojamiento y transporte rentable y operativamente eficiente?</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9"/>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¿Podrán estas redes y nubes extenderse más allá de la empresa? </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9"/>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¿Cuáles son los problemas que tienen que ver con la fuerza de trabajo, las normas y la seguridad?</w:t>
      </w:r>
    </w:p>
    <w:p w:rsidR="00144312" w:rsidRPr="00A52CD5" w:rsidRDefault="00144312" w:rsidP="00985EFE">
      <w:pPr>
        <w:spacing w:after="0" w:line="360" w:lineRule="auto"/>
        <w:jc w:val="both"/>
        <w:rPr>
          <w:rFonts w:ascii="Arial" w:eastAsia="Times New Roman" w:hAnsi="Arial" w:cs="Arial"/>
          <w:sz w:val="24"/>
          <w:szCs w:val="24"/>
          <w:lang w:eastAsia="es-EC"/>
        </w:rPr>
      </w:pPr>
    </w:p>
    <w:p w:rsidR="00144312" w:rsidRPr="00A52CD5" w:rsidRDefault="00144312" w:rsidP="00A51B22">
      <w:pPr>
        <w:pStyle w:val="Prrafodelista"/>
        <w:numPr>
          <w:ilvl w:val="0"/>
          <w:numId w:val="19"/>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 es el espacio físico y los requerimientos de soporte para estos recursos de infraestructura?</w:t>
      </w:r>
    </w:p>
    <w:p w:rsidR="004F2492" w:rsidRPr="00A52CD5" w:rsidRDefault="004F2492" w:rsidP="00985EFE">
      <w:pPr>
        <w:pStyle w:val="Prrafodelista"/>
        <w:spacing w:line="360" w:lineRule="auto"/>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620"/>
      </w:tblGrid>
      <w:tr w:rsidR="004F2492" w:rsidRPr="00A52CD5" w:rsidTr="00896901">
        <w:tc>
          <w:tcPr>
            <w:tcW w:w="1701" w:type="dxa"/>
          </w:tcPr>
          <w:p w:rsidR="004F2492" w:rsidRPr="00A52CD5" w:rsidRDefault="004F2492"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3E3DA197" wp14:editId="5D6CFCB7">
                  <wp:extent cx="1340446" cy="973777"/>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9802" cy="973309"/>
                          </a:xfrm>
                          <a:prstGeom prst="rect">
                            <a:avLst/>
                          </a:prstGeom>
                        </pic:spPr>
                      </pic:pic>
                    </a:graphicData>
                  </a:graphic>
                </wp:inline>
              </w:drawing>
            </w:r>
          </w:p>
        </w:tc>
        <w:tc>
          <w:tcPr>
            <w:tcW w:w="7245" w:type="dxa"/>
          </w:tcPr>
          <w:p w:rsidR="004F2492" w:rsidRPr="00A52CD5" w:rsidRDefault="004F2492" w:rsidP="00985EFE">
            <w:pPr>
              <w:spacing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Trabajo</w:t>
            </w:r>
          </w:p>
          <w:p w:rsidR="004F2492" w:rsidRPr="00A52CD5" w:rsidRDefault="004F2492" w:rsidP="00985EFE">
            <w:pPr>
              <w:spacing w:line="360" w:lineRule="auto"/>
              <w:jc w:val="both"/>
              <w:rPr>
                <w:rFonts w:ascii="Arial" w:eastAsia="Times New Roman" w:hAnsi="Arial" w:cs="Arial"/>
                <w:sz w:val="24"/>
                <w:szCs w:val="24"/>
                <w:lang w:eastAsia="es-EC"/>
              </w:rPr>
            </w:pPr>
          </w:p>
          <w:p w:rsidR="004F2492" w:rsidRPr="00A52CD5" w:rsidRDefault="004F2492" w:rsidP="00985EFE">
            <w:pPr>
              <w:spacing w:line="360" w:lineRule="auto"/>
              <w:jc w:val="both"/>
              <w:rPr>
                <w:rFonts w:ascii="Arial" w:hAnsi="Arial" w:cs="Arial"/>
                <w:sz w:val="24"/>
                <w:szCs w:val="24"/>
              </w:rPr>
            </w:pPr>
            <w:r w:rsidRPr="00A52CD5">
              <w:rPr>
                <w:rFonts w:ascii="Arial" w:eastAsia="Times New Roman" w:hAnsi="Arial" w:cs="Arial"/>
                <w:sz w:val="24"/>
                <w:szCs w:val="24"/>
                <w:lang w:eastAsia="es-EC"/>
              </w:rPr>
              <w:t>Tome como referencia una empresa conocida y desarrolle un informe de las preguntas del nivel "</w:t>
            </w:r>
            <w:r w:rsidR="007159F3" w:rsidRPr="00A52CD5">
              <w:rPr>
                <w:rFonts w:ascii="Arial" w:eastAsia="Times New Roman" w:hAnsi="Arial" w:cs="Arial"/>
                <w:sz w:val="24"/>
                <w:szCs w:val="24"/>
                <w:lang w:eastAsia="es-EC"/>
              </w:rPr>
              <w:t>Estructura de red e infraestructura</w:t>
            </w:r>
            <w:r w:rsidRPr="00A52CD5">
              <w:rPr>
                <w:rFonts w:ascii="Arial" w:eastAsia="Times New Roman" w:hAnsi="Arial" w:cs="Arial"/>
                <w:sz w:val="24"/>
                <w:szCs w:val="24"/>
                <w:lang w:eastAsia="es-EC"/>
              </w:rPr>
              <w:t>”</w:t>
            </w:r>
          </w:p>
          <w:p w:rsidR="004F2492" w:rsidRPr="00A52CD5" w:rsidRDefault="004F2492" w:rsidP="00985EFE">
            <w:pPr>
              <w:spacing w:line="360" w:lineRule="auto"/>
              <w:jc w:val="both"/>
              <w:rPr>
                <w:rFonts w:ascii="Arial" w:eastAsia="Times New Roman" w:hAnsi="Arial" w:cs="Arial"/>
                <w:i/>
                <w:sz w:val="24"/>
                <w:szCs w:val="24"/>
                <w:lang w:eastAsia="es-EC"/>
              </w:rPr>
            </w:pPr>
          </w:p>
        </w:tc>
      </w:tr>
    </w:tbl>
    <w:p w:rsidR="00144312" w:rsidRPr="00A52CD5" w:rsidRDefault="00144312" w:rsidP="00985EFE">
      <w:pPr>
        <w:pStyle w:val="Ttulo1"/>
        <w:spacing w:line="360" w:lineRule="auto"/>
        <w:rPr>
          <w:rFonts w:ascii="Arial" w:eastAsia="Times New Roman" w:hAnsi="Arial" w:cs="Arial"/>
          <w:color w:val="auto"/>
          <w:sz w:val="24"/>
          <w:szCs w:val="24"/>
          <w:lang w:eastAsia="es-EC"/>
        </w:rPr>
      </w:pPr>
      <w:r w:rsidRPr="00A52CD5">
        <w:rPr>
          <w:rFonts w:ascii="Arial" w:eastAsia="Times New Roman" w:hAnsi="Arial" w:cs="Arial"/>
          <w:color w:val="auto"/>
          <w:sz w:val="24"/>
          <w:szCs w:val="24"/>
          <w:lang w:eastAsia="es-EC"/>
        </w:rPr>
        <w:t> </w:t>
      </w:r>
      <w:bookmarkStart w:id="12" w:name="_Toc361322279"/>
      <w:r w:rsidR="00B17639" w:rsidRPr="00A52CD5">
        <w:rPr>
          <w:rFonts w:ascii="Arial" w:eastAsia="Times New Roman" w:hAnsi="Arial" w:cs="Arial"/>
          <w:color w:val="auto"/>
          <w:sz w:val="24"/>
          <w:szCs w:val="24"/>
          <w:lang w:eastAsia="es-EC"/>
        </w:rPr>
        <w:t xml:space="preserve">1.9 </w:t>
      </w:r>
      <w:r w:rsidRPr="00A52CD5">
        <w:rPr>
          <w:rFonts w:ascii="Arial" w:eastAsia="Times New Roman" w:hAnsi="Arial" w:cs="Arial"/>
          <w:color w:val="auto"/>
          <w:sz w:val="24"/>
          <w:szCs w:val="24"/>
          <w:lang w:eastAsia="es-EC"/>
        </w:rPr>
        <w:t xml:space="preserve">El repositorio de </w:t>
      </w:r>
      <w:r w:rsidR="00B17639" w:rsidRPr="00A52CD5">
        <w:rPr>
          <w:rFonts w:ascii="Arial" w:eastAsia="Times New Roman" w:hAnsi="Arial" w:cs="Arial"/>
          <w:color w:val="auto"/>
          <w:sz w:val="24"/>
          <w:szCs w:val="24"/>
          <w:lang w:eastAsia="es-EC"/>
        </w:rPr>
        <w:t>AE.</w:t>
      </w:r>
      <w:bookmarkEnd w:id="12"/>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144312" w:rsidRPr="00A52CD5" w:rsidRDefault="0014431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Proveer fácil acceso a la documentación de AE es esencial para su uso en la planificación y toma de decisiones. Esto se puede lograr a través de la creación de un repositorio en línea (on-line) para archivar la documentación de los componentes en las diferentes áreas del marco. El repositorio es esencialmente </w:t>
      </w:r>
      <w:r w:rsidRPr="00A52CD5">
        <w:rPr>
          <w:rFonts w:ascii="Arial" w:eastAsia="Times New Roman" w:hAnsi="Arial" w:cs="Arial"/>
          <w:sz w:val="24"/>
          <w:szCs w:val="24"/>
          <w:lang w:eastAsia="es-EC"/>
        </w:rPr>
        <w:lastRenderedPageBreak/>
        <w:t>un sitio web y una base de datos que almacena la información y proporciona enlaces a herramientas y otros recursos de los programas. La Figura 1.13 proporciona un ejemplo de cómo se podría diseñar un repositorio de EA. Este ejemplo se llama Empresa Viva y está diseñado para respaldar la documentación que se organiza a través de la utilización del Marco EA3. </w:t>
      </w:r>
    </w:p>
    <w:p w:rsidR="007159F3" w:rsidRPr="00A52CD5" w:rsidRDefault="007159F3" w:rsidP="00985EFE">
      <w:pPr>
        <w:spacing w:after="0" w:line="360" w:lineRule="auto"/>
        <w:jc w:val="both"/>
        <w:rPr>
          <w:rFonts w:ascii="Arial" w:eastAsia="Times New Roman" w:hAnsi="Arial" w:cs="Arial"/>
          <w:sz w:val="24"/>
          <w:szCs w:val="24"/>
          <w:lang w:eastAsia="es-EC"/>
        </w:rPr>
      </w:pPr>
    </w:p>
    <w:p w:rsidR="00144312" w:rsidRPr="00A52CD5" w:rsidRDefault="00144312" w:rsidP="00985EFE">
      <w:pPr>
        <w:spacing w:after="0" w:line="360" w:lineRule="auto"/>
        <w:jc w:val="center"/>
        <w:rPr>
          <w:rFonts w:ascii="Arial" w:eastAsia="Times New Roman" w:hAnsi="Arial" w:cs="Arial"/>
          <w:sz w:val="24"/>
          <w:szCs w:val="24"/>
          <w:lang w:eastAsia="es-EC"/>
        </w:rPr>
      </w:pPr>
      <w:r w:rsidRPr="00A52CD5">
        <w:rPr>
          <w:rFonts w:ascii="Arial" w:hAnsi="Arial" w:cs="Arial"/>
          <w:noProof/>
          <w:sz w:val="24"/>
          <w:szCs w:val="24"/>
          <w:lang w:eastAsia="es-EC"/>
        </w:rPr>
        <w:drawing>
          <wp:inline distT="0" distB="0" distL="0" distR="0" wp14:anchorId="3927D0AC" wp14:editId="477D284E">
            <wp:extent cx="5165766" cy="377127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0440" cy="3774685"/>
                    </a:xfrm>
                    <a:prstGeom prst="rect">
                      <a:avLst/>
                    </a:prstGeom>
                    <a:noFill/>
                    <a:ln>
                      <a:noFill/>
                    </a:ln>
                  </pic:spPr>
                </pic:pic>
              </a:graphicData>
            </a:graphic>
          </wp:inline>
        </w:drawing>
      </w:r>
    </w:p>
    <w:p w:rsidR="00144312" w:rsidRPr="00FE2B7F" w:rsidRDefault="00144312" w:rsidP="00D00280">
      <w:pPr>
        <w:spacing w:after="0" w:line="360" w:lineRule="auto"/>
        <w:jc w:val="center"/>
        <w:rPr>
          <w:rFonts w:ascii="Arial" w:eastAsia="Times New Roman" w:hAnsi="Arial" w:cs="Arial"/>
          <w:sz w:val="20"/>
          <w:szCs w:val="24"/>
          <w:lang w:eastAsia="es-EC"/>
        </w:rPr>
      </w:pPr>
      <w:r w:rsidRPr="00160674">
        <w:rPr>
          <w:rFonts w:ascii="Arial" w:eastAsia="Times New Roman" w:hAnsi="Arial" w:cs="Arial"/>
          <w:b/>
          <w:sz w:val="20"/>
          <w:szCs w:val="24"/>
          <w:lang w:eastAsia="es-EC"/>
        </w:rPr>
        <w:t>Figura 1-1</w:t>
      </w:r>
      <w:r w:rsidR="00554F68" w:rsidRPr="00160674">
        <w:rPr>
          <w:rFonts w:ascii="Arial" w:eastAsia="Times New Roman" w:hAnsi="Arial" w:cs="Arial"/>
          <w:b/>
          <w:sz w:val="20"/>
          <w:szCs w:val="24"/>
          <w:lang w:eastAsia="es-EC"/>
        </w:rPr>
        <w:t>5</w:t>
      </w:r>
      <w:r w:rsidRPr="00160674">
        <w:rPr>
          <w:rFonts w:ascii="Arial" w:eastAsia="Times New Roman" w:hAnsi="Arial" w:cs="Arial"/>
          <w:b/>
          <w:sz w:val="20"/>
          <w:szCs w:val="24"/>
          <w:lang w:eastAsia="es-EC"/>
        </w:rPr>
        <w:t>:</w:t>
      </w:r>
      <w:r w:rsidRPr="00FE2B7F">
        <w:rPr>
          <w:rFonts w:ascii="Arial" w:eastAsia="Times New Roman" w:hAnsi="Arial" w:cs="Arial"/>
          <w:sz w:val="20"/>
          <w:szCs w:val="24"/>
          <w:lang w:eastAsia="es-EC"/>
        </w:rPr>
        <w:t xml:space="preserve"> Ejemplo del diseño del repositorio "Empresa Viva", extraído de Scott A. Bernard 2012</w:t>
      </w:r>
    </w:p>
    <w:p w:rsidR="00144312" w:rsidRPr="00A52CD5" w:rsidRDefault="00144312" w:rsidP="009A2BBB">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B3299D" w:rsidRPr="00A52CD5" w:rsidRDefault="0086291C" w:rsidP="00985EFE">
      <w:pPr>
        <w:pStyle w:val="Ttulo1"/>
        <w:spacing w:line="360" w:lineRule="auto"/>
        <w:rPr>
          <w:rFonts w:ascii="Arial" w:hAnsi="Arial" w:cs="Arial"/>
          <w:color w:val="auto"/>
          <w:sz w:val="24"/>
          <w:szCs w:val="24"/>
        </w:rPr>
      </w:pPr>
      <w:bookmarkStart w:id="13" w:name="_Toc356375179"/>
      <w:bookmarkStart w:id="14" w:name="_Toc361322280"/>
      <w:r w:rsidRPr="00A52CD5">
        <w:rPr>
          <w:rFonts w:ascii="Arial" w:hAnsi="Arial" w:cs="Arial"/>
          <w:color w:val="auto"/>
          <w:sz w:val="24"/>
          <w:szCs w:val="24"/>
        </w:rPr>
        <w:t xml:space="preserve">1.10 </w:t>
      </w:r>
      <w:r w:rsidR="00B3299D" w:rsidRPr="00A52CD5">
        <w:rPr>
          <w:rFonts w:ascii="Arial" w:hAnsi="Arial" w:cs="Arial"/>
          <w:color w:val="auto"/>
          <w:sz w:val="24"/>
          <w:szCs w:val="24"/>
        </w:rPr>
        <w:t>La Estructura y Cultura de las Empresas</w:t>
      </w:r>
      <w:bookmarkEnd w:id="14"/>
    </w:p>
    <w:p w:rsidR="00B3299D" w:rsidRPr="00A52CD5" w:rsidRDefault="00B3299D" w:rsidP="00985EFE">
      <w:pPr>
        <w:spacing w:line="360" w:lineRule="auto"/>
        <w:jc w:val="both"/>
        <w:rPr>
          <w:rStyle w:val="hps"/>
          <w:rFonts w:ascii="Arial" w:hAnsi="Arial" w:cs="Arial"/>
          <w:sz w:val="24"/>
          <w:szCs w:val="24"/>
          <w:lang w:val="es-ES"/>
        </w:rPr>
      </w:pPr>
      <w:r w:rsidRPr="00A52CD5">
        <w:rPr>
          <w:rStyle w:val="hps"/>
          <w:rFonts w:ascii="Arial" w:hAnsi="Arial" w:cs="Arial"/>
          <w:sz w:val="24"/>
          <w:szCs w:val="24"/>
          <w:lang w:val="es-ES"/>
        </w:rPr>
        <w:t xml:space="preserve">En el  </w:t>
      </w:r>
      <w:r w:rsidR="0086291C" w:rsidRPr="00A52CD5">
        <w:rPr>
          <w:rStyle w:val="hps"/>
          <w:rFonts w:ascii="Arial" w:hAnsi="Arial" w:cs="Arial"/>
          <w:sz w:val="24"/>
          <w:szCs w:val="24"/>
          <w:lang w:val="es-ES"/>
        </w:rPr>
        <w:t>presente apartado se</w:t>
      </w:r>
      <w:r w:rsidRPr="00A52CD5">
        <w:rPr>
          <w:rStyle w:val="hps"/>
          <w:rFonts w:ascii="Arial" w:hAnsi="Arial" w:cs="Arial"/>
          <w:sz w:val="24"/>
          <w:szCs w:val="24"/>
          <w:lang w:val="es-ES"/>
        </w:rPr>
        <w:t xml:space="preserve"> analiza</w:t>
      </w:r>
      <w:r w:rsidRPr="00A52CD5">
        <w:rPr>
          <w:rFonts w:ascii="Arial" w:hAnsi="Arial" w:cs="Arial"/>
          <w:sz w:val="24"/>
          <w:szCs w:val="24"/>
          <w:lang w:val="es-ES"/>
        </w:rPr>
        <w:t xml:space="preserve"> </w:t>
      </w:r>
      <w:r w:rsidRPr="00A52CD5">
        <w:rPr>
          <w:rStyle w:val="hps"/>
          <w:rFonts w:ascii="Arial" w:hAnsi="Arial" w:cs="Arial"/>
          <w:sz w:val="24"/>
          <w:szCs w:val="24"/>
          <w:lang w:val="es-ES"/>
        </w:rPr>
        <w:t>la necesidad que tienen los</w:t>
      </w:r>
      <w:r w:rsidRPr="00A52CD5">
        <w:rPr>
          <w:rFonts w:ascii="Arial" w:hAnsi="Arial" w:cs="Arial"/>
          <w:sz w:val="24"/>
          <w:szCs w:val="24"/>
          <w:lang w:val="es-ES"/>
        </w:rPr>
        <w:t xml:space="preserve"> </w:t>
      </w:r>
      <w:r w:rsidRPr="00A52CD5">
        <w:rPr>
          <w:rStyle w:val="hps"/>
          <w:rFonts w:ascii="Arial" w:hAnsi="Arial" w:cs="Arial"/>
          <w:sz w:val="24"/>
          <w:szCs w:val="24"/>
          <w:lang w:val="es-ES"/>
        </w:rPr>
        <w:t>arquitectos de empresa</w:t>
      </w:r>
      <w:r w:rsidRPr="00A52CD5">
        <w:rPr>
          <w:rFonts w:ascii="Arial" w:hAnsi="Arial" w:cs="Arial"/>
          <w:sz w:val="24"/>
          <w:szCs w:val="24"/>
          <w:lang w:val="es-ES"/>
        </w:rPr>
        <w:t xml:space="preserve"> para </w:t>
      </w:r>
      <w:r w:rsidRPr="00A52CD5">
        <w:rPr>
          <w:rStyle w:val="hps"/>
          <w:rFonts w:ascii="Arial" w:hAnsi="Arial" w:cs="Arial"/>
          <w:sz w:val="24"/>
          <w:szCs w:val="24"/>
          <w:lang w:val="es-ES"/>
        </w:rPr>
        <w:t xml:space="preserve"> entender el</w:t>
      </w:r>
      <w:r w:rsidRPr="00A52CD5">
        <w:rPr>
          <w:rFonts w:ascii="Arial" w:hAnsi="Arial" w:cs="Arial"/>
          <w:sz w:val="24"/>
          <w:szCs w:val="24"/>
          <w:lang w:val="es-ES"/>
        </w:rPr>
        <w:t xml:space="preserve"> </w:t>
      </w:r>
      <w:r w:rsidRPr="00A52CD5">
        <w:rPr>
          <w:rStyle w:val="hps"/>
          <w:rFonts w:ascii="Arial" w:hAnsi="Arial" w:cs="Arial"/>
          <w:sz w:val="24"/>
          <w:szCs w:val="24"/>
          <w:lang w:val="es-ES"/>
        </w:rPr>
        <w:t>papel que juegan la estructura</w:t>
      </w:r>
      <w:r w:rsidRPr="00A52CD5">
        <w:rPr>
          <w:rFonts w:ascii="Arial" w:hAnsi="Arial" w:cs="Arial"/>
          <w:sz w:val="24"/>
          <w:szCs w:val="24"/>
          <w:lang w:val="es-ES"/>
        </w:rPr>
        <w:t xml:space="preserve"> </w:t>
      </w:r>
      <w:r w:rsidRPr="00A52CD5">
        <w:rPr>
          <w:rStyle w:val="hps"/>
          <w:rFonts w:ascii="Arial" w:hAnsi="Arial" w:cs="Arial"/>
          <w:sz w:val="24"/>
          <w:szCs w:val="24"/>
          <w:lang w:val="es-ES"/>
        </w:rPr>
        <w:t>y la cultura organizacional</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el desarrollo de una</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Estas</w:t>
      </w:r>
      <w:r w:rsidRPr="00A52CD5">
        <w:rPr>
          <w:rStyle w:val="hps"/>
          <w:rFonts w:ascii="Arial" w:hAnsi="Arial" w:cs="Arial"/>
          <w:sz w:val="24"/>
          <w:szCs w:val="24"/>
          <w:lang w:val="es-ES"/>
        </w:rPr>
        <w:t xml:space="preserve"> son importantes</w:t>
      </w:r>
      <w:r w:rsidRPr="00A52CD5">
        <w:rPr>
          <w:rFonts w:ascii="Arial" w:hAnsi="Arial" w:cs="Arial"/>
          <w:sz w:val="24"/>
          <w:szCs w:val="24"/>
          <w:lang w:val="es-ES"/>
        </w:rPr>
        <w:t xml:space="preserve"> y se deben</w:t>
      </w:r>
      <w:r w:rsidRPr="00A52CD5">
        <w:rPr>
          <w:rStyle w:val="hps"/>
          <w:rFonts w:ascii="Arial" w:hAnsi="Arial" w:cs="Arial"/>
          <w:sz w:val="24"/>
          <w:szCs w:val="24"/>
          <w:lang w:val="es-ES"/>
        </w:rPr>
        <w:t xml:space="preserve"> incluir en el programa de</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con el fin de</w:t>
      </w:r>
      <w:r w:rsidRPr="00A52CD5">
        <w:rPr>
          <w:rFonts w:ascii="Arial" w:hAnsi="Arial" w:cs="Arial"/>
          <w:sz w:val="24"/>
          <w:szCs w:val="24"/>
          <w:lang w:val="es-ES"/>
        </w:rPr>
        <w:t xml:space="preserve"> </w:t>
      </w:r>
      <w:r w:rsidRPr="00A52CD5">
        <w:rPr>
          <w:rStyle w:val="hps"/>
          <w:rFonts w:ascii="Arial" w:hAnsi="Arial" w:cs="Arial"/>
          <w:sz w:val="24"/>
          <w:szCs w:val="24"/>
          <w:lang w:val="es-ES"/>
        </w:rPr>
        <w:t>reflejar con precisión</w:t>
      </w:r>
      <w:r w:rsidRPr="00A52CD5">
        <w:rPr>
          <w:rFonts w:ascii="Arial" w:hAnsi="Arial" w:cs="Arial"/>
          <w:sz w:val="24"/>
          <w:szCs w:val="24"/>
          <w:lang w:val="es-ES"/>
        </w:rPr>
        <w:t xml:space="preserve"> </w:t>
      </w:r>
      <w:r w:rsidRPr="00A52CD5">
        <w:rPr>
          <w:rStyle w:val="hps"/>
          <w:rFonts w:ascii="Arial" w:hAnsi="Arial" w:cs="Arial"/>
          <w:sz w:val="24"/>
          <w:szCs w:val="24"/>
          <w:lang w:val="es-ES"/>
        </w:rPr>
        <w:t>la verdadera naturaleza</w:t>
      </w:r>
      <w:r w:rsidRPr="00A52CD5">
        <w:rPr>
          <w:rFonts w:ascii="Arial" w:hAnsi="Arial" w:cs="Arial"/>
          <w:sz w:val="24"/>
          <w:szCs w:val="24"/>
          <w:lang w:val="es-ES"/>
        </w:rPr>
        <w:t xml:space="preserve"> </w:t>
      </w:r>
      <w:r w:rsidRPr="00A52CD5">
        <w:rPr>
          <w:rStyle w:val="hps"/>
          <w:rFonts w:ascii="Arial" w:hAnsi="Arial" w:cs="Arial"/>
          <w:sz w:val="24"/>
          <w:szCs w:val="24"/>
          <w:lang w:val="es-ES"/>
        </w:rPr>
        <w:t>de las metas organizacionales</w:t>
      </w:r>
      <w:r w:rsidRPr="00A52CD5">
        <w:rPr>
          <w:rFonts w:ascii="Arial" w:hAnsi="Arial" w:cs="Arial"/>
          <w:sz w:val="24"/>
          <w:szCs w:val="24"/>
          <w:lang w:val="es-ES"/>
        </w:rPr>
        <w:t xml:space="preserve">, procesos </w:t>
      </w:r>
      <w:r w:rsidRPr="00A52CD5">
        <w:rPr>
          <w:rStyle w:val="hps"/>
          <w:rFonts w:ascii="Arial" w:hAnsi="Arial" w:cs="Arial"/>
          <w:sz w:val="24"/>
          <w:szCs w:val="24"/>
          <w:lang w:val="es-ES"/>
        </w:rPr>
        <w:t>y estructuras</w:t>
      </w:r>
      <w:r w:rsidRPr="00A52CD5">
        <w:rPr>
          <w:rFonts w:ascii="Arial" w:hAnsi="Arial" w:cs="Arial"/>
          <w:sz w:val="24"/>
          <w:szCs w:val="24"/>
          <w:lang w:val="es-ES"/>
        </w:rPr>
        <w:t xml:space="preserve"> </w:t>
      </w:r>
      <w:r w:rsidRPr="00A52CD5">
        <w:rPr>
          <w:rStyle w:val="hps"/>
          <w:rFonts w:ascii="Arial" w:hAnsi="Arial" w:cs="Arial"/>
          <w:sz w:val="24"/>
          <w:szCs w:val="24"/>
          <w:lang w:val="es-ES"/>
        </w:rPr>
        <w:t>informales</w:t>
      </w:r>
      <w:r w:rsidRPr="00A52CD5">
        <w:rPr>
          <w:rFonts w:ascii="Arial" w:hAnsi="Arial" w:cs="Arial"/>
          <w:sz w:val="24"/>
          <w:szCs w:val="24"/>
          <w:lang w:val="es-ES"/>
        </w:rPr>
        <w:t xml:space="preserve"> </w:t>
      </w:r>
      <w:r w:rsidRPr="00A52CD5">
        <w:rPr>
          <w:rStyle w:val="hps"/>
          <w:rFonts w:ascii="Arial" w:hAnsi="Arial" w:cs="Arial"/>
          <w:sz w:val="24"/>
          <w:szCs w:val="24"/>
          <w:lang w:val="es-ES"/>
        </w:rPr>
        <w:t>que influyen en</w:t>
      </w:r>
      <w:r w:rsidRPr="00A52CD5">
        <w:rPr>
          <w:rFonts w:ascii="Arial" w:hAnsi="Arial" w:cs="Arial"/>
          <w:sz w:val="24"/>
          <w:szCs w:val="24"/>
          <w:lang w:val="es-ES"/>
        </w:rPr>
        <w:t xml:space="preserve"> </w:t>
      </w:r>
      <w:r w:rsidRPr="00A52CD5">
        <w:rPr>
          <w:rStyle w:val="hps"/>
          <w:rFonts w:ascii="Arial" w:hAnsi="Arial" w:cs="Arial"/>
          <w:sz w:val="24"/>
          <w:szCs w:val="24"/>
          <w:lang w:val="es-ES"/>
        </w:rPr>
        <w:t>la visión actual</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futura</w:t>
      </w:r>
      <w:r w:rsidRPr="00A52CD5">
        <w:rPr>
          <w:rFonts w:ascii="Arial" w:hAnsi="Arial" w:cs="Arial"/>
          <w:sz w:val="24"/>
          <w:szCs w:val="24"/>
          <w:lang w:val="es-ES"/>
        </w:rPr>
        <w:t xml:space="preserve"> </w:t>
      </w:r>
      <w:r w:rsidRPr="00A52CD5">
        <w:rPr>
          <w:rStyle w:val="hps"/>
          <w:rFonts w:ascii="Arial" w:hAnsi="Arial" w:cs="Arial"/>
          <w:sz w:val="24"/>
          <w:szCs w:val="24"/>
          <w:lang w:val="es-ES"/>
        </w:rPr>
        <w:t>de la arquitectura.</w:t>
      </w:r>
      <w:r w:rsidRPr="00A52CD5">
        <w:rPr>
          <w:rFonts w:ascii="Arial" w:hAnsi="Arial" w:cs="Arial"/>
          <w:sz w:val="24"/>
          <w:szCs w:val="24"/>
          <w:lang w:val="es-ES"/>
        </w:rPr>
        <w:t xml:space="preserve"> </w:t>
      </w:r>
      <w:r w:rsidRPr="00A52CD5">
        <w:rPr>
          <w:rStyle w:val="hps"/>
          <w:rFonts w:ascii="Arial" w:hAnsi="Arial" w:cs="Arial"/>
          <w:sz w:val="24"/>
          <w:szCs w:val="24"/>
          <w:lang w:val="es-ES"/>
        </w:rPr>
        <w:t>Comprender</w:t>
      </w:r>
      <w:r w:rsidRPr="00A52CD5">
        <w:rPr>
          <w:rFonts w:ascii="Arial" w:hAnsi="Arial" w:cs="Arial"/>
          <w:sz w:val="24"/>
          <w:szCs w:val="24"/>
          <w:lang w:val="es-ES"/>
        </w:rPr>
        <w:t xml:space="preserve"> </w:t>
      </w:r>
      <w:r w:rsidRPr="00A52CD5">
        <w:rPr>
          <w:rStyle w:val="hps"/>
          <w:rFonts w:ascii="Arial" w:hAnsi="Arial" w:cs="Arial"/>
          <w:sz w:val="24"/>
          <w:szCs w:val="24"/>
          <w:lang w:val="es-ES"/>
        </w:rPr>
        <w:t>la estructura</w:t>
      </w:r>
      <w:r w:rsidRPr="00A52CD5">
        <w:rPr>
          <w:rFonts w:ascii="Arial" w:hAnsi="Arial" w:cs="Arial"/>
          <w:sz w:val="24"/>
          <w:szCs w:val="24"/>
          <w:lang w:val="es-ES"/>
        </w:rPr>
        <w:t xml:space="preserve"> </w:t>
      </w:r>
      <w:r w:rsidRPr="00A52CD5">
        <w:rPr>
          <w:rStyle w:val="hps"/>
          <w:rFonts w:ascii="Arial" w:hAnsi="Arial" w:cs="Arial"/>
          <w:sz w:val="24"/>
          <w:szCs w:val="24"/>
          <w:lang w:val="es-ES"/>
        </w:rPr>
        <w:t>y la cultura</w:t>
      </w:r>
      <w:r w:rsidRPr="00A52CD5">
        <w:rPr>
          <w:rFonts w:ascii="Arial" w:hAnsi="Arial" w:cs="Arial"/>
          <w:sz w:val="24"/>
          <w:szCs w:val="24"/>
          <w:lang w:val="es-ES"/>
        </w:rPr>
        <w:t xml:space="preserve"> </w:t>
      </w:r>
      <w:r w:rsidRPr="00A52CD5">
        <w:rPr>
          <w:rStyle w:val="hps"/>
          <w:rFonts w:ascii="Arial" w:hAnsi="Arial" w:cs="Arial"/>
          <w:sz w:val="24"/>
          <w:szCs w:val="24"/>
          <w:lang w:val="es-ES"/>
        </w:rPr>
        <w:t>también e importante</w:t>
      </w:r>
      <w:r w:rsidRPr="00A52CD5">
        <w:rPr>
          <w:rFonts w:ascii="Arial" w:hAnsi="Arial" w:cs="Arial"/>
          <w:sz w:val="24"/>
          <w:szCs w:val="24"/>
          <w:lang w:val="es-ES"/>
        </w:rPr>
        <w:t xml:space="preserve"> </w:t>
      </w:r>
      <w:r w:rsidRPr="00A52CD5">
        <w:rPr>
          <w:rStyle w:val="hps"/>
          <w:rFonts w:ascii="Arial" w:hAnsi="Arial" w:cs="Arial"/>
          <w:sz w:val="24"/>
          <w:szCs w:val="24"/>
          <w:lang w:val="es-ES"/>
        </w:rPr>
        <w:t>en el trabajo con</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las partes interesadas con el </w:t>
      </w:r>
      <w:r w:rsidRPr="00A52CD5">
        <w:rPr>
          <w:rStyle w:val="hps"/>
          <w:rFonts w:ascii="Arial" w:hAnsi="Arial" w:cs="Arial"/>
          <w:sz w:val="24"/>
          <w:szCs w:val="24"/>
          <w:lang w:val="es-ES"/>
        </w:rPr>
        <w:lastRenderedPageBreak/>
        <w:t>objeto de obtener su apoyo y</w:t>
      </w:r>
      <w:r w:rsidRPr="00A52CD5">
        <w:rPr>
          <w:rFonts w:ascii="Arial" w:hAnsi="Arial" w:cs="Arial"/>
          <w:sz w:val="24"/>
          <w:szCs w:val="24"/>
          <w:lang w:val="es-ES"/>
        </w:rPr>
        <w:t xml:space="preserve"> </w:t>
      </w:r>
      <w:r w:rsidRPr="00A52CD5">
        <w:rPr>
          <w:rStyle w:val="hps"/>
          <w:rFonts w:ascii="Arial" w:hAnsi="Arial" w:cs="Arial"/>
          <w:sz w:val="24"/>
          <w:szCs w:val="24"/>
          <w:lang w:val="es-ES"/>
        </w:rPr>
        <w:t>manejar las expectativas</w:t>
      </w:r>
      <w:r w:rsidRPr="00A52CD5">
        <w:rPr>
          <w:rFonts w:ascii="Arial" w:hAnsi="Arial" w:cs="Arial"/>
          <w:sz w:val="24"/>
          <w:szCs w:val="24"/>
          <w:lang w:val="es-ES"/>
        </w:rPr>
        <w:t xml:space="preserve"> </w:t>
      </w:r>
      <w:r w:rsidRPr="00A52CD5">
        <w:rPr>
          <w:rStyle w:val="hps"/>
          <w:rFonts w:ascii="Arial" w:hAnsi="Arial" w:cs="Arial"/>
          <w:sz w:val="24"/>
          <w:szCs w:val="24"/>
          <w:lang w:val="es-ES"/>
        </w:rPr>
        <w:t>para el desarrollo y</w:t>
      </w:r>
      <w:r w:rsidRPr="00A52CD5">
        <w:rPr>
          <w:rFonts w:ascii="Arial" w:hAnsi="Arial" w:cs="Arial"/>
          <w:sz w:val="24"/>
          <w:szCs w:val="24"/>
          <w:lang w:val="es-ES"/>
        </w:rPr>
        <w:t xml:space="preserve"> </w:t>
      </w:r>
      <w:r w:rsidRPr="00A52CD5">
        <w:rPr>
          <w:rStyle w:val="hps"/>
          <w:rFonts w:ascii="Arial" w:hAnsi="Arial" w:cs="Arial"/>
          <w:sz w:val="24"/>
          <w:szCs w:val="24"/>
          <w:lang w:val="es-ES"/>
        </w:rPr>
        <w:t>ejecución del programa de</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Las empresas son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sociales y como</w:t>
      </w:r>
      <w:r w:rsidRPr="00A52CD5">
        <w:rPr>
          <w:rFonts w:ascii="Arial" w:hAnsi="Arial" w:cs="Arial"/>
          <w:sz w:val="24"/>
          <w:szCs w:val="24"/>
          <w:lang w:val="es-ES"/>
        </w:rPr>
        <w:t xml:space="preserve"> </w:t>
      </w:r>
      <w:r w:rsidRPr="00A52CD5">
        <w:rPr>
          <w:rStyle w:val="hps"/>
          <w:rFonts w:ascii="Arial" w:hAnsi="Arial" w:cs="Arial"/>
          <w:sz w:val="24"/>
          <w:szCs w:val="24"/>
          <w:lang w:val="es-ES"/>
        </w:rPr>
        <w:t>tal,</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los conceptos de </w:t>
      </w:r>
      <w:r w:rsidRPr="00A52CD5">
        <w:rPr>
          <w:rFonts w:ascii="Arial" w:hAnsi="Arial" w:cs="Arial"/>
          <w:sz w:val="24"/>
          <w:szCs w:val="24"/>
          <w:lang w:val="es-ES"/>
        </w:rPr>
        <w:t xml:space="preserve"> </w:t>
      </w:r>
      <w:r w:rsidRPr="00A52CD5">
        <w:rPr>
          <w:rStyle w:val="hps"/>
          <w:rFonts w:ascii="Arial" w:hAnsi="Arial" w:cs="Arial"/>
          <w:sz w:val="24"/>
          <w:szCs w:val="24"/>
          <w:lang w:val="es-ES"/>
        </w:rPr>
        <w:t>teoría organizacional que</w:t>
      </w:r>
      <w:r w:rsidRPr="00A52CD5">
        <w:rPr>
          <w:rFonts w:ascii="Arial" w:hAnsi="Arial" w:cs="Arial"/>
          <w:sz w:val="24"/>
          <w:szCs w:val="24"/>
          <w:lang w:val="es-ES"/>
        </w:rPr>
        <w:t xml:space="preserve"> </w:t>
      </w:r>
      <w:r w:rsidRPr="00A52CD5">
        <w:rPr>
          <w:rStyle w:val="hps"/>
          <w:rFonts w:ascii="Arial" w:hAnsi="Arial" w:cs="Arial"/>
          <w:sz w:val="24"/>
          <w:szCs w:val="24"/>
          <w:lang w:val="es-ES"/>
        </w:rPr>
        <w:t>se presentan en este</w:t>
      </w:r>
      <w:r w:rsidRPr="00A52CD5">
        <w:rPr>
          <w:rFonts w:ascii="Arial" w:hAnsi="Arial" w:cs="Arial"/>
          <w:sz w:val="24"/>
          <w:szCs w:val="24"/>
          <w:lang w:val="es-ES"/>
        </w:rPr>
        <w:t xml:space="preserve"> </w:t>
      </w:r>
      <w:r w:rsidRPr="00A52CD5">
        <w:rPr>
          <w:rStyle w:val="hps"/>
          <w:rFonts w:ascii="Arial" w:hAnsi="Arial" w:cs="Arial"/>
          <w:sz w:val="24"/>
          <w:szCs w:val="24"/>
          <w:lang w:val="es-ES"/>
        </w:rPr>
        <w:t>capítulo</w:t>
      </w:r>
      <w:r w:rsidRPr="00A52CD5">
        <w:rPr>
          <w:rFonts w:ascii="Arial" w:hAnsi="Arial" w:cs="Arial"/>
          <w:sz w:val="24"/>
          <w:szCs w:val="24"/>
          <w:lang w:val="es-ES"/>
        </w:rPr>
        <w:t xml:space="preserve"> </w:t>
      </w:r>
      <w:r w:rsidRPr="00A52CD5">
        <w:rPr>
          <w:rStyle w:val="hps"/>
          <w:rFonts w:ascii="Arial" w:hAnsi="Arial" w:cs="Arial"/>
          <w:sz w:val="24"/>
          <w:szCs w:val="24"/>
          <w:lang w:val="es-ES"/>
        </w:rPr>
        <w:t>son aplicables en</w:t>
      </w:r>
      <w:r w:rsidRPr="00A52CD5">
        <w:rPr>
          <w:rFonts w:ascii="Arial" w:hAnsi="Arial" w:cs="Arial"/>
          <w:sz w:val="24"/>
          <w:szCs w:val="24"/>
          <w:lang w:val="es-ES"/>
        </w:rPr>
        <w:t xml:space="preserve"> </w:t>
      </w:r>
      <w:r w:rsidRPr="00A52CD5">
        <w:rPr>
          <w:rStyle w:val="hps"/>
          <w:rFonts w:ascii="Arial" w:hAnsi="Arial" w:cs="Arial"/>
          <w:sz w:val="24"/>
          <w:szCs w:val="24"/>
          <w:lang w:val="es-ES"/>
        </w:rPr>
        <w:t>la práctica de la</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554F68" w:rsidRPr="00A52CD5">
        <w:rPr>
          <w:rStyle w:val="hps"/>
          <w:rFonts w:ascii="Arial" w:hAnsi="Arial" w:cs="Arial"/>
          <w:sz w:val="24"/>
          <w:szCs w:val="24"/>
          <w:lang w:val="es-ES"/>
        </w:rPr>
        <w:t>E</w:t>
      </w:r>
      <w:r w:rsidRPr="00A52CD5">
        <w:rPr>
          <w:rStyle w:val="hps"/>
          <w:rFonts w:ascii="Arial" w:hAnsi="Arial" w:cs="Arial"/>
          <w:sz w:val="24"/>
          <w:szCs w:val="24"/>
          <w:lang w:val="es-ES"/>
        </w:rPr>
        <w:t>.</w:t>
      </w:r>
    </w:p>
    <w:p w:rsidR="00B3299D" w:rsidRPr="00A52CD5" w:rsidRDefault="00B3299D" w:rsidP="00985EFE">
      <w:pPr>
        <w:spacing w:line="360" w:lineRule="auto"/>
        <w:jc w:val="both"/>
        <w:rPr>
          <w:rFonts w:ascii="Arial" w:hAnsi="Arial" w:cs="Arial"/>
          <w:b/>
          <w:sz w:val="24"/>
          <w:szCs w:val="24"/>
          <w:lang w:val="es-ES"/>
        </w:rPr>
      </w:pPr>
      <w:r w:rsidRPr="00A52CD5">
        <w:rPr>
          <w:rStyle w:val="hps"/>
          <w:rFonts w:ascii="Arial" w:hAnsi="Arial" w:cs="Arial"/>
          <w:b/>
          <w:sz w:val="24"/>
          <w:szCs w:val="24"/>
          <w:lang w:val="es-ES"/>
        </w:rPr>
        <w:t>Término clave</w:t>
      </w:r>
      <w:r w:rsidRPr="00A52CD5">
        <w:rPr>
          <w:rFonts w:ascii="Arial" w:hAnsi="Arial" w:cs="Arial"/>
          <w:b/>
          <w:sz w:val="24"/>
          <w:szCs w:val="24"/>
          <w:lang w:val="es-ES"/>
        </w:rPr>
        <w:t>: Cultura</w:t>
      </w:r>
    </w:p>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lang w:val="es-ES"/>
        </w:rPr>
        <w:t>Las creencias</w:t>
      </w:r>
      <w:r w:rsidRPr="00A52CD5">
        <w:rPr>
          <w:rFonts w:ascii="Arial" w:hAnsi="Arial" w:cs="Arial"/>
          <w:sz w:val="24"/>
          <w:szCs w:val="24"/>
          <w:lang w:val="es-ES"/>
        </w:rPr>
        <w:t xml:space="preserve">, costumbres, valores, estructura, reglas </w:t>
      </w:r>
      <w:r w:rsidRPr="00A52CD5">
        <w:rPr>
          <w:rStyle w:val="hps"/>
          <w:rFonts w:ascii="Arial" w:hAnsi="Arial" w:cs="Arial"/>
          <w:sz w:val="24"/>
          <w:szCs w:val="24"/>
          <w:lang w:val="es-ES"/>
        </w:rPr>
        <w:t>normativas,</w:t>
      </w:r>
      <w:r w:rsidRPr="00A52CD5">
        <w:rPr>
          <w:rFonts w:ascii="Arial" w:hAnsi="Arial" w:cs="Arial"/>
          <w:sz w:val="24"/>
          <w:szCs w:val="24"/>
          <w:lang w:val="es-ES"/>
        </w:rPr>
        <w:t xml:space="preserve"> </w:t>
      </w:r>
      <w:r w:rsidRPr="00A52CD5">
        <w:rPr>
          <w:rStyle w:val="hps"/>
          <w:rFonts w:ascii="Arial" w:hAnsi="Arial" w:cs="Arial"/>
          <w:sz w:val="24"/>
          <w:szCs w:val="24"/>
          <w:lang w:val="es-ES"/>
        </w:rPr>
        <w:t>y los rasgos</w:t>
      </w:r>
      <w:r w:rsidRPr="00A52CD5">
        <w:rPr>
          <w:rFonts w:ascii="Arial" w:hAnsi="Arial" w:cs="Arial"/>
          <w:sz w:val="24"/>
          <w:szCs w:val="24"/>
          <w:lang w:val="es-ES"/>
        </w:rPr>
        <w:t xml:space="preserve"> </w:t>
      </w:r>
      <w:r w:rsidRPr="00A52CD5">
        <w:rPr>
          <w:rStyle w:val="hps"/>
          <w:rFonts w:ascii="Arial" w:hAnsi="Arial" w:cs="Arial"/>
          <w:sz w:val="24"/>
          <w:szCs w:val="24"/>
          <w:lang w:val="es-ES"/>
        </w:rPr>
        <w:t>materiales de una</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organización social.</w:t>
      </w:r>
      <w:r w:rsidRPr="00A52CD5">
        <w:rPr>
          <w:rFonts w:ascii="Arial" w:hAnsi="Arial" w:cs="Arial"/>
          <w:sz w:val="24"/>
          <w:szCs w:val="24"/>
          <w:lang w:val="es-ES"/>
        </w:rPr>
        <w:t xml:space="preserve"> </w:t>
      </w:r>
      <w:r w:rsidRPr="00A52CD5">
        <w:rPr>
          <w:rStyle w:val="hps"/>
          <w:rFonts w:ascii="Arial" w:hAnsi="Arial" w:cs="Arial"/>
          <w:sz w:val="24"/>
          <w:szCs w:val="24"/>
          <w:lang w:val="es-ES"/>
        </w:rPr>
        <w:t>La cultura es</w:t>
      </w:r>
      <w:r w:rsidRPr="00A52CD5">
        <w:rPr>
          <w:rFonts w:ascii="Arial" w:hAnsi="Arial" w:cs="Arial"/>
          <w:sz w:val="24"/>
          <w:szCs w:val="24"/>
          <w:lang w:val="es-ES"/>
        </w:rPr>
        <w:t xml:space="preserve"> </w:t>
      </w:r>
      <w:r w:rsidRPr="00A52CD5">
        <w:rPr>
          <w:rStyle w:val="hps"/>
          <w:rFonts w:ascii="Arial" w:hAnsi="Arial" w:cs="Arial"/>
          <w:sz w:val="24"/>
          <w:szCs w:val="24"/>
          <w:lang w:val="es-ES"/>
        </w:rPr>
        <w:t>evidente</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en muchos aspectos en el </w:t>
      </w:r>
      <w:r w:rsidRPr="00A52CD5">
        <w:rPr>
          <w:rFonts w:ascii="Arial" w:hAnsi="Arial" w:cs="Arial"/>
          <w:sz w:val="24"/>
          <w:szCs w:val="24"/>
          <w:lang w:val="es-ES"/>
        </w:rPr>
        <w:t xml:space="preserve"> </w:t>
      </w:r>
      <w:r w:rsidRPr="00A52CD5">
        <w:rPr>
          <w:rStyle w:val="hps"/>
          <w:rFonts w:ascii="Arial" w:hAnsi="Arial" w:cs="Arial"/>
          <w:sz w:val="24"/>
          <w:szCs w:val="24"/>
          <w:lang w:val="es-ES"/>
        </w:rPr>
        <w:t>funcionamiento de una</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organización.</w:t>
      </w:r>
    </w:p>
    <w:p w:rsidR="00B3299D" w:rsidRPr="00A52CD5" w:rsidRDefault="00B3299D" w:rsidP="00985EFE">
      <w:pPr>
        <w:spacing w:after="0" w:line="360" w:lineRule="auto"/>
        <w:jc w:val="both"/>
        <w:rPr>
          <w:rFonts w:ascii="Arial" w:eastAsia="Times New Roman" w:hAnsi="Arial" w:cs="Arial"/>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B3299D" w:rsidRPr="00A52CD5" w:rsidTr="00896901">
        <w:tc>
          <w:tcPr>
            <w:tcW w:w="1701" w:type="dxa"/>
          </w:tcPr>
          <w:p w:rsidR="00B3299D" w:rsidRPr="00A52CD5" w:rsidRDefault="00B3299D"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0E226114" wp14:editId="57F2EFE4">
                  <wp:extent cx="1092835" cy="1365885"/>
                  <wp:effectExtent l="0" t="0" r="0" b="5715"/>
                  <wp:docPr id="266" name="Imagen 266"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B3299D" w:rsidRPr="00A52CD5" w:rsidRDefault="00B3299D" w:rsidP="00985EFE">
            <w:pPr>
              <w:spacing w:line="360" w:lineRule="auto"/>
              <w:jc w:val="both"/>
              <w:rPr>
                <w:rFonts w:ascii="Arial" w:eastAsia="Times New Roman" w:hAnsi="Arial" w:cs="Arial"/>
                <w:sz w:val="24"/>
                <w:szCs w:val="24"/>
                <w:lang w:eastAsia="es-EC"/>
              </w:rPr>
            </w:pPr>
            <w:r w:rsidRPr="00A52CD5">
              <w:rPr>
                <w:rFonts w:ascii="Arial" w:hAnsi="Arial" w:cs="Arial"/>
                <w:b/>
                <w:sz w:val="24"/>
                <w:szCs w:val="24"/>
              </w:rPr>
              <w:t>Stakeholder</w:t>
            </w:r>
            <w:r w:rsidRPr="00A52CD5">
              <w:rPr>
                <w:rFonts w:ascii="Arial" w:eastAsia="Times New Roman" w:hAnsi="Arial" w:cs="Arial"/>
                <w:sz w:val="24"/>
                <w:szCs w:val="24"/>
                <w:lang w:eastAsia="es-EC"/>
              </w:rPr>
              <w:t xml:space="preserve"> </w:t>
            </w:r>
          </w:p>
          <w:p w:rsidR="00B3299D" w:rsidRPr="00A52CD5" w:rsidRDefault="00B3299D" w:rsidP="00985EFE">
            <w:pPr>
              <w:spacing w:line="360" w:lineRule="auto"/>
              <w:jc w:val="both"/>
              <w:rPr>
                <w:rFonts w:ascii="Arial" w:eastAsia="Times New Roman" w:hAnsi="Arial" w:cs="Arial"/>
                <w:sz w:val="24"/>
                <w:szCs w:val="24"/>
                <w:lang w:eastAsia="es-EC"/>
              </w:rPr>
            </w:pPr>
          </w:p>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lang w:val="es-ES"/>
              </w:rPr>
              <w:t>Todo el que</w:t>
            </w:r>
            <w:r w:rsidRPr="00A52CD5">
              <w:rPr>
                <w:rFonts w:ascii="Arial" w:hAnsi="Arial" w:cs="Arial"/>
                <w:sz w:val="24"/>
                <w:szCs w:val="24"/>
                <w:lang w:val="es-ES"/>
              </w:rPr>
              <w:t xml:space="preserve"> </w:t>
            </w:r>
            <w:r w:rsidRPr="00A52CD5">
              <w:rPr>
                <w:rStyle w:val="hps"/>
                <w:rFonts w:ascii="Arial" w:hAnsi="Arial" w:cs="Arial"/>
                <w:sz w:val="24"/>
                <w:szCs w:val="24"/>
                <w:lang w:val="es-ES"/>
              </w:rPr>
              <w:t>esté o vaya a</w:t>
            </w:r>
            <w:r w:rsidRPr="00A52CD5">
              <w:rPr>
                <w:rFonts w:ascii="Arial" w:hAnsi="Arial" w:cs="Arial"/>
                <w:sz w:val="24"/>
                <w:szCs w:val="24"/>
                <w:lang w:val="es-ES"/>
              </w:rPr>
              <w:t xml:space="preserve"> </w:t>
            </w:r>
            <w:r w:rsidRPr="00A52CD5">
              <w:rPr>
                <w:rStyle w:val="hps"/>
                <w:rFonts w:ascii="Arial" w:hAnsi="Arial" w:cs="Arial"/>
                <w:sz w:val="24"/>
                <w:szCs w:val="24"/>
                <w:lang w:val="es-ES"/>
              </w:rPr>
              <w:t>verse afectado</w:t>
            </w:r>
            <w:r w:rsidRPr="00A52CD5">
              <w:rPr>
                <w:rFonts w:ascii="Arial" w:hAnsi="Arial" w:cs="Arial"/>
                <w:sz w:val="24"/>
                <w:szCs w:val="24"/>
                <w:lang w:val="es-ES"/>
              </w:rPr>
              <w:t xml:space="preserve"> </w:t>
            </w:r>
            <w:r w:rsidRPr="00A52CD5">
              <w:rPr>
                <w:rStyle w:val="hps"/>
                <w:rFonts w:ascii="Arial" w:hAnsi="Arial" w:cs="Arial"/>
                <w:sz w:val="24"/>
                <w:szCs w:val="24"/>
                <w:lang w:val="es-ES"/>
              </w:rPr>
              <w:t>por una política,</w:t>
            </w:r>
            <w:r w:rsidRPr="00A52CD5">
              <w:rPr>
                <w:rFonts w:ascii="Arial" w:hAnsi="Arial" w:cs="Arial"/>
                <w:sz w:val="24"/>
                <w:szCs w:val="24"/>
                <w:lang w:val="es-ES"/>
              </w:rPr>
              <w:t xml:space="preserve"> </w:t>
            </w:r>
            <w:r w:rsidRPr="00A52CD5">
              <w:rPr>
                <w:rStyle w:val="hps"/>
                <w:rFonts w:ascii="Arial" w:hAnsi="Arial" w:cs="Arial"/>
                <w:sz w:val="24"/>
                <w:szCs w:val="24"/>
                <w:lang w:val="es-ES"/>
              </w:rPr>
              <w:t>programa</w:t>
            </w:r>
            <w:r w:rsidRPr="00A52CD5">
              <w:rPr>
                <w:rFonts w:ascii="Arial" w:hAnsi="Arial" w:cs="Arial"/>
                <w:sz w:val="24"/>
                <w:szCs w:val="24"/>
                <w:lang w:val="es-ES"/>
              </w:rPr>
              <w:t xml:space="preserve">, proyecto, actividad o </w:t>
            </w:r>
            <w:r w:rsidRPr="00A52CD5">
              <w:rPr>
                <w:rStyle w:val="hps"/>
                <w:rFonts w:ascii="Arial" w:hAnsi="Arial" w:cs="Arial"/>
                <w:sz w:val="24"/>
                <w:szCs w:val="24"/>
                <w:lang w:val="es-ES"/>
              </w:rPr>
              <w:t>recurso.</w:t>
            </w:r>
            <w:r w:rsidRPr="00A52CD5">
              <w:rPr>
                <w:rFonts w:ascii="Arial" w:hAnsi="Arial" w:cs="Arial"/>
                <w:sz w:val="24"/>
                <w:szCs w:val="24"/>
                <w:lang w:val="es-ES"/>
              </w:rPr>
              <w:t xml:space="preserve"> </w:t>
            </w:r>
            <w:r w:rsidRPr="00A52CD5">
              <w:rPr>
                <w:rStyle w:val="hps"/>
                <w:rFonts w:ascii="Arial" w:hAnsi="Arial" w:cs="Arial"/>
                <w:sz w:val="24"/>
                <w:szCs w:val="24"/>
                <w:lang w:val="es-ES"/>
              </w:rPr>
              <w:t>Los stakeholders para la AE</w:t>
            </w:r>
            <w:r w:rsidRPr="00A52CD5">
              <w:rPr>
                <w:rFonts w:ascii="Arial" w:hAnsi="Arial" w:cs="Arial"/>
                <w:sz w:val="24"/>
                <w:szCs w:val="24"/>
                <w:lang w:val="es-ES"/>
              </w:rPr>
              <w:t xml:space="preserve"> incluyen a </w:t>
            </w:r>
            <w:r w:rsidRPr="00A52CD5">
              <w:rPr>
                <w:rStyle w:val="hps"/>
                <w:rFonts w:ascii="Arial" w:hAnsi="Arial" w:cs="Arial"/>
                <w:sz w:val="24"/>
                <w:szCs w:val="24"/>
                <w:lang w:val="es-ES"/>
              </w:rPr>
              <w:t>patrocinadores ejecutivos</w:t>
            </w:r>
            <w:r w:rsidRPr="00A52CD5">
              <w:rPr>
                <w:rFonts w:ascii="Arial" w:hAnsi="Arial" w:cs="Arial"/>
                <w:sz w:val="24"/>
                <w:szCs w:val="24"/>
                <w:lang w:val="es-ES"/>
              </w:rPr>
              <w:t xml:space="preserve">, arquitectos, administradores de programas, los usuarios y </w:t>
            </w:r>
            <w:r w:rsidRPr="00A52CD5">
              <w:rPr>
                <w:rStyle w:val="hps"/>
                <w:rFonts w:ascii="Arial" w:hAnsi="Arial" w:cs="Arial"/>
                <w:sz w:val="24"/>
                <w:szCs w:val="24"/>
                <w:lang w:val="es-ES"/>
              </w:rPr>
              <w:t>personal de apoyo.</w:t>
            </w:r>
          </w:p>
          <w:p w:rsidR="00B3299D" w:rsidRPr="00A52CD5" w:rsidRDefault="00B3299D" w:rsidP="00985EFE">
            <w:pPr>
              <w:spacing w:line="360" w:lineRule="auto"/>
              <w:jc w:val="both"/>
              <w:rPr>
                <w:rFonts w:ascii="Arial" w:eastAsia="Times New Roman" w:hAnsi="Arial" w:cs="Arial"/>
                <w:sz w:val="24"/>
                <w:szCs w:val="24"/>
                <w:lang w:eastAsia="es-EC"/>
              </w:rPr>
            </w:pPr>
          </w:p>
          <w:p w:rsidR="00B3299D" w:rsidRPr="00A52CD5" w:rsidRDefault="00B3299D" w:rsidP="00985EFE">
            <w:pPr>
              <w:spacing w:line="360" w:lineRule="auto"/>
              <w:jc w:val="both"/>
              <w:rPr>
                <w:rFonts w:ascii="Arial" w:eastAsia="Times New Roman" w:hAnsi="Arial" w:cs="Arial"/>
                <w:i/>
                <w:sz w:val="24"/>
                <w:szCs w:val="24"/>
                <w:lang w:eastAsia="es-EC"/>
              </w:rPr>
            </w:pPr>
          </w:p>
        </w:tc>
      </w:tr>
    </w:tbl>
    <w:p w:rsidR="00B3299D" w:rsidRPr="00A52CD5" w:rsidRDefault="00B3299D" w:rsidP="00985EFE">
      <w:pPr>
        <w:spacing w:after="0" w:line="360" w:lineRule="auto"/>
        <w:jc w:val="both"/>
        <w:rPr>
          <w:rFonts w:ascii="Arial" w:hAnsi="Arial" w:cs="Arial"/>
          <w:b/>
          <w:sz w:val="24"/>
          <w:szCs w:val="24"/>
          <w:lang w:val="en-US"/>
        </w:rPr>
      </w:pPr>
      <w:r w:rsidRPr="00A52CD5">
        <w:rPr>
          <w:rFonts w:ascii="Arial" w:hAnsi="Arial" w:cs="Arial"/>
          <w:b/>
          <w:sz w:val="24"/>
          <w:szCs w:val="24"/>
        </w:rPr>
        <w:t>Objetivos</w:t>
      </w:r>
      <w:r w:rsidRPr="00A52CD5">
        <w:rPr>
          <w:rFonts w:ascii="Arial" w:hAnsi="Arial" w:cs="Arial"/>
          <w:b/>
          <w:sz w:val="24"/>
          <w:szCs w:val="24"/>
          <w:lang w:val="en-US"/>
        </w:rPr>
        <w:t xml:space="preserve"> de aprendizaje</w:t>
      </w:r>
    </w:p>
    <w:p w:rsidR="00B3299D" w:rsidRPr="00A52CD5" w:rsidRDefault="00B3299D" w:rsidP="00985EFE">
      <w:pPr>
        <w:spacing w:after="0" w:line="360" w:lineRule="auto"/>
        <w:jc w:val="both"/>
        <w:rPr>
          <w:rFonts w:ascii="Arial" w:hAnsi="Arial" w:cs="Arial"/>
          <w:sz w:val="24"/>
          <w:szCs w:val="24"/>
          <w:lang w:val="en-US"/>
        </w:rPr>
      </w:pPr>
    </w:p>
    <w:p w:rsidR="00B3299D" w:rsidRPr="00A52CD5" w:rsidRDefault="00B3299D" w:rsidP="00A51B22">
      <w:pPr>
        <w:pStyle w:val="Prrafodelista"/>
        <w:numPr>
          <w:ilvl w:val="0"/>
          <w:numId w:val="32"/>
        </w:numPr>
        <w:spacing w:line="360" w:lineRule="auto"/>
        <w:jc w:val="both"/>
        <w:rPr>
          <w:rFonts w:ascii="Arial" w:hAnsi="Arial" w:cs="Arial"/>
          <w:sz w:val="24"/>
          <w:szCs w:val="24"/>
        </w:rPr>
      </w:pPr>
      <w:r w:rsidRPr="00A52CD5">
        <w:rPr>
          <w:rFonts w:ascii="Arial" w:hAnsi="Arial" w:cs="Arial"/>
          <w:sz w:val="24"/>
          <w:szCs w:val="24"/>
        </w:rPr>
        <w:t>Entender los aspectos estructurales y culturales de una empresa</w:t>
      </w:r>
    </w:p>
    <w:p w:rsidR="00B3299D" w:rsidRPr="00A52CD5" w:rsidRDefault="00B3299D" w:rsidP="00A51B22">
      <w:pPr>
        <w:pStyle w:val="Prrafodelista"/>
        <w:numPr>
          <w:ilvl w:val="0"/>
          <w:numId w:val="32"/>
        </w:numPr>
        <w:spacing w:line="360" w:lineRule="auto"/>
        <w:jc w:val="both"/>
        <w:rPr>
          <w:rFonts w:ascii="Arial" w:hAnsi="Arial" w:cs="Arial"/>
          <w:sz w:val="24"/>
          <w:szCs w:val="24"/>
        </w:rPr>
      </w:pPr>
      <w:r w:rsidRPr="00A52CD5">
        <w:rPr>
          <w:rFonts w:ascii="Arial" w:hAnsi="Arial" w:cs="Arial"/>
          <w:sz w:val="24"/>
          <w:szCs w:val="24"/>
        </w:rPr>
        <w:t>Entender las diferencias entre una organización y una empresa</w:t>
      </w:r>
    </w:p>
    <w:p w:rsidR="00B3299D" w:rsidRPr="00A52CD5" w:rsidRDefault="00B3299D" w:rsidP="00A51B22">
      <w:pPr>
        <w:pStyle w:val="Prrafodelista"/>
        <w:numPr>
          <w:ilvl w:val="0"/>
          <w:numId w:val="32"/>
        </w:numPr>
        <w:spacing w:line="360" w:lineRule="auto"/>
        <w:jc w:val="both"/>
        <w:rPr>
          <w:rFonts w:ascii="Arial" w:hAnsi="Arial" w:cs="Arial"/>
          <w:sz w:val="24"/>
          <w:szCs w:val="24"/>
        </w:rPr>
      </w:pPr>
      <w:r w:rsidRPr="00A52CD5">
        <w:rPr>
          <w:rFonts w:ascii="Arial" w:hAnsi="Arial" w:cs="Arial"/>
          <w:sz w:val="24"/>
          <w:szCs w:val="24"/>
        </w:rPr>
        <w:t>Familiarizare con los modeles de las organizaciones y empresas.</w:t>
      </w:r>
    </w:p>
    <w:p w:rsidR="00B3299D" w:rsidRPr="00A52CD5" w:rsidRDefault="00B3299D" w:rsidP="00A51B22">
      <w:pPr>
        <w:pStyle w:val="Prrafodelista"/>
        <w:numPr>
          <w:ilvl w:val="0"/>
          <w:numId w:val="32"/>
        </w:numPr>
        <w:spacing w:line="360" w:lineRule="auto"/>
        <w:jc w:val="both"/>
        <w:rPr>
          <w:rFonts w:ascii="Arial" w:hAnsi="Arial" w:cs="Arial"/>
          <w:sz w:val="24"/>
          <w:szCs w:val="24"/>
        </w:rPr>
      </w:pPr>
      <w:r w:rsidRPr="00A52CD5">
        <w:rPr>
          <w:rFonts w:ascii="Arial" w:hAnsi="Arial" w:cs="Arial"/>
          <w:sz w:val="24"/>
          <w:szCs w:val="24"/>
        </w:rPr>
        <w:t xml:space="preserve">Ser capaz de vincular los aspectos estructurales y culturales de la arquitectura. </w:t>
      </w: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La Arquitectura</w:t>
      </w:r>
      <w:r w:rsidRPr="00A52CD5">
        <w:rPr>
          <w:rFonts w:ascii="Arial" w:hAnsi="Arial" w:cs="Arial"/>
          <w:sz w:val="24"/>
          <w:szCs w:val="24"/>
          <w:lang w:val="es-ES"/>
        </w:rPr>
        <w:t xml:space="preserve"> </w:t>
      </w:r>
      <w:r w:rsidRPr="00A52CD5">
        <w:rPr>
          <w:rStyle w:val="hps"/>
          <w:rFonts w:ascii="Arial" w:hAnsi="Arial" w:cs="Arial"/>
          <w:sz w:val="24"/>
          <w:szCs w:val="24"/>
          <w:lang w:val="es-ES"/>
        </w:rPr>
        <w:t>empresarial</w:t>
      </w:r>
      <w:r w:rsidRPr="00A52CD5">
        <w:rPr>
          <w:rFonts w:ascii="Arial" w:hAnsi="Arial" w:cs="Arial"/>
          <w:sz w:val="24"/>
          <w:szCs w:val="24"/>
          <w:lang w:val="es-ES"/>
        </w:rPr>
        <w:t xml:space="preserve"> </w:t>
      </w:r>
      <w:r w:rsidRPr="00A52CD5">
        <w:rPr>
          <w:rStyle w:val="hps"/>
          <w:rFonts w:ascii="Arial" w:hAnsi="Arial" w:cs="Arial"/>
          <w:sz w:val="24"/>
          <w:szCs w:val="24"/>
          <w:lang w:val="es-ES"/>
        </w:rPr>
        <w:t>influye tanto en las personas y su interacción social</w:t>
      </w:r>
      <w:r w:rsidRPr="00A52CD5">
        <w:rPr>
          <w:rFonts w:ascii="Arial" w:hAnsi="Arial" w:cs="Arial"/>
          <w:sz w:val="24"/>
          <w:szCs w:val="24"/>
          <w:lang w:val="es-ES"/>
        </w:rPr>
        <w:t xml:space="preserve">, como en los </w:t>
      </w:r>
      <w:r w:rsidRPr="00A52CD5">
        <w:rPr>
          <w:rStyle w:val="hps"/>
          <w:rFonts w:ascii="Arial" w:hAnsi="Arial" w:cs="Arial"/>
          <w:sz w:val="24"/>
          <w:szCs w:val="24"/>
          <w:lang w:val="es-ES"/>
        </w:rPr>
        <w:t xml:space="preserve"> procesos</w:t>
      </w:r>
      <w:r w:rsidRPr="00A52CD5">
        <w:rPr>
          <w:rFonts w:ascii="Arial" w:hAnsi="Arial" w:cs="Arial"/>
          <w:sz w:val="24"/>
          <w:szCs w:val="24"/>
          <w:lang w:val="es-ES"/>
        </w:rPr>
        <w:t xml:space="preserve"> </w:t>
      </w:r>
      <w:r w:rsidRPr="00A52CD5">
        <w:rPr>
          <w:rStyle w:val="hps"/>
          <w:rFonts w:ascii="Arial" w:hAnsi="Arial" w:cs="Arial"/>
          <w:sz w:val="24"/>
          <w:szCs w:val="24"/>
          <w:lang w:val="es-ES"/>
        </w:rPr>
        <w:t>y la utilización</w:t>
      </w:r>
      <w:r w:rsidRPr="00A52CD5">
        <w:rPr>
          <w:rFonts w:ascii="Arial" w:hAnsi="Arial" w:cs="Arial"/>
          <w:sz w:val="24"/>
          <w:szCs w:val="24"/>
          <w:lang w:val="es-ES"/>
        </w:rPr>
        <w:t xml:space="preserve"> </w:t>
      </w:r>
      <w:r w:rsidRPr="00A52CD5">
        <w:rPr>
          <w:rStyle w:val="hps"/>
          <w:rFonts w:ascii="Arial" w:hAnsi="Arial" w:cs="Arial"/>
          <w:sz w:val="24"/>
          <w:szCs w:val="24"/>
          <w:lang w:val="es-ES"/>
        </w:rPr>
        <w:t>de los recursos.</w:t>
      </w:r>
      <w:r w:rsidRPr="00A52CD5">
        <w:rPr>
          <w:rFonts w:ascii="Arial" w:hAnsi="Arial" w:cs="Arial"/>
          <w:sz w:val="24"/>
          <w:szCs w:val="24"/>
          <w:lang w:val="es-ES"/>
        </w:rPr>
        <w:t xml:space="preserve"> </w:t>
      </w:r>
      <w:r w:rsidRPr="00A52CD5">
        <w:rPr>
          <w:rStyle w:val="hps"/>
          <w:rFonts w:ascii="Arial" w:hAnsi="Arial" w:cs="Arial"/>
          <w:sz w:val="24"/>
          <w:szCs w:val="24"/>
          <w:lang w:val="es-ES"/>
        </w:rPr>
        <w:t>Comprender</w:t>
      </w:r>
      <w:r w:rsidRPr="00A52CD5">
        <w:rPr>
          <w:rFonts w:ascii="Arial" w:hAnsi="Arial" w:cs="Arial"/>
          <w:sz w:val="24"/>
          <w:szCs w:val="24"/>
          <w:lang w:val="es-ES"/>
        </w:rPr>
        <w:t xml:space="preserve"> </w:t>
      </w:r>
      <w:r w:rsidRPr="00A52CD5">
        <w:rPr>
          <w:rStyle w:val="hps"/>
          <w:rFonts w:ascii="Arial" w:hAnsi="Arial" w:cs="Arial"/>
          <w:sz w:val="24"/>
          <w:szCs w:val="24"/>
          <w:lang w:val="es-ES"/>
        </w:rPr>
        <w:t>cada uno de estos</w:t>
      </w:r>
      <w:r w:rsidRPr="00A52CD5">
        <w:rPr>
          <w:rFonts w:ascii="Arial" w:hAnsi="Arial" w:cs="Arial"/>
          <w:sz w:val="24"/>
          <w:szCs w:val="24"/>
          <w:lang w:val="es-ES"/>
        </w:rPr>
        <w:t xml:space="preserve"> </w:t>
      </w:r>
      <w:r w:rsidRPr="00A52CD5">
        <w:rPr>
          <w:rStyle w:val="hps"/>
          <w:rFonts w:ascii="Arial" w:hAnsi="Arial" w:cs="Arial"/>
          <w:sz w:val="24"/>
          <w:szCs w:val="24"/>
          <w:lang w:val="es-ES"/>
        </w:rPr>
        <w:t>aspectos dentro de una empresa</w:t>
      </w:r>
      <w:r w:rsidRPr="00A52CD5">
        <w:rPr>
          <w:rFonts w:ascii="Arial" w:hAnsi="Arial" w:cs="Arial"/>
          <w:sz w:val="24"/>
          <w:szCs w:val="24"/>
          <w:lang w:val="es-ES"/>
        </w:rPr>
        <w:t xml:space="preserve"> </w:t>
      </w:r>
      <w:r w:rsidRPr="00A52CD5">
        <w:rPr>
          <w:rStyle w:val="hps"/>
          <w:rFonts w:ascii="Arial" w:hAnsi="Arial" w:cs="Arial"/>
          <w:sz w:val="24"/>
          <w:szCs w:val="24"/>
          <w:lang w:val="es-ES"/>
        </w:rPr>
        <w:t>es esencial para el</w:t>
      </w:r>
      <w:r w:rsidRPr="00A52CD5">
        <w:rPr>
          <w:rFonts w:ascii="Arial" w:hAnsi="Arial" w:cs="Arial"/>
          <w:sz w:val="24"/>
          <w:szCs w:val="24"/>
          <w:lang w:val="es-ES"/>
        </w:rPr>
        <w:t xml:space="preserve"> </w:t>
      </w:r>
      <w:r w:rsidRPr="00A52CD5">
        <w:rPr>
          <w:rStyle w:val="hps"/>
          <w:rFonts w:ascii="Arial" w:hAnsi="Arial" w:cs="Arial"/>
          <w:sz w:val="24"/>
          <w:szCs w:val="24"/>
          <w:lang w:val="es-ES"/>
        </w:rPr>
        <w:t>desarrollo</w:t>
      </w:r>
      <w:r w:rsidRPr="00A52CD5">
        <w:rPr>
          <w:rFonts w:ascii="Arial" w:hAnsi="Arial" w:cs="Arial"/>
          <w:sz w:val="24"/>
          <w:szCs w:val="24"/>
          <w:lang w:val="es-ES"/>
        </w:rPr>
        <w:t xml:space="preserve"> </w:t>
      </w:r>
      <w:r w:rsidRPr="00A52CD5">
        <w:rPr>
          <w:rStyle w:val="hps"/>
          <w:rFonts w:ascii="Arial" w:hAnsi="Arial" w:cs="Arial"/>
          <w:sz w:val="24"/>
          <w:szCs w:val="24"/>
          <w:lang w:val="es-ES"/>
        </w:rPr>
        <w:t>de las vistas arquitectónicas actuales y</w:t>
      </w:r>
      <w:r w:rsidRPr="00A52CD5">
        <w:rPr>
          <w:rFonts w:ascii="Arial" w:hAnsi="Arial" w:cs="Arial"/>
          <w:sz w:val="24"/>
          <w:szCs w:val="24"/>
          <w:lang w:val="es-ES"/>
        </w:rPr>
        <w:t xml:space="preserve"> </w:t>
      </w:r>
      <w:r w:rsidRPr="00A52CD5">
        <w:rPr>
          <w:rStyle w:val="hps"/>
          <w:rFonts w:ascii="Arial" w:hAnsi="Arial" w:cs="Arial"/>
          <w:sz w:val="24"/>
          <w:szCs w:val="24"/>
          <w:lang w:val="es-ES"/>
        </w:rPr>
        <w:t>las opiniones pertinentes</w:t>
      </w:r>
      <w:r w:rsidRPr="00A52CD5">
        <w:rPr>
          <w:rFonts w:ascii="Arial" w:hAnsi="Arial" w:cs="Arial"/>
          <w:sz w:val="24"/>
          <w:szCs w:val="24"/>
          <w:lang w:val="es-ES"/>
        </w:rPr>
        <w:t xml:space="preserve"> </w:t>
      </w:r>
      <w:r w:rsidRPr="00A52CD5">
        <w:rPr>
          <w:rStyle w:val="hps"/>
          <w:rFonts w:ascii="Arial" w:hAnsi="Arial" w:cs="Arial"/>
          <w:sz w:val="24"/>
          <w:szCs w:val="24"/>
          <w:lang w:val="es-ES"/>
        </w:rPr>
        <w:t>y significativas</w:t>
      </w:r>
      <w:r w:rsidRPr="00A52CD5">
        <w:rPr>
          <w:rFonts w:ascii="Arial" w:hAnsi="Arial" w:cs="Arial"/>
          <w:sz w:val="24"/>
          <w:szCs w:val="24"/>
          <w:lang w:val="es-ES"/>
        </w:rPr>
        <w:t xml:space="preserve"> </w:t>
      </w:r>
      <w:r w:rsidRPr="00A52CD5">
        <w:rPr>
          <w:rStyle w:val="hps"/>
          <w:rFonts w:ascii="Arial" w:hAnsi="Arial" w:cs="Arial"/>
          <w:sz w:val="24"/>
          <w:szCs w:val="24"/>
          <w:lang w:val="es-ES"/>
        </w:rPr>
        <w:t>futuras.</w:t>
      </w:r>
    </w:p>
    <w:p w:rsidR="00B3299D" w:rsidRPr="00A52CD5" w:rsidRDefault="00B3299D" w:rsidP="00985EFE">
      <w:pPr>
        <w:spacing w:after="0" w:line="360" w:lineRule="auto"/>
        <w:jc w:val="both"/>
        <w:rPr>
          <w:rFonts w:ascii="Arial" w:hAnsi="Arial" w:cs="Arial"/>
          <w:sz w:val="24"/>
          <w:szCs w:val="24"/>
          <w:lang w:val="es-ES"/>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b/>
          <w:sz w:val="24"/>
          <w:szCs w:val="24"/>
          <w:lang w:val="es-ES"/>
        </w:rPr>
        <w:t>Analogía de la arquitectura tradicional:</w:t>
      </w:r>
      <w:r w:rsidRPr="00A52CD5">
        <w:rPr>
          <w:rFonts w:ascii="Arial" w:hAnsi="Arial" w:cs="Arial"/>
          <w:sz w:val="24"/>
          <w:szCs w:val="24"/>
          <w:lang w:val="es-ES"/>
        </w:rPr>
        <w:t xml:space="preserve"> </w:t>
      </w:r>
      <w:r w:rsidRPr="00A52CD5">
        <w:rPr>
          <w:rStyle w:val="hps"/>
          <w:rFonts w:ascii="Arial" w:hAnsi="Arial" w:cs="Arial"/>
          <w:sz w:val="24"/>
          <w:szCs w:val="24"/>
          <w:lang w:val="es-ES"/>
        </w:rPr>
        <w:t>Un arquitecto</w:t>
      </w:r>
      <w:r w:rsidRPr="00A52CD5">
        <w:rPr>
          <w:rFonts w:ascii="Arial" w:hAnsi="Arial" w:cs="Arial"/>
          <w:sz w:val="24"/>
          <w:szCs w:val="24"/>
          <w:lang w:val="es-ES"/>
        </w:rPr>
        <w:t xml:space="preserve"> </w:t>
      </w:r>
      <w:r w:rsidRPr="00A52CD5">
        <w:rPr>
          <w:rStyle w:val="hps"/>
          <w:rFonts w:ascii="Arial" w:hAnsi="Arial" w:cs="Arial"/>
          <w:sz w:val="24"/>
          <w:szCs w:val="24"/>
          <w:lang w:val="es-ES"/>
        </w:rPr>
        <w:t>tiene que entender la</w:t>
      </w:r>
      <w:r w:rsidRPr="00A52CD5">
        <w:rPr>
          <w:rFonts w:ascii="Arial" w:hAnsi="Arial" w:cs="Arial"/>
          <w:sz w:val="24"/>
          <w:szCs w:val="24"/>
          <w:lang w:val="es-ES"/>
        </w:rPr>
        <w:t xml:space="preserve"> </w:t>
      </w:r>
      <w:r w:rsidRPr="00A52CD5">
        <w:rPr>
          <w:rStyle w:val="hps"/>
          <w:rFonts w:ascii="Arial" w:hAnsi="Arial" w:cs="Arial"/>
          <w:sz w:val="24"/>
          <w:szCs w:val="24"/>
          <w:lang w:val="es-ES"/>
        </w:rPr>
        <w:t>composición</w:t>
      </w:r>
      <w:r w:rsidRPr="00A52CD5">
        <w:rPr>
          <w:rFonts w:ascii="Arial" w:hAnsi="Arial" w:cs="Arial"/>
          <w:sz w:val="24"/>
          <w:szCs w:val="24"/>
          <w:lang w:val="es-ES"/>
        </w:rPr>
        <w:t xml:space="preserve">, preferencias </w:t>
      </w:r>
      <w:r w:rsidRPr="00A52CD5">
        <w:rPr>
          <w:rStyle w:val="hps"/>
          <w:rFonts w:ascii="Arial" w:hAnsi="Arial" w:cs="Arial"/>
          <w:sz w:val="24"/>
          <w:szCs w:val="24"/>
          <w:lang w:val="es-ES"/>
        </w:rPr>
        <w:t>y las actividades de</w:t>
      </w:r>
      <w:r w:rsidRPr="00A52CD5">
        <w:rPr>
          <w:rFonts w:ascii="Arial" w:hAnsi="Arial" w:cs="Arial"/>
          <w:sz w:val="24"/>
          <w:szCs w:val="24"/>
          <w:lang w:val="es-ES"/>
        </w:rPr>
        <w:t xml:space="preserve"> </w:t>
      </w:r>
      <w:r w:rsidRPr="00A52CD5">
        <w:rPr>
          <w:rStyle w:val="hps"/>
          <w:rFonts w:ascii="Arial" w:hAnsi="Arial" w:cs="Arial"/>
          <w:sz w:val="24"/>
          <w:szCs w:val="24"/>
          <w:lang w:val="es-ES"/>
        </w:rPr>
        <w:t>los ocupantes</w:t>
      </w:r>
      <w:r w:rsidR="00A6303D" w:rsidRPr="00A52CD5">
        <w:rPr>
          <w:rStyle w:val="hps"/>
          <w:rFonts w:ascii="Arial" w:hAnsi="Arial" w:cs="Arial"/>
          <w:sz w:val="24"/>
          <w:szCs w:val="24"/>
          <w:lang w:val="es-ES"/>
        </w:rPr>
        <w:t xml:space="preserve"> de una casa</w:t>
      </w:r>
      <w:r w:rsidRPr="00A52CD5">
        <w:rPr>
          <w:rFonts w:ascii="Arial" w:hAnsi="Arial" w:cs="Arial"/>
          <w:sz w:val="24"/>
          <w:szCs w:val="24"/>
          <w:lang w:val="es-ES"/>
        </w:rPr>
        <w:t xml:space="preserve"> </w:t>
      </w:r>
      <w:r w:rsidRPr="00A52CD5">
        <w:rPr>
          <w:rStyle w:val="hps"/>
          <w:rFonts w:ascii="Arial" w:hAnsi="Arial" w:cs="Arial"/>
          <w:sz w:val="24"/>
          <w:szCs w:val="24"/>
          <w:lang w:val="es-ES"/>
        </w:rPr>
        <w:t>para ser</w:t>
      </w:r>
      <w:r w:rsidRPr="00A52CD5">
        <w:rPr>
          <w:rFonts w:ascii="Arial" w:hAnsi="Arial" w:cs="Arial"/>
          <w:sz w:val="24"/>
          <w:szCs w:val="24"/>
          <w:lang w:val="es-ES"/>
        </w:rPr>
        <w:t xml:space="preserve"> </w:t>
      </w:r>
      <w:r w:rsidRPr="00A52CD5">
        <w:rPr>
          <w:rStyle w:val="hps"/>
          <w:rFonts w:ascii="Arial" w:hAnsi="Arial" w:cs="Arial"/>
          <w:sz w:val="24"/>
          <w:szCs w:val="24"/>
          <w:lang w:val="es-ES"/>
        </w:rPr>
        <w:t>capaz de producir</w:t>
      </w:r>
      <w:r w:rsidRPr="00A52CD5">
        <w:rPr>
          <w:rFonts w:ascii="Arial" w:hAnsi="Arial" w:cs="Arial"/>
          <w:sz w:val="24"/>
          <w:szCs w:val="24"/>
          <w:lang w:val="es-ES"/>
        </w:rPr>
        <w:t xml:space="preserve"> </w:t>
      </w:r>
      <w:r w:rsidRPr="00A52CD5">
        <w:rPr>
          <w:rStyle w:val="hps"/>
          <w:rFonts w:ascii="Arial" w:hAnsi="Arial" w:cs="Arial"/>
          <w:sz w:val="24"/>
          <w:szCs w:val="24"/>
          <w:lang w:val="es-ES"/>
        </w:rPr>
        <w:t>un diseño eficaz</w:t>
      </w:r>
      <w:r w:rsidRPr="00A52CD5">
        <w:rPr>
          <w:rFonts w:ascii="Arial" w:hAnsi="Arial" w:cs="Arial"/>
          <w:sz w:val="24"/>
          <w:szCs w:val="24"/>
          <w:lang w:val="es-ES"/>
        </w:rPr>
        <w:t xml:space="preserve"> para la construcción o remodelado</w:t>
      </w:r>
      <w:r w:rsidRPr="00A52CD5">
        <w:rPr>
          <w:rStyle w:val="hps"/>
          <w:rFonts w:ascii="Arial" w:hAnsi="Arial" w:cs="Arial"/>
          <w:sz w:val="24"/>
          <w:szCs w:val="24"/>
          <w:lang w:val="es-ES"/>
        </w:rPr>
        <w:t>.</w:t>
      </w:r>
      <w:r w:rsidRPr="00A52CD5">
        <w:rPr>
          <w:rFonts w:ascii="Arial" w:hAnsi="Arial" w:cs="Arial"/>
          <w:sz w:val="24"/>
          <w:szCs w:val="24"/>
          <w:lang w:val="es-ES"/>
        </w:rPr>
        <w:t xml:space="preserve"> </w:t>
      </w:r>
      <w:r w:rsidRPr="00A52CD5">
        <w:rPr>
          <w:rStyle w:val="hps"/>
          <w:rFonts w:ascii="Arial" w:hAnsi="Arial" w:cs="Arial"/>
          <w:sz w:val="24"/>
          <w:szCs w:val="24"/>
          <w:lang w:val="es-ES"/>
        </w:rPr>
        <w:t>Cómo</w:t>
      </w:r>
      <w:r w:rsidRPr="00A52CD5">
        <w:rPr>
          <w:rFonts w:ascii="Arial" w:hAnsi="Arial" w:cs="Arial"/>
          <w:sz w:val="24"/>
          <w:szCs w:val="24"/>
          <w:lang w:val="es-ES"/>
        </w:rPr>
        <w:t xml:space="preserve"> se </w:t>
      </w:r>
      <w:r w:rsidRPr="00A52CD5">
        <w:rPr>
          <w:rStyle w:val="hps"/>
          <w:rFonts w:ascii="Arial" w:hAnsi="Arial" w:cs="Arial"/>
          <w:sz w:val="24"/>
          <w:szCs w:val="24"/>
          <w:lang w:val="es-ES"/>
        </w:rPr>
        <w:t>van a utilizar</w:t>
      </w:r>
      <w:r w:rsidRPr="00A52CD5">
        <w:rPr>
          <w:rFonts w:ascii="Arial" w:hAnsi="Arial" w:cs="Arial"/>
          <w:sz w:val="24"/>
          <w:szCs w:val="24"/>
          <w:lang w:val="es-ES"/>
        </w:rPr>
        <w:t xml:space="preserve"> </w:t>
      </w:r>
      <w:r w:rsidRPr="00A52CD5">
        <w:rPr>
          <w:rStyle w:val="hps"/>
          <w:rFonts w:ascii="Arial" w:hAnsi="Arial" w:cs="Arial"/>
          <w:sz w:val="24"/>
          <w:szCs w:val="24"/>
          <w:lang w:val="es-ES"/>
        </w:rPr>
        <w:t>las habitaciones,</w:t>
      </w:r>
      <w:r w:rsidRPr="00A52CD5">
        <w:rPr>
          <w:rFonts w:ascii="Arial" w:hAnsi="Arial" w:cs="Arial"/>
          <w:sz w:val="24"/>
          <w:szCs w:val="24"/>
          <w:lang w:val="es-ES"/>
        </w:rPr>
        <w:t xml:space="preserve"> </w:t>
      </w:r>
      <w:r w:rsidRPr="00A52CD5">
        <w:rPr>
          <w:rStyle w:val="hps"/>
          <w:rFonts w:ascii="Arial" w:hAnsi="Arial" w:cs="Arial"/>
          <w:sz w:val="24"/>
          <w:szCs w:val="24"/>
          <w:lang w:val="es-ES"/>
        </w:rPr>
        <w:t>sus</w:t>
      </w:r>
      <w:r w:rsidRPr="00A52CD5">
        <w:rPr>
          <w:rFonts w:ascii="Arial" w:hAnsi="Arial" w:cs="Arial"/>
          <w:sz w:val="24"/>
          <w:szCs w:val="24"/>
          <w:lang w:val="es-ES"/>
        </w:rPr>
        <w:t xml:space="preserve"> </w:t>
      </w:r>
      <w:r w:rsidRPr="00A52CD5">
        <w:rPr>
          <w:rStyle w:val="hps"/>
          <w:rFonts w:ascii="Arial" w:hAnsi="Arial" w:cs="Arial"/>
          <w:sz w:val="24"/>
          <w:szCs w:val="24"/>
          <w:lang w:val="es-ES"/>
        </w:rPr>
        <w:t>patrones de actividad</w:t>
      </w:r>
      <w:r w:rsidRPr="00A52CD5">
        <w:rPr>
          <w:rFonts w:ascii="Arial" w:hAnsi="Arial" w:cs="Arial"/>
          <w:sz w:val="24"/>
          <w:szCs w:val="24"/>
          <w:lang w:val="es-ES"/>
        </w:rPr>
        <w:t xml:space="preserve"> </w:t>
      </w:r>
      <w:r w:rsidRPr="00A52CD5">
        <w:rPr>
          <w:rStyle w:val="hps"/>
          <w:rFonts w:ascii="Arial" w:hAnsi="Arial" w:cs="Arial"/>
          <w:sz w:val="24"/>
          <w:szCs w:val="24"/>
          <w:lang w:val="es-ES"/>
        </w:rPr>
        <w:t>y las necesidades</w:t>
      </w:r>
      <w:r w:rsidRPr="00A52CD5">
        <w:rPr>
          <w:rFonts w:ascii="Arial" w:hAnsi="Arial" w:cs="Arial"/>
          <w:sz w:val="24"/>
          <w:szCs w:val="24"/>
          <w:lang w:val="es-ES"/>
        </w:rPr>
        <w:t xml:space="preserve"> </w:t>
      </w:r>
      <w:r w:rsidRPr="00A52CD5">
        <w:rPr>
          <w:rStyle w:val="hps"/>
          <w:rFonts w:ascii="Arial" w:hAnsi="Arial" w:cs="Arial"/>
          <w:sz w:val="24"/>
          <w:szCs w:val="24"/>
          <w:lang w:val="es-ES"/>
        </w:rPr>
        <w:t>de almacenamiento son</w:t>
      </w:r>
      <w:r w:rsidRPr="00A52CD5">
        <w:rPr>
          <w:rFonts w:ascii="Arial" w:hAnsi="Arial" w:cs="Arial"/>
          <w:sz w:val="24"/>
          <w:szCs w:val="24"/>
          <w:lang w:val="es-ES"/>
        </w:rPr>
        <w:t xml:space="preserve"> </w:t>
      </w:r>
      <w:r w:rsidRPr="00A52CD5">
        <w:rPr>
          <w:rStyle w:val="hps"/>
          <w:rFonts w:ascii="Arial" w:hAnsi="Arial" w:cs="Arial"/>
          <w:sz w:val="24"/>
          <w:szCs w:val="24"/>
          <w:lang w:val="es-ES"/>
        </w:rPr>
        <w:t>ejemplos de</w:t>
      </w:r>
      <w:r w:rsidRPr="00A52CD5">
        <w:rPr>
          <w:rFonts w:ascii="Arial" w:hAnsi="Arial" w:cs="Arial"/>
          <w:sz w:val="24"/>
          <w:szCs w:val="24"/>
          <w:lang w:val="es-ES"/>
        </w:rPr>
        <w:t xml:space="preserve"> </w:t>
      </w:r>
      <w:r w:rsidRPr="00A52CD5">
        <w:rPr>
          <w:rStyle w:val="hps"/>
          <w:rFonts w:ascii="Arial" w:hAnsi="Arial" w:cs="Arial"/>
          <w:sz w:val="24"/>
          <w:szCs w:val="24"/>
          <w:lang w:val="es-ES"/>
        </w:rPr>
        <w:t>los factores a</w:t>
      </w:r>
      <w:r w:rsidRPr="00A52CD5">
        <w:rPr>
          <w:rFonts w:ascii="Arial" w:hAnsi="Arial" w:cs="Arial"/>
          <w:sz w:val="24"/>
          <w:szCs w:val="24"/>
          <w:lang w:val="es-ES"/>
        </w:rPr>
        <w:t xml:space="preserve"> </w:t>
      </w:r>
      <w:r w:rsidRPr="00A52CD5">
        <w:rPr>
          <w:rStyle w:val="hps"/>
          <w:rFonts w:ascii="Arial" w:hAnsi="Arial" w:cs="Arial"/>
          <w:sz w:val="24"/>
          <w:szCs w:val="24"/>
          <w:lang w:val="es-ES"/>
        </w:rPr>
        <w:t>tener en cuenta.</w:t>
      </w:r>
    </w:p>
    <w:p w:rsidR="00B3299D" w:rsidRPr="00A52CD5" w:rsidRDefault="00B3299D" w:rsidP="00985EFE">
      <w:pPr>
        <w:spacing w:after="0" w:line="360" w:lineRule="auto"/>
        <w:jc w:val="both"/>
        <w:rPr>
          <w:rFonts w:ascii="Arial" w:hAnsi="Arial" w:cs="Arial"/>
          <w:color w:val="000000" w:themeColor="text1"/>
          <w:sz w:val="24"/>
          <w:szCs w:val="24"/>
          <w:lang w:val="es-ES"/>
        </w:rPr>
      </w:pPr>
      <w:r w:rsidRPr="00A52CD5">
        <w:rPr>
          <w:rFonts w:ascii="Arial" w:hAnsi="Arial" w:cs="Arial"/>
          <w:sz w:val="24"/>
          <w:szCs w:val="24"/>
        </w:rPr>
        <w:br/>
      </w:r>
      <w:r w:rsidRPr="00A52CD5">
        <w:rPr>
          <w:rStyle w:val="hps"/>
          <w:rFonts w:ascii="Arial" w:hAnsi="Arial" w:cs="Arial"/>
          <w:color w:val="000000" w:themeColor="text1"/>
          <w:sz w:val="24"/>
          <w:szCs w:val="24"/>
          <w:lang w:val="es-ES"/>
        </w:rPr>
        <w:t>La comprensión del comportamiento</w:t>
      </w:r>
      <w:r w:rsidRPr="00A52CD5">
        <w:rPr>
          <w:rFonts w:ascii="Arial" w:hAnsi="Arial" w:cs="Arial"/>
          <w:color w:val="000000" w:themeColor="text1"/>
          <w:sz w:val="24"/>
          <w:szCs w:val="24"/>
          <w:lang w:val="es-ES"/>
        </w:rPr>
        <w:t xml:space="preserve"> de las personas dentro de las </w:t>
      </w:r>
      <w:r w:rsidRPr="00A52CD5">
        <w:rPr>
          <w:rStyle w:val="hps"/>
          <w:rFonts w:ascii="Arial" w:hAnsi="Arial" w:cs="Arial"/>
          <w:color w:val="000000" w:themeColor="text1"/>
          <w:sz w:val="24"/>
          <w:szCs w:val="24"/>
          <w:lang w:val="es-ES"/>
        </w:rPr>
        <w:t xml:space="preserve"> empresas es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también importante para el</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desarrollo de políticas,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normas,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el Plan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Gestión de</w:t>
      </w:r>
      <w:r w:rsidRPr="00A52CD5">
        <w:rPr>
          <w:rFonts w:ascii="Arial" w:hAnsi="Arial" w:cs="Arial"/>
          <w:color w:val="000000" w:themeColor="text1"/>
          <w:sz w:val="24"/>
          <w:szCs w:val="24"/>
          <w:lang w:val="es-ES"/>
        </w:rPr>
        <w:t xml:space="preserve"> </w:t>
      </w:r>
      <w:r w:rsidR="00A6303D" w:rsidRPr="00A52CD5">
        <w:rPr>
          <w:rFonts w:ascii="Arial" w:hAnsi="Arial" w:cs="Arial"/>
          <w:color w:val="000000" w:themeColor="text1"/>
          <w:sz w:val="24"/>
          <w:szCs w:val="24"/>
          <w:lang w:val="es-ES"/>
        </w:rPr>
        <w:t>AE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que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serán aceptados por</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 empresa.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El paso del estado actual al estado futuro de la AE implica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cambios en los procesos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 xml:space="preserve">y en la forma de comunicación de las personas. </w:t>
      </w:r>
      <w:r w:rsidRPr="00A52CD5">
        <w:rPr>
          <w:rFonts w:ascii="Arial" w:hAnsi="Arial" w:cs="Arial"/>
          <w:color w:val="000000" w:themeColor="text1"/>
          <w:sz w:val="24"/>
          <w:szCs w:val="24"/>
          <w:lang w:val="es-ES"/>
        </w:rPr>
        <w:t xml:space="preserve">El cambio </w:t>
      </w:r>
      <w:r w:rsidRPr="00A52CD5">
        <w:rPr>
          <w:rStyle w:val="hps"/>
          <w:rFonts w:ascii="Arial" w:hAnsi="Arial" w:cs="Arial"/>
          <w:color w:val="000000" w:themeColor="text1"/>
          <w:sz w:val="24"/>
          <w:szCs w:val="24"/>
          <w:lang w:val="es-ES"/>
        </w:rPr>
        <w:t>implica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pasar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lo que nos es familiar</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a algo desconocido</w:t>
      </w:r>
      <w:r w:rsidRPr="00A52CD5">
        <w:rPr>
          <w:rFonts w:ascii="Arial" w:hAnsi="Arial" w:cs="Arial"/>
          <w:color w:val="000000" w:themeColor="text1"/>
          <w:sz w:val="24"/>
          <w:szCs w:val="24"/>
          <w:lang w:val="es-ES"/>
        </w:rPr>
        <w:t xml:space="preserve">, que es </w:t>
      </w:r>
      <w:r w:rsidRPr="00A52CD5">
        <w:rPr>
          <w:rStyle w:val="hps"/>
          <w:rFonts w:ascii="Arial" w:hAnsi="Arial" w:cs="Arial"/>
          <w:color w:val="000000" w:themeColor="text1"/>
          <w:sz w:val="24"/>
          <w:szCs w:val="24"/>
          <w:lang w:val="es-ES"/>
        </w:rPr>
        <w:t>incómodo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w:t>
      </w:r>
      <w:r w:rsidRPr="00A52CD5">
        <w:rPr>
          <w:rFonts w:ascii="Arial" w:hAnsi="Arial" w:cs="Arial"/>
          <w:color w:val="000000" w:themeColor="text1"/>
          <w:sz w:val="24"/>
          <w:szCs w:val="24"/>
          <w:lang w:val="es-ES"/>
        </w:rPr>
        <w:t>o amenaza para</w:t>
      </w:r>
      <w:r w:rsidRPr="00A52CD5">
        <w:rPr>
          <w:rStyle w:val="hps"/>
          <w:rFonts w:ascii="Arial" w:hAnsi="Arial" w:cs="Arial"/>
          <w:color w:val="000000" w:themeColor="text1"/>
          <w:sz w:val="24"/>
          <w:szCs w:val="24"/>
          <w:lang w:val="es-ES"/>
        </w:rPr>
        <w:t xml:space="preserve"> muchas personas.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Por lo tanto</w:t>
      </w:r>
      <w:r w:rsidRPr="00A52CD5">
        <w:rPr>
          <w:rFonts w:ascii="Arial" w:hAnsi="Arial" w:cs="Arial"/>
          <w:color w:val="000000" w:themeColor="text1"/>
          <w:sz w:val="24"/>
          <w:szCs w:val="24"/>
          <w:lang w:val="es-ES"/>
        </w:rPr>
        <w:t xml:space="preserve">, puede haber </w:t>
      </w:r>
      <w:r w:rsidRPr="00A52CD5">
        <w:rPr>
          <w:rStyle w:val="hps"/>
          <w:rFonts w:ascii="Arial" w:hAnsi="Arial" w:cs="Arial"/>
          <w:color w:val="000000" w:themeColor="text1"/>
          <w:sz w:val="24"/>
          <w:szCs w:val="24"/>
          <w:lang w:val="es-ES"/>
        </w:rPr>
        <w:t>resistencia a los programas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AE</w:t>
      </w:r>
      <w:r w:rsidRPr="00A52CD5">
        <w:rPr>
          <w:rFonts w:ascii="Arial" w:hAnsi="Arial" w:cs="Arial"/>
          <w:color w:val="000000" w:themeColor="text1"/>
          <w:sz w:val="24"/>
          <w:szCs w:val="24"/>
          <w:lang w:val="es-ES"/>
        </w:rPr>
        <w:t xml:space="preserve"> que causen o</w:t>
      </w:r>
      <w:r w:rsidRPr="00A52CD5">
        <w:rPr>
          <w:rStyle w:val="hps"/>
          <w:rFonts w:ascii="Arial" w:hAnsi="Arial" w:cs="Arial"/>
          <w:color w:val="000000" w:themeColor="text1"/>
          <w:sz w:val="24"/>
          <w:szCs w:val="24"/>
          <w:lang w:val="es-ES"/>
        </w:rPr>
        <w:t xml:space="preserve"> produzcan cambios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en</w:t>
      </w:r>
      <w:r w:rsidRPr="00A52CD5">
        <w:rPr>
          <w:rFonts w:ascii="Arial" w:hAnsi="Arial" w:cs="Arial"/>
          <w:color w:val="000000" w:themeColor="text1"/>
          <w:sz w:val="24"/>
          <w:szCs w:val="24"/>
          <w:lang w:val="es-ES"/>
        </w:rPr>
        <w:t xml:space="preserve"> los </w:t>
      </w:r>
      <w:r w:rsidRPr="00A52CD5">
        <w:rPr>
          <w:rStyle w:val="hps"/>
          <w:rFonts w:ascii="Arial" w:hAnsi="Arial" w:cs="Arial"/>
          <w:color w:val="000000" w:themeColor="text1"/>
          <w:sz w:val="24"/>
          <w:szCs w:val="24"/>
          <w:lang w:val="es-ES"/>
        </w:rPr>
        <w:t>recursos y los procesos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toda la empresa</w:t>
      </w:r>
      <w:r w:rsidRPr="00A52CD5">
        <w:rPr>
          <w:rFonts w:ascii="Arial" w:hAnsi="Arial" w:cs="Arial"/>
          <w:color w:val="000000" w:themeColor="text1"/>
          <w:sz w:val="24"/>
          <w:szCs w:val="24"/>
          <w:lang w:val="es-ES"/>
        </w:rPr>
        <w:t>.</w:t>
      </w:r>
    </w:p>
    <w:p w:rsidR="00B3299D" w:rsidRPr="00A52CD5" w:rsidRDefault="0086291C" w:rsidP="00985EFE">
      <w:pPr>
        <w:pStyle w:val="Ttulo1"/>
        <w:spacing w:line="360" w:lineRule="auto"/>
        <w:rPr>
          <w:rStyle w:val="hps"/>
          <w:rFonts w:ascii="Arial" w:hAnsi="Arial" w:cs="Arial"/>
          <w:color w:val="auto"/>
          <w:sz w:val="24"/>
          <w:szCs w:val="24"/>
        </w:rPr>
      </w:pPr>
      <w:bookmarkStart w:id="15" w:name="_Toc361322281"/>
      <w:r w:rsidRPr="00A52CD5">
        <w:rPr>
          <w:rStyle w:val="hps"/>
          <w:rFonts w:ascii="Arial" w:hAnsi="Arial" w:cs="Arial"/>
          <w:color w:val="auto"/>
          <w:sz w:val="24"/>
          <w:szCs w:val="24"/>
        </w:rPr>
        <w:t xml:space="preserve">1.11 </w:t>
      </w:r>
      <w:r w:rsidR="00B3299D" w:rsidRPr="00A52CD5">
        <w:rPr>
          <w:rStyle w:val="hps"/>
          <w:rFonts w:ascii="Arial" w:hAnsi="Arial" w:cs="Arial"/>
          <w:color w:val="auto"/>
          <w:sz w:val="24"/>
          <w:szCs w:val="24"/>
        </w:rPr>
        <w:t>Influencias en el Campo de la Arquitectura Empresarial</w:t>
      </w:r>
      <w:bookmarkEnd w:id="15"/>
    </w:p>
    <w:p w:rsidR="00B3299D" w:rsidRPr="00A52CD5" w:rsidRDefault="00B3299D" w:rsidP="00985EFE">
      <w:pPr>
        <w:spacing w:after="0" w:line="360" w:lineRule="auto"/>
        <w:jc w:val="both"/>
        <w:rPr>
          <w:rStyle w:val="hps"/>
          <w:rFonts w:ascii="Arial" w:hAnsi="Arial" w:cs="Arial"/>
          <w:color w:val="000000" w:themeColor="text1"/>
          <w:sz w:val="24"/>
          <w:szCs w:val="24"/>
          <w:lang w:val="es-ES"/>
        </w:rPr>
      </w:pP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color w:val="000000" w:themeColor="text1"/>
          <w:sz w:val="24"/>
          <w:szCs w:val="24"/>
          <w:lang w:val="es-ES"/>
        </w:rPr>
        <w:t>El desarrollo de una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arquitectura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empresa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implica</w:t>
      </w:r>
      <w:r w:rsidRPr="00A52CD5">
        <w:rPr>
          <w:rFonts w:ascii="Arial" w:hAnsi="Arial" w:cs="Arial"/>
          <w:color w:val="000000" w:themeColor="text1"/>
          <w:sz w:val="24"/>
          <w:szCs w:val="24"/>
          <w:lang w:val="es-ES"/>
        </w:rPr>
        <w:t xml:space="preserve"> la </w:t>
      </w:r>
      <w:r w:rsidRPr="00A52CD5">
        <w:rPr>
          <w:rStyle w:val="hps"/>
          <w:rFonts w:ascii="Arial" w:hAnsi="Arial" w:cs="Arial"/>
          <w:color w:val="000000" w:themeColor="text1"/>
          <w:sz w:val="24"/>
          <w:szCs w:val="24"/>
          <w:lang w:val="es-ES"/>
        </w:rPr>
        <w:t>descripción y evaluación de</w:t>
      </w:r>
      <w:r w:rsidRPr="00A52CD5">
        <w:rPr>
          <w:rFonts w:ascii="Arial" w:hAnsi="Arial" w:cs="Arial"/>
          <w:color w:val="000000" w:themeColor="text1"/>
          <w:sz w:val="24"/>
          <w:szCs w:val="24"/>
          <w:lang w:val="es-ES"/>
        </w:rPr>
        <w:t xml:space="preserve"> las </w:t>
      </w:r>
      <w:r w:rsidRPr="00A52CD5">
        <w:rPr>
          <w:rStyle w:val="hps"/>
          <w:rFonts w:ascii="Arial" w:hAnsi="Arial" w:cs="Arial"/>
          <w:color w:val="000000" w:themeColor="text1"/>
          <w:sz w:val="24"/>
          <w:szCs w:val="24"/>
          <w:lang w:val="es-ES"/>
        </w:rPr>
        <w:t>personas, procesos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recursos.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Al</w:t>
      </w:r>
      <w:r w:rsidRPr="00A52CD5">
        <w:rPr>
          <w:rStyle w:val="hps"/>
          <w:rFonts w:ascii="Arial" w:hAnsi="Arial" w:cs="Arial"/>
          <w:sz w:val="24"/>
          <w:szCs w:val="24"/>
          <w:lang w:val="es-ES"/>
        </w:rPr>
        <w:t>gunas de las</w:t>
      </w:r>
      <w:r w:rsidRPr="00A52CD5">
        <w:rPr>
          <w:rFonts w:ascii="Arial" w:hAnsi="Arial" w:cs="Arial"/>
          <w:sz w:val="24"/>
          <w:szCs w:val="24"/>
          <w:lang w:val="es-ES"/>
        </w:rPr>
        <w:t xml:space="preserve"> </w:t>
      </w:r>
      <w:r w:rsidRPr="00A52CD5">
        <w:rPr>
          <w:rStyle w:val="hps"/>
          <w:rFonts w:ascii="Arial" w:hAnsi="Arial" w:cs="Arial"/>
          <w:sz w:val="24"/>
          <w:szCs w:val="24"/>
          <w:lang w:val="es-ES"/>
        </w:rPr>
        <w:t>áreas prácticas</w:t>
      </w:r>
      <w:r w:rsidRPr="00A52CD5">
        <w:rPr>
          <w:rFonts w:ascii="Arial" w:hAnsi="Arial" w:cs="Arial"/>
          <w:sz w:val="24"/>
          <w:szCs w:val="24"/>
          <w:lang w:val="es-ES"/>
        </w:rPr>
        <w:t xml:space="preserve"> </w:t>
      </w:r>
      <w:r w:rsidRPr="00A52CD5">
        <w:rPr>
          <w:rStyle w:val="hps"/>
          <w:rFonts w:ascii="Arial" w:hAnsi="Arial" w:cs="Arial"/>
          <w:sz w:val="24"/>
          <w:szCs w:val="24"/>
          <w:lang w:val="es-ES"/>
        </w:rPr>
        <w:t>y teóricas</w:t>
      </w:r>
      <w:r w:rsidRPr="00A52CD5">
        <w:rPr>
          <w:rFonts w:ascii="Arial" w:hAnsi="Arial" w:cs="Arial"/>
          <w:sz w:val="24"/>
          <w:szCs w:val="24"/>
          <w:lang w:val="es-ES"/>
        </w:rPr>
        <w:t xml:space="preserve"> </w:t>
      </w:r>
      <w:r w:rsidRPr="00A52CD5">
        <w:rPr>
          <w:rStyle w:val="hps"/>
          <w:rFonts w:ascii="Arial" w:hAnsi="Arial" w:cs="Arial"/>
          <w:sz w:val="24"/>
          <w:szCs w:val="24"/>
          <w:lang w:val="es-ES"/>
        </w:rPr>
        <w:t>que han influido en</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el trabajo </w:t>
      </w:r>
      <w:r w:rsidR="00A6303D" w:rsidRPr="00A52CD5">
        <w:rPr>
          <w:rStyle w:val="hps"/>
          <w:rFonts w:ascii="Arial" w:hAnsi="Arial" w:cs="Arial"/>
          <w:sz w:val="24"/>
          <w:szCs w:val="24"/>
          <w:lang w:val="es-ES"/>
        </w:rPr>
        <w:t>arquitectónico</w:t>
      </w:r>
      <w:r w:rsidRPr="00A52CD5">
        <w:rPr>
          <w:rFonts w:ascii="Arial" w:hAnsi="Arial" w:cs="Arial"/>
          <w:sz w:val="24"/>
          <w:szCs w:val="24"/>
          <w:lang w:val="es-ES"/>
        </w:rPr>
        <w:t xml:space="preserve"> </w:t>
      </w:r>
      <w:r w:rsidRPr="00A52CD5">
        <w:rPr>
          <w:rStyle w:val="hps"/>
          <w:rFonts w:ascii="Arial" w:hAnsi="Arial" w:cs="Arial"/>
          <w:sz w:val="24"/>
          <w:szCs w:val="24"/>
          <w:lang w:val="es-ES"/>
        </w:rPr>
        <w:t>incluyen</w:t>
      </w:r>
      <w:r w:rsidRPr="00A52CD5">
        <w:rPr>
          <w:rFonts w:ascii="Arial" w:hAnsi="Arial" w:cs="Arial"/>
          <w:sz w:val="24"/>
          <w:szCs w:val="24"/>
          <w:lang w:val="es-ES"/>
        </w:rPr>
        <w:t xml:space="preserve"> </w:t>
      </w:r>
      <w:r w:rsidRPr="00A52CD5">
        <w:rPr>
          <w:rStyle w:val="hps"/>
          <w:rFonts w:ascii="Arial" w:hAnsi="Arial" w:cs="Arial"/>
          <w:sz w:val="24"/>
          <w:szCs w:val="24"/>
          <w:lang w:val="es-ES"/>
        </w:rPr>
        <w:t>administración de empresas</w:t>
      </w:r>
      <w:r w:rsidRPr="00A52CD5">
        <w:rPr>
          <w:rFonts w:ascii="Arial" w:hAnsi="Arial" w:cs="Arial"/>
          <w:sz w:val="24"/>
          <w:szCs w:val="24"/>
          <w:lang w:val="es-ES"/>
        </w:rPr>
        <w:t xml:space="preserve">, administración pública, </w:t>
      </w:r>
      <w:r w:rsidRPr="00A52CD5">
        <w:rPr>
          <w:rStyle w:val="hps"/>
          <w:rFonts w:ascii="Arial" w:hAnsi="Arial" w:cs="Arial"/>
          <w:sz w:val="24"/>
          <w:szCs w:val="24"/>
          <w:lang w:val="es-ES"/>
        </w:rPr>
        <w:t>investigación de operaciones,</w:t>
      </w:r>
      <w:r w:rsidRPr="00A52CD5">
        <w:rPr>
          <w:rFonts w:ascii="Arial" w:hAnsi="Arial" w:cs="Arial"/>
          <w:sz w:val="24"/>
          <w:szCs w:val="24"/>
          <w:lang w:val="es-ES"/>
        </w:rPr>
        <w:t xml:space="preserve"> </w:t>
      </w:r>
      <w:r w:rsidRPr="00A52CD5">
        <w:rPr>
          <w:rStyle w:val="hps"/>
          <w:rFonts w:ascii="Arial" w:hAnsi="Arial" w:cs="Arial"/>
          <w:sz w:val="24"/>
          <w:szCs w:val="24"/>
          <w:lang w:val="es-ES"/>
        </w:rPr>
        <w:t>sociología, la</w:t>
      </w:r>
      <w:r w:rsidRPr="00A52CD5">
        <w:rPr>
          <w:rFonts w:ascii="Arial" w:hAnsi="Arial" w:cs="Arial"/>
          <w:sz w:val="24"/>
          <w:szCs w:val="24"/>
          <w:lang w:val="es-ES"/>
        </w:rPr>
        <w:t xml:space="preserve"> </w:t>
      </w:r>
      <w:r w:rsidRPr="00A52CD5">
        <w:rPr>
          <w:rStyle w:val="hps"/>
          <w:rFonts w:ascii="Arial" w:hAnsi="Arial" w:cs="Arial"/>
          <w:sz w:val="24"/>
          <w:szCs w:val="24"/>
          <w:lang w:val="es-ES"/>
        </w:rPr>
        <w:t>teoría de la organización</w:t>
      </w:r>
      <w:r w:rsidRPr="00A52CD5">
        <w:rPr>
          <w:rFonts w:ascii="Arial" w:hAnsi="Arial" w:cs="Arial"/>
          <w:sz w:val="24"/>
          <w:szCs w:val="24"/>
          <w:lang w:val="es-ES"/>
        </w:rPr>
        <w:t xml:space="preserve">, la teoría de </w:t>
      </w:r>
      <w:r w:rsidRPr="00A52CD5">
        <w:rPr>
          <w:rStyle w:val="hps"/>
          <w:rFonts w:ascii="Arial" w:hAnsi="Arial" w:cs="Arial"/>
          <w:sz w:val="24"/>
          <w:szCs w:val="24"/>
          <w:lang w:val="es-ES"/>
        </w:rPr>
        <w:t>la gestión,</w:t>
      </w:r>
      <w:r w:rsidRPr="00A52CD5">
        <w:rPr>
          <w:rFonts w:ascii="Arial" w:hAnsi="Arial" w:cs="Arial"/>
          <w:sz w:val="24"/>
          <w:szCs w:val="24"/>
          <w:lang w:val="es-ES"/>
        </w:rPr>
        <w:t xml:space="preserve"> </w:t>
      </w:r>
      <w:r w:rsidRPr="00A52CD5">
        <w:rPr>
          <w:rStyle w:val="hps"/>
          <w:rFonts w:ascii="Arial" w:hAnsi="Arial" w:cs="Arial"/>
          <w:sz w:val="24"/>
          <w:szCs w:val="24"/>
          <w:lang w:val="es-ES"/>
        </w:rPr>
        <w:t>ciencias de la información</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la informática.</w:t>
      </w:r>
      <w:r w:rsidRPr="00A52CD5">
        <w:rPr>
          <w:rFonts w:ascii="Arial" w:hAnsi="Arial" w:cs="Arial"/>
          <w:sz w:val="24"/>
          <w:szCs w:val="24"/>
          <w:lang w:val="es-ES"/>
        </w:rPr>
        <w:t xml:space="preserve"> </w:t>
      </w:r>
      <w:r w:rsidRPr="00A52CD5">
        <w:rPr>
          <w:rStyle w:val="hps"/>
          <w:rFonts w:ascii="Arial" w:hAnsi="Arial" w:cs="Arial"/>
          <w:sz w:val="24"/>
          <w:szCs w:val="24"/>
          <w:lang w:val="es-ES"/>
        </w:rPr>
        <w:t>Entender la</w:t>
      </w:r>
      <w:r w:rsidRPr="00A52CD5">
        <w:rPr>
          <w:rFonts w:ascii="Arial" w:hAnsi="Arial" w:cs="Arial"/>
          <w:sz w:val="24"/>
          <w:szCs w:val="24"/>
          <w:lang w:val="es-ES"/>
        </w:rPr>
        <w:t xml:space="preserve"> </w:t>
      </w:r>
      <w:r w:rsidRPr="00A52CD5">
        <w:rPr>
          <w:rStyle w:val="hps"/>
          <w:rFonts w:ascii="Arial" w:hAnsi="Arial" w:cs="Arial"/>
          <w:sz w:val="24"/>
          <w:szCs w:val="24"/>
          <w:lang w:val="es-ES"/>
        </w:rPr>
        <w:t>misión</w:t>
      </w:r>
      <w:r w:rsidRPr="00A52CD5">
        <w:rPr>
          <w:rFonts w:ascii="Arial" w:hAnsi="Arial" w:cs="Arial"/>
          <w:sz w:val="24"/>
          <w:szCs w:val="24"/>
          <w:lang w:val="es-ES"/>
        </w:rPr>
        <w:t xml:space="preserve">, las metas y </w:t>
      </w:r>
      <w:r w:rsidRPr="00A52CD5">
        <w:rPr>
          <w:rStyle w:val="hps"/>
          <w:rFonts w:ascii="Arial" w:hAnsi="Arial" w:cs="Arial"/>
          <w:sz w:val="24"/>
          <w:szCs w:val="24"/>
          <w:lang w:val="es-ES"/>
        </w:rPr>
        <w:t>la cultura</w:t>
      </w:r>
      <w:r w:rsidRPr="00A52CD5">
        <w:rPr>
          <w:rFonts w:ascii="Arial" w:hAnsi="Arial" w:cs="Arial"/>
          <w:sz w:val="24"/>
          <w:szCs w:val="24"/>
          <w:lang w:val="es-ES"/>
        </w:rPr>
        <w:t xml:space="preserve"> </w:t>
      </w:r>
      <w:r w:rsidRPr="00A52CD5">
        <w:rPr>
          <w:rStyle w:val="hps"/>
          <w:rFonts w:ascii="Arial" w:hAnsi="Arial" w:cs="Arial"/>
          <w:sz w:val="24"/>
          <w:szCs w:val="24"/>
          <w:lang w:val="es-ES"/>
        </w:rPr>
        <w:t>de una empresa</w:t>
      </w:r>
      <w:r w:rsidRPr="00A52CD5">
        <w:rPr>
          <w:rFonts w:ascii="Arial" w:hAnsi="Arial" w:cs="Arial"/>
          <w:sz w:val="24"/>
          <w:szCs w:val="24"/>
          <w:lang w:val="es-ES"/>
        </w:rPr>
        <w:t xml:space="preserve"> </w:t>
      </w:r>
      <w:r w:rsidRPr="00A52CD5">
        <w:rPr>
          <w:rStyle w:val="hps"/>
          <w:rFonts w:ascii="Arial" w:hAnsi="Arial" w:cs="Arial"/>
          <w:sz w:val="24"/>
          <w:szCs w:val="24"/>
          <w:lang w:val="es-ES"/>
        </w:rPr>
        <w:t>es tan importante para</w:t>
      </w:r>
      <w:r w:rsidRPr="00A52CD5">
        <w:rPr>
          <w:rFonts w:ascii="Arial" w:hAnsi="Arial" w:cs="Arial"/>
          <w:sz w:val="24"/>
          <w:szCs w:val="24"/>
          <w:lang w:val="es-ES"/>
        </w:rPr>
        <w:t xml:space="preserve"> </w:t>
      </w:r>
      <w:r w:rsidRPr="00A52CD5">
        <w:rPr>
          <w:rStyle w:val="hps"/>
          <w:rFonts w:ascii="Arial" w:hAnsi="Arial" w:cs="Arial"/>
          <w:sz w:val="24"/>
          <w:szCs w:val="24"/>
          <w:lang w:val="es-ES"/>
        </w:rPr>
        <w:t>la implementación de un</w:t>
      </w:r>
      <w:r w:rsidRPr="00A52CD5">
        <w:rPr>
          <w:rFonts w:ascii="Arial" w:hAnsi="Arial" w:cs="Arial"/>
          <w:sz w:val="24"/>
          <w:szCs w:val="24"/>
          <w:lang w:val="es-ES"/>
        </w:rPr>
        <w:t xml:space="preserve"> programa de AE </w:t>
      </w:r>
      <w:r w:rsidRPr="00A52CD5">
        <w:rPr>
          <w:rStyle w:val="hps"/>
          <w:rFonts w:ascii="Arial" w:hAnsi="Arial" w:cs="Arial"/>
          <w:sz w:val="24"/>
          <w:szCs w:val="24"/>
          <w:lang w:val="es-ES"/>
        </w:rPr>
        <w:t>como</w:t>
      </w:r>
      <w:r w:rsidRPr="00A52CD5">
        <w:rPr>
          <w:rFonts w:ascii="Arial" w:hAnsi="Arial" w:cs="Arial"/>
          <w:sz w:val="24"/>
          <w:szCs w:val="24"/>
          <w:lang w:val="es-ES"/>
        </w:rPr>
        <w:t xml:space="preserve"> </w:t>
      </w:r>
      <w:r w:rsidRPr="00A52CD5">
        <w:rPr>
          <w:rStyle w:val="hps"/>
          <w:rFonts w:ascii="Arial" w:hAnsi="Arial" w:cs="Arial"/>
          <w:sz w:val="24"/>
          <w:szCs w:val="24"/>
          <w:lang w:val="es-ES"/>
        </w:rPr>
        <w:t>la selección de métodos</w:t>
      </w:r>
      <w:r w:rsidRPr="00A52CD5">
        <w:rPr>
          <w:rFonts w:ascii="Arial" w:hAnsi="Arial" w:cs="Arial"/>
          <w:sz w:val="24"/>
          <w:szCs w:val="24"/>
          <w:lang w:val="es-ES"/>
        </w:rPr>
        <w:t xml:space="preserve"> </w:t>
      </w:r>
      <w:r w:rsidRPr="00A52CD5">
        <w:rPr>
          <w:rStyle w:val="hps"/>
          <w:rFonts w:ascii="Arial" w:hAnsi="Arial" w:cs="Arial"/>
          <w:sz w:val="24"/>
          <w:szCs w:val="24"/>
          <w:lang w:val="es-ES"/>
        </w:rPr>
        <w:t>analíticos</w:t>
      </w:r>
      <w:r w:rsidRPr="00A52CD5">
        <w:rPr>
          <w:rFonts w:ascii="Arial" w:hAnsi="Arial" w:cs="Arial"/>
          <w:sz w:val="24"/>
          <w:szCs w:val="24"/>
          <w:lang w:val="es-ES"/>
        </w:rPr>
        <w:t xml:space="preserve"> </w:t>
      </w:r>
      <w:r w:rsidRPr="00A52CD5">
        <w:rPr>
          <w:rStyle w:val="hps"/>
          <w:rFonts w:ascii="Arial" w:hAnsi="Arial" w:cs="Arial"/>
          <w:sz w:val="24"/>
          <w:szCs w:val="24"/>
          <w:lang w:val="es-ES"/>
        </w:rPr>
        <w:t>y técnicas</w:t>
      </w:r>
      <w:r w:rsidRPr="00A52CD5">
        <w:rPr>
          <w:rFonts w:ascii="Arial" w:hAnsi="Arial" w:cs="Arial"/>
          <w:sz w:val="24"/>
          <w:szCs w:val="24"/>
          <w:lang w:val="es-ES"/>
        </w:rPr>
        <w:t xml:space="preserve"> </w:t>
      </w:r>
      <w:r w:rsidRPr="00A52CD5">
        <w:rPr>
          <w:rStyle w:val="hps"/>
          <w:rFonts w:ascii="Arial" w:hAnsi="Arial" w:cs="Arial"/>
          <w:sz w:val="24"/>
          <w:szCs w:val="24"/>
          <w:lang w:val="es-ES"/>
        </w:rPr>
        <w:t>de documentación.</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El enfoque </w:t>
      </w:r>
      <w:r w:rsidR="00A6303D" w:rsidRPr="00A52CD5">
        <w:rPr>
          <w:rStyle w:val="hps"/>
          <w:rFonts w:ascii="Arial" w:hAnsi="Arial" w:cs="Arial"/>
          <w:sz w:val="24"/>
          <w:szCs w:val="24"/>
          <w:lang w:val="es-ES"/>
        </w:rPr>
        <w:t xml:space="preserve">arquitectónico </w:t>
      </w:r>
      <w:r w:rsidRPr="00A52CD5">
        <w:rPr>
          <w:rFonts w:ascii="Arial" w:hAnsi="Arial" w:cs="Arial"/>
          <w:sz w:val="24"/>
          <w:szCs w:val="24"/>
          <w:lang w:val="es-ES"/>
        </w:rPr>
        <w:t>que</w:t>
      </w:r>
      <w:r w:rsidRPr="00A52CD5">
        <w:rPr>
          <w:rStyle w:val="hps"/>
          <w:rFonts w:ascii="Arial" w:hAnsi="Arial" w:cs="Arial"/>
          <w:sz w:val="24"/>
          <w:szCs w:val="24"/>
          <w:lang w:val="es-ES"/>
        </w:rPr>
        <w:t xml:space="preserve"> </w:t>
      </w:r>
      <w:r w:rsidR="00A6303D" w:rsidRPr="00A52CD5">
        <w:rPr>
          <w:rStyle w:val="hps"/>
          <w:rFonts w:ascii="Arial" w:hAnsi="Arial" w:cs="Arial"/>
          <w:sz w:val="24"/>
          <w:szCs w:val="24"/>
          <w:lang w:val="es-ES"/>
        </w:rPr>
        <w:t xml:space="preserve">se </w:t>
      </w:r>
      <w:r w:rsidRPr="00A52CD5">
        <w:rPr>
          <w:rStyle w:val="hps"/>
          <w:rFonts w:ascii="Arial" w:hAnsi="Arial" w:cs="Arial"/>
          <w:sz w:val="24"/>
          <w:szCs w:val="24"/>
          <w:lang w:val="es-ES"/>
        </w:rPr>
        <w:t>describe en este</w:t>
      </w:r>
      <w:r w:rsidRPr="00A52CD5">
        <w:rPr>
          <w:rFonts w:ascii="Arial" w:hAnsi="Arial" w:cs="Arial"/>
          <w:sz w:val="24"/>
          <w:szCs w:val="24"/>
          <w:lang w:val="es-ES"/>
        </w:rPr>
        <w:t xml:space="preserve"> </w:t>
      </w:r>
      <w:r w:rsidR="00A6303D" w:rsidRPr="00A52CD5">
        <w:rPr>
          <w:rFonts w:ascii="Arial" w:hAnsi="Arial" w:cs="Arial"/>
          <w:sz w:val="24"/>
          <w:szCs w:val="24"/>
          <w:lang w:val="es-ES"/>
        </w:rPr>
        <w:t>texto</w:t>
      </w:r>
      <w:r w:rsidRPr="00A52CD5">
        <w:rPr>
          <w:rStyle w:val="hps"/>
          <w:rFonts w:ascii="Arial" w:hAnsi="Arial" w:cs="Arial"/>
          <w:sz w:val="24"/>
          <w:szCs w:val="24"/>
          <w:lang w:val="es-ES"/>
        </w:rPr>
        <w:t xml:space="preserve"> se basa</w:t>
      </w:r>
      <w:r w:rsidRPr="00A52CD5">
        <w:rPr>
          <w:rFonts w:ascii="Arial" w:hAnsi="Arial" w:cs="Arial"/>
          <w:sz w:val="24"/>
          <w:szCs w:val="24"/>
          <w:lang w:val="es-ES"/>
        </w:rPr>
        <w:t xml:space="preserve"> </w:t>
      </w:r>
      <w:r w:rsidRPr="00A52CD5">
        <w:rPr>
          <w:rStyle w:val="hps"/>
          <w:rFonts w:ascii="Arial" w:hAnsi="Arial" w:cs="Arial"/>
          <w:sz w:val="24"/>
          <w:szCs w:val="24"/>
          <w:lang w:val="es-ES"/>
        </w:rPr>
        <w:t>en las teorías de</w:t>
      </w:r>
      <w:r w:rsidRPr="00A52CD5">
        <w:rPr>
          <w:rFonts w:ascii="Arial" w:hAnsi="Arial" w:cs="Arial"/>
          <w:sz w:val="24"/>
          <w:szCs w:val="24"/>
          <w:lang w:val="es-ES"/>
        </w:rPr>
        <w:t xml:space="preserve"> </w:t>
      </w:r>
      <w:r w:rsidRPr="00A52CD5">
        <w:rPr>
          <w:rStyle w:val="hps"/>
          <w:rFonts w:ascii="Arial" w:hAnsi="Arial" w:cs="Arial"/>
          <w:sz w:val="24"/>
          <w:szCs w:val="24"/>
          <w:lang w:val="es-ES"/>
        </w:rPr>
        <w:t>cómo las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sociales</w:t>
      </w:r>
      <w:r w:rsidRPr="00A52CD5">
        <w:rPr>
          <w:rFonts w:ascii="Arial" w:hAnsi="Arial" w:cs="Arial"/>
          <w:sz w:val="24"/>
          <w:szCs w:val="24"/>
          <w:lang w:val="es-ES"/>
        </w:rPr>
        <w:t xml:space="preserve"> </w:t>
      </w:r>
      <w:r w:rsidRPr="00A52CD5">
        <w:rPr>
          <w:rStyle w:val="hps"/>
          <w:rFonts w:ascii="Arial" w:hAnsi="Arial" w:cs="Arial"/>
          <w:sz w:val="24"/>
          <w:szCs w:val="24"/>
          <w:lang w:val="es-ES"/>
        </w:rPr>
        <w:t>están estructuradas</w:t>
      </w:r>
      <w:r w:rsidRPr="00A52CD5">
        <w:rPr>
          <w:rFonts w:ascii="Arial" w:hAnsi="Arial" w:cs="Arial"/>
          <w:sz w:val="24"/>
          <w:szCs w:val="24"/>
          <w:lang w:val="es-ES"/>
        </w:rPr>
        <w:t xml:space="preserve"> </w:t>
      </w:r>
      <w:r w:rsidRPr="00A52CD5">
        <w:rPr>
          <w:rStyle w:val="hps"/>
          <w:rFonts w:ascii="Arial" w:hAnsi="Arial" w:cs="Arial"/>
          <w:sz w:val="24"/>
          <w:szCs w:val="24"/>
          <w:lang w:val="es-ES"/>
        </w:rPr>
        <w:t>y cómo</w:t>
      </w:r>
      <w:r w:rsidRPr="00A52CD5">
        <w:rPr>
          <w:rFonts w:ascii="Arial" w:hAnsi="Arial" w:cs="Arial"/>
          <w:sz w:val="24"/>
          <w:szCs w:val="24"/>
          <w:lang w:val="es-ES"/>
        </w:rPr>
        <w:t xml:space="preserve"> </w:t>
      </w:r>
      <w:r w:rsidRPr="00A52CD5">
        <w:rPr>
          <w:rStyle w:val="hps"/>
          <w:rFonts w:ascii="Arial" w:hAnsi="Arial" w:cs="Arial"/>
          <w:sz w:val="24"/>
          <w:szCs w:val="24"/>
          <w:lang w:val="es-ES"/>
        </w:rPr>
        <w:t>funcionan</w:t>
      </w:r>
      <w:r w:rsidRPr="00A52CD5">
        <w:rPr>
          <w:rFonts w:ascii="Arial" w:hAnsi="Arial" w:cs="Arial"/>
          <w:sz w:val="24"/>
          <w:szCs w:val="24"/>
          <w:lang w:val="es-ES"/>
        </w:rPr>
        <w:t xml:space="preserve"> </w:t>
      </w:r>
      <w:r w:rsidRPr="00A52CD5">
        <w:rPr>
          <w:rStyle w:val="hps"/>
          <w:rFonts w:ascii="Arial" w:hAnsi="Arial" w:cs="Arial"/>
          <w:sz w:val="24"/>
          <w:szCs w:val="24"/>
          <w:lang w:val="es-ES"/>
        </w:rPr>
        <w:t>los sistemas</w:t>
      </w:r>
      <w:r w:rsidRPr="00A52CD5">
        <w:rPr>
          <w:rFonts w:ascii="Arial" w:hAnsi="Arial" w:cs="Arial"/>
          <w:sz w:val="24"/>
          <w:szCs w:val="24"/>
          <w:lang w:val="es-ES"/>
        </w:rPr>
        <w:t xml:space="preserve"> </w:t>
      </w:r>
      <w:r w:rsidRPr="00A52CD5">
        <w:rPr>
          <w:rStyle w:val="hps"/>
          <w:rFonts w:ascii="Arial" w:hAnsi="Arial" w:cs="Arial"/>
          <w:sz w:val="24"/>
          <w:szCs w:val="24"/>
          <w:lang w:val="es-ES"/>
        </w:rPr>
        <w:t>y actividades</w:t>
      </w:r>
      <w:r w:rsidRPr="00A52CD5">
        <w:rPr>
          <w:rFonts w:ascii="Arial" w:hAnsi="Arial" w:cs="Arial"/>
          <w:sz w:val="24"/>
          <w:szCs w:val="24"/>
          <w:lang w:val="es-ES"/>
        </w:rPr>
        <w:t xml:space="preserve"> </w:t>
      </w:r>
      <w:r w:rsidRPr="00A52CD5">
        <w:rPr>
          <w:rStyle w:val="hps"/>
          <w:rFonts w:ascii="Arial" w:hAnsi="Arial" w:cs="Arial"/>
          <w:sz w:val="24"/>
          <w:szCs w:val="24"/>
          <w:lang w:val="es-ES"/>
        </w:rPr>
        <w:t>dentro de las empresas</w:t>
      </w:r>
      <w:r w:rsidRPr="00A52CD5">
        <w:rPr>
          <w:rFonts w:ascii="Arial" w:hAnsi="Arial" w:cs="Arial"/>
          <w:sz w:val="24"/>
          <w:szCs w:val="24"/>
          <w:lang w:val="es-ES"/>
        </w:rPr>
        <w:t xml:space="preserve">. La </w:t>
      </w:r>
      <w:r w:rsidRPr="00A52CD5">
        <w:rPr>
          <w:rStyle w:val="hps"/>
          <w:rFonts w:ascii="Arial" w:hAnsi="Arial" w:cs="Arial"/>
          <w:sz w:val="24"/>
          <w:szCs w:val="24"/>
          <w:lang w:val="es-ES"/>
        </w:rPr>
        <w:t xml:space="preserve">Figura </w:t>
      </w:r>
      <w:r w:rsidR="00254874" w:rsidRPr="00A52CD5">
        <w:rPr>
          <w:rStyle w:val="hps"/>
          <w:rFonts w:ascii="Arial" w:hAnsi="Arial" w:cs="Arial"/>
          <w:sz w:val="24"/>
          <w:szCs w:val="24"/>
          <w:lang w:val="es-ES"/>
        </w:rPr>
        <w:t>1.16</w:t>
      </w:r>
      <w:r w:rsidRPr="00A52CD5">
        <w:rPr>
          <w:rStyle w:val="hps"/>
          <w:rFonts w:ascii="Arial" w:hAnsi="Arial" w:cs="Arial"/>
          <w:sz w:val="24"/>
          <w:szCs w:val="24"/>
          <w:lang w:val="es-ES"/>
        </w:rPr>
        <w:t xml:space="preserve"> muestra los</w:t>
      </w:r>
      <w:r w:rsidRPr="00A52CD5">
        <w:rPr>
          <w:rFonts w:ascii="Arial" w:hAnsi="Arial" w:cs="Arial"/>
          <w:sz w:val="24"/>
          <w:szCs w:val="24"/>
          <w:lang w:val="es-ES"/>
        </w:rPr>
        <w:t xml:space="preserve"> </w:t>
      </w:r>
      <w:r w:rsidRPr="00A52CD5">
        <w:rPr>
          <w:rStyle w:val="hps"/>
          <w:rFonts w:ascii="Arial" w:hAnsi="Arial" w:cs="Arial"/>
          <w:sz w:val="24"/>
          <w:szCs w:val="24"/>
          <w:lang w:val="es-ES"/>
        </w:rPr>
        <w:t>campos académicos</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y áreas teóricas y prácticas que </w:t>
      </w:r>
      <w:r w:rsidR="00A6303D" w:rsidRPr="00A52CD5">
        <w:rPr>
          <w:rStyle w:val="hps"/>
          <w:rFonts w:ascii="Arial" w:hAnsi="Arial" w:cs="Arial"/>
          <w:sz w:val="24"/>
          <w:szCs w:val="24"/>
          <w:lang w:val="es-ES"/>
        </w:rPr>
        <w:t xml:space="preserve">la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influencia.</w:t>
      </w:r>
    </w:p>
    <w:p w:rsidR="00B3299D" w:rsidRPr="00A52CD5" w:rsidRDefault="00B3299D" w:rsidP="00985EFE">
      <w:pPr>
        <w:spacing w:after="0" w:line="360" w:lineRule="auto"/>
        <w:jc w:val="both"/>
        <w:rPr>
          <w:rFonts w:ascii="Arial" w:hAnsi="Arial" w:cs="Arial"/>
          <w:sz w:val="24"/>
          <w:szCs w:val="24"/>
        </w:rPr>
      </w:pPr>
    </w:p>
    <w:p w:rsidR="00B3299D" w:rsidRPr="00A52CD5" w:rsidRDefault="00554F68" w:rsidP="00554F68">
      <w:pPr>
        <w:spacing w:after="0" w:line="360" w:lineRule="auto"/>
        <w:jc w:val="center"/>
        <w:rPr>
          <w:rFonts w:ascii="Arial" w:hAnsi="Arial" w:cs="Arial"/>
          <w:sz w:val="24"/>
          <w:szCs w:val="24"/>
        </w:rPr>
      </w:pPr>
      <w:r w:rsidRPr="00A52CD5">
        <w:rPr>
          <w:rFonts w:ascii="Arial" w:hAnsi="Arial" w:cs="Arial"/>
          <w:sz w:val="24"/>
          <w:szCs w:val="24"/>
        </w:rPr>
        <w:object w:dxaOrig="14768" w:dyaOrig="7246">
          <v:shape id="_x0000_i1030" type="#_x0000_t75" style="width:407.7pt;height:200.1pt" o:ole="">
            <v:imagedata r:id="rId47" o:title=""/>
          </v:shape>
          <o:OLEObject Type="Embed" ProgID="Visio.Drawing.11" ShapeID="_x0000_i1030" DrawAspect="Content" ObjectID="_1435066049" r:id="rId48"/>
        </w:object>
      </w:r>
    </w:p>
    <w:p w:rsidR="00B3299D" w:rsidRPr="007866E8" w:rsidRDefault="00B3299D" w:rsidP="009A2BBB">
      <w:pPr>
        <w:spacing w:after="0" w:line="360" w:lineRule="auto"/>
        <w:rPr>
          <w:rFonts w:ascii="Arial" w:hAnsi="Arial" w:cs="Arial"/>
          <w:b/>
          <w:sz w:val="24"/>
          <w:szCs w:val="24"/>
          <w:lang w:val="en-US"/>
        </w:rPr>
      </w:pPr>
    </w:p>
    <w:p w:rsidR="00F933D1" w:rsidRPr="007866E8" w:rsidRDefault="00B3299D" w:rsidP="007463BF">
      <w:pPr>
        <w:spacing w:after="0" w:line="360" w:lineRule="auto"/>
        <w:jc w:val="center"/>
        <w:rPr>
          <w:rFonts w:ascii="Arial" w:eastAsia="Times New Roman" w:hAnsi="Arial" w:cs="Arial"/>
          <w:sz w:val="20"/>
          <w:szCs w:val="24"/>
          <w:lang w:eastAsia="es-EC"/>
        </w:rPr>
      </w:pPr>
      <w:r w:rsidRPr="007866E8">
        <w:rPr>
          <w:rFonts w:ascii="Arial" w:hAnsi="Arial" w:cs="Arial"/>
          <w:b/>
          <w:sz w:val="20"/>
          <w:szCs w:val="24"/>
        </w:rPr>
        <w:t xml:space="preserve">Figure </w:t>
      </w:r>
      <w:r w:rsidR="00554F68" w:rsidRPr="007866E8">
        <w:rPr>
          <w:rFonts w:ascii="Arial" w:hAnsi="Arial" w:cs="Arial"/>
          <w:b/>
          <w:sz w:val="20"/>
          <w:szCs w:val="24"/>
        </w:rPr>
        <w:t>1.16</w:t>
      </w:r>
      <w:r w:rsidRPr="007866E8">
        <w:rPr>
          <w:rFonts w:ascii="Arial" w:hAnsi="Arial" w:cs="Arial"/>
          <w:sz w:val="20"/>
          <w:szCs w:val="24"/>
        </w:rPr>
        <w:t>: Campos que influyen en la Arquitectura Empresarial</w:t>
      </w:r>
      <w:r w:rsidR="00F07BB2" w:rsidRPr="007866E8">
        <w:rPr>
          <w:rFonts w:ascii="Arial" w:hAnsi="Arial" w:cs="Arial"/>
          <w:sz w:val="20"/>
          <w:szCs w:val="24"/>
        </w:rPr>
        <w:t>,</w:t>
      </w:r>
      <w:r w:rsidR="00F07BB2" w:rsidRPr="007866E8">
        <w:rPr>
          <w:rFonts w:ascii="Arial" w:eastAsia="Times New Roman" w:hAnsi="Arial" w:cs="Arial"/>
          <w:sz w:val="20"/>
          <w:szCs w:val="24"/>
          <w:lang w:eastAsia="es-EC"/>
        </w:rPr>
        <w:t xml:space="preserve"> extraído de Scott A. Bernard 2012</w:t>
      </w:r>
    </w:p>
    <w:p w:rsidR="00B3299D" w:rsidRPr="00A52CD5" w:rsidRDefault="0086291C" w:rsidP="00985EFE">
      <w:pPr>
        <w:pStyle w:val="Ttulo1"/>
        <w:spacing w:line="360" w:lineRule="auto"/>
        <w:rPr>
          <w:rFonts w:ascii="Arial" w:hAnsi="Arial" w:cs="Arial"/>
          <w:color w:val="auto"/>
          <w:sz w:val="24"/>
          <w:szCs w:val="24"/>
        </w:rPr>
      </w:pPr>
      <w:bookmarkStart w:id="16" w:name="_Toc361322282"/>
      <w:r w:rsidRPr="00A52CD5">
        <w:rPr>
          <w:rFonts w:ascii="Arial" w:hAnsi="Arial" w:cs="Arial"/>
          <w:color w:val="auto"/>
          <w:sz w:val="24"/>
          <w:szCs w:val="24"/>
        </w:rPr>
        <w:t xml:space="preserve">1.12 </w:t>
      </w:r>
      <w:r w:rsidR="00B3299D" w:rsidRPr="00A52CD5">
        <w:rPr>
          <w:rFonts w:ascii="Arial" w:hAnsi="Arial" w:cs="Arial"/>
          <w:color w:val="auto"/>
          <w:sz w:val="24"/>
          <w:szCs w:val="24"/>
        </w:rPr>
        <w:t>La Estructura de las Empresas</w:t>
      </w:r>
      <w:bookmarkEnd w:id="16"/>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En esta parte</w:t>
      </w:r>
      <w:r w:rsidRPr="00A52CD5">
        <w:rPr>
          <w:rFonts w:ascii="Arial" w:hAnsi="Arial" w:cs="Arial"/>
          <w:sz w:val="24"/>
          <w:szCs w:val="24"/>
          <w:lang w:val="es-ES"/>
        </w:rPr>
        <w:t xml:space="preserve"> </w:t>
      </w:r>
      <w:r w:rsidRPr="00A52CD5">
        <w:rPr>
          <w:rStyle w:val="hps"/>
          <w:rFonts w:ascii="Arial" w:hAnsi="Arial" w:cs="Arial"/>
          <w:sz w:val="24"/>
          <w:szCs w:val="24"/>
          <w:lang w:val="es-ES"/>
        </w:rPr>
        <w:t>del capítulo usted verá algunas</w:t>
      </w:r>
      <w:r w:rsidRPr="00A52CD5">
        <w:rPr>
          <w:rFonts w:ascii="Arial" w:hAnsi="Arial" w:cs="Arial"/>
          <w:sz w:val="24"/>
          <w:szCs w:val="24"/>
          <w:lang w:val="es-ES"/>
        </w:rPr>
        <w:t xml:space="preserve"> </w:t>
      </w:r>
      <w:r w:rsidRPr="00A52CD5">
        <w:rPr>
          <w:rStyle w:val="hps"/>
          <w:rFonts w:ascii="Arial" w:hAnsi="Arial" w:cs="Arial"/>
          <w:sz w:val="24"/>
          <w:szCs w:val="24"/>
          <w:lang w:val="es-ES"/>
        </w:rPr>
        <w:t>referencias a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en lugar</w:t>
      </w:r>
      <w:r w:rsidRPr="00A52CD5">
        <w:rPr>
          <w:rFonts w:ascii="Arial" w:hAnsi="Arial" w:cs="Arial"/>
          <w:sz w:val="24"/>
          <w:szCs w:val="24"/>
          <w:lang w:val="es-ES"/>
        </w:rPr>
        <w:t xml:space="preserve"> </w:t>
      </w:r>
      <w:r w:rsidRPr="00A52CD5">
        <w:rPr>
          <w:rStyle w:val="hps"/>
          <w:rFonts w:ascii="Arial" w:hAnsi="Arial" w:cs="Arial"/>
          <w:sz w:val="24"/>
          <w:szCs w:val="24"/>
          <w:lang w:val="es-ES"/>
        </w:rPr>
        <w:t>de empresas</w:t>
      </w:r>
      <w:r w:rsidR="00A6303D" w:rsidRPr="00A52CD5">
        <w:rPr>
          <w:rStyle w:val="hps"/>
          <w:rFonts w:ascii="Arial" w:hAnsi="Arial" w:cs="Arial"/>
          <w:sz w:val="24"/>
          <w:szCs w:val="24"/>
          <w:lang w:val="es-ES"/>
        </w:rPr>
        <w:t>,</w:t>
      </w:r>
      <w:r w:rsidRPr="00A52CD5">
        <w:rPr>
          <w:rStyle w:val="hps"/>
          <w:rFonts w:ascii="Arial" w:hAnsi="Arial" w:cs="Arial"/>
          <w:sz w:val="24"/>
          <w:szCs w:val="24"/>
          <w:lang w:val="es-ES"/>
        </w:rPr>
        <w:t xml:space="preserve"> esto debido a que los conceptos</w:t>
      </w:r>
      <w:r w:rsidRPr="00A52CD5">
        <w:rPr>
          <w:rFonts w:ascii="Arial" w:hAnsi="Arial" w:cs="Arial"/>
          <w:sz w:val="24"/>
          <w:szCs w:val="24"/>
          <w:lang w:val="es-ES"/>
        </w:rPr>
        <w:t xml:space="preserve"> </w:t>
      </w:r>
      <w:r w:rsidRPr="00A52CD5">
        <w:rPr>
          <w:rStyle w:val="hps"/>
          <w:rFonts w:ascii="Arial" w:hAnsi="Arial" w:cs="Arial"/>
          <w:sz w:val="24"/>
          <w:szCs w:val="24"/>
          <w:lang w:val="es-ES"/>
        </w:rPr>
        <w:t>provienen de</w:t>
      </w:r>
      <w:r w:rsidRPr="00A52CD5">
        <w:rPr>
          <w:rFonts w:ascii="Arial" w:hAnsi="Arial" w:cs="Arial"/>
          <w:sz w:val="24"/>
          <w:szCs w:val="24"/>
          <w:lang w:val="es-ES"/>
        </w:rPr>
        <w:t xml:space="preserve"> </w:t>
      </w:r>
      <w:r w:rsidRPr="00A52CD5">
        <w:rPr>
          <w:rStyle w:val="hps"/>
          <w:rFonts w:ascii="Arial" w:hAnsi="Arial" w:cs="Arial"/>
          <w:sz w:val="24"/>
          <w:szCs w:val="24"/>
          <w:lang w:val="es-ES"/>
        </w:rPr>
        <w:t>la teoría organizacional establecida.</w:t>
      </w:r>
      <w:r w:rsidRPr="00A52CD5">
        <w:rPr>
          <w:rFonts w:ascii="Arial" w:hAnsi="Arial" w:cs="Arial"/>
          <w:sz w:val="24"/>
          <w:szCs w:val="24"/>
          <w:lang w:val="es-ES"/>
        </w:rPr>
        <w:t xml:space="preserve"> </w:t>
      </w:r>
      <w:r w:rsidRPr="00A52CD5">
        <w:rPr>
          <w:rStyle w:val="hps"/>
          <w:rFonts w:ascii="Arial" w:hAnsi="Arial" w:cs="Arial"/>
          <w:sz w:val="24"/>
          <w:szCs w:val="24"/>
          <w:lang w:val="es-ES"/>
        </w:rPr>
        <w:t>Los conceptos de la</w:t>
      </w:r>
      <w:r w:rsidRPr="00A52CD5">
        <w:rPr>
          <w:rFonts w:ascii="Arial" w:hAnsi="Arial" w:cs="Arial"/>
          <w:sz w:val="24"/>
          <w:szCs w:val="24"/>
          <w:lang w:val="es-ES"/>
        </w:rPr>
        <w:t xml:space="preserve"> </w:t>
      </w:r>
      <w:r w:rsidRPr="00A52CD5">
        <w:rPr>
          <w:rStyle w:val="hps"/>
          <w:rFonts w:ascii="Arial" w:hAnsi="Arial" w:cs="Arial"/>
          <w:sz w:val="24"/>
          <w:szCs w:val="24"/>
          <w:lang w:val="es-ES"/>
        </w:rPr>
        <w:t>teoría organizacional</w:t>
      </w:r>
      <w:r w:rsidRPr="00A52CD5">
        <w:rPr>
          <w:rFonts w:ascii="Arial" w:hAnsi="Arial" w:cs="Arial"/>
          <w:sz w:val="24"/>
          <w:szCs w:val="24"/>
          <w:lang w:val="es-ES"/>
        </w:rPr>
        <w:t xml:space="preserve"> </w:t>
      </w:r>
      <w:r w:rsidRPr="00A52CD5">
        <w:rPr>
          <w:rStyle w:val="hps"/>
          <w:rFonts w:ascii="Arial" w:hAnsi="Arial" w:cs="Arial"/>
          <w:sz w:val="24"/>
          <w:szCs w:val="24"/>
          <w:lang w:val="es-ES"/>
        </w:rPr>
        <w:t>también se aplican</w:t>
      </w:r>
      <w:r w:rsidRPr="00A52CD5">
        <w:rPr>
          <w:rFonts w:ascii="Arial" w:hAnsi="Arial" w:cs="Arial"/>
          <w:sz w:val="24"/>
          <w:szCs w:val="24"/>
          <w:lang w:val="es-ES"/>
        </w:rPr>
        <w:t xml:space="preserve"> </w:t>
      </w:r>
      <w:r w:rsidRPr="00A52CD5">
        <w:rPr>
          <w:rStyle w:val="hps"/>
          <w:rFonts w:ascii="Arial" w:hAnsi="Arial" w:cs="Arial"/>
          <w:sz w:val="24"/>
          <w:szCs w:val="24"/>
          <w:lang w:val="es-ES"/>
        </w:rPr>
        <w:t>a la empresa ya que son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sociales.</w:t>
      </w:r>
      <w:r w:rsidRPr="00A52CD5">
        <w:rPr>
          <w:rFonts w:ascii="Arial" w:hAnsi="Arial" w:cs="Arial"/>
          <w:sz w:val="24"/>
          <w:szCs w:val="24"/>
          <w:lang w:val="es-ES"/>
        </w:rPr>
        <w:t xml:space="preserve"> </w:t>
      </w:r>
      <w:r w:rsidRPr="00A52CD5">
        <w:rPr>
          <w:rStyle w:val="hps"/>
          <w:rFonts w:ascii="Arial" w:hAnsi="Arial" w:cs="Arial"/>
          <w:sz w:val="24"/>
          <w:szCs w:val="24"/>
          <w:lang w:val="es-ES"/>
        </w:rPr>
        <w:t>Las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y las empresas</w:t>
      </w:r>
      <w:r w:rsidRPr="00A52CD5">
        <w:rPr>
          <w:rFonts w:ascii="Arial" w:hAnsi="Arial" w:cs="Arial"/>
          <w:sz w:val="24"/>
          <w:szCs w:val="24"/>
          <w:lang w:val="es-ES"/>
        </w:rPr>
        <w:t xml:space="preserve"> </w:t>
      </w:r>
      <w:r w:rsidRPr="00A52CD5">
        <w:rPr>
          <w:rStyle w:val="hps"/>
          <w:rFonts w:ascii="Arial" w:hAnsi="Arial" w:cs="Arial"/>
          <w:sz w:val="24"/>
          <w:szCs w:val="24"/>
          <w:lang w:val="es-ES"/>
        </w:rPr>
        <w:t>son sistemas sociales</w:t>
      </w:r>
      <w:r w:rsidRPr="00A52CD5">
        <w:rPr>
          <w:rFonts w:ascii="Arial" w:hAnsi="Arial" w:cs="Arial"/>
          <w:sz w:val="24"/>
          <w:szCs w:val="24"/>
          <w:lang w:val="es-ES"/>
        </w:rPr>
        <w:t xml:space="preserve"> </w:t>
      </w:r>
      <w:r w:rsidRPr="00A52CD5">
        <w:rPr>
          <w:rStyle w:val="hps"/>
          <w:rFonts w:ascii="Arial" w:hAnsi="Arial" w:cs="Arial"/>
          <w:sz w:val="24"/>
          <w:szCs w:val="24"/>
          <w:lang w:val="es-ES"/>
        </w:rPr>
        <w:t>complejos, que</w:t>
      </w:r>
      <w:r w:rsidRPr="00A52CD5">
        <w:rPr>
          <w:rFonts w:ascii="Arial" w:hAnsi="Arial" w:cs="Arial"/>
          <w:sz w:val="24"/>
          <w:szCs w:val="24"/>
          <w:lang w:val="es-ES"/>
        </w:rPr>
        <w:t xml:space="preserve"> </w:t>
      </w:r>
      <w:r w:rsidRPr="00A52CD5">
        <w:rPr>
          <w:rStyle w:val="hps"/>
          <w:rFonts w:ascii="Arial" w:hAnsi="Arial" w:cs="Arial"/>
          <w:sz w:val="24"/>
          <w:szCs w:val="24"/>
          <w:lang w:val="es-ES"/>
        </w:rPr>
        <w:t>esencialmente e</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independientemente</w:t>
      </w:r>
      <w:r w:rsidRPr="00A52CD5">
        <w:rPr>
          <w:rFonts w:ascii="Arial" w:hAnsi="Arial" w:cs="Arial"/>
          <w:sz w:val="24"/>
          <w:szCs w:val="24"/>
          <w:lang w:val="es-ES"/>
        </w:rPr>
        <w:t xml:space="preserve"> </w:t>
      </w:r>
      <w:r w:rsidRPr="00A52CD5">
        <w:rPr>
          <w:rStyle w:val="hps"/>
          <w:rFonts w:ascii="Arial" w:hAnsi="Arial" w:cs="Arial"/>
          <w:sz w:val="24"/>
          <w:szCs w:val="24"/>
          <w:lang w:val="es-ES"/>
        </w:rPr>
        <w:t>de la misión,</w:t>
      </w:r>
      <w:r w:rsidRPr="00A52CD5">
        <w:rPr>
          <w:rFonts w:ascii="Arial" w:hAnsi="Arial" w:cs="Arial"/>
          <w:sz w:val="24"/>
          <w:szCs w:val="24"/>
          <w:lang w:val="es-ES"/>
        </w:rPr>
        <w:t xml:space="preserve"> </w:t>
      </w:r>
      <w:r w:rsidRPr="00A52CD5">
        <w:rPr>
          <w:rStyle w:val="hps"/>
          <w:rFonts w:ascii="Arial" w:hAnsi="Arial" w:cs="Arial"/>
          <w:sz w:val="24"/>
          <w:szCs w:val="24"/>
          <w:lang w:val="es-ES"/>
        </w:rPr>
        <w:t>comparten</w:t>
      </w:r>
      <w:r w:rsidRPr="00A52CD5">
        <w:rPr>
          <w:rFonts w:ascii="Arial" w:hAnsi="Arial" w:cs="Arial"/>
          <w:sz w:val="24"/>
          <w:szCs w:val="24"/>
          <w:lang w:val="es-ES"/>
        </w:rPr>
        <w:t xml:space="preserve"> </w:t>
      </w:r>
      <w:r w:rsidRPr="00A52CD5">
        <w:rPr>
          <w:rStyle w:val="hps"/>
          <w:rFonts w:ascii="Arial" w:hAnsi="Arial" w:cs="Arial"/>
          <w:sz w:val="24"/>
          <w:szCs w:val="24"/>
          <w:lang w:val="es-ES"/>
        </w:rPr>
        <w:t>muchas similitudes en</w:t>
      </w:r>
      <w:r w:rsidRPr="00A52CD5">
        <w:rPr>
          <w:rFonts w:ascii="Arial" w:hAnsi="Arial" w:cs="Arial"/>
          <w:sz w:val="24"/>
          <w:szCs w:val="24"/>
          <w:lang w:val="es-ES"/>
        </w:rPr>
        <w:t xml:space="preserve"> </w:t>
      </w:r>
      <w:r w:rsidRPr="00A52CD5">
        <w:rPr>
          <w:rStyle w:val="hps"/>
          <w:rFonts w:ascii="Arial" w:hAnsi="Arial" w:cs="Arial"/>
          <w:sz w:val="24"/>
          <w:szCs w:val="24"/>
          <w:lang w:val="es-ES"/>
        </w:rPr>
        <w:t>su</w:t>
      </w:r>
      <w:r w:rsidRPr="00A52CD5">
        <w:rPr>
          <w:rFonts w:ascii="Arial" w:hAnsi="Arial" w:cs="Arial"/>
          <w:sz w:val="24"/>
          <w:szCs w:val="24"/>
          <w:lang w:val="es-ES"/>
        </w:rPr>
        <w:t xml:space="preserve"> </w:t>
      </w:r>
      <w:r w:rsidRPr="00A52CD5">
        <w:rPr>
          <w:rStyle w:val="hps"/>
          <w:rFonts w:ascii="Arial" w:hAnsi="Arial" w:cs="Arial"/>
          <w:sz w:val="24"/>
          <w:szCs w:val="24"/>
          <w:lang w:val="es-ES"/>
        </w:rPr>
        <w:t>estructura y</w:t>
      </w:r>
      <w:r w:rsidRPr="00A52CD5">
        <w:rPr>
          <w:rFonts w:ascii="Arial" w:hAnsi="Arial" w:cs="Arial"/>
          <w:sz w:val="24"/>
          <w:szCs w:val="24"/>
          <w:lang w:val="es-ES"/>
        </w:rPr>
        <w:t xml:space="preserve"> </w:t>
      </w:r>
      <w:r w:rsidRPr="00A52CD5">
        <w:rPr>
          <w:rStyle w:val="hps"/>
          <w:rFonts w:ascii="Arial" w:hAnsi="Arial" w:cs="Arial"/>
          <w:sz w:val="24"/>
          <w:szCs w:val="24"/>
          <w:lang w:val="es-ES"/>
        </w:rPr>
        <w:t>funciones básicas.</w:t>
      </w:r>
    </w:p>
    <w:p w:rsidR="007463BF" w:rsidRPr="00A52CD5" w:rsidRDefault="007463BF" w:rsidP="00985EFE">
      <w:pPr>
        <w:spacing w:after="0" w:line="360" w:lineRule="auto"/>
        <w:jc w:val="both"/>
        <w:rPr>
          <w:rStyle w:val="hps"/>
          <w:rFonts w:ascii="Arial" w:hAnsi="Arial" w:cs="Arial"/>
          <w:sz w:val="24"/>
          <w:szCs w:val="24"/>
          <w:lang w:val="es-ES"/>
        </w:rPr>
      </w:pPr>
    </w:p>
    <w:p w:rsidR="007463BF" w:rsidRPr="00A52CD5" w:rsidRDefault="007463BF" w:rsidP="007463BF">
      <w:pPr>
        <w:spacing w:after="0" w:line="360" w:lineRule="auto"/>
        <w:jc w:val="both"/>
        <w:rPr>
          <w:rFonts w:ascii="Arial" w:hAnsi="Arial" w:cs="Arial"/>
          <w:sz w:val="24"/>
          <w:szCs w:val="24"/>
          <w:lang w:val="en-US"/>
        </w:rPr>
      </w:pPr>
      <w:r w:rsidRPr="00A52CD5">
        <w:rPr>
          <w:rFonts w:ascii="Arial" w:hAnsi="Arial" w:cs="Arial"/>
          <w:sz w:val="24"/>
          <w:szCs w:val="24"/>
        </w:rPr>
        <w:object w:dxaOrig="4582" w:dyaOrig="1929">
          <v:shape id="_x0000_i1031" type="#_x0000_t75" style="width:401.15pt;height:170.2pt" o:ole="">
            <v:imagedata r:id="rId49" o:title=""/>
          </v:shape>
          <o:OLEObject Type="Embed" ProgID="Visio.Drawing.11" ShapeID="_x0000_i1031" DrawAspect="Content" ObjectID="_1435066050" r:id="rId50"/>
        </w:object>
      </w:r>
    </w:p>
    <w:p w:rsidR="007463BF" w:rsidRPr="007866E8" w:rsidRDefault="007463BF" w:rsidP="007463BF">
      <w:pPr>
        <w:spacing w:after="0" w:line="360" w:lineRule="auto"/>
        <w:rPr>
          <w:rFonts w:ascii="Arial" w:hAnsi="Arial" w:cs="Arial"/>
          <w:b/>
          <w:sz w:val="20"/>
          <w:szCs w:val="24"/>
          <w:lang w:val="en-US"/>
        </w:rPr>
      </w:pPr>
    </w:p>
    <w:p w:rsidR="007463BF" w:rsidRPr="007866E8" w:rsidRDefault="007463BF" w:rsidP="007463BF">
      <w:pPr>
        <w:spacing w:after="0" w:line="360" w:lineRule="auto"/>
        <w:jc w:val="center"/>
        <w:rPr>
          <w:rFonts w:ascii="Arial" w:hAnsi="Arial" w:cs="Arial"/>
          <w:sz w:val="20"/>
          <w:szCs w:val="24"/>
        </w:rPr>
      </w:pPr>
      <w:r w:rsidRPr="007866E8">
        <w:rPr>
          <w:rFonts w:ascii="Arial" w:hAnsi="Arial" w:cs="Arial"/>
          <w:b/>
          <w:sz w:val="20"/>
          <w:szCs w:val="24"/>
        </w:rPr>
        <w:t>Figura 1.17:</w:t>
      </w:r>
      <w:r w:rsidRPr="007866E8">
        <w:rPr>
          <w:rFonts w:ascii="Arial" w:hAnsi="Arial" w:cs="Arial"/>
          <w:sz w:val="20"/>
          <w:szCs w:val="24"/>
        </w:rPr>
        <w:t xml:space="preserve"> </w:t>
      </w:r>
      <w:r w:rsidRPr="007866E8">
        <w:rPr>
          <w:rFonts w:ascii="Arial" w:eastAsia="Times New Roman" w:hAnsi="Arial" w:cs="Arial"/>
          <w:sz w:val="20"/>
          <w:szCs w:val="24"/>
          <w:lang w:eastAsia="es-EC"/>
        </w:rPr>
        <w:t>Diamante de Leavitt, extraído de Scott A. Bernard 2012</w:t>
      </w:r>
    </w:p>
    <w:p w:rsidR="00B3299D" w:rsidRPr="00A52CD5" w:rsidRDefault="0086291C" w:rsidP="00985EFE">
      <w:pPr>
        <w:pStyle w:val="Ttulo1"/>
        <w:spacing w:line="360" w:lineRule="auto"/>
        <w:rPr>
          <w:rFonts w:ascii="Arial" w:hAnsi="Arial" w:cs="Arial"/>
          <w:color w:val="auto"/>
          <w:sz w:val="24"/>
          <w:szCs w:val="24"/>
        </w:rPr>
      </w:pPr>
      <w:bookmarkStart w:id="17" w:name="_Toc361322283"/>
      <w:r w:rsidRPr="00A52CD5">
        <w:rPr>
          <w:rFonts w:ascii="Arial" w:hAnsi="Arial" w:cs="Arial"/>
          <w:color w:val="auto"/>
          <w:sz w:val="24"/>
          <w:szCs w:val="24"/>
        </w:rPr>
        <w:t xml:space="preserve">1.13 </w:t>
      </w:r>
      <w:r w:rsidR="00B3299D" w:rsidRPr="00A52CD5">
        <w:rPr>
          <w:rFonts w:ascii="Arial" w:hAnsi="Arial" w:cs="Arial"/>
          <w:color w:val="auto"/>
          <w:sz w:val="24"/>
          <w:szCs w:val="24"/>
        </w:rPr>
        <w:t>El Modelo Diamante de Leavitt</w:t>
      </w:r>
      <w:bookmarkEnd w:id="17"/>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Uno de</w:t>
      </w:r>
      <w:r w:rsidRPr="00A52CD5">
        <w:rPr>
          <w:rFonts w:ascii="Arial" w:hAnsi="Arial" w:cs="Arial"/>
          <w:sz w:val="24"/>
          <w:szCs w:val="24"/>
          <w:lang w:val="es-ES"/>
        </w:rPr>
        <w:t xml:space="preserve"> </w:t>
      </w:r>
      <w:r w:rsidRPr="00A52CD5">
        <w:rPr>
          <w:rStyle w:val="hps"/>
          <w:rFonts w:ascii="Arial" w:hAnsi="Arial" w:cs="Arial"/>
          <w:sz w:val="24"/>
          <w:szCs w:val="24"/>
          <w:lang w:val="es-ES"/>
        </w:rPr>
        <w:t>los primeros modelos de</w:t>
      </w:r>
      <w:r w:rsidRPr="00A52CD5">
        <w:rPr>
          <w:rFonts w:ascii="Arial" w:hAnsi="Arial" w:cs="Arial"/>
          <w:sz w:val="24"/>
          <w:szCs w:val="24"/>
          <w:lang w:val="es-ES"/>
        </w:rPr>
        <w:t xml:space="preserve"> </w:t>
      </w:r>
      <w:r w:rsidRPr="00A52CD5">
        <w:rPr>
          <w:rStyle w:val="hps"/>
          <w:rFonts w:ascii="Arial" w:hAnsi="Arial" w:cs="Arial"/>
          <w:sz w:val="24"/>
          <w:szCs w:val="24"/>
          <w:lang w:val="es-ES"/>
        </w:rPr>
        <w:t>estructura organizativa</w:t>
      </w:r>
      <w:r w:rsidRPr="00A52CD5">
        <w:rPr>
          <w:rFonts w:ascii="Arial" w:hAnsi="Arial" w:cs="Arial"/>
          <w:sz w:val="24"/>
          <w:szCs w:val="24"/>
          <w:lang w:val="es-ES"/>
        </w:rPr>
        <w:t xml:space="preserve"> </w:t>
      </w:r>
      <w:r w:rsidRPr="00A52CD5">
        <w:rPr>
          <w:rStyle w:val="hps"/>
          <w:rFonts w:ascii="Arial" w:hAnsi="Arial" w:cs="Arial"/>
          <w:sz w:val="24"/>
          <w:szCs w:val="24"/>
          <w:lang w:val="es-ES"/>
        </w:rPr>
        <w:t>es</w:t>
      </w:r>
      <w:r w:rsidRPr="00A52CD5">
        <w:rPr>
          <w:rFonts w:ascii="Arial" w:hAnsi="Arial" w:cs="Arial"/>
          <w:sz w:val="24"/>
          <w:szCs w:val="24"/>
          <w:lang w:val="es-ES"/>
        </w:rPr>
        <w:t xml:space="preserve"> </w:t>
      </w:r>
      <w:r w:rsidRPr="00A52CD5">
        <w:rPr>
          <w:rStyle w:val="hps"/>
          <w:rFonts w:ascii="Arial" w:hAnsi="Arial" w:cs="Arial"/>
          <w:sz w:val="24"/>
          <w:szCs w:val="24"/>
          <w:lang w:val="es-ES"/>
        </w:rPr>
        <w:t>el</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"Diamante de </w:t>
      </w:r>
      <w:r w:rsidRPr="00A52CD5">
        <w:rPr>
          <w:rFonts w:ascii="Arial" w:hAnsi="Arial" w:cs="Arial"/>
          <w:sz w:val="24"/>
          <w:szCs w:val="24"/>
          <w:lang w:val="es-ES"/>
        </w:rPr>
        <w:t xml:space="preserve">Levitt ", presentado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1965</w:t>
      </w:r>
      <w:r w:rsidR="00C7567F" w:rsidRPr="00A52CD5">
        <w:rPr>
          <w:rFonts w:ascii="Arial" w:hAnsi="Arial" w:cs="Arial"/>
          <w:sz w:val="24"/>
          <w:szCs w:val="24"/>
          <w:lang w:val="es-ES"/>
        </w:rPr>
        <w:t xml:space="preserve"> .</w:t>
      </w:r>
      <w:r w:rsidRPr="00A52CD5">
        <w:rPr>
          <w:rStyle w:val="hps"/>
          <w:rFonts w:ascii="Arial" w:hAnsi="Arial" w:cs="Arial"/>
          <w:sz w:val="24"/>
          <w:szCs w:val="24"/>
          <w:lang w:val="es-ES"/>
        </w:rPr>
        <w:t>Leavitt</w:t>
      </w:r>
      <w:r w:rsidRPr="00A52CD5">
        <w:rPr>
          <w:rFonts w:ascii="Arial" w:hAnsi="Arial" w:cs="Arial"/>
          <w:sz w:val="24"/>
          <w:szCs w:val="24"/>
          <w:lang w:val="es-ES"/>
        </w:rPr>
        <w:t xml:space="preserve"> </w:t>
      </w:r>
      <w:r w:rsidRPr="00A52CD5">
        <w:rPr>
          <w:rStyle w:val="hps"/>
          <w:rFonts w:ascii="Arial" w:hAnsi="Arial" w:cs="Arial"/>
          <w:sz w:val="24"/>
          <w:szCs w:val="24"/>
          <w:lang w:val="es-ES"/>
        </w:rPr>
        <w:t>argumenta que</w:t>
      </w:r>
      <w:r w:rsidRPr="00A52CD5">
        <w:rPr>
          <w:rFonts w:ascii="Arial" w:hAnsi="Arial" w:cs="Arial"/>
          <w:sz w:val="24"/>
          <w:szCs w:val="24"/>
          <w:lang w:val="es-ES"/>
        </w:rPr>
        <w:t xml:space="preserve"> </w:t>
      </w:r>
      <w:r w:rsidRPr="00A52CD5">
        <w:rPr>
          <w:rStyle w:val="hps"/>
          <w:rFonts w:ascii="Arial" w:hAnsi="Arial" w:cs="Arial"/>
          <w:sz w:val="24"/>
          <w:szCs w:val="24"/>
          <w:lang w:val="es-ES"/>
        </w:rPr>
        <w:t>un</w:t>
      </w:r>
      <w:r w:rsidRPr="00A52CD5">
        <w:rPr>
          <w:rFonts w:ascii="Arial" w:hAnsi="Arial" w:cs="Arial"/>
          <w:sz w:val="24"/>
          <w:szCs w:val="24"/>
          <w:lang w:val="es-ES"/>
        </w:rPr>
        <w:t xml:space="preserve"> </w:t>
      </w:r>
      <w:r w:rsidRPr="00A52CD5">
        <w:rPr>
          <w:rStyle w:val="hps"/>
          <w:rFonts w:ascii="Arial" w:hAnsi="Arial" w:cs="Arial"/>
          <w:sz w:val="24"/>
          <w:szCs w:val="24"/>
          <w:lang w:val="es-ES"/>
        </w:rPr>
        <w:t>cambio en cualquiera de</w:t>
      </w:r>
      <w:r w:rsidRPr="00A52CD5">
        <w:rPr>
          <w:rFonts w:ascii="Arial" w:hAnsi="Arial" w:cs="Arial"/>
          <w:sz w:val="24"/>
          <w:szCs w:val="24"/>
          <w:lang w:val="es-ES"/>
        </w:rPr>
        <w:t xml:space="preserve"> </w:t>
      </w:r>
      <w:r w:rsidRPr="00A52CD5">
        <w:rPr>
          <w:rStyle w:val="hps"/>
          <w:rFonts w:ascii="Arial" w:hAnsi="Arial" w:cs="Arial"/>
          <w:sz w:val="24"/>
          <w:szCs w:val="24"/>
          <w:lang w:val="es-ES"/>
        </w:rPr>
        <w:t>estos cuatro componentes</w:t>
      </w:r>
      <w:r w:rsidR="00F07BB2" w:rsidRPr="00A52CD5">
        <w:rPr>
          <w:rStyle w:val="hps"/>
          <w:rFonts w:ascii="Arial" w:hAnsi="Arial" w:cs="Arial"/>
          <w:sz w:val="24"/>
          <w:szCs w:val="24"/>
          <w:lang w:val="es-ES"/>
        </w:rPr>
        <w:t xml:space="preserve"> </w:t>
      </w:r>
      <w:r w:rsidR="00E971C8" w:rsidRPr="00A52CD5">
        <w:rPr>
          <w:rStyle w:val="hps"/>
          <w:rFonts w:ascii="Arial" w:hAnsi="Arial" w:cs="Arial"/>
          <w:sz w:val="24"/>
          <w:szCs w:val="24"/>
          <w:lang w:val="es-ES"/>
        </w:rPr>
        <w:t>(</w:t>
      </w:r>
      <w:r w:rsidR="00E971C8" w:rsidRPr="00A52CD5">
        <w:rPr>
          <w:rFonts w:ascii="Arial" w:hAnsi="Arial" w:cs="Arial"/>
          <w:sz w:val="24"/>
          <w:szCs w:val="24"/>
          <w:lang w:val="es-ES"/>
        </w:rPr>
        <w:t>tendrá</w:t>
      </w:r>
      <w:r w:rsidRPr="00A52CD5">
        <w:rPr>
          <w:rStyle w:val="hps"/>
          <w:rFonts w:ascii="Arial" w:hAnsi="Arial" w:cs="Arial"/>
          <w:sz w:val="24"/>
          <w:szCs w:val="24"/>
          <w:lang w:val="es-ES"/>
        </w:rPr>
        <w:t xml:space="preserve"> un efecto</w:t>
      </w:r>
      <w:r w:rsidRPr="00A52CD5">
        <w:rPr>
          <w:rFonts w:ascii="Arial" w:hAnsi="Arial" w:cs="Arial"/>
          <w:sz w:val="24"/>
          <w:szCs w:val="24"/>
          <w:lang w:val="es-ES"/>
        </w:rPr>
        <w:t xml:space="preserve"> </w:t>
      </w:r>
      <w:r w:rsidRPr="00A52CD5">
        <w:rPr>
          <w:rStyle w:val="hps"/>
          <w:rFonts w:ascii="Arial" w:hAnsi="Arial" w:cs="Arial"/>
          <w:sz w:val="24"/>
          <w:szCs w:val="24"/>
          <w:lang w:val="es-ES"/>
        </w:rPr>
        <w:t>sobre las otras y</w:t>
      </w:r>
      <w:r w:rsidRPr="00A52CD5">
        <w:rPr>
          <w:rFonts w:ascii="Arial" w:hAnsi="Arial" w:cs="Arial"/>
          <w:sz w:val="24"/>
          <w:szCs w:val="24"/>
          <w:lang w:val="es-ES"/>
        </w:rPr>
        <w:t xml:space="preserve"> </w:t>
      </w:r>
      <w:r w:rsidRPr="00A52CD5">
        <w:rPr>
          <w:rStyle w:val="hps"/>
          <w:rFonts w:ascii="Arial" w:hAnsi="Arial" w:cs="Arial"/>
          <w:sz w:val="24"/>
          <w:szCs w:val="24"/>
          <w:lang w:val="es-ES"/>
        </w:rPr>
        <w:t>que</w:t>
      </w:r>
      <w:r w:rsidRPr="00A52CD5">
        <w:rPr>
          <w:rFonts w:ascii="Arial" w:hAnsi="Arial" w:cs="Arial"/>
          <w:sz w:val="24"/>
          <w:szCs w:val="24"/>
          <w:lang w:val="es-ES"/>
        </w:rPr>
        <w:t xml:space="preserve"> </w:t>
      </w:r>
      <w:r w:rsidRPr="00A52CD5">
        <w:rPr>
          <w:rStyle w:val="hps"/>
          <w:rFonts w:ascii="Arial" w:hAnsi="Arial" w:cs="Arial"/>
          <w:sz w:val="24"/>
          <w:szCs w:val="24"/>
          <w:lang w:val="es-ES"/>
        </w:rPr>
        <w:t>la interacción de los</w:t>
      </w:r>
      <w:r w:rsidRPr="00A52CD5">
        <w:rPr>
          <w:rFonts w:ascii="Arial" w:hAnsi="Arial" w:cs="Arial"/>
          <w:sz w:val="24"/>
          <w:szCs w:val="24"/>
          <w:lang w:val="es-ES"/>
        </w:rPr>
        <w:t xml:space="preserve"> </w:t>
      </w:r>
      <w:r w:rsidRPr="00A52CD5">
        <w:rPr>
          <w:rStyle w:val="hps"/>
          <w:rFonts w:ascii="Arial" w:hAnsi="Arial" w:cs="Arial"/>
          <w:sz w:val="24"/>
          <w:szCs w:val="24"/>
          <w:lang w:val="es-ES"/>
        </w:rPr>
        <w:t>mismos</w:t>
      </w:r>
      <w:r w:rsidRPr="00A52CD5">
        <w:rPr>
          <w:rFonts w:ascii="Arial" w:hAnsi="Arial" w:cs="Arial"/>
          <w:sz w:val="24"/>
          <w:szCs w:val="24"/>
          <w:lang w:val="es-ES"/>
        </w:rPr>
        <w:t xml:space="preserve">  </w:t>
      </w:r>
      <w:r w:rsidRPr="00A52CD5">
        <w:rPr>
          <w:rStyle w:val="hps"/>
          <w:rFonts w:ascii="Arial" w:hAnsi="Arial" w:cs="Arial"/>
          <w:sz w:val="24"/>
          <w:szCs w:val="24"/>
          <w:lang w:val="es-ES"/>
        </w:rPr>
        <w:t>subyace en</w:t>
      </w:r>
      <w:r w:rsidRPr="00A52CD5">
        <w:rPr>
          <w:rFonts w:ascii="Arial" w:hAnsi="Arial" w:cs="Arial"/>
          <w:sz w:val="24"/>
          <w:szCs w:val="24"/>
          <w:lang w:val="es-ES"/>
        </w:rPr>
        <w:t xml:space="preserve"> </w:t>
      </w:r>
      <w:r w:rsidRPr="00A52CD5">
        <w:rPr>
          <w:rStyle w:val="hps"/>
          <w:rFonts w:ascii="Arial" w:hAnsi="Arial" w:cs="Arial"/>
          <w:sz w:val="24"/>
          <w:szCs w:val="24"/>
          <w:lang w:val="es-ES"/>
        </w:rPr>
        <w:t>el éxito organizacional.</w:t>
      </w:r>
    </w:p>
    <w:p w:rsidR="00F933D1" w:rsidRPr="00A52CD5" w:rsidRDefault="00F933D1" w:rsidP="00985EFE">
      <w:pPr>
        <w:spacing w:after="0" w:line="360" w:lineRule="auto"/>
        <w:jc w:val="both"/>
        <w:rPr>
          <w:rStyle w:val="hps"/>
          <w:rFonts w:ascii="Arial" w:hAnsi="Arial" w:cs="Arial"/>
          <w:sz w:val="24"/>
          <w:szCs w:val="24"/>
          <w:lang w:val="es-ES"/>
        </w:rPr>
      </w:pPr>
    </w:p>
    <w:p w:rsidR="00B3299D" w:rsidRPr="00A52CD5" w:rsidRDefault="00B3299D" w:rsidP="00985EFE">
      <w:pPr>
        <w:spacing w:after="0" w:line="360" w:lineRule="auto"/>
        <w:jc w:val="both"/>
        <w:rPr>
          <w:rFonts w:ascii="Arial" w:hAnsi="Arial" w:cs="Arial"/>
          <w:b/>
          <w:sz w:val="24"/>
          <w:szCs w:val="24"/>
        </w:rPr>
      </w:pPr>
      <w:r w:rsidRPr="00A52CD5">
        <w:rPr>
          <w:rFonts w:ascii="Arial" w:hAnsi="Arial" w:cs="Arial"/>
          <w:b/>
          <w:sz w:val="24"/>
          <w:szCs w:val="24"/>
        </w:rPr>
        <w:t xml:space="preserve">El Modelo Parsons/Thompson </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Otro modelo</w:t>
      </w:r>
      <w:r w:rsidRPr="00A52CD5">
        <w:rPr>
          <w:rFonts w:ascii="Arial" w:hAnsi="Arial" w:cs="Arial"/>
          <w:sz w:val="24"/>
          <w:szCs w:val="24"/>
          <w:lang w:val="es-ES"/>
        </w:rPr>
        <w:t xml:space="preserve"> </w:t>
      </w:r>
      <w:r w:rsidRPr="00A52CD5">
        <w:rPr>
          <w:rStyle w:val="hps"/>
          <w:rFonts w:ascii="Arial" w:hAnsi="Arial" w:cs="Arial"/>
          <w:sz w:val="24"/>
          <w:szCs w:val="24"/>
          <w:lang w:val="es-ES"/>
        </w:rPr>
        <w:t>de estructura</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organizacional</w:t>
      </w:r>
      <w:r w:rsidRPr="00A52CD5">
        <w:rPr>
          <w:rFonts w:ascii="Arial" w:hAnsi="Arial" w:cs="Arial"/>
          <w:sz w:val="24"/>
          <w:szCs w:val="24"/>
          <w:lang w:val="es-ES"/>
        </w:rPr>
        <w:t xml:space="preserve"> </w:t>
      </w:r>
      <w:r w:rsidRPr="00A52CD5">
        <w:rPr>
          <w:rStyle w:val="hps"/>
          <w:rFonts w:ascii="Arial" w:hAnsi="Arial" w:cs="Arial"/>
          <w:sz w:val="24"/>
          <w:szCs w:val="24"/>
          <w:lang w:val="es-ES"/>
        </w:rPr>
        <w:t>es una vista</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de tres niveles provista </w:t>
      </w:r>
      <w:r w:rsidRPr="00A52CD5">
        <w:rPr>
          <w:rFonts w:ascii="Arial" w:hAnsi="Arial" w:cs="Arial"/>
          <w:sz w:val="24"/>
          <w:szCs w:val="24"/>
          <w:lang w:val="es-ES"/>
        </w:rPr>
        <w:t xml:space="preserve"> </w:t>
      </w:r>
      <w:r w:rsidRPr="00A52CD5">
        <w:rPr>
          <w:rStyle w:val="hps"/>
          <w:rFonts w:ascii="Arial" w:hAnsi="Arial" w:cs="Arial"/>
          <w:sz w:val="24"/>
          <w:szCs w:val="24"/>
          <w:lang w:val="es-ES"/>
        </w:rPr>
        <w:t>originalmente</w:t>
      </w:r>
      <w:r w:rsidRPr="00A52CD5">
        <w:rPr>
          <w:rFonts w:ascii="Arial" w:hAnsi="Arial" w:cs="Arial"/>
          <w:sz w:val="24"/>
          <w:szCs w:val="24"/>
          <w:lang w:val="es-ES"/>
        </w:rPr>
        <w:t xml:space="preserve"> </w:t>
      </w:r>
      <w:r w:rsidRPr="00A52CD5">
        <w:rPr>
          <w:rStyle w:val="hps"/>
          <w:rFonts w:ascii="Arial" w:hAnsi="Arial" w:cs="Arial"/>
          <w:sz w:val="24"/>
          <w:szCs w:val="24"/>
          <w:lang w:val="es-ES"/>
        </w:rPr>
        <w:t>por el sociólogo</w:t>
      </w:r>
      <w:r w:rsidRPr="00A52CD5">
        <w:rPr>
          <w:rFonts w:ascii="Arial" w:hAnsi="Arial" w:cs="Arial"/>
          <w:sz w:val="24"/>
          <w:szCs w:val="24"/>
          <w:lang w:val="es-ES"/>
        </w:rPr>
        <w:t xml:space="preserve"> </w:t>
      </w:r>
      <w:r w:rsidRPr="00A52CD5">
        <w:rPr>
          <w:rStyle w:val="hps"/>
          <w:rFonts w:ascii="Arial" w:hAnsi="Arial" w:cs="Arial"/>
          <w:sz w:val="24"/>
          <w:szCs w:val="24"/>
          <w:lang w:val="es-ES"/>
        </w:rPr>
        <w:t>Talcott</w:t>
      </w:r>
      <w:r w:rsidRPr="00A52CD5">
        <w:rPr>
          <w:rFonts w:ascii="Arial" w:hAnsi="Arial" w:cs="Arial"/>
          <w:sz w:val="24"/>
          <w:szCs w:val="24"/>
          <w:lang w:val="es-ES"/>
        </w:rPr>
        <w:t xml:space="preserve"> </w:t>
      </w:r>
      <w:r w:rsidRPr="00A52CD5">
        <w:rPr>
          <w:rStyle w:val="hps"/>
          <w:rFonts w:ascii="Arial" w:hAnsi="Arial" w:cs="Arial"/>
          <w:sz w:val="24"/>
          <w:szCs w:val="24"/>
          <w:lang w:val="es-ES"/>
        </w:rPr>
        <w:t>Parsons</w:t>
      </w:r>
      <w:r w:rsidRPr="00A52CD5">
        <w:rPr>
          <w:rFonts w:ascii="Arial" w:hAnsi="Arial" w:cs="Arial"/>
          <w:sz w:val="24"/>
          <w:szCs w:val="24"/>
          <w:lang w:val="es-ES"/>
        </w:rPr>
        <w:t xml:space="preserve"> </w:t>
      </w:r>
      <w:r w:rsidRPr="00A52CD5">
        <w:rPr>
          <w:rStyle w:val="hps"/>
          <w:rFonts w:ascii="Arial" w:hAnsi="Arial" w:cs="Arial"/>
          <w:sz w:val="24"/>
          <w:szCs w:val="24"/>
          <w:lang w:val="es-ES"/>
        </w:rPr>
        <w:t>en 1950</w:t>
      </w:r>
      <w:r w:rsidRPr="00A52CD5">
        <w:rPr>
          <w:rFonts w:ascii="Arial" w:hAnsi="Arial" w:cs="Arial"/>
          <w:sz w:val="24"/>
          <w:szCs w:val="24"/>
          <w:lang w:val="es-ES"/>
        </w:rPr>
        <w:t xml:space="preserve"> </w:t>
      </w:r>
      <w:r w:rsidRPr="00A52CD5">
        <w:rPr>
          <w:rStyle w:val="hps"/>
          <w:rFonts w:ascii="Arial" w:hAnsi="Arial" w:cs="Arial"/>
          <w:sz w:val="24"/>
          <w:szCs w:val="24"/>
          <w:lang w:val="es-ES"/>
        </w:rPr>
        <w:t>y desarrollado</w:t>
      </w:r>
      <w:r w:rsidRPr="00A52CD5">
        <w:rPr>
          <w:rFonts w:ascii="Arial" w:hAnsi="Arial" w:cs="Arial"/>
          <w:sz w:val="24"/>
          <w:szCs w:val="24"/>
          <w:lang w:val="es-ES"/>
        </w:rPr>
        <w:t xml:space="preserve"> </w:t>
      </w:r>
      <w:r w:rsidRPr="00A52CD5">
        <w:rPr>
          <w:rStyle w:val="hps"/>
          <w:rFonts w:ascii="Arial" w:hAnsi="Arial" w:cs="Arial"/>
          <w:sz w:val="24"/>
          <w:szCs w:val="24"/>
          <w:lang w:val="es-ES"/>
        </w:rPr>
        <w:t>por el sociólogo</w:t>
      </w:r>
      <w:r w:rsidRPr="00A52CD5">
        <w:rPr>
          <w:rFonts w:ascii="Arial" w:hAnsi="Arial" w:cs="Arial"/>
          <w:sz w:val="24"/>
          <w:szCs w:val="24"/>
          <w:lang w:val="es-ES"/>
        </w:rPr>
        <w:t xml:space="preserve"> </w:t>
      </w:r>
      <w:r w:rsidRPr="00A52CD5">
        <w:rPr>
          <w:rStyle w:val="hps"/>
          <w:rFonts w:ascii="Arial" w:hAnsi="Arial" w:cs="Arial"/>
          <w:sz w:val="24"/>
          <w:szCs w:val="24"/>
          <w:lang w:val="es-ES"/>
        </w:rPr>
        <w:t>James</w:t>
      </w:r>
      <w:r w:rsidRPr="00A52CD5">
        <w:rPr>
          <w:rFonts w:ascii="Arial" w:hAnsi="Arial" w:cs="Arial"/>
          <w:sz w:val="24"/>
          <w:szCs w:val="24"/>
          <w:lang w:val="es-ES"/>
        </w:rPr>
        <w:t xml:space="preserve"> </w:t>
      </w:r>
      <w:r w:rsidRPr="00A52CD5">
        <w:rPr>
          <w:rStyle w:val="hps"/>
          <w:rFonts w:ascii="Arial" w:hAnsi="Arial" w:cs="Arial"/>
          <w:sz w:val="24"/>
          <w:szCs w:val="24"/>
          <w:lang w:val="es-ES"/>
        </w:rPr>
        <w:t>Thompson en el</w:t>
      </w:r>
      <w:r w:rsidRPr="00A52CD5">
        <w:rPr>
          <w:rFonts w:ascii="Arial" w:hAnsi="Arial" w:cs="Arial"/>
          <w:sz w:val="24"/>
          <w:szCs w:val="24"/>
          <w:lang w:val="es-ES"/>
        </w:rPr>
        <w:t xml:space="preserve"> </w:t>
      </w:r>
      <w:r w:rsidRPr="00A52CD5">
        <w:rPr>
          <w:rStyle w:val="hps"/>
          <w:rFonts w:ascii="Arial" w:hAnsi="Arial" w:cs="Arial"/>
          <w:sz w:val="24"/>
          <w:szCs w:val="24"/>
          <w:lang w:val="es-ES"/>
        </w:rPr>
        <w:t>1960.</w:t>
      </w:r>
      <w:r w:rsidRPr="00A52CD5">
        <w:rPr>
          <w:rFonts w:ascii="Arial" w:hAnsi="Arial" w:cs="Arial"/>
          <w:sz w:val="24"/>
          <w:szCs w:val="24"/>
          <w:lang w:val="es-ES"/>
        </w:rPr>
        <w:t xml:space="preserve"> En la i</w:t>
      </w:r>
      <w:r w:rsidRPr="00A52CD5">
        <w:rPr>
          <w:rStyle w:val="hps"/>
          <w:rFonts w:ascii="Arial" w:hAnsi="Arial" w:cs="Arial"/>
          <w:sz w:val="24"/>
          <w:szCs w:val="24"/>
          <w:lang w:val="es-ES"/>
        </w:rPr>
        <w:t>nvestigación,</w:t>
      </w:r>
      <w:r w:rsidRPr="00A52CD5">
        <w:rPr>
          <w:rFonts w:ascii="Arial" w:hAnsi="Arial" w:cs="Arial"/>
          <w:sz w:val="24"/>
          <w:szCs w:val="24"/>
          <w:lang w:val="es-ES"/>
        </w:rPr>
        <w:t xml:space="preserve"> </w:t>
      </w:r>
      <w:r w:rsidRPr="00A52CD5">
        <w:rPr>
          <w:rStyle w:val="hps"/>
          <w:rFonts w:ascii="Arial" w:hAnsi="Arial" w:cs="Arial"/>
          <w:sz w:val="24"/>
          <w:szCs w:val="24"/>
          <w:lang w:val="es-ES"/>
        </w:rPr>
        <w:t>Parsons</w:t>
      </w:r>
      <w:r w:rsidRPr="00A52CD5">
        <w:rPr>
          <w:rFonts w:ascii="Arial" w:hAnsi="Arial" w:cs="Arial"/>
          <w:sz w:val="24"/>
          <w:szCs w:val="24"/>
          <w:lang w:val="es-ES"/>
        </w:rPr>
        <w:t xml:space="preserve"> </w:t>
      </w:r>
      <w:r w:rsidRPr="00A52CD5">
        <w:rPr>
          <w:rStyle w:val="hps"/>
          <w:rFonts w:ascii="Arial" w:hAnsi="Arial" w:cs="Arial"/>
          <w:sz w:val="24"/>
          <w:szCs w:val="24"/>
          <w:lang w:val="es-ES"/>
        </w:rPr>
        <w:t>identificó tres</w:t>
      </w:r>
      <w:r w:rsidRPr="00A52CD5">
        <w:rPr>
          <w:rFonts w:ascii="Arial" w:hAnsi="Arial" w:cs="Arial"/>
          <w:sz w:val="24"/>
          <w:szCs w:val="24"/>
          <w:lang w:val="es-ES"/>
        </w:rPr>
        <w:t xml:space="preserve"> </w:t>
      </w:r>
      <w:r w:rsidRPr="00A52CD5">
        <w:rPr>
          <w:rStyle w:val="hps"/>
          <w:rFonts w:ascii="Arial" w:hAnsi="Arial" w:cs="Arial"/>
          <w:sz w:val="24"/>
          <w:szCs w:val="24"/>
          <w:lang w:val="es-ES"/>
        </w:rPr>
        <w:t>niveles generales</w:t>
      </w:r>
      <w:r w:rsidRPr="00A52CD5">
        <w:rPr>
          <w:rFonts w:ascii="Arial" w:hAnsi="Arial" w:cs="Arial"/>
          <w:sz w:val="24"/>
          <w:szCs w:val="24"/>
          <w:lang w:val="es-ES"/>
        </w:rPr>
        <w:t xml:space="preserve"> </w:t>
      </w:r>
      <w:r w:rsidRPr="00A52CD5">
        <w:rPr>
          <w:rStyle w:val="hps"/>
          <w:rFonts w:ascii="Arial" w:hAnsi="Arial" w:cs="Arial"/>
          <w:sz w:val="24"/>
          <w:szCs w:val="24"/>
          <w:lang w:val="es-ES"/>
        </w:rPr>
        <w:t>que son comunes</w:t>
      </w:r>
      <w:r w:rsidRPr="00A52CD5">
        <w:rPr>
          <w:rFonts w:ascii="Arial" w:hAnsi="Arial" w:cs="Arial"/>
          <w:sz w:val="24"/>
          <w:szCs w:val="24"/>
          <w:lang w:val="es-ES"/>
        </w:rPr>
        <w:t xml:space="preserve"> </w:t>
      </w:r>
      <w:r w:rsidRPr="00A52CD5">
        <w:rPr>
          <w:rStyle w:val="hps"/>
          <w:rFonts w:ascii="Arial" w:hAnsi="Arial" w:cs="Arial"/>
          <w:sz w:val="24"/>
          <w:szCs w:val="24"/>
          <w:lang w:val="es-ES"/>
        </w:rPr>
        <w:t>a la mayoría de</w:t>
      </w:r>
      <w:r w:rsidRPr="00A52CD5">
        <w:rPr>
          <w:rFonts w:ascii="Arial" w:hAnsi="Arial" w:cs="Arial"/>
          <w:sz w:val="24"/>
          <w:szCs w:val="24"/>
          <w:lang w:val="es-ES"/>
        </w:rPr>
        <w:t xml:space="preserve"> </w:t>
      </w:r>
      <w:r w:rsidRPr="00A52CD5">
        <w:rPr>
          <w:rStyle w:val="hps"/>
          <w:rFonts w:ascii="Arial" w:hAnsi="Arial" w:cs="Arial"/>
          <w:sz w:val="24"/>
          <w:szCs w:val="24"/>
          <w:lang w:val="es-ES"/>
        </w:rPr>
        <w:t>las organizaciones sociales</w:t>
      </w:r>
      <w:r w:rsidRPr="00A52CD5">
        <w:rPr>
          <w:rFonts w:ascii="Arial" w:hAnsi="Arial" w:cs="Arial"/>
          <w:sz w:val="24"/>
          <w:szCs w:val="24"/>
          <w:lang w:val="es-ES"/>
        </w:rPr>
        <w:t xml:space="preserve"> </w:t>
      </w:r>
      <w:r w:rsidRPr="00A52CD5">
        <w:rPr>
          <w:rStyle w:val="hps"/>
          <w:rFonts w:ascii="Arial" w:hAnsi="Arial" w:cs="Arial"/>
          <w:sz w:val="24"/>
          <w:szCs w:val="24"/>
          <w:lang w:val="es-ES"/>
        </w:rPr>
        <w:t>(técnicas, gerenciales</w:t>
      </w:r>
      <w:r w:rsidRPr="00A52CD5">
        <w:rPr>
          <w:rFonts w:ascii="Arial" w:hAnsi="Arial" w:cs="Arial"/>
          <w:sz w:val="24"/>
          <w:szCs w:val="24"/>
          <w:lang w:val="es-ES"/>
        </w:rPr>
        <w:t xml:space="preserve"> </w:t>
      </w:r>
      <w:r w:rsidRPr="00A52CD5">
        <w:rPr>
          <w:rStyle w:val="hps"/>
          <w:rFonts w:ascii="Arial" w:hAnsi="Arial" w:cs="Arial"/>
          <w:sz w:val="24"/>
          <w:szCs w:val="24"/>
          <w:lang w:val="es-ES"/>
        </w:rPr>
        <w:t>e institucionales</w:t>
      </w:r>
      <w:r w:rsidRPr="00A52CD5">
        <w:rPr>
          <w:rFonts w:ascii="Arial" w:hAnsi="Arial" w:cs="Arial"/>
          <w:sz w:val="24"/>
          <w:szCs w:val="24"/>
          <w:lang w:val="es-ES"/>
        </w:rPr>
        <w:t xml:space="preserve">), basado en </w:t>
      </w:r>
      <w:r w:rsidRPr="00A52CD5">
        <w:rPr>
          <w:rStyle w:val="hps"/>
          <w:rFonts w:ascii="Arial" w:hAnsi="Arial" w:cs="Arial"/>
          <w:sz w:val="24"/>
          <w:szCs w:val="24"/>
          <w:lang w:val="es-ES"/>
        </w:rPr>
        <w:t>la observación de que</w:t>
      </w:r>
      <w:r w:rsidRPr="00A52CD5">
        <w:rPr>
          <w:rFonts w:ascii="Arial" w:hAnsi="Arial" w:cs="Arial"/>
          <w:sz w:val="24"/>
          <w:szCs w:val="24"/>
          <w:lang w:val="es-ES"/>
        </w:rPr>
        <w:t xml:space="preserve"> </w:t>
      </w:r>
      <w:r w:rsidRPr="00A52CD5">
        <w:rPr>
          <w:rStyle w:val="hps"/>
          <w:rFonts w:ascii="Arial" w:hAnsi="Arial" w:cs="Arial"/>
          <w:sz w:val="24"/>
          <w:szCs w:val="24"/>
          <w:lang w:val="es-ES"/>
        </w:rPr>
        <w:t>los diferentes tipos de</w:t>
      </w:r>
      <w:r w:rsidRPr="00A52CD5">
        <w:rPr>
          <w:rFonts w:ascii="Arial" w:hAnsi="Arial" w:cs="Arial"/>
          <w:sz w:val="24"/>
          <w:szCs w:val="24"/>
          <w:lang w:val="es-ES"/>
        </w:rPr>
        <w:t xml:space="preserve"> </w:t>
      </w:r>
      <w:r w:rsidRPr="00A52CD5">
        <w:rPr>
          <w:rStyle w:val="hps"/>
          <w:rFonts w:ascii="Arial" w:hAnsi="Arial" w:cs="Arial"/>
          <w:sz w:val="24"/>
          <w:szCs w:val="24"/>
          <w:lang w:val="es-ES"/>
        </w:rPr>
        <w:t>actividades tienen lugar</w:t>
      </w:r>
      <w:r w:rsidRPr="00A52CD5">
        <w:rPr>
          <w:rFonts w:ascii="Arial" w:hAnsi="Arial" w:cs="Arial"/>
          <w:sz w:val="24"/>
          <w:szCs w:val="24"/>
          <w:lang w:val="es-ES"/>
        </w:rPr>
        <w:t xml:space="preserve"> </w:t>
      </w:r>
      <w:r w:rsidRPr="00A52CD5">
        <w:rPr>
          <w:rStyle w:val="hps"/>
          <w:rFonts w:ascii="Arial" w:hAnsi="Arial" w:cs="Arial"/>
          <w:sz w:val="24"/>
          <w:szCs w:val="24"/>
          <w:lang w:val="es-ES"/>
        </w:rPr>
        <w:t>en cada nivel.</w:t>
      </w:r>
      <w:r w:rsidRPr="00A52CD5">
        <w:rPr>
          <w:rFonts w:ascii="Arial" w:hAnsi="Arial" w:cs="Arial"/>
          <w:sz w:val="24"/>
          <w:szCs w:val="24"/>
          <w:lang w:val="es-ES"/>
        </w:rPr>
        <w:t xml:space="preserve"> </w:t>
      </w:r>
      <w:r w:rsidRPr="00A52CD5">
        <w:rPr>
          <w:rStyle w:val="hps"/>
          <w:rFonts w:ascii="Arial" w:hAnsi="Arial" w:cs="Arial"/>
          <w:sz w:val="24"/>
          <w:szCs w:val="24"/>
          <w:lang w:val="es-ES"/>
        </w:rPr>
        <w:t>Thompson</w:t>
      </w:r>
      <w:r w:rsidRPr="00A52CD5">
        <w:rPr>
          <w:rFonts w:ascii="Arial" w:hAnsi="Arial" w:cs="Arial"/>
          <w:sz w:val="24"/>
          <w:szCs w:val="24"/>
          <w:lang w:val="es-ES"/>
        </w:rPr>
        <w:t xml:space="preserve"> </w:t>
      </w:r>
      <w:r w:rsidRPr="00A52CD5">
        <w:rPr>
          <w:rStyle w:val="hps"/>
          <w:rFonts w:ascii="Arial" w:hAnsi="Arial" w:cs="Arial"/>
          <w:sz w:val="24"/>
          <w:szCs w:val="24"/>
          <w:lang w:val="es-ES"/>
        </w:rPr>
        <w:t>construyo</w:t>
      </w:r>
      <w:r w:rsidRPr="00A52CD5">
        <w:rPr>
          <w:rFonts w:ascii="Arial" w:hAnsi="Arial" w:cs="Arial"/>
          <w:sz w:val="24"/>
          <w:szCs w:val="24"/>
          <w:lang w:val="es-ES"/>
        </w:rPr>
        <w:t xml:space="preserve"> </w:t>
      </w:r>
      <w:r w:rsidRPr="00A52CD5">
        <w:rPr>
          <w:rStyle w:val="hps"/>
          <w:rFonts w:ascii="Arial" w:hAnsi="Arial" w:cs="Arial"/>
          <w:sz w:val="24"/>
          <w:szCs w:val="24"/>
          <w:lang w:val="es-ES"/>
        </w:rPr>
        <w:t>sobre las ideas</w:t>
      </w:r>
      <w:r w:rsidRPr="00A52CD5">
        <w:rPr>
          <w:rFonts w:ascii="Arial" w:hAnsi="Arial" w:cs="Arial"/>
          <w:sz w:val="24"/>
          <w:szCs w:val="24"/>
          <w:lang w:val="es-ES"/>
        </w:rPr>
        <w:t xml:space="preserve"> </w:t>
      </w:r>
      <w:r w:rsidRPr="00A52CD5">
        <w:rPr>
          <w:rStyle w:val="hps"/>
          <w:rFonts w:ascii="Arial" w:hAnsi="Arial" w:cs="Arial"/>
          <w:sz w:val="24"/>
          <w:szCs w:val="24"/>
          <w:lang w:val="es-ES"/>
        </w:rPr>
        <w:t>de Parsons</w:t>
      </w:r>
      <w:r w:rsidRPr="00A52CD5">
        <w:rPr>
          <w:rFonts w:ascii="Arial" w:hAnsi="Arial" w:cs="Arial"/>
          <w:sz w:val="24"/>
          <w:szCs w:val="24"/>
          <w:lang w:val="es-ES"/>
        </w:rPr>
        <w:t xml:space="preserve"> </w:t>
      </w:r>
      <w:r w:rsidRPr="00A52CD5">
        <w:rPr>
          <w:rStyle w:val="hps"/>
          <w:rFonts w:ascii="Arial" w:hAnsi="Arial" w:cs="Arial"/>
          <w:sz w:val="24"/>
          <w:szCs w:val="24"/>
          <w:lang w:val="es-ES"/>
        </w:rPr>
        <w:t>mediante una mayor</w:t>
      </w:r>
      <w:r w:rsidRPr="00A52CD5">
        <w:rPr>
          <w:rFonts w:ascii="Arial" w:hAnsi="Arial" w:cs="Arial"/>
          <w:sz w:val="24"/>
          <w:szCs w:val="24"/>
          <w:lang w:val="es-ES"/>
        </w:rPr>
        <w:t xml:space="preserve"> </w:t>
      </w:r>
      <w:r w:rsidRPr="00A52CD5">
        <w:rPr>
          <w:rStyle w:val="hps"/>
          <w:rFonts w:ascii="Arial" w:hAnsi="Arial" w:cs="Arial"/>
          <w:sz w:val="24"/>
          <w:szCs w:val="24"/>
          <w:lang w:val="es-ES"/>
        </w:rPr>
        <w:t>identificación de</w:t>
      </w:r>
      <w:r w:rsidRPr="00A52CD5">
        <w:rPr>
          <w:rFonts w:ascii="Arial" w:hAnsi="Arial" w:cs="Arial"/>
          <w:sz w:val="24"/>
          <w:szCs w:val="24"/>
          <w:lang w:val="es-ES"/>
        </w:rPr>
        <w:t xml:space="preserve"> </w:t>
      </w:r>
      <w:r w:rsidRPr="00A52CD5">
        <w:rPr>
          <w:rStyle w:val="hps"/>
          <w:rFonts w:ascii="Arial" w:hAnsi="Arial" w:cs="Arial"/>
          <w:sz w:val="24"/>
          <w:szCs w:val="24"/>
          <w:lang w:val="es-ES"/>
        </w:rPr>
        <w:t>los diferentes tipos de</w:t>
      </w:r>
      <w:r w:rsidRPr="00A52CD5">
        <w:rPr>
          <w:rFonts w:ascii="Arial" w:hAnsi="Arial" w:cs="Arial"/>
          <w:sz w:val="24"/>
          <w:szCs w:val="24"/>
          <w:lang w:val="es-ES"/>
        </w:rPr>
        <w:t xml:space="preserve"> </w:t>
      </w:r>
      <w:r w:rsidRPr="00A52CD5">
        <w:rPr>
          <w:rStyle w:val="hps"/>
          <w:rFonts w:ascii="Arial" w:hAnsi="Arial" w:cs="Arial"/>
          <w:sz w:val="24"/>
          <w:szCs w:val="24"/>
          <w:lang w:val="es-ES"/>
        </w:rPr>
        <w:t>actividades que se realizan</w:t>
      </w:r>
      <w:r w:rsidRPr="00A52CD5">
        <w:rPr>
          <w:rFonts w:ascii="Arial" w:hAnsi="Arial" w:cs="Arial"/>
          <w:sz w:val="24"/>
          <w:szCs w:val="24"/>
          <w:lang w:val="es-ES"/>
        </w:rPr>
        <w:t xml:space="preserve"> </w:t>
      </w:r>
      <w:r w:rsidRPr="00A52CD5">
        <w:rPr>
          <w:rStyle w:val="hps"/>
          <w:rFonts w:ascii="Arial" w:hAnsi="Arial" w:cs="Arial"/>
          <w:sz w:val="24"/>
          <w:szCs w:val="24"/>
          <w:lang w:val="es-ES"/>
        </w:rPr>
        <w:t>en cada</w:t>
      </w:r>
      <w:r w:rsidRPr="00A52CD5">
        <w:rPr>
          <w:rFonts w:ascii="Arial" w:hAnsi="Arial" w:cs="Arial"/>
          <w:sz w:val="24"/>
          <w:szCs w:val="24"/>
          <w:lang w:val="es-ES"/>
        </w:rPr>
        <w:t xml:space="preserve"> </w:t>
      </w:r>
      <w:r w:rsidRPr="00A52CD5">
        <w:rPr>
          <w:rStyle w:val="hps"/>
          <w:rFonts w:ascii="Arial" w:hAnsi="Arial" w:cs="Arial"/>
          <w:sz w:val="24"/>
          <w:szCs w:val="24"/>
          <w:lang w:val="es-ES"/>
        </w:rPr>
        <w:t>nivel,</w:t>
      </w:r>
      <w:r w:rsidRPr="00A52CD5">
        <w:rPr>
          <w:rFonts w:ascii="Arial" w:hAnsi="Arial" w:cs="Arial"/>
          <w:sz w:val="24"/>
          <w:szCs w:val="24"/>
          <w:lang w:val="es-ES"/>
        </w:rPr>
        <w:t xml:space="preserve"> la </w:t>
      </w:r>
      <w:r w:rsidRPr="00A52CD5">
        <w:rPr>
          <w:rStyle w:val="hps"/>
          <w:rFonts w:ascii="Arial" w:hAnsi="Arial" w:cs="Arial"/>
          <w:sz w:val="24"/>
          <w:szCs w:val="24"/>
          <w:lang w:val="es-ES"/>
        </w:rPr>
        <w:t>Figura</w:t>
      </w:r>
      <w:r w:rsidRPr="00A52CD5">
        <w:rPr>
          <w:rFonts w:ascii="Arial" w:hAnsi="Arial" w:cs="Arial"/>
          <w:sz w:val="24"/>
          <w:szCs w:val="24"/>
          <w:lang w:val="es-ES"/>
        </w:rPr>
        <w:t xml:space="preserve"> </w:t>
      </w:r>
      <w:r w:rsidR="00254874" w:rsidRPr="00A52CD5">
        <w:rPr>
          <w:rStyle w:val="hps"/>
          <w:rFonts w:ascii="Arial" w:hAnsi="Arial" w:cs="Arial"/>
          <w:sz w:val="24"/>
          <w:szCs w:val="24"/>
          <w:lang w:val="es-ES"/>
        </w:rPr>
        <w:t>1.18</w:t>
      </w:r>
      <w:r w:rsidRPr="00A52CD5">
        <w:rPr>
          <w:rStyle w:val="hps"/>
          <w:rFonts w:ascii="Arial" w:hAnsi="Arial" w:cs="Arial"/>
          <w:sz w:val="24"/>
          <w:szCs w:val="24"/>
          <w:lang w:val="es-ES"/>
        </w:rPr>
        <w:t xml:space="preserve"> resume</w:t>
      </w:r>
      <w:r w:rsidRPr="00A52CD5">
        <w:rPr>
          <w:rFonts w:ascii="Arial" w:hAnsi="Arial" w:cs="Arial"/>
          <w:sz w:val="24"/>
          <w:szCs w:val="24"/>
          <w:lang w:val="es-ES"/>
        </w:rPr>
        <w:t xml:space="preserve"> </w:t>
      </w:r>
      <w:r w:rsidRPr="00A52CD5">
        <w:rPr>
          <w:rStyle w:val="hps"/>
          <w:rFonts w:ascii="Arial" w:hAnsi="Arial" w:cs="Arial"/>
          <w:sz w:val="24"/>
          <w:szCs w:val="24"/>
          <w:lang w:val="es-ES"/>
        </w:rPr>
        <w:t>el modelo de</w:t>
      </w:r>
      <w:r w:rsidRPr="00A52CD5">
        <w:rPr>
          <w:rFonts w:ascii="Arial" w:hAnsi="Arial" w:cs="Arial"/>
          <w:sz w:val="24"/>
          <w:szCs w:val="24"/>
          <w:lang w:val="es-ES"/>
        </w:rPr>
        <w:t xml:space="preserve"> </w:t>
      </w:r>
      <w:r w:rsidRPr="00A52CD5">
        <w:rPr>
          <w:rStyle w:val="hps"/>
          <w:rFonts w:ascii="Arial" w:hAnsi="Arial" w:cs="Arial"/>
          <w:sz w:val="24"/>
          <w:szCs w:val="24"/>
          <w:lang w:val="es-ES"/>
        </w:rPr>
        <w:t>Parsons</w:t>
      </w:r>
      <w:r w:rsidRPr="00A52CD5">
        <w:rPr>
          <w:rFonts w:ascii="Arial" w:hAnsi="Arial" w:cs="Arial"/>
          <w:sz w:val="24"/>
          <w:szCs w:val="24"/>
          <w:lang w:val="es-ES"/>
        </w:rPr>
        <w:t xml:space="preserve"> </w:t>
      </w:r>
      <w:r w:rsidRPr="00A52CD5">
        <w:rPr>
          <w:rStyle w:val="hps"/>
          <w:rFonts w:ascii="Arial" w:hAnsi="Arial" w:cs="Arial"/>
          <w:sz w:val="24"/>
          <w:szCs w:val="24"/>
          <w:lang w:val="es-ES"/>
        </w:rPr>
        <w:t>Thompson:</w:t>
      </w:r>
    </w:p>
    <w:p w:rsidR="00B3299D" w:rsidRPr="00A52CD5" w:rsidRDefault="00B3299D" w:rsidP="00985EFE">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992"/>
        <w:gridCol w:w="2993"/>
        <w:gridCol w:w="2993"/>
      </w:tblGrid>
      <w:tr w:rsidR="00B3299D" w:rsidRPr="00A52CD5" w:rsidTr="00896901">
        <w:tc>
          <w:tcPr>
            <w:tcW w:w="2992" w:type="dxa"/>
          </w:tcPr>
          <w:p w:rsidR="00B3299D" w:rsidRPr="00A52CD5" w:rsidRDefault="00B3299D" w:rsidP="00985EFE">
            <w:pPr>
              <w:spacing w:line="360" w:lineRule="auto"/>
              <w:jc w:val="both"/>
              <w:rPr>
                <w:rFonts w:ascii="Arial" w:hAnsi="Arial" w:cs="Arial"/>
                <w:b/>
                <w:sz w:val="24"/>
                <w:szCs w:val="24"/>
                <w:lang w:val="en-US"/>
              </w:rPr>
            </w:pPr>
            <w:r w:rsidRPr="00A52CD5">
              <w:rPr>
                <w:rFonts w:ascii="Arial" w:hAnsi="Arial" w:cs="Arial"/>
                <w:b/>
                <w:sz w:val="24"/>
                <w:szCs w:val="24"/>
                <w:lang w:val="en-US"/>
              </w:rPr>
              <w:lastRenderedPageBreak/>
              <w:t xml:space="preserve">Nivel </w:t>
            </w:r>
            <w:r w:rsidR="00E971C8" w:rsidRPr="00A52CD5">
              <w:rPr>
                <w:rFonts w:ascii="Arial" w:hAnsi="Arial" w:cs="Arial"/>
                <w:b/>
                <w:sz w:val="24"/>
                <w:szCs w:val="24"/>
                <w:lang w:val="en-US"/>
              </w:rPr>
              <w:t>Organizational</w:t>
            </w:r>
          </w:p>
          <w:p w:rsidR="00B3299D" w:rsidRPr="00A52CD5" w:rsidRDefault="00B3299D" w:rsidP="00985EFE">
            <w:pPr>
              <w:spacing w:line="360" w:lineRule="auto"/>
              <w:jc w:val="both"/>
              <w:rPr>
                <w:rFonts w:ascii="Arial" w:hAnsi="Arial" w:cs="Arial"/>
                <w:sz w:val="24"/>
                <w:szCs w:val="24"/>
                <w:lang w:val="en-US"/>
              </w:rPr>
            </w:pPr>
          </w:p>
        </w:tc>
        <w:tc>
          <w:tcPr>
            <w:tcW w:w="2993" w:type="dxa"/>
          </w:tcPr>
          <w:p w:rsidR="00B3299D" w:rsidRPr="00A52CD5" w:rsidRDefault="00B3299D" w:rsidP="00985EFE">
            <w:pPr>
              <w:spacing w:line="360" w:lineRule="auto"/>
              <w:jc w:val="center"/>
              <w:rPr>
                <w:rFonts w:ascii="Arial" w:hAnsi="Arial" w:cs="Arial"/>
                <w:b/>
                <w:sz w:val="24"/>
                <w:szCs w:val="24"/>
              </w:rPr>
            </w:pPr>
            <w:r w:rsidRPr="00A52CD5">
              <w:rPr>
                <w:rFonts w:ascii="Arial" w:hAnsi="Arial" w:cs="Arial"/>
                <w:b/>
                <w:sz w:val="24"/>
                <w:szCs w:val="24"/>
              </w:rPr>
              <w:t>Estructura</w:t>
            </w:r>
          </w:p>
          <w:p w:rsidR="00B3299D" w:rsidRPr="00A52CD5" w:rsidRDefault="00B3299D" w:rsidP="00985EFE">
            <w:pPr>
              <w:spacing w:line="360" w:lineRule="auto"/>
              <w:jc w:val="center"/>
              <w:rPr>
                <w:rFonts w:ascii="Arial" w:hAnsi="Arial" w:cs="Arial"/>
                <w:sz w:val="24"/>
                <w:szCs w:val="24"/>
              </w:rPr>
            </w:pPr>
            <w:r w:rsidRPr="00A52CD5">
              <w:rPr>
                <w:rFonts w:ascii="Arial" w:hAnsi="Arial" w:cs="Arial"/>
                <w:sz w:val="24"/>
                <w:szCs w:val="24"/>
              </w:rPr>
              <w:t>Propósito para cada nivel (Pearson)</w:t>
            </w:r>
          </w:p>
        </w:tc>
        <w:tc>
          <w:tcPr>
            <w:tcW w:w="2993" w:type="dxa"/>
          </w:tcPr>
          <w:p w:rsidR="00B3299D" w:rsidRPr="00A52CD5" w:rsidRDefault="00B3299D" w:rsidP="00985EFE">
            <w:pPr>
              <w:spacing w:line="360" w:lineRule="auto"/>
              <w:jc w:val="center"/>
              <w:rPr>
                <w:rFonts w:ascii="Arial" w:hAnsi="Arial" w:cs="Arial"/>
                <w:b/>
                <w:sz w:val="24"/>
                <w:szCs w:val="24"/>
              </w:rPr>
            </w:pPr>
            <w:r w:rsidRPr="00A52CD5">
              <w:rPr>
                <w:rFonts w:ascii="Arial" w:hAnsi="Arial" w:cs="Arial"/>
                <w:b/>
                <w:sz w:val="24"/>
                <w:szCs w:val="24"/>
              </w:rPr>
              <w:t>Función</w:t>
            </w:r>
          </w:p>
          <w:p w:rsidR="00B3299D" w:rsidRPr="00A52CD5" w:rsidRDefault="00F07BB2" w:rsidP="00985EFE">
            <w:pPr>
              <w:spacing w:line="360" w:lineRule="auto"/>
              <w:jc w:val="center"/>
              <w:rPr>
                <w:rFonts w:ascii="Arial" w:hAnsi="Arial" w:cs="Arial"/>
                <w:sz w:val="24"/>
                <w:szCs w:val="24"/>
              </w:rPr>
            </w:pPr>
            <w:r w:rsidRPr="00A52CD5">
              <w:rPr>
                <w:rFonts w:ascii="Arial" w:hAnsi="Arial" w:cs="Arial"/>
                <w:sz w:val="24"/>
                <w:szCs w:val="24"/>
              </w:rPr>
              <w:t>Activid</w:t>
            </w:r>
            <w:r w:rsidR="00B3299D" w:rsidRPr="00A52CD5">
              <w:rPr>
                <w:rFonts w:ascii="Arial" w:hAnsi="Arial" w:cs="Arial"/>
                <w:sz w:val="24"/>
                <w:szCs w:val="24"/>
              </w:rPr>
              <w:t>ades de cada nivel (Thompson)</w:t>
            </w:r>
          </w:p>
        </w:tc>
      </w:tr>
      <w:tr w:rsidR="00B3299D" w:rsidRPr="00A52CD5" w:rsidTr="00896901">
        <w:tc>
          <w:tcPr>
            <w:tcW w:w="2992" w:type="dxa"/>
          </w:tcPr>
          <w:p w:rsidR="00B3299D" w:rsidRPr="00A52CD5" w:rsidRDefault="00E971C8" w:rsidP="00985EFE">
            <w:pPr>
              <w:spacing w:line="360" w:lineRule="auto"/>
              <w:jc w:val="both"/>
              <w:rPr>
                <w:rFonts w:ascii="Arial" w:hAnsi="Arial" w:cs="Arial"/>
                <w:b/>
                <w:sz w:val="24"/>
                <w:szCs w:val="24"/>
                <w:lang w:val="en-US"/>
              </w:rPr>
            </w:pPr>
            <w:r w:rsidRPr="00A52CD5">
              <w:rPr>
                <w:rFonts w:ascii="Arial" w:hAnsi="Arial" w:cs="Arial"/>
                <w:b/>
                <w:sz w:val="24"/>
                <w:szCs w:val="24"/>
                <w:lang w:val="en-US"/>
              </w:rPr>
              <w:t>Institutional</w:t>
            </w:r>
          </w:p>
        </w:tc>
        <w:tc>
          <w:tcPr>
            <w:tcW w:w="2993" w:type="dxa"/>
          </w:tcPr>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rPr>
              <w:t>Las</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organizaciones establecen</w:t>
            </w:r>
            <w:r w:rsidRPr="00A52CD5">
              <w:rPr>
                <w:rFonts w:ascii="Arial" w:hAnsi="Arial" w:cs="Arial"/>
                <w:sz w:val="24"/>
                <w:szCs w:val="24"/>
                <w:lang w:val="es-ES"/>
              </w:rPr>
              <w:t xml:space="preserve"> </w:t>
            </w:r>
            <w:r w:rsidRPr="00A52CD5">
              <w:rPr>
                <w:rStyle w:val="hps"/>
                <w:rFonts w:ascii="Arial" w:hAnsi="Arial" w:cs="Arial"/>
                <w:sz w:val="24"/>
                <w:szCs w:val="24"/>
                <w:lang w:val="es-ES"/>
              </w:rPr>
              <w:t>normas</w:t>
            </w:r>
            <w:r w:rsidRPr="00A52CD5">
              <w:rPr>
                <w:rFonts w:ascii="Arial" w:hAnsi="Arial" w:cs="Arial"/>
                <w:sz w:val="24"/>
                <w:szCs w:val="24"/>
                <w:lang w:val="es-ES"/>
              </w:rPr>
              <w:t xml:space="preserve"> </w:t>
            </w:r>
            <w:r w:rsidRPr="00A52CD5">
              <w:rPr>
                <w:rStyle w:val="hps"/>
                <w:rFonts w:ascii="Arial" w:hAnsi="Arial" w:cs="Arial"/>
                <w:sz w:val="24"/>
                <w:szCs w:val="24"/>
                <w:lang w:val="es-ES"/>
              </w:rPr>
              <w:t>y se relacionan con</w:t>
            </w:r>
            <w:r w:rsidRPr="00A52CD5">
              <w:rPr>
                <w:rFonts w:ascii="Arial" w:hAnsi="Arial" w:cs="Arial"/>
                <w:sz w:val="24"/>
                <w:szCs w:val="24"/>
                <w:lang w:val="es-ES"/>
              </w:rPr>
              <w:t xml:space="preserve"> </w:t>
            </w:r>
            <w:r w:rsidRPr="00A52CD5">
              <w:rPr>
                <w:rStyle w:val="hps"/>
                <w:rFonts w:ascii="Arial" w:hAnsi="Arial" w:cs="Arial"/>
                <w:sz w:val="24"/>
                <w:szCs w:val="24"/>
                <w:lang w:val="es-ES"/>
              </w:rPr>
              <w:t>la sociedad en general</w:t>
            </w:r>
            <w:r w:rsidRPr="00A52CD5">
              <w:rPr>
                <w:rFonts w:ascii="Arial" w:hAnsi="Arial" w:cs="Arial"/>
                <w:sz w:val="24"/>
                <w:szCs w:val="24"/>
                <w:lang w:val="es-ES"/>
              </w:rPr>
              <w:t xml:space="preserve">, ya que </w:t>
            </w:r>
            <w:r w:rsidRPr="00A52CD5">
              <w:rPr>
                <w:rStyle w:val="hps"/>
                <w:rFonts w:ascii="Arial" w:hAnsi="Arial" w:cs="Arial"/>
                <w:sz w:val="24"/>
                <w:szCs w:val="24"/>
                <w:lang w:val="es-ES"/>
              </w:rPr>
              <w:t>se deriva</w:t>
            </w:r>
            <w:r w:rsidRPr="00A52CD5">
              <w:rPr>
                <w:rFonts w:ascii="Arial" w:hAnsi="Arial" w:cs="Arial"/>
                <w:sz w:val="24"/>
                <w:szCs w:val="24"/>
                <w:lang w:val="es-ES"/>
              </w:rPr>
              <w:t xml:space="preserve"> </w:t>
            </w:r>
            <w:r w:rsidRPr="00A52CD5">
              <w:rPr>
                <w:rStyle w:val="hps"/>
                <w:rFonts w:ascii="Arial" w:hAnsi="Arial" w:cs="Arial"/>
                <w:sz w:val="24"/>
                <w:szCs w:val="24"/>
                <w:lang w:val="es-ES"/>
              </w:rPr>
              <w:t>la legitimación</w:t>
            </w:r>
            <w:r w:rsidRPr="00A52CD5">
              <w:rPr>
                <w:rFonts w:ascii="Arial" w:hAnsi="Arial" w:cs="Arial"/>
                <w:sz w:val="24"/>
                <w:szCs w:val="24"/>
                <w:lang w:val="es-ES"/>
              </w:rPr>
              <w:t xml:space="preserve">, el significado y </w:t>
            </w:r>
            <w:r w:rsidRPr="00A52CD5">
              <w:rPr>
                <w:rStyle w:val="hps"/>
                <w:rFonts w:ascii="Arial" w:hAnsi="Arial" w:cs="Arial"/>
                <w:sz w:val="24"/>
                <w:szCs w:val="24"/>
                <w:lang w:val="es-ES"/>
              </w:rPr>
              <w:t>el apoyo</w:t>
            </w:r>
            <w:r w:rsidRPr="00A52CD5">
              <w:rPr>
                <w:rFonts w:ascii="Arial" w:hAnsi="Arial" w:cs="Arial"/>
                <w:sz w:val="24"/>
                <w:szCs w:val="24"/>
                <w:lang w:val="es-ES"/>
              </w:rPr>
              <w:t xml:space="preserve"> </w:t>
            </w:r>
            <w:r w:rsidRPr="00A52CD5">
              <w:rPr>
                <w:rStyle w:val="hps"/>
                <w:rFonts w:ascii="Arial" w:hAnsi="Arial" w:cs="Arial"/>
                <w:sz w:val="24"/>
                <w:szCs w:val="24"/>
                <w:lang w:val="es-ES"/>
              </w:rPr>
              <w:t>de más alto</w:t>
            </w:r>
            <w:r w:rsidRPr="00A52CD5">
              <w:rPr>
                <w:rFonts w:ascii="Arial" w:hAnsi="Arial" w:cs="Arial"/>
                <w:sz w:val="24"/>
                <w:szCs w:val="24"/>
                <w:lang w:val="es-ES"/>
              </w:rPr>
              <w:t xml:space="preserve"> </w:t>
            </w:r>
            <w:r w:rsidRPr="00A52CD5">
              <w:rPr>
                <w:rStyle w:val="hps"/>
                <w:rFonts w:ascii="Arial" w:hAnsi="Arial" w:cs="Arial"/>
                <w:sz w:val="24"/>
                <w:szCs w:val="24"/>
                <w:lang w:val="es-ES"/>
              </w:rPr>
              <w:t>nivel</w:t>
            </w:r>
            <w:r w:rsidRPr="00A52CD5">
              <w:rPr>
                <w:rFonts w:ascii="Arial" w:hAnsi="Arial" w:cs="Arial"/>
                <w:sz w:val="24"/>
                <w:szCs w:val="24"/>
                <w:lang w:val="es-ES"/>
              </w:rPr>
              <w:t xml:space="preserve">, lo que hace </w:t>
            </w:r>
            <w:r w:rsidRPr="00A52CD5">
              <w:rPr>
                <w:rStyle w:val="hps"/>
                <w:rFonts w:ascii="Arial" w:hAnsi="Arial" w:cs="Arial"/>
                <w:sz w:val="24"/>
                <w:szCs w:val="24"/>
                <w:lang w:val="es-ES"/>
              </w:rPr>
              <w:t>posible</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legitimidad.</w:t>
            </w:r>
          </w:p>
        </w:tc>
        <w:tc>
          <w:tcPr>
            <w:tcW w:w="2993" w:type="dxa"/>
          </w:tcPr>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lang w:val="es-ES"/>
              </w:rPr>
              <w:t>La organización es</w:t>
            </w:r>
            <w:r w:rsidRPr="00A52CD5">
              <w:rPr>
                <w:rFonts w:ascii="Arial" w:hAnsi="Arial" w:cs="Arial"/>
                <w:sz w:val="24"/>
                <w:szCs w:val="24"/>
                <w:lang w:val="es-ES"/>
              </w:rPr>
              <w:t xml:space="preserve"> </w:t>
            </w:r>
            <w:r w:rsidRPr="00A52CD5">
              <w:rPr>
                <w:rStyle w:val="hps"/>
                <w:rFonts w:ascii="Arial" w:hAnsi="Arial" w:cs="Arial"/>
                <w:sz w:val="24"/>
                <w:szCs w:val="24"/>
                <w:lang w:val="es-ES"/>
              </w:rPr>
              <w:t>muy abierta al</w:t>
            </w:r>
            <w:r w:rsidRPr="00A52CD5">
              <w:rPr>
                <w:rFonts w:ascii="Arial" w:hAnsi="Arial" w:cs="Arial"/>
                <w:sz w:val="24"/>
                <w:szCs w:val="24"/>
                <w:lang w:val="es-ES"/>
              </w:rPr>
              <w:t xml:space="preserve"> </w:t>
            </w:r>
            <w:r w:rsidRPr="00A52CD5">
              <w:rPr>
                <w:rStyle w:val="hps"/>
                <w:rFonts w:ascii="Arial" w:hAnsi="Arial" w:cs="Arial"/>
                <w:sz w:val="24"/>
                <w:szCs w:val="24"/>
                <w:lang w:val="es-ES"/>
              </w:rPr>
              <w:t>medio en el que se desenvuelve,</w:t>
            </w:r>
            <w:r w:rsidRPr="00A52CD5">
              <w:rPr>
                <w:rFonts w:ascii="Arial" w:hAnsi="Arial" w:cs="Arial"/>
                <w:sz w:val="24"/>
                <w:szCs w:val="24"/>
                <w:lang w:val="es-ES"/>
              </w:rPr>
              <w:t xml:space="preserve"> </w:t>
            </w:r>
            <w:r w:rsidRPr="00A52CD5">
              <w:rPr>
                <w:rStyle w:val="hps"/>
                <w:rFonts w:ascii="Arial" w:hAnsi="Arial" w:cs="Arial"/>
                <w:sz w:val="24"/>
                <w:szCs w:val="24"/>
                <w:lang w:val="es-ES"/>
              </w:rPr>
              <w:t>con el fin de</w:t>
            </w:r>
            <w:r w:rsidRPr="00A52CD5">
              <w:rPr>
                <w:rFonts w:ascii="Arial" w:hAnsi="Arial" w:cs="Arial"/>
                <w:sz w:val="24"/>
                <w:szCs w:val="24"/>
                <w:lang w:val="es-ES"/>
              </w:rPr>
              <w:t xml:space="preserve"> </w:t>
            </w:r>
            <w:r w:rsidRPr="00A52CD5">
              <w:rPr>
                <w:rStyle w:val="hps"/>
                <w:rFonts w:ascii="Arial" w:hAnsi="Arial" w:cs="Arial"/>
                <w:sz w:val="24"/>
                <w:szCs w:val="24"/>
                <w:lang w:val="es-ES"/>
              </w:rPr>
              <w:t>determinar</w:t>
            </w:r>
            <w:r w:rsidRPr="00A52CD5">
              <w:rPr>
                <w:rFonts w:ascii="Arial" w:hAnsi="Arial" w:cs="Arial"/>
                <w:sz w:val="24"/>
                <w:szCs w:val="24"/>
                <w:lang w:val="es-ES"/>
              </w:rPr>
              <w:t xml:space="preserve"> </w:t>
            </w:r>
            <w:r w:rsidRPr="00A52CD5">
              <w:rPr>
                <w:rStyle w:val="hps"/>
                <w:rFonts w:ascii="Arial" w:hAnsi="Arial" w:cs="Arial"/>
                <w:sz w:val="24"/>
                <w:szCs w:val="24"/>
                <w:lang w:val="es-ES"/>
              </w:rPr>
              <w:t>su dominio,</w:t>
            </w:r>
            <w:r w:rsidRPr="00A52CD5">
              <w:rPr>
                <w:rFonts w:ascii="Arial" w:hAnsi="Arial" w:cs="Arial"/>
                <w:sz w:val="24"/>
                <w:szCs w:val="24"/>
                <w:lang w:val="es-ES"/>
              </w:rPr>
              <w:t xml:space="preserve"> </w:t>
            </w:r>
            <w:r w:rsidRPr="00A52CD5">
              <w:rPr>
                <w:rStyle w:val="hps"/>
                <w:rFonts w:ascii="Arial" w:hAnsi="Arial" w:cs="Arial"/>
                <w:sz w:val="24"/>
                <w:szCs w:val="24"/>
                <w:lang w:val="es-ES"/>
              </w:rPr>
              <w:t>establece</w:t>
            </w:r>
            <w:r w:rsidRPr="00A52CD5">
              <w:rPr>
                <w:rFonts w:ascii="Arial" w:hAnsi="Arial" w:cs="Arial"/>
                <w:sz w:val="24"/>
                <w:szCs w:val="24"/>
                <w:lang w:val="es-ES"/>
              </w:rPr>
              <w:t xml:space="preserve"> </w:t>
            </w:r>
            <w:r w:rsidRPr="00A52CD5">
              <w:rPr>
                <w:rStyle w:val="hps"/>
                <w:rFonts w:ascii="Arial" w:hAnsi="Arial" w:cs="Arial"/>
                <w:sz w:val="24"/>
                <w:szCs w:val="24"/>
                <w:lang w:val="es-ES"/>
              </w:rPr>
              <w:t>límites, y</w:t>
            </w:r>
            <w:r w:rsidRPr="00A52CD5">
              <w:rPr>
                <w:rFonts w:ascii="Arial" w:hAnsi="Arial" w:cs="Arial"/>
                <w:sz w:val="24"/>
                <w:szCs w:val="24"/>
                <w:lang w:val="es-ES"/>
              </w:rPr>
              <w:t xml:space="preserve"> </w:t>
            </w:r>
            <w:r w:rsidRPr="00A52CD5">
              <w:rPr>
                <w:rStyle w:val="hps"/>
                <w:rFonts w:ascii="Arial" w:hAnsi="Arial" w:cs="Arial"/>
                <w:sz w:val="24"/>
                <w:szCs w:val="24"/>
                <w:lang w:val="es-ES"/>
              </w:rPr>
              <w:t>vela por el cumplimiento</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las metas organizacionales.</w:t>
            </w:r>
          </w:p>
        </w:tc>
      </w:tr>
      <w:tr w:rsidR="00B3299D" w:rsidRPr="00A52CD5" w:rsidTr="00896901">
        <w:tc>
          <w:tcPr>
            <w:tcW w:w="2992" w:type="dxa"/>
          </w:tcPr>
          <w:p w:rsidR="00B3299D" w:rsidRPr="00A52CD5" w:rsidRDefault="00B3299D" w:rsidP="00985EFE">
            <w:pPr>
              <w:spacing w:line="360" w:lineRule="auto"/>
              <w:jc w:val="both"/>
              <w:rPr>
                <w:rFonts w:ascii="Arial" w:hAnsi="Arial" w:cs="Arial"/>
                <w:b/>
                <w:sz w:val="24"/>
                <w:szCs w:val="24"/>
                <w:lang w:val="en-US"/>
              </w:rPr>
            </w:pPr>
            <w:r w:rsidRPr="00A52CD5">
              <w:rPr>
                <w:rFonts w:ascii="Arial" w:hAnsi="Arial" w:cs="Arial"/>
                <w:b/>
                <w:sz w:val="24"/>
                <w:szCs w:val="24"/>
                <w:lang w:val="en-US"/>
              </w:rPr>
              <w:t>Directivo</w:t>
            </w:r>
          </w:p>
        </w:tc>
        <w:tc>
          <w:tcPr>
            <w:tcW w:w="2993" w:type="dxa"/>
          </w:tcPr>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rPr>
              <w:t xml:space="preserve">Donde </w:t>
            </w:r>
            <w:r w:rsidRPr="00A52CD5">
              <w:rPr>
                <w:rStyle w:val="hps"/>
                <w:rFonts w:ascii="Arial" w:hAnsi="Arial" w:cs="Arial"/>
                <w:sz w:val="24"/>
                <w:szCs w:val="24"/>
                <w:lang w:val="es-ES"/>
              </w:rPr>
              <w:t>la mediación</w:t>
            </w:r>
            <w:r w:rsidRPr="00A52CD5">
              <w:rPr>
                <w:rFonts w:ascii="Arial" w:hAnsi="Arial" w:cs="Arial"/>
                <w:sz w:val="24"/>
                <w:szCs w:val="24"/>
                <w:lang w:val="es-ES"/>
              </w:rPr>
              <w:t xml:space="preserve"> </w:t>
            </w:r>
            <w:r w:rsidRPr="00A52CD5">
              <w:rPr>
                <w:rStyle w:val="hps"/>
                <w:rFonts w:ascii="Arial" w:hAnsi="Arial" w:cs="Arial"/>
                <w:sz w:val="24"/>
                <w:szCs w:val="24"/>
                <w:lang w:val="es-ES"/>
              </w:rPr>
              <w:t>entre la organización y las</w:t>
            </w:r>
            <w:r w:rsidRPr="00A52CD5">
              <w:rPr>
                <w:rFonts w:ascii="Arial" w:hAnsi="Arial" w:cs="Arial"/>
                <w:sz w:val="24"/>
                <w:szCs w:val="24"/>
                <w:lang w:val="es-ES"/>
              </w:rPr>
              <w:t xml:space="preserve"> </w:t>
            </w:r>
            <w:r w:rsidRPr="00A52CD5">
              <w:rPr>
                <w:rStyle w:val="hps"/>
                <w:rFonts w:ascii="Arial" w:hAnsi="Arial" w:cs="Arial"/>
                <w:sz w:val="24"/>
                <w:szCs w:val="24"/>
                <w:lang w:val="es-ES"/>
              </w:rPr>
              <w:t>tareas</w:t>
            </w:r>
            <w:r w:rsidRPr="00A52CD5">
              <w:rPr>
                <w:rFonts w:ascii="Arial" w:hAnsi="Arial" w:cs="Arial"/>
                <w:sz w:val="24"/>
                <w:szCs w:val="24"/>
                <w:lang w:val="es-ES"/>
              </w:rPr>
              <w:t xml:space="preserve"> </w:t>
            </w:r>
            <w:r w:rsidRPr="00A52CD5">
              <w:rPr>
                <w:rStyle w:val="hps"/>
                <w:rFonts w:ascii="Arial" w:hAnsi="Arial" w:cs="Arial"/>
                <w:sz w:val="24"/>
                <w:szCs w:val="24"/>
                <w:lang w:val="es-ES"/>
              </w:rPr>
              <w:t>inmediatas</w:t>
            </w:r>
            <w:r w:rsidRPr="00A52CD5">
              <w:rPr>
                <w:rFonts w:ascii="Arial" w:hAnsi="Arial" w:cs="Arial"/>
                <w:sz w:val="24"/>
                <w:szCs w:val="24"/>
                <w:lang w:val="es-ES"/>
              </w:rPr>
              <w:t xml:space="preserve"> </w:t>
            </w:r>
            <w:r w:rsidRPr="00A52CD5">
              <w:rPr>
                <w:rStyle w:val="hps"/>
                <w:rFonts w:ascii="Arial" w:hAnsi="Arial" w:cs="Arial"/>
                <w:sz w:val="24"/>
                <w:szCs w:val="24"/>
                <w:lang w:val="es-ES"/>
              </w:rPr>
              <w:t>se producen; donde</w:t>
            </w:r>
            <w:r w:rsidRPr="00A52CD5">
              <w:rPr>
                <w:rFonts w:ascii="Arial" w:hAnsi="Arial" w:cs="Arial"/>
                <w:sz w:val="24"/>
                <w:szCs w:val="24"/>
                <w:lang w:val="es-ES"/>
              </w:rPr>
              <w:t xml:space="preserve"> </w:t>
            </w:r>
            <w:r w:rsidRPr="00A52CD5">
              <w:rPr>
                <w:rStyle w:val="hps"/>
                <w:rFonts w:ascii="Arial" w:hAnsi="Arial" w:cs="Arial"/>
                <w:sz w:val="24"/>
                <w:szCs w:val="24"/>
                <w:lang w:val="es-ES"/>
              </w:rPr>
              <w:t>los asuntos</w:t>
            </w:r>
            <w:r w:rsidRPr="00A52CD5">
              <w:rPr>
                <w:rFonts w:ascii="Arial" w:hAnsi="Arial" w:cs="Arial"/>
                <w:sz w:val="24"/>
                <w:szCs w:val="24"/>
                <w:lang w:val="es-ES"/>
              </w:rPr>
              <w:t xml:space="preserve"> </w:t>
            </w:r>
            <w:r w:rsidRPr="00A52CD5">
              <w:rPr>
                <w:rStyle w:val="hps"/>
                <w:rFonts w:ascii="Arial" w:hAnsi="Arial" w:cs="Arial"/>
                <w:sz w:val="24"/>
                <w:szCs w:val="24"/>
                <w:lang w:val="es-ES"/>
              </w:rPr>
              <w:t>internos de la organización</w:t>
            </w:r>
            <w:r w:rsidRPr="00A52CD5">
              <w:rPr>
                <w:rFonts w:ascii="Arial" w:hAnsi="Arial" w:cs="Arial"/>
                <w:sz w:val="24"/>
                <w:szCs w:val="24"/>
                <w:lang w:val="es-ES"/>
              </w:rPr>
              <w:t xml:space="preserve"> </w:t>
            </w:r>
            <w:r w:rsidRPr="00A52CD5">
              <w:rPr>
                <w:rStyle w:val="hps"/>
                <w:rFonts w:ascii="Arial" w:hAnsi="Arial" w:cs="Arial"/>
                <w:sz w:val="24"/>
                <w:szCs w:val="24"/>
                <w:lang w:val="es-ES"/>
              </w:rPr>
              <w:t>se administran,</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donde los productos</w:t>
            </w:r>
            <w:r w:rsidRPr="00A52CD5">
              <w:rPr>
                <w:rFonts w:ascii="Arial" w:hAnsi="Arial" w:cs="Arial"/>
                <w:sz w:val="24"/>
                <w:szCs w:val="24"/>
                <w:lang w:val="es-ES"/>
              </w:rPr>
              <w:t xml:space="preserve"> </w:t>
            </w:r>
            <w:r w:rsidRPr="00A52CD5">
              <w:rPr>
                <w:rStyle w:val="hps"/>
                <w:rFonts w:ascii="Arial" w:hAnsi="Arial" w:cs="Arial"/>
                <w:sz w:val="24"/>
                <w:szCs w:val="24"/>
                <w:lang w:val="es-ES"/>
              </w:rPr>
              <w:t>de la organización</w:t>
            </w:r>
            <w:r w:rsidRPr="00A52CD5">
              <w:rPr>
                <w:rFonts w:ascii="Arial" w:hAnsi="Arial" w:cs="Arial"/>
                <w:sz w:val="24"/>
                <w:szCs w:val="24"/>
                <w:lang w:val="es-ES"/>
              </w:rPr>
              <w:t xml:space="preserve"> </w:t>
            </w:r>
            <w:r w:rsidRPr="00A52CD5">
              <w:rPr>
                <w:rStyle w:val="hps"/>
                <w:rFonts w:ascii="Arial" w:hAnsi="Arial" w:cs="Arial"/>
                <w:sz w:val="24"/>
                <w:szCs w:val="24"/>
                <w:lang w:val="es-ES"/>
              </w:rPr>
              <w:t>se consumen</w:t>
            </w:r>
            <w:r w:rsidRPr="00A52CD5">
              <w:rPr>
                <w:rFonts w:ascii="Arial" w:hAnsi="Arial" w:cs="Arial"/>
                <w:sz w:val="24"/>
                <w:szCs w:val="24"/>
                <w:lang w:val="es-ES"/>
              </w:rPr>
              <w:t xml:space="preserve"> </w:t>
            </w:r>
            <w:r w:rsidRPr="00A52CD5">
              <w:rPr>
                <w:rStyle w:val="hps"/>
                <w:rFonts w:ascii="Arial" w:hAnsi="Arial" w:cs="Arial"/>
                <w:sz w:val="24"/>
                <w:szCs w:val="24"/>
                <w:lang w:val="es-ES"/>
              </w:rPr>
              <w:t>y se suministran</w:t>
            </w:r>
            <w:r w:rsidRPr="00A52CD5">
              <w:rPr>
                <w:rFonts w:ascii="Arial" w:hAnsi="Arial" w:cs="Arial"/>
                <w:sz w:val="24"/>
                <w:szCs w:val="24"/>
                <w:lang w:val="es-ES"/>
              </w:rPr>
              <w:t xml:space="preserve"> </w:t>
            </w:r>
            <w:r w:rsidRPr="00A52CD5">
              <w:rPr>
                <w:rStyle w:val="hps"/>
                <w:rFonts w:ascii="Arial" w:hAnsi="Arial" w:cs="Arial"/>
                <w:sz w:val="24"/>
                <w:szCs w:val="24"/>
                <w:lang w:val="es-ES"/>
              </w:rPr>
              <w:t>los recursos.</w:t>
            </w:r>
          </w:p>
        </w:tc>
        <w:tc>
          <w:tcPr>
            <w:tcW w:w="2993" w:type="dxa"/>
          </w:tcPr>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lang w:val="es-ES"/>
              </w:rPr>
              <w:t>Una mediación</w:t>
            </w:r>
            <w:r w:rsidRPr="00A52CD5">
              <w:rPr>
                <w:rFonts w:ascii="Arial" w:hAnsi="Arial" w:cs="Arial"/>
                <w:sz w:val="24"/>
                <w:szCs w:val="24"/>
                <w:lang w:val="es-ES"/>
              </w:rPr>
              <w:t xml:space="preserve"> </w:t>
            </w:r>
            <w:r w:rsidRPr="00A52CD5">
              <w:rPr>
                <w:rStyle w:val="hps"/>
                <w:rFonts w:ascii="Arial" w:hAnsi="Arial" w:cs="Arial"/>
                <w:sz w:val="24"/>
                <w:szCs w:val="24"/>
                <w:lang w:val="es-ES"/>
              </w:rPr>
              <w:t>dinámica</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 se produce cuando</w:t>
            </w:r>
            <w:r w:rsidRPr="00A52CD5">
              <w:rPr>
                <w:rFonts w:ascii="Arial" w:hAnsi="Arial" w:cs="Arial"/>
                <w:sz w:val="24"/>
                <w:szCs w:val="24"/>
                <w:lang w:val="es-ES"/>
              </w:rPr>
              <w:t xml:space="preserve"> las actividades </w:t>
            </w:r>
            <w:r w:rsidRPr="00A52CD5">
              <w:rPr>
                <w:rStyle w:val="hps"/>
                <w:rFonts w:ascii="Arial" w:hAnsi="Arial" w:cs="Arial"/>
                <w:sz w:val="24"/>
                <w:szCs w:val="24"/>
                <w:lang w:val="es-ES"/>
              </w:rPr>
              <w:t>menos formalizadas</w:t>
            </w:r>
            <w:r w:rsidRPr="00A52CD5">
              <w:rPr>
                <w:rFonts w:ascii="Arial" w:hAnsi="Arial" w:cs="Arial"/>
                <w:sz w:val="24"/>
                <w:szCs w:val="24"/>
                <w:lang w:val="es-ES"/>
              </w:rPr>
              <w:t xml:space="preserve"> </w:t>
            </w:r>
            <w:r w:rsidRPr="00A52CD5">
              <w:rPr>
                <w:rStyle w:val="hps"/>
                <w:rFonts w:ascii="Arial" w:hAnsi="Arial" w:cs="Arial"/>
                <w:sz w:val="24"/>
                <w:szCs w:val="24"/>
                <w:lang w:val="es-ES"/>
              </w:rPr>
              <w:t>y más políticas ocurren.</w:t>
            </w:r>
          </w:p>
        </w:tc>
      </w:tr>
      <w:tr w:rsidR="00B3299D" w:rsidRPr="00A52CD5" w:rsidTr="00896901">
        <w:tc>
          <w:tcPr>
            <w:tcW w:w="2992" w:type="dxa"/>
          </w:tcPr>
          <w:p w:rsidR="00B3299D" w:rsidRPr="00A52CD5" w:rsidRDefault="00B3299D" w:rsidP="00985EFE">
            <w:pPr>
              <w:spacing w:line="360" w:lineRule="auto"/>
              <w:jc w:val="both"/>
              <w:rPr>
                <w:rFonts w:ascii="Arial" w:hAnsi="Arial" w:cs="Arial"/>
                <w:b/>
                <w:sz w:val="24"/>
                <w:szCs w:val="24"/>
                <w:lang w:val="en-US"/>
              </w:rPr>
            </w:pPr>
            <w:r w:rsidRPr="00A52CD5">
              <w:rPr>
                <w:rFonts w:ascii="Arial" w:hAnsi="Arial" w:cs="Arial"/>
                <w:b/>
                <w:sz w:val="24"/>
                <w:szCs w:val="24"/>
                <w:lang w:val="en-US"/>
              </w:rPr>
              <w:t>Técnico</w:t>
            </w:r>
          </w:p>
        </w:tc>
        <w:tc>
          <w:tcPr>
            <w:tcW w:w="2993" w:type="dxa"/>
          </w:tcPr>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lang w:val="es-ES"/>
              </w:rPr>
              <w:t>Donde el</w:t>
            </w:r>
            <w:r w:rsidRPr="00A52CD5">
              <w:rPr>
                <w:rFonts w:ascii="Arial" w:hAnsi="Arial" w:cs="Arial"/>
                <w:sz w:val="24"/>
                <w:szCs w:val="24"/>
                <w:lang w:val="es-ES"/>
              </w:rPr>
              <w:t xml:space="preserve"> </w:t>
            </w:r>
            <w:r w:rsidR="000218A9" w:rsidRPr="00A52CD5">
              <w:rPr>
                <w:rFonts w:ascii="Arial" w:hAnsi="Arial" w:cs="Arial"/>
                <w:sz w:val="24"/>
                <w:szCs w:val="24"/>
                <w:lang w:val="es-ES"/>
              </w:rPr>
              <w:t xml:space="preserve"> </w:t>
            </w:r>
            <w:r w:rsidRPr="00A52CD5">
              <w:rPr>
                <w:rStyle w:val="hps"/>
                <w:rFonts w:ascii="Arial" w:hAnsi="Arial" w:cs="Arial"/>
                <w:sz w:val="24"/>
                <w:szCs w:val="24"/>
                <w:lang w:val="es-ES"/>
              </w:rPr>
              <w:t>"</w:t>
            </w:r>
            <w:r w:rsidRPr="00A52CD5">
              <w:rPr>
                <w:rFonts w:ascii="Arial" w:hAnsi="Arial" w:cs="Arial"/>
                <w:sz w:val="24"/>
                <w:szCs w:val="24"/>
                <w:lang w:val="es-ES"/>
              </w:rPr>
              <w:t xml:space="preserve">producto" </w:t>
            </w:r>
            <w:r w:rsidR="000218A9" w:rsidRPr="00A52CD5">
              <w:rPr>
                <w:rFonts w:ascii="Arial" w:hAnsi="Arial" w:cs="Arial"/>
                <w:sz w:val="24"/>
                <w:szCs w:val="24"/>
                <w:lang w:val="es-ES"/>
              </w:rPr>
              <w:t xml:space="preserve"> </w:t>
            </w:r>
            <w:r w:rsidR="000218A9" w:rsidRPr="00A52CD5">
              <w:rPr>
                <w:rStyle w:val="hps"/>
                <w:rFonts w:ascii="Arial" w:hAnsi="Arial" w:cs="Arial"/>
                <w:sz w:val="24"/>
                <w:szCs w:val="24"/>
                <w:lang w:val="es-ES"/>
              </w:rPr>
              <w:t xml:space="preserve">actual </w:t>
            </w:r>
            <w:r w:rsidRPr="00A52CD5">
              <w:rPr>
                <w:rFonts w:ascii="Arial" w:hAnsi="Arial" w:cs="Arial"/>
                <w:sz w:val="24"/>
                <w:szCs w:val="24"/>
                <w:lang w:val="es-ES"/>
              </w:rPr>
              <w:t xml:space="preserve">de una organización </w:t>
            </w:r>
            <w:r w:rsidRPr="00A52CD5">
              <w:rPr>
                <w:rStyle w:val="hps"/>
                <w:rFonts w:ascii="Arial" w:hAnsi="Arial" w:cs="Arial"/>
                <w:sz w:val="24"/>
                <w:szCs w:val="24"/>
                <w:lang w:val="es-ES"/>
              </w:rPr>
              <w:t>se procesa.</w:t>
            </w:r>
          </w:p>
        </w:tc>
        <w:tc>
          <w:tcPr>
            <w:tcW w:w="2993" w:type="dxa"/>
          </w:tcPr>
          <w:p w:rsidR="00B3299D" w:rsidRPr="00A52CD5" w:rsidRDefault="00B3299D" w:rsidP="00985EFE">
            <w:pPr>
              <w:spacing w:line="360" w:lineRule="auto"/>
              <w:jc w:val="both"/>
              <w:rPr>
                <w:rFonts w:ascii="Arial" w:hAnsi="Arial" w:cs="Arial"/>
                <w:sz w:val="24"/>
                <w:szCs w:val="24"/>
                <w:lang w:val="en-US"/>
              </w:rPr>
            </w:pPr>
            <w:r w:rsidRPr="00A52CD5">
              <w:rPr>
                <w:rFonts w:ascii="Arial" w:hAnsi="Arial" w:cs="Arial"/>
                <w:sz w:val="24"/>
                <w:szCs w:val="24"/>
                <w:lang w:val="en-US"/>
              </w:rPr>
              <w:t xml:space="preserve">The organization is “rational” as it carries on production (input/output] functions and tries to seal off those functions from the outside to protect them from external </w:t>
            </w:r>
            <w:r w:rsidRPr="00A52CD5">
              <w:rPr>
                <w:rFonts w:ascii="Arial" w:hAnsi="Arial" w:cs="Arial"/>
                <w:sz w:val="24"/>
                <w:szCs w:val="24"/>
                <w:lang w:val="en-US"/>
              </w:rPr>
              <w:lastRenderedPageBreak/>
              <w:t>unc</w:t>
            </w:r>
            <w:r w:rsidR="007463BF" w:rsidRPr="00A52CD5">
              <w:rPr>
                <w:rFonts w:ascii="Arial" w:hAnsi="Arial" w:cs="Arial"/>
                <w:sz w:val="24"/>
                <w:szCs w:val="24"/>
                <w:lang w:val="en-US"/>
              </w:rPr>
              <w:t>ertainties as much as possible.</w:t>
            </w:r>
          </w:p>
          <w:p w:rsidR="00B3299D" w:rsidRPr="00A52CD5" w:rsidRDefault="00B3299D" w:rsidP="00985EFE">
            <w:pPr>
              <w:spacing w:line="360" w:lineRule="auto"/>
              <w:jc w:val="both"/>
              <w:rPr>
                <w:rFonts w:ascii="Arial" w:hAnsi="Arial" w:cs="Arial"/>
                <w:sz w:val="24"/>
                <w:szCs w:val="24"/>
              </w:rPr>
            </w:pPr>
            <w:r w:rsidRPr="00A52CD5">
              <w:rPr>
                <w:rStyle w:val="hps"/>
                <w:rFonts w:ascii="Arial" w:hAnsi="Arial" w:cs="Arial"/>
                <w:sz w:val="24"/>
                <w:szCs w:val="24"/>
                <w:lang w:val="es-ES"/>
              </w:rPr>
              <w:t>La organización</w:t>
            </w:r>
            <w:r w:rsidRPr="00A52CD5">
              <w:rPr>
                <w:rFonts w:ascii="Arial" w:hAnsi="Arial" w:cs="Arial"/>
                <w:sz w:val="24"/>
                <w:szCs w:val="24"/>
                <w:lang w:val="es-ES"/>
              </w:rPr>
              <w:t xml:space="preserve"> </w:t>
            </w:r>
            <w:r w:rsidRPr="00A52CD5">
              <w:rPr>
                <w:rStyle w:val="hps"/>
                <w:rFonts w:ascii="Arial" w:hAnsi="Arial" w:cs="Arial"/>
                <w:sz w:val="24"/>
                <w:szCs w:val="24"/>
                <w:lang w:val="es-ES"/>
              </w:rPr>
              <w:t>"racional"</w:t>
            </w:r>
            <w:r w:rsidRPr="00A52CD5">
              <w:rPr>
                <w:rFonts w:ascii="Arial" w:hAnsi="Arial" w:cs="Arial"/>
                <w:sz w:val="24"/>
                <w:szCs w:val="24"/>
                <w:lang w:val="es-ES"/>
              </w:rPr>
              <w:t xml:space="preserve">, ya que lleva </w:t>
            </w:r>
            <w:r w:rsidRPr="00A52CD5">
              <w:rPr>
                <w:rStyle w:val="hps"/>
                <w:rFonts w:ascii="Arial" w:hAnsi="Arial" w:cs="Arial"/>
                <w:sz w:val="24"/>
                <w:szCs w:val="24"/>
                <w:lang w:val="es-ES"/>
              </w:rPr>
              <w:t>a la producción</w:t>
            </w:r>
            <w:r w:rsidRPr="00A52CD5">
              <w:rPr>
                <w:rFonts w:ascii="Arial" w:hAnsi="Arial" w:cs="Arial"/>
                <w:sz w:val="24"/>
                <w:szCs w:val="24"/>
                <w:lang w:val="es-ES"/>
              </w:rPr>
              <w:t xml:space="preserve"> </w:t>
            </w:r>
            <w:r w:rsidRPr="00A52CD5">
              <w:rPr>
                <w:rStyle w:val="hps"/>
                <w:rFonts w:ascii="Arial" w:hAnsi="Arial" w:cs="Arial"/>
                <w:sz w:val="24"/>
                <w:szCs w:val="24"/>
                <w:lang w:val="es-ES"/>
              </w:rPr>
              <w:t>(entrada /</w:t>
            </w:r>
            <w:r w:rsidRPr="00A52CD5">
              <w:rPr>
                <w:rFonts w:ascii="Arial" w:hAnsi="Arial" w:cs="Arial"/>
                <w:sz w:val="24"/>
                <w:szCs w:val="24"/>
                <w:lang w:val="es-ES"/>
              </w:rPr>
              <w:t xml:space="preserve"> </w:t>
            </w:r>
            <w:r w:rsidRPr="00A52CD5">
              <w:rPr>
                <w:rStyle w:val="hps"/>
                <w:rFonts w:ascii="Arial" w:hAnsi="Arial" w:cs="Arial"/>
                <w:sz w:val="24"/>
                <w:szCs w:val="24"/>
                <w:lang w:val="es-ES"/>
              </w:rPr>
              <w:t>salida]</w:t>
            </w:r>
            <w:r w:rsidRPr="00A52CD5">
              <w:rPr>
                <w:rFonts w:ascii="Arial" w:hAnsi="Arial" w:cs="Arial"/>
                <w:sz w:val="24"/>
                <w:szCs w:val="24"/>
                <w:lang w:val="es-ES"/>
              </w:rPr>
              <w:t xml:space="preserve"> </w:t>
            </w:r>
            <w:r w:rsidRPr="00A52CD5">
              <w:rPr>
                <w:rStyle w:val="hps"/>
                <w:rFonts w:ascii="Arial" w:hAnsi="Arial" w:cs="Arial"/>
                <w:sz w:val="24"/>
                <w:szCs w:val="24"/>
                <w:lang w:val="es-ES"/>
              </w:rPr>
              <w:t>funciones</w:t>
            </w:r>
            <w:r w:rsidRPr="00A52CD5">
              <w:rPr>
                <w:rFonts w:ascii="Arial" w:hAnsi="Arial" w:cs="Arial"/>
                <w:sz w:val="24"/>
                <w:szCs w:val="24"/>
                <w:lang w:val="es-ES"/>
              </w:rPr>
              <w:t xml:space="preserve"> </w:t>
            </w:r>
            <w:r w:rsidRPr="00A52CD5">
              <w:rPr>
                <w:rStyle w:val="hps"/>
                <w:rFonts w:ascii="Arial" w:hAnsi="Arial" w:cs="Arial"/>
                <w:sz w:val="24"/>
                <w:szCs w:val="24"/>
                <w:lang w:val="es-ES"/>
              </w:rPr>
              <w:t>y trata de</w:t>
            </w:r>
            <w:r w:rsidRPr="00A52CD5">
              <w:rPr>
                <w:rFonts w:ascii="Arial" w:hAnsi="Arial" w:cs="Arial"/>
                <w:sz w:val="24"/>
                <w:szCs w:val="24"/>
                <w:lang w:val="es-ES"/>
              </w:rPr>
              <w:t xml:space="preserve"> </w:t>
            </w:r>
            <w:r w:rsidRPr="00A52CD5">
              <w:rPr>
                <w:rStyle w:val="hps"/>
                <w:rFonts w:ascii="Arial" w:hAnsi="Arial" w:cs="Arial"/>
                <w:sz w:val="24"/>
                <w:szCs w:val="24"/>
                <w:lang w:val="es-ES"/>
              </w:rPr>
              <w:t>cerrar</w:t>
            </w:r>
            <w:r w:rsidRPr="00A52CD5">
              <w:rPr>
                <w:rFonts w:ascii="Arial" w:hAnsi="Arial" w:cs="Arial"/>
                <w:sz w:val="24"/>
                <w:szCs w:val="24"/>
                <w:lang w:val="es-ES"/>
              </w:rPr>
              <w:t xml:space="preserve"> </w:t>
            </w:r>
            <w:r w:rsidRPr="00A52CD5">
              <w:rPr>
                <w:rStyle w:val="hps"/>
                <w:rFonts w:ascii="Arial" w:hAnsi="Arial" w:cs="Arial"/>
                <w:sz w:val="24"/>
                <w:szCs w:val="24"/>
                <w:lang w:val="es-ES"/>
              </w:rPr>
              <w:t>esas funciones</w:t>
            </w:r>
            <w:r w:rsidRPr="00A52CD5">
              <w:rPr>
                <w:rFonts w:ascii="Arial" w:hAnsi="Arial" w:cs="Arial"/>
                <w:sz w:val="24"/>
                <w:szCs w:val="24"/>
                <w:lang w:val="es-ES"/>
              </w:rPr>
              <w:t xml:space="preserve"> </w:t>
            </w:r>
            <w:r w:rsidRPr="00A52CD5">
              <w:rPr>
                <w:rStyle w:val="hps"/>
                <w:rFonts w:ascii="Arial" w:hAnsi="Arial" w:cs="Arial"/>
                <w:sz w:val="24"/>
                <w:szCs w:val="24"/>
                <w:lang w:val="es-ES"/>
              </w:rPr>
              <w:t>desde el exterior</w:t>
            </w:r>
            <w:r w:rsidRPr="00A52CD5">
              <w:rPr>
                <w:rFonts w:ascii="Arial" w:hAnsi="Arial" w:cs="Arial"/>
                <w:sz w:val="24"/>
                <w:szCs w:val="24"/>
                <w:lang w:val="es-ES"/>
              </w:rPr>
              <w:t xml:space="preserve"> </w:t>
            </w:r>
            <w:r w:rsidRPr="00A52CD5">
              <w:rPr>
                <w:rStyle w:val="hps"/>
                <w:rFonts w:ascii="Arial" w:hAnsi="Arial" w:cs="Arial"/>
                <w:sz w:val="24"/>
                <w:szCs w:val="24"/>
                <w:lang w:val="es-ES"/>
              </w:rPr>
              <w:t>para protegerlos de</w:t>
            </w:r>
            <w:r w:rsidRPr="00A52CD5">
              <w:rPr>
                <w:rFonts w:ascii="Arial" w:hAnsi="Arial" w:cs="Arial"/>
                <w:sz w:val="24"/>
                <w:szCs w:val="24"/>
                <w:lang w:val="es-ES"/>
              </w:rPr>
              <w:t xml:space="preserve"> </w:t>
            </w:r>
            <w:r w:rsidRPr="00A52CD5">
              <w:rPr>
                <w:rStyle w:val="hps"/>
                <w:rFonts w:ascii="Arial" w:hAnsi="Arial" w:cs="Arial"/>
                <w:sz w:val="24"/>
                <w:szCs w:val="24"/>
                <w:lang w:val="es-ES"/>
              </w:rPr>
              <w:t>las incertidumbres externas</w:t>
            </w:r>
            <w:r w:rsidRPr="00A52CD5">
              <w:rPr>
                <w:rFonts w:ascii="Arial" w:hAnsi="Arial" w:cs="Arial"/>
                <w:sz w:val="24"/>
                <w:szCs w:val="24"/>
                <w:lang w:val="es-ES"/>
              </w:rPr>
              <w:t xml:space="preserve"> </w:t>
            </w:r>
            <w:r w:rsidRPr="00A52CD5">
              <w:rPr>
                <w:rStyle w:val="hps"/>
                <w:rFonts w:ascii="Arial" w:hAnsi="Arial" w:cs="Arial"/>
                <w:sz w:val="24"/>
                <w:szCs w:val="24"/>
                <w:lang w:val="es-ES"/>
              </w:rPr>
              <w:t>tanto como</w:t>
            </w:r>
            <w:r w:rsidRPr="00A52CD5">
              <w:rPr>
                <w:rFonts w:ascii="Arial" w:hAnsi="Arial" w:cs="Arial"/>
                <w:sz w:val="24"/>
                <w:szCs w:val="24"/>
                <w:lang w:val="es-ES"/>
              </w:rPr>
              <w:t xml:space="preserve"> </w:t>
            </w:r>
            <w:r w:rsidRPr="00A52CD5">
              <w:rPr>
                <w:rStyle w:val="hps"/>
                <w:rFonts w:ascii="Arial" w:hAnsi="Arial" w:cs="Arial"/>
                <w:sz w:val="24"/>
                <w:szCs w:val="24"/>
                <w:lang w:val="es-ES"/>
              </w:rPr>
              <w:t>sea posible.</w:t>
            </w:r>
          </w:p>
        </w:tc>
      </w:tr>
    </w:tbl>
    <w:p w:rsidR="00B3299D" w:rsidRPr="007866E8" w:rsidRDefault="00B3299D" w:rsidP="00985EFE">
      <w:pPr>
        <w:spacing w:after="0" w:line="360" w:lineRule="auto"/>
        <w:jc w:val="both"/>
        <w:rPr>
          <w:rFonts w:ascii="Arial" w:hAnsi="Arial" w:cs="Arial"/>
          <w:b/>
          <w:sz w:val="20"/>
          <w:szCs w:val="24"/>
        </w:rPr>
      </w:pPr>
    </w:p>
    <w:p w:rsidR="00B3539F" w:rsidRPr="007866E8" w:rsidRDefault="00B3299D" w:rsidP="00F933D1">
      <w:pPr>
        <w:spacing w:after="0" w:line="360" w:lineRule="auto"/>
        <w:jc w:val="center"/>
        <w:rPr>
          <w:rFonts w:ascii="Arial" w:hAnsi="Arial" w:cs="Arial"/>
          <w:sz w:val="20"/>
          <w:szCs w:val="24"/>
        </w:rPr>
      </w:pPr>
      <w:r w:rsidRPr="007866E8">
        <w:rPr>
          <w:rFonts w:ascii="Arial" w:hAnsi="Arial" w:cs="Arial"/>
          <w:b/>
          <w:sz w:val="20"/>
          <w:szCs w:val="24"/>
        </w:rPr>
        <w:t xml:space="preserve">Figura </w:t>
      </w:r>
      <w:r w:rsidR="00C7567F" w:rsidRPr="007866E8">
        <w:rPr>
          <w:rFonts w:ascii="Arial" w:hAnsi="Arial" w:cs="Arial"/>
          <w:b/>
          <w:sz w:val="20"/>
          <w:szCs w:val="24"/>
        </w:rPr>
        <w:t>1.18</w:t>
      </w:r>
      <w:r w:rsidRPr="007866E8">
        <w:rPr>
          <w:rFonts w:ascii="Arial" w:hAnsi="Arial" w:cs="Arial"/>
          <w:b/>
          <w:sz w:val="20"/>
          <w:szCs w:val="24"/>
        </w:rPr>
        <w:t>:</w:t>
      </w:r>
      <w:r w:rsidRPr="007866E8">
        <w:rPr>
          <w:rFonts w:ascii="Arial" w:hAnsi="Arial" w:cs="Arial"/>
          <w:sz w:val="20"/>
          <w:szCs w:val="24"/>
        </w:rPr>
        <w:t xml:space="preserve"> </w:t>
      </w:r>
      <w:r w:rsidRPr="007866E8">
        <w:rPr>
          <w:rFonts w:ascii="Arial" w:eastAsia="Times New Roman" w:hAnsi="Arial" w:cs="Arial"/>
          <w:sz w:val="20"/>
          <w:szCs w:val="24"/>
          <w:lang w:eastAsia="es-EC"/>
        </w:rPr>
        <w:t>El Modelo Empresarial Parson/Thompson</w:t>
      </w:r>
      <w:r w:rsidR="00B3539F" w:rsidRPr="007866E8">
        <w:rPr>
          <w:rFonts w:ascii="Arial" w:eastAsia="Times New Roman" w:hAnsi="Arial" w:cs="Arial"/>
          <w:sz w:val="20"/>
          <w:szCs w:val="24"/>
          <w:lang w:eastAsia="es-EC"/>
        </w:rPr>
        <w:t>, extraído de Scott A. Bernard 2012</w:t>
      </w:r>
    </w:p>
    <w:p w:rsidR="00B3299D" w:rsidRPr="00A52CD5" w:rsidRDefault="00B3299D" w:rsidP="00985EFE">
      <w:pPr>
        <w:spacing w:after="0" w:line="360" w:lineRule="auto"/>
        <w:jc w:val="center"/>
        <w:rPr>
          <w:rFonts w:ascii="Arial" w:hAnsi="Arial" w:cs="Arial"/>
          <w:b/>
          <w:sz w:val="24"/>
          <w:szCs w:val="24"/>
        </w:rPr>
      </w:pP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La geometría del</w:t>
      </w:r>
      <w:r w:rsidRPr="00A52CD5">
        <w:rPr>
          <w:rFonts w:ascii="Arial" w:hAnsi="Arial" w:cs="Arial"/>
          <w:sz w:val="24"/>
          <w:szCs w:val="24"/>
          <w:lang w:val="es-ES"/>
        </w:rPr>
        <w:t xml:space="preserve"> </w:t>
      </w:r>
      <w:r w:rsidRPr="00A52CD5">
        <w:rPr>
          <w:rStyle w:val="hps"/>
          <w:rFonts w:ascii="Arial" w:hAnsi="Arial" w:cs="Arial"/>
          <w:sz w:val="24"/>
          <w:szCs w:val="24"/>
          <w:lang w:val="es-ES"/>
        </w:rPr>
        <w:t>modelo</w:t>
      </w:r>
      <w:r w:rsidRPr="00A52CD5">
        <w:rPr>
          <w:rFonts w:ascii="Arial" w:hAnsi="Arial" w:cs="Arial"/>
          <w:sz w:val="24"/>
          <w:szCs w:val="24"/>
          <w:lang w:val="es-ES"/>
        </w:rPr>
        <w:t xml:space="preserve"> </w:t>
      </w:r>
      <w:r w:rsidRPr="00A52CD5">
        <w:rPr>
          <w:rStyle w:val="hps"/>
          <w:rFonts w:ascii="Arial" w:hAnsi="Arial" w:cs="Arial"/>
          <w:sz w:val="24"/>
          <w:szCs w:val="24"/>
          <w:lang w:val="es-ES"/>
        </w:rPr>
        <w:t>Parson/Thompson</w:t>
      </w:r>
      <w:r w:rsidRPr="00A52CD5">
        <w:rPr>
          <w:rFonts w:ascii="Arial" w:hAnsi="Arial" w:cs="Arial"/>
          <w:sz w:val="24"/>
          <w:szCs w:val="24"/>
          <w:lang w:val="es-ES"/>
        </w:rPr>
        <w:t xml:space="preserve"> </w:t>
      </w:r>
      <w:r w:rsidRPr="00A52CD5">
        <w:rPr>
          <w:rStyle w:val="hps"/>
          <w:rFonts w:ascii="Arial" w:hAnsi="Arial" w:cs="Arial"/>
          <w:sz w:val="24"/>
          <w:szCs w:val="24"/>
          <w:lang w:val="es-ES"/>
        </w:rPr>
        <w:t>ha sido adaptada por</w:t>
      </w:r>
      <w:r w:rsidRPr="00A52CD5">
        <w:rPr>
          <w:rFonts w:ascii="Arial" w:hAnsi="Arial" w:cs="Arial"/>
          <w:sz w:val="24"/>
          <w:szCs w:val="24"/>
          <w:lang w:val="es-ES"/>
        </w:rPr>
        <w:t xml:space="preserve"> </w:t>
      </w:r>
      <w:r w:rsidRPr="00A52CD5">
        <w:rPr>
          <w:rStyle w:val="hps"/>
          <w:rFonts w:ascii="Arial" w:hAnsi="Arial" w:cs="Arial"/>
          <w:sz w:val="24"/>
          <w:szCs w:val="24"/>
          <w:lang w:val="es-ES"/>
        </w:rPr>
        <w:t>el autor</w:t>
      </w:r>
      <w:r w:rsidRPr="00A52CD5">
        <w:rPr>
          <w:rFonts w:ascii="Arial" w:hAnsi="Arial" w:cs="Arial"/>
          <w:sz w:val="24"/>
          <w:szCs w:val="24"/>
          <w:lang w:val="es-ES"/>
        </w:rPr>
        <w:t xml:space="preserve"> </w:t>
      </w:r>
      <w:r w:rsidRPr="00A52CD5">
        <w:rPr>
          <w:rStyle w:val="hps"/>
          <w:rFonts w:ascii="Arial" w:hAnsi="Arial" w:cs="Arial"/>
          <w:sz w:val="24"/>
          <w:szCs w:val="24"/>
          <w:lang w:val="es-ES"/>
        </w:rPr>
        <w:t>para parecerse a una</w:t>
      </w:r>
      <w:r w:rsidRPr="00A52CD5">
        <w:rPr>
          <w:rFonts w:ascii="Arial" w:hAnsi="Arial" w:cs="Arial"/>
          <w:sz w:val="24"/>
          <w:szCs w:val="24"/>
          <w:lang w:val="es-ES"/>
        </w:rPr>
        <w:t xml:space="preserve"> </w:t>
      </w:r>
      <w:r w:rsidRPr="00A52CD5">
        <w:rPr>
          <w:rStyle w:val="hps"/>
          <w:rFonts w:ascii="Arial" w:hAnsi="Arial" w:cs="Arial"/>
          <w:sz w:val="24"/>
          <w:szCs w:val="24"/>
          <w:lang w:val="es-ES"/>
        </w:rPr>
        <w:t>serie de círculos</w:t>
      </w:r>
      <w:r w:rsidRPr="00A52CD5">
        <w:rPr>
          <w:rFonts w:ascii="Arial" w:hAnsi="Arial" w:cs="Arial"/>
          <w:sz w:val="24"/>
          <w:szCs w:val="24"/>
          <w:lang w:val="es-ES"/>
        </w:rPr>
        <w:t xml:space="preserve"> </w:t>
      </w:r>
      <w:r w:rsidRPr="00A52CD5">
        <w:rPr>
          <w:rStyle w:val="hps"/>
          <w:rFonts w:ascii="Arial" w:hAnsi="Arial" w:cs="Arial"/>
          <w:sz w:val="24"/>
          <w:szCs w:val="24"/>
          <w:lang w:val="es-ES"/>
        </w:rPr>
        <w:t>concéntricos.</w:t>
      </w:r>
      <w:r w:rsidRPr="00A52CD5">
        <w:rPr>
          <w:rFonts w:ascii="Arial" w:hAnsi="Arial" w:cs="Arial"/>
          <w:sz w:val="24"/>
          <w:szCs w:val="24"/>
          <w:lang w:val="es-ES"/>
        </w:rPr>
        <w:t xml:space="preserve"> </w:t>
      </w:r>
      <w:r w:rsidRPr="00A52CD5">
        <w:rPr>
          <w:rStyle w:val="hps"/>
          <w:rFonts w:ascii="Arial" w:hAnsi="Arial" w:cs="Arial"/>
          <w:sz w:val="24"/>
          <w:szCs w:val="24"/>
          <w:lang w:val="es-ES"/>
        </w:rPr>
        <w:t>Esto puede proporcionar</w:t>
      </w:r>
      <w:r w:rsidRPr="00A52CD5">
        <w:rPr>
          <w:rFonts w:ascii="Arial" w:hAnsi="Arial" w:cs="Arial"/>
          <w:sz w:val="24"/>
          <w:szCs w:val="24"/>
          <w:lang w:val="es-ES"/>
        </w:rPr>
        <w:t xml:space="preserve"> </w:t>
      </w:r>
      <w:r w:rsidRPr="00A52CD5">
        <w:rPr>
          <w:rStyle w:val="hps"/>
          <w:rFonts w:ascii="Arial" w:hAnsi="Arial" w:cs="Arial"/>
          <w:sz w:val="24"/>
          <w:szCs w:val="24"/>
          <w:lang w:val="es-ES"/>
        </w:rPr>
        <w:t>una imagen más</w:t>
      </w:r>
      <w:r w:rsidRPr="00A52CD5">
        <w:rPr>
          <w:rFonts w:ascii="Arial" w:hAnsi="Arial" w:cs="Arial"/>
          <w:sz w:val="24"/>
          <w:szCs w:val="24"/>
          <w:lang w:val="es-ES"/>
        </w:rPr>
        <w:t xml:space="preserve"> </w:t>
      </w:r>
      <w:r w:rsidRPr="00A52CD5">
        <w:rPr>
          <w:rStyle w:val="hps"/>
          <w:rFonts w:ascii="Arial" w:hAnsi="Arial" w:cs="Arial"/>
          <w:sz w:val="24"/>
          <w:szCs w:val="24"/>
          <w:lang w:val="es-ES"/>
        </w:rPr>
        <w:t>útil para representar</w:t>
      </w:r>
      <w:r w:rsidRPr="00A52CD5">
        <w:rPr>
          <w:rFonts w:ascii="Arial" w:hAnsi="Arial" w:cs="Arial"/>
          <w:sz w:val="24"/>
          <w:szCs w:val="24"/>
          <w:lang w:val="es-ES"/>
        </w:rPr>
        <w:t xml:space="preserve"> </w:t>
      </w:r>
      <w:r w:rsidRPr="00A52CD5">
        <w:rPr>
          <w:rStyle w:val="hps"/>
          <w:rFonts w:ascii="Arial" w:hAnsi="Arial" w:cs="Arial"/>
          <w:sz w:val="24"/>
          <w:szCs w:val="24"/>
          <w:lang w:val="es-ES"/>
        </w:rPr>
        <w:t>una organización social que</w:t>
      </w:r>
      <w:r w:rsidRPr="00A52CD5">
        <w:rPr>
          <w:rFonts w:ascii="Arial" w:hAnsi="Arial" w:cs="Arial"/>
          <w:sz w:val="24"/>
          <w:szCs w:val="24"/>
          <w:lang w:val="es-ES"/>
        </w:rPr>
        <w:t xml:space="preserve"> </w:t>
      </w:r>
      <w:r w:rsidRPr="00A52CD5">
        <w:rPr>
          <w:rStyle w:val="hps"/>
          <w:rFonts w:ascii="Arial" w:hAnsi="Arial" w:cs="Arial"/>
          <w:sz w:val="24"/>
          <w:szCs w:val="24"/>
          <w:lang w:val="es-ES"/>
        </w:rPr>
        <w:t>interactúa con su</w:t>
      </w:r>
      <w:r w:rsidRPr="00A52CD5">
        <w:rPr>
          <w:rFonts w:ascii="Arial" w:hAnsi="Arial" w:cs="Arial"/>
          <w:sz w:val="24"/>
          <w:szCs w:val="24"/>
          <w:lang w:val="es-ES"/>
        </w:rPr>
        <w:t xml:space="preserve"> </w:t>
      </w:r>
      <w:r w:rsidRPr="00A52CD5">
        <w:rPr>
          <w:rStyle w:val="hps"/>
          <w:rFonts w:ascii="Arial" w:hAnsi="Arial" w:cs="Arial"/>
          <w:sz w:val="24"/>
          <w:szCs w:val="24"/>
          <w:lang w:val="es-ES"/>
        </w:rPr>
        <w:t>entorno a través de</w:t>
      </w:r>
      <w:r w:rsidRPr="00A52CD5">
        <w:rPr>
          <w:rFonts w:ascii="Arial" w:hAnsi="Arial" w:cs="Arial"/>
          <w:sz w:val="24"/>
          <w:szCs w:val="24"/>
          <w:lang w:val="es-ES"/>
        </w:rPr>
        <w:t xml:space="preserve"> </w:t>
      </w:r>
      <w:r w:rsidRPr="00A52CD5">
        <w:rPr>
          <w:rStyle w:val="hps"/>
          <w:rFonts w:ascii="Arial" w:hAnsi="Arial" w:cs="Arial"/>
          <w:sz w:val="24"/>
          <w:szCs w:val="24"/>
          <w:lang w:val="es-ES"/>
        </w:rPr>
        <w:t>Nivel institucional</w:t>
      </w:r>
      <w:r w:rsidRPr="00A52CD5">
        <w:rPr>
          <w:rFonts w:ascii="Arial" w:hAnsi="Arial" w:cs="Arial"/>
          <w:sz w:val="24"/>
          <w:szCs w:val="24"/>
          <w:lang w:val="es-ES"/>
        </w:rPr>
        <w:t xml:space="preserve"> </w:t>
      </w:r>
      <w:r w:rsidRPr="00A52CD5">
        <w:rPr>
          <w:rStyle w:val="hps"/>
          <w:rFonts w:ascii="Arial" w:hAnsi="Arial" w:cs="Arial"/>
          <w:sz w:val="24"/>
          <w:szCs w:val="24"/>
          <w:lang w:val="es-ES"/>
        </w:rPr>
        <w:t>del modelo,</w:t>
      </w:r>
      <w:r w:rsidRPr="00A52CD5">
        <w:rPr>
          <w:rFonts w:ascii="Arial" w:hAnsi="Arial" w:cs="Arial"/>
          <w:sz w:val="24"/>
          <w:szCs w:val="24"/>
          <w:lang w:val="es-ES"/>
        </w:rPr>
        <w:t xml:space="preserve"> </w:t>
      </w:r>
      <w:r w:rsidRPr="00A52CD5">
        <w:rPr>
          <w:rStyle w:val="hps"/>
          <w:rFonts w:ascii="Arial" w:hAnsi="Arial" w:cs="Arial"/>
          <w:sz w:val="24"/>
          <w:szCs w:val="24"/>
          <w:lang w:val="es-ES"/>
        </w:rPr>
        <w:t>facilita recursos</w:t>
      </w:r>
      <w:r w:rsidRPr="00A52CD5">
        <w:rPr>
          <w:rFonts w:ascii="Arial" w:hAnsi="Arial" w:cs="Arial"/>
          <w:sz w:val="24"/>
          <w:szCs w:val="24"/>
          <w:lang w:val="es-ES"/>
        </w:rPr>
        <w:t xml:space="preserve"> </w:t>
      </w:r>
      <w:r w:rsidRPr="00A52CD5">
        <w:rPr>
          <w:rStyle w:val="hps"/>
          <w:rFonts w:ascii="Arial" w:hAnsi="Arial" w:cs="Arial"/>
          <w:sz w:val="24"/>
          <w:szCs w:val="24"/>
          <w:lang w:val="es-ES"/>
        </w:rPr>
        <w:t>internos</w:t>
      </w:r>
      <w:r w:rsidRPr="00A52CD5">
        <w:rPr>
          <w:rFonts w:ascii="Arial" w:hAnsi="Arial" w:cs="Arial"/>
          <w:sz w:val="24"/>
          <w:szCs w:val="24"/>
          <w:lang w:val="es-ES"/>
        </w:rPr>
        <w:t xml:space="preserve"> </w:t>
      </w:r>
      <w:r w:rsidRPr="00A52CD5">
        <w:rPr>
          <w:rStyle w:val="hps"/>
          <w:rFonts w:ascii="Arial" w:hAnsi="Arial" w:cs="Arial"/>
          <w:sz w:val="24"/>
          <w:szCs w:val="24"/>
          <w:lang w:val="es-ES"/>
        </w:rPr>
        <w:t>a través del</w:t>
      </w:r>
      <w:r w:rsidRPr="00A52CD5">
        <w:rPr>
          <w:rFonts w:ascii="Arial" w:hAnsi="Arial" w:cs="Arial"/>
          <w:sz w:val="24"/>
          <w:szCs w:val="24"/>
          <w:lang w:val="es-ES"/>
        </w:rPr>
        <w:t xml:space="preserve"> </w:t>
      </w:r>
      <w:r w:rsidRPr="00A52CD5">
        <w:rPr>
          <w:rStyle w:val="hps"/>
          <w:rFonts w:ascii="Arial" w:hAnsi="Arial" w:cs="Arial"/>
          <w:sz w:val="24"/>
          <w:szCs w:val="24"/>
          <w:lang w:val="es-ES"/>
        </w:rPr>
        <w:t>nivel de dirección,</w:t>
      </w:r>
      <w:r w:rsidRPr="00A52CD5">
        <w:rPr>
          <w:rFonts w:ascii="Arial" w:hAnsi="Arial" w:cs="Arial"/>
          <w:sz w:val="24"/>
          <w:szCs w:val="24"/>
          <w:lang w:val="es-ES"/>
        </w:rPr>
        <w:t xml:space="preserve"> </w:t>
      </w:r>
      <w:r w:rsidRPr="00A52CD5">
        <w:rPr>
          <w:rStyle w:val="hps"/>
          <w:rFonts w:ascii="Arial" w:hAnsi="Arial" w:cs="Arial"/>
          <w:sz w:val="24"/>
          <w:szCs w:val="24"/>
          <w:lang w:val="es-ES"/>
        </w:rPr>
        <w:t>y protege a</w:t>
      </w:r>
      <w:r w:rsidRPr="00A52CD5">
        <w:rPr>
          <w:rFonts w:ascii="Arial" w:hAnsi="Arial" w:cs="Arial"/>
          <w:sz w:val="24"/>
          <w:szCs w:val="24"/>
          <w:lang w:val="es-ES"/>
        </w:rPr>
        <w:t xml:space="preserve"> </w:t>
      </w:r>
      <w:r w:rsidRPr="00A52CD5">
        <w:rPr>
          <w:rStyle w:val="hps"/>
          <w:rFonts w:ascii="Arial" w:hAnsi="Arial" w:cs="Arial"/>
          <w:sz w:val="24"/>
          <w:szCs w:val="24"/>
          <w:lang w:val="es-ES"/>
        </w:rPr>
        <w:t>un "núcleo</w:t>
      </w:r>
      <w:r w:rsidRPr="00A52CD5">
        <w:rPr>
          <w:rFonts w:ascii="Arial" w:hAnsi="Arial" w:cs="Arial"/>
          <w:sz w:val="24"/>
          <w:szCs w:val="24"/>
          <w:lang w:val="es-ES"/>
        </w:rPr>
        <w:t xml:space="preserve">" de procesos </w:t>
      </w:r>
      <w:r w:rsidRPr="00A52CD5">
        <w:rPr>
          <w:rStyle w:val="hps"/>
          <w:rFonts w:ascii="Arial" w:hAnsi="Arial" w:cs="Arial"/>
          <w:sz w:val="24"/>
          <w:szCs w:val="24"/>
          <w:lang w:val="es-ES"/>
        </w:rPr>
        <w:t>y recursos esenciales</w:t>
      </w:r>
      <w:r w:rsidRPr="00A52CD5">
        <w:rPr>
          <w:rFonts w:ascii="Arial" w:hAnsi="Arial" w:cs="Arial"/>
          <w:sz w:val="24"/>
          <w:szCs w:val="24"/>
          <w:lang w:val="es-ES"/>
        </w:rPr>
        <w:t xml:space="preserve"> </w:t>
      </w:r>
      <w:r w:rsidRPr="00A52CD5">
        <w:rPr>
          <w:rStyle w:val="hps"/>
          <w:rFonts w:ascii="Arial" w:hAnsi="Arial" w:cs="Arial"/>
          <w:sz w:val="24"/>
          <w:szCs w:val="24"/>
          <w:lang w:val="es-ES"/>
        </w:rPr>
        <w:t>a nivel técnico</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La Figura </w:t>
      </w:r>
      <w:r w:rsidR="00C7567F" w:rsidRPr="00A52CD5">
        <w:rPr>
          <w:rStyle w:val="hps"/>
          <w:rFonts w:ascii="Arial" w:hAnsi="Arial" w:cs="Arial"/>
          <w:sz w:val="24"/>
          <w:szCs w:val="24"/>
          <w:lang w:val="es-ES"/>
        </w:rPr>
        <w:t>1.19</w:t>
      </w:r>
      <w:r w:rsidRPr="00A52CD5">
        <w:rPr>
          <w:rStyle w:val="hps"/>
          <w:rFonts w:ascii="Arial" w:hAnsi="Arial" w:cs="Arial"/>
          <w:sz w:val="24"/>
          <w:szCs w:val="24"/>
          <w:lang w:val="es-ES"/>
        </w:rPr>
        <w:t xml:space="preserve"> muestra</w:t>
      </w:r>
      <w:r w:rsidRPr="00A52CD5">
        <w:rPr>
          <w:rFonts w:ascii="Arial" w:hAnsi="Arial" w:cs="Arial"/>
          <w:sz w:val="24"/>
          <w:szCs w:val="24"/>
          <w:lang w:val="es-ES"/>
        </w:rPr>
        <w:t xml:space="preserve"> </w:t>
      </w:r>
      <w:r w:rsidRPr="00A52CD5">
        <w:rPr>
          <w:rStyle w:val="hps"/>
          <w:rFonts w:ascii="Arial" w:hAnsi="Arial" w:cs="Arial"/>
          <w:sz w:val="24"/>
          <w:szCs w:val="24"/>
          <w:lang w:val="es-ES"/>
        </w:rPr>
        <w:t>la versión</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esférica </w:t>
      </w:r>
      <w:r w:rsidRPr="00A52CD5">
        <w:rPr>
          <w:rFonts w:ascii="Arial" w:hAnsi="Arial" w:cs="Arial"/>
          <w:sz w:val="24"/>
          <w:szCs w:val="24"/>
          <w:lang w:val="es-ES"/>
        </w:rPr>
        <w:t xml:space="preserve">del modelo </w:t>
      </w:r>
      <w:r w:rsidRPr="00A52CD5">
        <w:rPr>
          <w:rStyle w:val="hps"/>
          <w:rFonts w:ascii="Arial" w:hAnsi="Arial" w:cs="Arial"/>
          <w:sz w:val="24"/>
          <w:szCs w:val="24"/>
          <w:lang w:val="es-ES"/>
        </w:rPr>
        <w:t>Parsons/Thompson, que</w:t>
      </w:r>
      <w:r w:rsidRPr="00A52CD5">
        <w:rPr>
          <w:rFonts w:ascii="Arial" w:hAnsi="Arial" w:cs="Arial"/>
          <w:sz w:val="24"/>
          <w:szCs w:val="24"/>
          <w:lang w:val="es-ES"/>
        </w:rPr>
        <w:t xml:space="preserve"> </w:t>
      </w:r>
      <w:r w:rsidRPr="00A52CD5">
        <w:rPr>
          <w:rStyle w:val="hps"/>
          <w:rFonts w:ascii="Arial" w:hAnsi="Arial" w:cs="Arial"/>
          <w:sz w:val="24"/>
          <w:szCs w:val="24"/>
          <w:lang w:val="es-ES"/>
        </w:rPr>
        <w:t>también</w:t>
      </w:r>
      <w:r w:rsidRPr="00A52CD5">
        <w:rPr>
          <w:rFonts w:ascii="Arial" w:hAnsi="Arial" w:cs="Arial"/>
          <w:sz w:val="24"/>
          <w:szCs w:val="24"/>
          <w:lang w:val="es-ES"/>
        </w:rPr>
        <w:t xml:space="preserve"> </w:t>
      </w:r>
      <w:r w:rsidRPr="00A52CD5">
        <w:rPr>
          <w:rStyle w:val="hps"/>
          <w:rFonts w:ascii="Arial" w:hAnsi="Arial" w:cs="Arial"/>
          <w:sz w:val="24"/>
          <w:szCs w:val="24"/>
          <w:lang w:val="es-ES"/>
        </w:rPr>
        <w:t>es más útil en</w:t>
      </w:r>
      <w:r w:rsidRPr="00A52CD5">
        <w:rPr>
          <w:rFonts w:ascii="Arial" w:hAnsi="Arial" w:cs="Arial"/>
          <w:sz w:val="24"/>
          <w:szCs w:val="24"/>
          <w:lang w:val="es-ES"/>
        </w:rPr>
        <w:t xml:space="preserve"> </w:t>
      </w:r>
      <w:r w:rsidRPr="00A52CD5">
        <w:rPr>
          <w:rStyle w:val="hps"/>
          <w:rFonts w:ascii="Arial" w:hAnsi="Arial" w:cs="Arial"/>
          <w:sz w:val="24"/>
          <w:szCs w:val="24"/>
          <w:lang w:val="es-ES"/>
        </w:rPr>
        <w:t>relación</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Pr="00A52CD5">
        <w:rPr>
          <w:rFonts w:ascii="Arial" w:hAnsi="Arial" w:cs="Arial"/>
          <w:sz w:val="24"/>
          <w:szCs w:val="24"/>
          <w:lang w:val="es-ES"/>
        </w:rPr>
        <w:t xml:space="preserve"> </w:t>
      </w:r>
      <w:r w:rsidRPr="00A52CD5">
        <w:rPr>
          <w:rStyle w:val="hps"/>
          <w:rFonts w:ascii="Arial" w:hAnsi="Arial" w:cs="Arial"/>
          <w:sz w:val="24"/>
          <w:szCs w:val="24"/>
          <w:lang w:val="es-ES"/>
        </w:rPr>
        <w:t>la forma</w:t>
      </w:r>
      <w:r w:rsidRPr="00A52CD5">
        <w:rPr>
          <w:rFonts w:ascii="Arial" w:hAnsi="Arial" w:cs="Arial"/>
          <w:sz w:val="24"/>
          <w:szCs w:val="24"/>
          <w:lang w:val="es-ES"/>
        </w:rPr>
        <w:t xml:space="preserve"> </w:t>
      </w:r>
      <w:r w:rsidRPr="00A52CD5">
        <w:rPr>
          <w:rStyle w:val="hps"/>
          <w:rFonts w:ascii="Arial" w:hAnsi="Arial" w:cs="Arial"/>
          <w:sz w:val="24"/>
          <w:szCs w:val="24"/>
          <w:lang w:val="es-ES"/>
        </w:rPr>
        <w:t>en el que un marco</w:t>
      </w:r>
      <w:r w:rsidRPr="00A52CD5">
        <w:rPr>
          <w:rFonts w:ascii="Arial" w:hAnsi="Arial" w:cs="Arial"/>
          <w:sz w:val="24"/>
          <w:szCs w:val="24"/>
          <w:lang w:val="es-ES"/>
        </w:rPr>
        <w:t xml:space="preserve"> de AE </w:t>
      </w:r>
      <w:r w:rsidRPr="00A52CD5">
        <w:rPr>
          <w:rStyle w:val="hps"/>
          <w:rFonts w:ascii="Arial" w:hAnsi="Arial" w:cs="Arial"/>
          <w:sz w:val="24"/>
          <w:szCs w:val="24"/>
          <w:lang w:val="es-ES"/>
        </w:rPr>
        <w:t>puede documentar</w:t>
      </w:r>
      <w:r w:rsidRPr="00A52CD5">
        <w:rPr>
          <w:rFonts w:ascii="Arial" w:hAnsi="Arial" w:cs="Arial"/>
          <w:sz w:val="24"/>
          <w:szCs w:val="24"/>
          <w:lang w:val="es-ES"/>
        </w:rPr>
        <w:t xml:space="preserve"> </w:t>
      </w:r>
      <w:r w:rsidRPr="00A52CD5">
        <w:rPr>
          <w:rStyle w:val="hps"/>
          <w:rFonts w:ascii="Arial" w:hAnsi="Arial" w:cs="Arial"/>
          <w:sz w:val="24"/>
          <w:szCs w:val="24"/>
          <w:lang w:val="es-ES"/>
        </w:rPr>
        <w:t>las funciones</w:t>
      </w:r>
      <w:r w:rsidRPr="00A52CD5">
        <w:rPr>
          <w:rFonts w:ascii="Arial" w:hAnsi="Arial" w:cs="Arial"/>
          <w:sz w:val="24"/>
          <w:szCs w:val="24"/>
          <w:lang w:val="es-ES"/>
        </w:rPr>
        <w:t xml:space="preserve"> </w:t>
      </w:r>
      <w:r w:rsidRPr="00A52CD5">
        <w:rPr>
          <w:rStyle w:val="hps"/>
          <w:rFonts w:ascii="Arial" w:hAnsi="Arial" w:cs="Arial"/>
          <w:sz w:val="24"/>
          <w:szCs w:val="24"/>
          <w:lang w:val="es-ES"/>
        </w:rPr>
        <w:t>de la organización.</w:t>
      </w:r>
    </w:p>
    <w:p w:rsidR="00B3299D" w:rsidRPr="00A52CD5" w:rsidRDefault="00B3299D" w:rsidP="00985EFE">
      <w:pPr>
        <w:spacing w:after="0" w:line="360" w:lineRule="auto"/>
        <w:jc w:val="center"/>
        <w:rPr>
          <w:rFonts w:ascii="Arial" w:hAnsi="Arial" w:cs="Arial"/>
          <w:sz w:val="24"/>
          <w:szCs w:val="24"/>
        </w:rPr>
      </w:pPr>
      <w:r w:rsidRPr="00A52CD5">
        <w:rPr>
          <w:rFonts w:ascii="Arial" w:hAnsi="Arial" w:cs="Arial"/>
          <w:noProof/>
          <w:sz w:val="24"/>
          <w:szCs w:val="24"/>
          <w:lang w:eastAsia="es-EC"/>
        </w:rPr>
        <w:lastRenderedPageBreak/>
        <w:drawing>
          <wp:inline distT="0" distB="0" distL="0" distR="0" wp14:anchorId="1DE9DD70" wp14:editId="2FE0E2D6">
            <wp:extent cx="5036745" cy="2764735"/>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8536" cy="2765718"/>
                    </a:xfrm>
                    <a:prstGeom prst="rect">
                      <a:avLst/>
                    </a:prstGeom>
                  </pic:spPr>
                </pic:pic>
              </a:graphicData>
            </a:graphic>
          </wp:inline>
        </w:drawing>
      </w:r>
    </w:p>
    <w:p w:rsidR="00B3299D" w:rsidRPr="007866E8" w:rsidRDefault="00B3299D" w:rsidP="00F933D1">
      <w:pPr>
        <w:spacing w:after="0" w:line="360" w:lineRule="auto"/>
        <w:jc w:val="center"/>
        <w:rPr>
          <w:rFonts w:ascii="Arial" w:eastAsia="Times New Roman" w:hAnsi="Arial" w:cs="Arial"/>
          <w:sz w:val="20"/>
          <w:szCs w:val="24"/>
          <w:lang w:eastAsia="es-EC"/>
        </w:rPr>
      </w:pPr>
      <w:r w:rsidRPr="007866E8">
        <w:rPr>
          <w:rFonts w:ascii="Arial" w:eastAsia="Times New Roman" w:hAnsi="Arial" w:cs="Arial"/>
          <w:b/>
          <w:sz w:val="20"/>
          <w:szCs w:val="24"/>
          <w:lang w:eastAsia="es-EC"/>
        </w:rPr>
        <w:t xml:space="preserve">Figura </w:t>
      </w:r>
      <w:r w:rsidR="00C7567F" w:rsidRPr="007866E8">
        <w:rPr>
          <w:rFonts w:ascii="Arial" w:eastAsia="Times New Roman" w:hAnsi="Arial" w:cs="Arial"/>
          <w:b/>
          <w:sz w:val="20"/>
          <w:szCs w:val="24"/>
          <w:lang w:eastAsia="es-EC"/>
        </w:rPr>
        <w:t>1.19</w:t>
      </w:r>
      <w:r w:rsidRPr="007866E8">
        <w:rPr>
          <w:rFonts w:ascii="Arial" w:eastAsia="Times New Roman" w:hAnsi="Arial" w:cs="Arial"/>
          <w:b/>
          <w:sz w:val="20"/>
          <w:szCs w:val="24"/>
          <w:lang w:eastAsia="es-EC"/>
        </w:rPr>
        <w:t>:</w:t>
      </w:r>
      <w:r w:rsidRPr="007866E8">
        <w:rPr>
          <w:rFonts w:ascii="Arial" w:eastAsia="Times New Roman" w:hAnsi="Arial" w:cs="Arial"/>
          <w:sz w:val="20"/>
          <w:szCs w:val="24"/>
          <w:lang w:eastAsia="es-EC"/>
        </w:rPr>
        <w:t xml:space="preserve"> Modelos Relativos a las Funciones y Estructura Organizacional</w:t>
      </w:r>
      <w:r w:rsidR="00D73871" w:rsidRPr="007866E8">
        <w:rPr>
          <w:rFonts w:ascii="Arial" w:hAnsi="Arial" w:cs="Arial"/>
          <w:sz w:val="20"/>
          <w:szCs w:val="24"/>
        </w:rPr>
        <w:t xml:space="preserve">, </w:t>
      </w:r>
      <w:r w:rsidR="00D73871" w:rsidRPr="007866E8">
        <w:rPr>
          <w:rFonts w:ascii="Arial" w:eastAsia="Times New Roman" w:hAnsi="Arial" w:cs="Arial"/>
          <w:sz w:val="20"/>
          <w:szCs w:val="24"/>
          <w:lang w:eastAsia="es-EC"/>
        </w:rPr>
        <w:t xml:space="preserve"> extraído de Scott A. Bernard 2012</w:t>
      </w:r>
    </w:p>
    <w:p w:rsidR="007463BF" w:rsidRPr="00A52CD5" w:rsidRDefault="007463BF" w:rsidP="007463BF">
      <w:pPr>
        <w:spacing w:after="0" w:line="360" w:lineRule="auto"/>
        <w:jc w:val="both"/>
        <w:rPr>
          <w:rFonts w:ascii="Arial" w:hAnsi="Arial" w:cs="Arial"/>
          <w:color w:val="000000" w:themeColor="text1"/>
          <w:sz w:val="24"/>
          <w:szCs w:val="24"/>
          <w:lang w:val="es-ES"/>
        </w:rPr>
      </w:pPr>
      <w:r w:rsidRPr="00A52CD5">
        <w:rPr>
          <w:rStyle w:val="hps"/>
          <w:rFonts w:ascii="Arial" w:hAnsi="Arial" w:cs="Arial"/>
          <w:color w:val="000000" w:themeColor="text1"/>
          <w:sz w:val="24"/>
          <w:szCs w:val="24"/>
          <w:lang w:val="es-ES"/>
        </w:rPr>
        <w:t>El valor</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del modelo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Parsons/Thompson se basa en su uso, como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una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referencia autorizada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para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desarrollar las vistas de la estructura y procesos que propone la AE para una organización.</w:t>
      </w:r>
      <w:r w:rsidRPr="00A52CD5">
        <w:rPr>
          <w:rFonts w:ascii="Arial" w:hAnsi="Arial" w:cs="Arial"/>
          <w:color w:val="000000" w:themeColor="text1"/>
          <w:sz w:val="24"/>
          <w:szCs w:val="24"/>
          <w:lang w:val="es-ES"/>
        </w:rPr>
        <w:t xml:space="preserve"> </w:t>
      </w:r>
    </w:p>
    <w:p w:rsidR="007463BF" w:rsidRPr="00A52CD5" w:rsidRDefault="007463BF" w:rsidP="007463BF">
      <w:pPr>
        <w:spacing w:after="0" w:line="360" w:lineRule="auto"/>
        <w:jc w:val="both"/>
        <w:rPr>
          <w:rFonts w:ascii="Arial" w:hAnsi="Arial" w:cs="Arial"/>
          <w:color w:val="000000" w:themeColor="text1"/>
          <w:sz w:val="24"/>
          <w:szCs w:val="24"/>
        </w:rPr>
      </w:pPr>
      <w:r w:rsidRPr="00A52CD5">
        <w:rPr>
          <w:rStyle w:val="hps"/>
          <w:rFonts w:ascii="Arial" w:hAnsi="Arial" w:cs="Arial"/>
          <w:color w:val="000000" w:themeColor="text1"/>
          <w:sz w:val="24"/>
          <w:szCs w:val="24"/>
          <w:lang w:val="es-ES"/>
        </w:rPr>
        <w:t>A pesar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 amplia aceptación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del modelo en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el mundo académico</w:t>
      </w:r>
      <w:r w:rsidRPr="00A52CD5">
        <w:rPr>
          <w:rFonts w:ascii="Arial" w:hAnsi="Arial" w:cs="Arial"/>
          <w:color w:val="000000" w:themeColor="text1"/>
          <w:sz w:val="24"/>
          <w:szCs w:val="24"/>
          <w:lang w:val="es-ES"/>
        </w:rPr>
        <w:t xml:space="preserve">, la cuestión de </w:t>
      </w:r>
      <w:r w:rsidRPr="00A52CD5">
        <w:rPr>
          <w:rStyle w:val="hps"/>
          <w:rFonts w:ascii="Arial" w:hAnsi="Arial" w:cs="Arial"/>
          <w:color w:val="000000" w:themeColor="text1"/>
          <w:sz w:val="24"/>
          <w:szCs w:val="24"/>
          <w:lang w:val="es-ES"/>
        </w:rPr>
        <w:t>si esta visión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los años cincuenta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sería relevante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útil para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 comprensión de la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 xml:space="preserve">estructura tanto en el sector </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público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privado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es contestada por</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 observación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que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muchas empresas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grandes y medianas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las agencias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gubernamentales siguen</w:t>
      </w:r>
      <w:r w:rsidRPr="00A52CD5">
        <w:rPr>
          <w:rFonts w:ascii="Arial" w:hAnsi="Arial" w:cs="Arial"/>
          <w:color w:val="000000" w:themeColor="text1"/>
          <w:sz w:val="24"/>
          <w:szCs w:val="24"/>
          <w:lang w:val="es-ES"/>
        </w:rPr>
        <w:t xml:space="preserve"> su </w:t>
      </w:r>
      <w:r w:rsidRPr="00A52CD5">
        <w:rPr>
          <w:rStyle w:val="hps"/>
          <w:rFonts w:ascii="Arial" w:hAnsi="Arial" w:cs="Arial"/>
          <w:color w:val="000000" w:themeColor="text1"/>
          <w:sz w:val="24"/>
          <w:szCs w:val="24"/>
          <w:lang w:val="es-ES"/>
        </w:rPr>
        <w:t>ser jerárquico</w:t>
      </w:r>
      <w:r w:rsidRPr="00A52CD5">
        <w:rPr>
          <w:rFonts w:ascii="Arial" w:hAnsi="Arial" w:cs="Arial"/>
          <w:color w:val="000000" w:themeColor="text1"/>
          <w:sz w:val="24"/>
          <w:szCs w:val="24"/>
          <w:lang w:val="es-ES"/>
        </w:rPr>
        <w:t xml:space="preserve">, basado en normas </w:t>
      </w:r>
      <w:r w:rsidRPr="00A52CD5">
        <w:rPr>
          <w:rStyle w:val="hps"/>
          <w:rFonts w:ascii="Arial" w:hAnsi="Arial" w:cs="Arial"/>
          <w:color w:val="000000" w:themeColor="text1"/>
          <w:sz w:val="24"/>
          <w:szCs w:val="24"/>
          <w:lang w:val="es-ES"/>
        </w:rPr>
        <w:t>y orientadas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a objetivos.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Estas fueron algunas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las principales características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w:t>
      </w:r>
      <w:r w:rsidRPr="00A52CD5">
        <w:rPr>
          <w:rFonts w:ascii="Arial" w:hAnsi="Arial" w:cs="Arial"/>
          <w:color w:val="000000" w:themeColor="text1"/>
          <w:sz w:val="24"/>
          <w:szCs w:val="24"/>
          <w:lang w:val="es-ES"/>
        </w:rPr>
        <w:t xml:space="preserve"> organización </w:t>
      </w:r>
      <w:r w:rsidRPr="00A52CD5">
        <w:rPr>
          <w:rStyle w:val="hps"/>
          <w:rFonts w:ascii="Arial" w:hAnsi="Arial" w:cs="Arial"/>
          <w:color w:val="000000" w:themeColor="text1"/>
          <w:sz w:val="24"/>
          <w:szCs w:val="24"/>
          <w:lang w:val="es-ES"/>
        </w:rPr>
        <w:t>que Parsons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Thompson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estudiaron originalmente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Prueba de ello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dejar de ser</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un modelo válido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también se observa en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 naturaleza racional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los organigramas,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las declaraciones de misión</w:t>
      </w:r>
      <w:r w:rsidRPr="00A52CD5">
        <w:rPr>
          <w:rFonts w:ascii="Arial" w:hAnsi="Arial" w:cs="Arial"/>
          <w:color w:val="000000" w:themeColor="text1"/>
          <w:sz w:val="24"/>
          <w:szCs w:val="24"/>
          <w:lang w:val="es-ES"/>
        </w:rPr>
        <w:t xml:space="preserve">, planes estratégicos, planes operativos </w:t>
      </w:r>
      <w:r w:rsidRPr="00A52CD5">
        <w:rPr>
          <w:rStyle w:val="hps"/>
          <w:rFonts w:ascii="Arial" w:hAnsi="Arial" w:cs="Arial"/>
          <w:color w:val="000000" w:themeColor="text1"/>
          <w:sz w:val="24"/>
          <w:szCs w:val="24"/>
          <w:lang w:val="es-ES"/>
        </w:rPr>
        <w:t>y servicios de oficina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este tipo de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organizaciones.</w:t>
      </w:r>
    </w:p>
    <w:p w:rsidR="007463BF" w:rsidRPr="00A52CD5" w:rsidRDefault="007463BF" w:rsidP="007463BF">
      <w:pPr>
        <w:spacing w:after="0"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 xml:space="preserve">Sin embargo, hay nuevos tipos de organizaciones que han surgido debido a los cambios basados en tecnología y que han cambiado la forma en que las personas se comunican y trabajan. Las telecomunicaciones globales y el Internet han hecho que la ubicación geográfica se convierta en un factor irrelevante en términos de cómo se están realizando algunos tipos de trabajos, por ejemplo, el trabajo y los servicios en línea). Dos cambios principales relacionados con la estructura y </w:t>
      </w:r>
      <w:r w:rsidRPr="00A52CD5">
        <w:rPr>
          <w:rFonts w:ascii="Arial" w:hAnsi="Arial" w:cs="Arial"/>
          <w:color w:val="000000" w:themeColor="text1"/>
          <w:sz w:val="24"/>
          <w:szCs w:val="24"/>
        </w:rPr>
        <w:lastRenderedPageBreak/>
        <w:t>funciones organizativas han sido identificados; en primer lugar, el ámbito de acción de las organizaciones es cada vez más regional o mundial, y está confiando en grupos remota para hacer una cantidad significativa trabajo. En segundo lugar, más personas se están convirtiendo en trabajadores por cuenta propia que contratan sus servicios de forma remota a diferentes empresas en función de sus intereses, habilidades y disponibilidad. Los ejemplos incluyen a las personas que procesan información de salud, desarrolladores de software, desarrolladores de sitios web, instructores de educación a distancia, comerciantes financieros, vendedores de seguros y agentes de tele mercadeo. Debido a que estas organizaciones pueden llevar a cabo ciertas funciones a distancia, su estructura puede ser menos jerárquica y más colaborativa. Si bien se puede argumentar que estas nuevas organizaciones en red presentan muchas de las características estructurales y funcionales que se encuentran en el modelo de Parsons / Thompson, existen diferencias suficientes como para merecer la discusión de una variación de ese modelo que mejor puede describir cómo las organizaciones operan en un enfoque más global (on-line) del entorno empresarial.</w:t>
      </w:r>
    </w:p>
    <w:p w:rsidR="00B3299D" w:rsidRPr="00F50273" w:rsidRDefault="00B3299D" w:rsidP="00985EFE">
      <w:pPr>
        <w:spacing w:after="0" w:line="360" w:lineRule="auto"/>
        <w:jc w:val="both"/>
        <w:rPr>
          <w:rFonts w:ascii="Arial" w:hAnsi="Arial" w:cs="Arial"/>
          <w:sz w:val="24"/>
          <w:szCs w:val="24"/>
        </w:rPr>
      </w:pPr>
    </w:p>
    <w:p w:rsidR="00B3299D" w:rsidRPr="00A52CD5" w:rsidRDefault="00F933D1"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Es importante que considere que e</w:t>
      </w:r>
      <w:r w:rsidR="00B3299D" w:rsidRPr="00A52CD5">
        <w:rPr>
          <w:rStyle w:val="hps"/>
          <w:rFonts w:ascii="Arial" w:hAnsi="Arial" w:cs="Arial"/>
          <w:sz w:val="24"/>
          <w:szCs w:val="24"/>
          <w:lang w:val="es-ES"/>
        </w:rPr>
        <w:t>l valor</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 xml:space="preserve">del modelo </w:t>
      </w:r>
      <w:r w:rsidRPr="00A52CD5">
        <w:rPr>
          <w:rStyle w:val="hps"/>
          <w:rFonts w:ascii="Arial" w:hAnsi="Arial" w:cs="Arial"/>
          <w:sz w:val="24"/>
          <w:szCs w:val="24"/>
          <w:lang w:val="es-ES"/>
        </w:rPr>
        <w:t xml:space="preserve">planteado por </w:t>
      </w:r>
      <w:r w:rsidR="00B3299D" w:rsidRPr="00A52CD5">
        <w:rPr>
          <w:rStyle w:val="hps"/>
          <w:rFonts w:ascii="Arial" w:hAnsi="Arial" w:cs="Arial"/>
          <w:sz w:val="24"/>
          <w:szCs w:val="24"/>
          <w:lang w:val="es-ES"/>
        </w:rPr>
        <w:t>Parsons</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 Thompson se basa en su uso, como</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una</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referencia autorizada</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para</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desarrollar las vistas de estructura y procesos que propone la AE para una organización.</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A pesar de</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la amplia aceptación</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del modelo en</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el mundo académico</w:t>
      </w:r>
      <w:r w:rsidR="00B3299D" w:rsidRPr="00A52CD5">
        <w:rPr>
          <w:rFonts w:ascii="Arial" w:hAnsi="Arial" w:cs="Arial"/>
          <w:sz w:val="24"/>
          <w:szCs w:val="24"/>
          <w:lang w:val="es-ES"/>
        </w:rPr>
        <w:t xml:space="preserve">, la cuestión de </w:t>
      </w:r>
      <w:r w:rsidR="00B3299D" w:rsidRPr="00A52CD5">
        <w:rPr>
          <w:rStyle w:val="hps"/>
          <w:rFonts w:ascii="Arial" w:hAnsi="Arial" w:cs="Arial"/>
          <w:sz w:val="24"/>
          <w:szCs w:val="24"/>
          <w:lang w:val="es-ES"/>
        </w:rPr>
        <w:t>si esta visión</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de los años cincuenta</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sería relevante</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y útil para</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la comprensión de la</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estructura del</w:t>
      </w:r>
      <w:r w:rsidRPr="00A52CD5">
        <w:rPr>
          <w:rStyle w:val="hps"/>
          <w:rFonts w:ascii="Arial" w:hAnsi="Arial" w:cs="Arial"/>
          <w:sz w:val="24"/>
          <w:szCs w:val="24"/>
          <w:lang w:val="es-ES"/>
        </w:rPr>
        <w:t xml:space="preserve"> sector</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público</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actual</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y del sector privado</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es contestada por</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la observación de</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que</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muchas empresas</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grandes y medianas</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y las agencias</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gubernamentales siguen</w:t>
      </w:r>
      <w:r w:rsidR="00B3299D" w:rsidRPr="00A52CD5">
        <w:rPr>
          <w:rFonts w:ascii="Arial" w:hAnsi="Arial" w:cs="Arial"/>
          <w:sz w:val="24"/>
          <w:szCs w:val="24"/>
          <w:lang w:val="es-ES"/>
        </w:rPr>
        <w:t xml:space="preserve"> su </w:t>
      </w:r>
      <w:r w:rsidR="00B3299D" w:rsidRPr="00A52CD5">
        <w:rPr>
          <w:rStyle w:val="hps"/>
          <w:rFonts w:ascii="Arial" w:hAnsi="Arial" w:cs="Arial"/>
          <w:sz w:val="24"/>
          <w:szCs w:val="24"/>
          <w:lang w:val="es-ES"/>
        </w:rPr>
        <w:t>ser jerárquico</w:t>
      </w:r>
      <w:r w:rsidR="00B3299D" w:rsidRPr="00A52CD5">
        <w:rPr>
          <w:rFonts w:ascii="Arial" w:hAnsi="Arial" w:cs="Arial"/>
          <w:sz w:val="24"/>
          <w:szCs w:val="24"/>
          <w:lang w:val="es-ES"/>
        </w:rPr>
        <w:t xml:space="preserve">, basado en normas </w:t>
      </w:r>
      <w:r w:rsidR="00B3299D" w:rsidRPr="00A52CD5">
        <w:rPr>
          <w:rStyle w:val="hps"/>
          <w:rFonts w:ascii="Arial" w:hAnsi="Arial" w:cs="Arial"/>
          <w:sz w:val="24"/>
          <w:szCs w:val="24"/>
          <w:lang w:val="es-ES"/>
        </w:rPr>
        <w:t>y orientado</w:t>
      </w:r>
      <w:r w:rsidR="00B3299D" w:rsidRPr="00A52CD5">
        <w:rPr>
          <w:rFonts w:ascii="Arial" w:hAnsi="Arial" w:cs="Arial"/>
          <w:sz w:val="24"/>
          <w:szCs w:val="24"/>
          <w:lang w:val="es-ES"/>
        </w:rPr>
        <w:t xml:space="preserve"> </w:t>
      </w:r>
      <w:r w:rsidR="00B3299D" w:rsidRPr="00A52CD5">
        <w:rPr>
          <w:rStyle w:val="hps"/>
          <w:rFonts w:ascii="Arial" w:hAnsi="Arial" w:cs="Arial"/>
          <w:sz w:val="24"/>
          <w:szCs w:val="24"/>
          <w:lang w:val="es-ES"/>
        </w:rPr>
        <w:t>a objetivos.</w:t>
      </w:r>
      <w:r w:rsidR="00B3299D" w:rsidRPr="00A52CD5">
        <w:rPr>
          <w:rFonts w:ascii="Arial" w:hAnsi="Arial" w:cs="Arial"/>
          <w:sz w:val="24"/>
          <w:szCs w:val="24"/>
          <w:lang w:val="es-ES"/>
        </w:rPr>
        <w:t xml:space="preserve"> </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Fonts w:ascii="Arial" w:hAnsi="Arial" w:cs="Arial"/>
          <w:sz w:val="24"/>
          <w:szCs w:val="24"/>
        </w:rPr>
        <w:t xml:space="preserve">Sin embargo tenga presente, qué hay nuevos tipos de organizaciones que han surgido debido a los cambios basados en la tecnología y que han cambiado la forma en que las personas se comunican y trabajan. Las telecomunicaciones globales y el Internet han hecho que la ubicación geográfica se convierta en un </w:t>
      </w:r>
      <w:r w:rsidRPr="00A52CD5">
        <w:rPr>
          <w:rFonts w:ascii="Arial" w:hAnsi="Arial" w:cs="Arial"/>
          <w:sz w:val="24"/>
          <w:szCs w:val="24"/>
        </w:rPr>
        <w:lastRenderedPageBreak/>
        <w:t>factor irrelevante en términos de cómo se están realizando algunos tipos de trabajos, por ejemplo, el trabajo y los servicios en línea. Dos cambios principales relacionados con la estructura y funciones organizativas han sido identificados</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A51B22">
      <w:pPr>
        <w:pStyle w:val="Prrafodelista"/>
        <w:numPr>
          <w:ilvl w:val="0"/>
          <w:numId w:val="33"/>
        </w:numPr>
        <w:spacing w:after="0" w:line="360" w:lineRule="auto"/>
        <w:jc w:val="both"/>
        <w:rPr>
          <w:rFonts w:ascii="Arial" w:hAnsi="Arial" w:cs="Arial"/>
          <w:sz w:val="24"/>
          <w:szCs w:val="24"/>
        </w:rPr>
      </w:pPr>
      <w:r w:rsidRPr="00A52CD5">
        <w:rPr>
          <w:rFonts w:ascii="Arial" w:hAnsi="Arial" w:cs="Arial"/>
          <w:i/>
          <w:sz w:val="24"/>
          <w:szCs w:val="24"/>
        </w:rPr>
        <w:t>En primer lug</w:t>
      </w:r>
      <w:r w:rsidRPr="00A52CD5">
        <w:rPr>
          <w:rFonts w:ascii="Arial" w:hAnsi="Arial" w:cs="Arial"/>
          <w:sz w:val="24"/>
          <w:szCs w:val="24"/>
        </w:rPr>
        <w:t xml:space="preserve">ar, el ámbito de acción de las organizaciones es cada vez más regional o mundial, y está confiando en grupos remotos para hacer una cantidad significativa de trabajo. </w:t>
      </w:r>
    </w:p>
    <w:p w:rsidR="00B3299D" w:rsidRPr="00A52CD5" w:rsidRDefault="00B3299D" w:rsidP="00985EFE">
      <w:pPr>
        <w:pStyle w:val="Prrafodelista"/>
        <w:spacing w:after="0" w:line="360" w:lineRule="auto"/>
        <w:jc w:val="both"/>
        <w:rPr>
          <w:rFonts w:ascii="Arial" w:hAnsi="Arial" w:cs="Arial"/>
          <w:sz w:val="24"/>
          <w:szCs w:val="24"/>
        </w:rPr>
      </w:pPr>
    </w:p>
    <w:p w:rsidR="00B3299D" w:rsidRPr="00A52CD5" w:rsidRDefault="00B3299D" w:rsidP="00A51B22">
      <w:pPr>
        <w:pStyle w:val="Prrafodelista"/>
        <w:numPr>
          <w:ilvl w:val="0"/>
          <w:numId w:val="33"/>
        </w:numPr>
        <w:spacing w:after="0" w:line="360" w:lineRule="auto"/>
        <w:jc w:val="both"/>
        <w:rPr>
          <w:rFonts w:ascii="Arial" w:hAnsi="Arial" w:cs="Arial"/>
          <w:sz w:val="24"/>
          <w:szCs w:val="24"/>
        </w:rPr>
      </w:pPr>
      <w:r w:rsidRPr="00A52CD5">
        <w:rPr>
          <w:rFonts w:ascii="Arial" w:hAnsi="Arial" w:cs="Arial"/>
          <w:i/>
          <w:sz w:val="24"/>
          <w:szCs w:val="24"/>
        </w:rPr>
        <w:t>En segundo lugar</w:t>
      </w:r>
      <w:r w:rsidRPr="00A52CD5">
        <w:rPr>
          <w:rFonts w:ascii="Arial" w:hAnsi="Arial" w:cs="Arial"/>
          <w:sz w:val="24"/>
          <w:szCs w:val="24"/>
        </w:rPr>
        <w:t xml:space="preserve">, más personas se están convirtiendo en trabajadores por cuenta propia que contratan sus servicios de forma remota a diferentes empresas en función de sus intereses, habilidades y disponibilidad. Los ejemplos incluyen a las personas que procesan formas digitalizadas de salud, desarrolladores de software, desarrolladores de sitios web, instructores de educación a distancia, los comerciantes financieros, vendedores de seguros y agentes de </w:t>
      </w:r>
      <w:r w:rsidR="00E971C8" w:rsidRPr="00A52CD5">
        <w:rPr>
          <w:rFonts w:ascii="Arial" w:hAnsi="Arial" w:cs="Arial"/>
          <w:sz w:val="24"/>
          <w:szCs w:val="24"/>
        </w:rPr>
        <w:t>tele mercadeo</w:t>
      </w:r>
      <w:r w:rsidRPr="00A52CD5">
        <w:rPr>
          <w:rFonts w:ascii="Arial" w:hAnsi="Arial" w:cs="Arial"/>
          <w:sz w:val="24"/>
          <w:szCs w:val="24"/>
        </w:rPr>
        <w:t xml:space="preserve">. </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Fonts w:ascii="Arial" w:hAnsi="Arial" w:cs="Arial"/>
          <w:sz w:val="24"/>
          <w:szCs w:val="24"/>
        </w:rPr>
        <w:t>Debido a que estas organizaciones pueden llevar a cabo ciertas funciones a distancia, su estructura puede ser menos jerárquica y más colaborativa. Si bien se puede argumentar que estas nuevas organizaciones en red presentan muchas de las características estructurales y funcionales que se encuentran en el modelo de Parsons / Thompson, existen diferencias suficientes como para merecer la discusión de una variación de ese modelo que mejor puede describir cómo las organizaciones operan en un enfoque más global (on-line) del entorno empresarial.</w:t>
      </w:r>
    </w:p>
    <w:p w:rsidR="00B3299D" w:rsidRPr="00A52CD5" w:rsidRDefault="0086291C" w:rsidP="00985EFE">
      <w:pPr>
        <w:pStyle w:val="Ttulo1"/>
        <w:spacing w:line="360" w:lineRule="auto"/>
        <w:rPr>
          <w:rFonts w:ascii="Arial" w:hAnsi="Arial" w:cs="Arial"/>
          <w:color w:val="auto"/>
          <w:sz w:val="24"/>
          <w:szCs w:val="24"/>
        </w:rPr>
      </w:pPr>
      <w:bookmarkStart w:id="18" w:name="_Toc361322284"/>
      <w:r w:rsidRPr="00A52CD5">
        <w:rPr>
          <w:rFonts w:ascii="Arial" w:hAnsi="Arial" w:cs="Arial"/>
          <w:color w:val="auto"/>
          <w:sz w:val="24"/>
          <w:szCs w:val="24"/>
        </w:rPr>
        <w:t xml:space="preserve">1.14 </w:t>
      </w:r>
      <w:r w:rsidR="00B3299D" w:rsidRPr="00A52CD5">
        <w:rPr>
          <w:rFonts w:ascii="Arial" w:hAnsi="Arial" w:cs="Arial"/>
          <w:color w:val="auto"/>
          <w:sz w:val="24"/>
          <w:szCs w:val="24"/>
        </w:rPr>
        <w:t>El Modelo Organizacional en Red</w:t>
      </w:r>
      <w:bookmarkEnd w:id="18"/>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Los nuevos tipos de</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organizaciones y empresas</w:t>
      </w:r>
      <w:r w:rsidRPr="00A52CD5">
        <w:rPr>
          <w:rFonts w:ascii="Arial" w:hAnsi="Arial" w:cs="Arial"/>
          <w:sz w:val="24"/>
          <w:szCs w:val="24"/>
          <w:lang w:val="es-ES"/>
        </w:rPr>
        <w:t xml:space="preserve"> que </w:t>
      </w:r>
      <w:r w:rsidRPr="00A52CD5">
        <w:rPr>
          <w:rStyle w:val="hps"/>
          <w:rFonts w:ascii="Arial" w:hAnsi="Arial" w:cs="Arial"/>
          <w:sz w:val="24"/>
          <w:szCs w:val="24"/>
          <w:lang w:val="es-ES"/>
        </w:rPr>
        <w:t>están surgiendo se basan en</w:t>
      </w:r>
      <w:r w:rsidRPr="00A52CD5">
        <w:rPr>
          <w:rFonts w:ascii="Arial" w:hAnsi="Arial" w:cs="Arial"/>
          <w:sz w:val="24"/>
          <w:szCs w:val="24"/>
          <w:lang w:val="es-ES"/>
        </w:rPr>
        <w:t xml:space="preserve"> </w:t>
      </w:r>
      <w:r w:rsidRPr="00A52CD5">
        <w:rPr>
          <w:rStyle w:val="hps"/>
          <w:rFonts w:ascii="Arial" w:hAnsi="Arial" w:cs="Arial"/>
          <w:sz w:val="24"/>
          <w:szCs w:val="24"/>
          <w:lang w:val="es-ES"/>
        </w:rPr>
        <w:t>redes de cooperación</w:t>
      </w:r>
      <w:r w:rsidRPr="00A52CD5">
        <w:rPr>
          <w:rFonts w:ascii="Arial" w:hAnsi="Arial" w:cs="Arial"/>
          <w:sz w:val="24"/>
          <w:szCs w:val="24"/>
          <w:lang w:val="es-ES"/>
        </w:rPr>
        <w:t xml:space="preserve"> </w:t>
      </w:r>
      <w:r w:rsidRPr="00A52CD5">
        <w:rPr>
          <w:rStyle w:val="hps"/>
          <w:rFonts w:ascii="Arial" w:hAnsi="Arial" w:cs="Arial"/>
          <w:sz w:val="24"/>
          <w:szCs w:val="24"/>
          <w:lang w:val="es-ES"/>
        </w:rPr>
        <w:t>de trabajadores remotos y locales y</w:t>
      </w:r>
      <w:r w:rsidRPr="00A52CD5">
        <w:rPr>
          <w:rFonts w:ascii="Arial" w:hAnsi="Arial" w:cs="Arial"/>
          <w:sz w:val="24"/>
          <w:szCs w:val="24"/>
          <w:lang w:val="es-ES"/>
        </w:rPr>
        <w:t xml:space="preserve"> equipos </w:t>
      </w:r>
      <w:r w:rsidRPr="00A52CD5">
        <w:rPr>
          <w:rStyle w:val="hps"/>
          <w:rFonts w:ascii="Arial" w:hAnsi="Arial" w:cs="Arial"/>
          <w:sz w:val="24"/>
          <w:szCs w:val="24"/>
          <w:lang w:val="es-ES"/>
        </w:rPr>
        <w:t>semi</w:t>
      </w:r>
      <w:r w:rsidRPr="00A52CD5">
        <w:rPr>
          <w:rFonts w:ascii="Arial" w:hAnsi="Arial" w:cs="Arial"/>
          <w:sz w:val="24"/>
          <w:szCs w:val="24"/>
          <w:lang w:val="es-ES"/>
        </w:rPr>
        <w:t xml:space="preserve">-autónomos </w:t>
      </w:r>
      <w:r w:rsidRPr="00A52CD5">
        <w:rPr>
          <w:rStyle w:val="hps"/>
          <w:rFonts w:ascii="Arial" w:hAnsi="Arial" w:cs="Arial"/>
          <w:sz w:val="24"/>
          <w:szCs w:val="24"/>
          <w:lang w:val="es-ES"/>
        </w:rPr>
        <w:t>que llevan a cabo</w:t>
      </w:r>
      <w:r w:rsidRPr="00A52CD5">
        <w:rPr>
          <w:rFonts w:ascii="Arial" w:hAnsi="Arial" w:cs="Arial"/>
          <w:sz w:val="24"/>
          <w:szCs w:val="24"/>
          <w:lang w:val="es-ES"/>
        </w:rPr>
        <w:t xml:space="preserve"> </w:t>
      </w:r>
      <w:r w:rsidRPr="00A52CD5">
        <w:rPr>
          <w:rStyle w:val="hps"/>
          <w:rFonts w:ascii="Arial" w:hAnsi="Arial" w:cs="Arial"/>
          <w:sz w:val="24"/>
          <w:szCs w:val="24"/>
          <w:lang w:val="es-ES"/>
        </w:rPr>
        <w:t>funciones clave.</w:t>
      </w:r>
      <w:r w:rsidRPr="00A52CD5">
        <w:rPr>
          <w:rFonts w:ascii="Arial" w:hAnsi="Arial" w:cs="Arial"/>
          <w:sz w:val="24"/>
          <w:szCs w:val="24"/>
          <w:lang w:val="es-ES"/>
        </w:rPr>
        <w:t xml:space="preserve"> </w:t>
      </w:r>
      <w:r w:rsidRPr="00A52CD5">
        <w:rPr>
          <w:rStyle w:val="hps"/>
          <w:rFonts w:ascii="Arial" w:hAnsi="Arial" w:cs="Arial"/>
          <w:sz w:val="24"/>
          <w:szCs w:val="24"/>
          <w:lang w:val="es-ES"/>
        </w:rPr>
        <w:t>En estas empresas</w:t>
      </w:r>
      <w:r w:rsidRPr="00A52CD5">
        <w:rPr>
          <w:rFonts w:ascii="Arial" w:hAnsi="Arial" w:cs="Arial"/>
          <w:sz w:val="24"/>
          <w:szCs w:val="24"/>
          <w:lang w:val="es-ES"/>
        </w:rPr>
        <w:t xml:space="preserve">, una mayor </w:t>
      </w:r>
      <w:r w:rsidRPr="00A52CD5">
        <w:rPr>
          <w:rStyle w:val="hps"/>
          <w:rFonts w:ascii="Arial" w:hAnsi="Arial" w:cs="Arial"/>
          <w:sz w:val="24"/>
          <w:szCs w:val="24"/>
          <w:lang w:val="es-ES"/>
        </w:rPr>
        <w:t>eficiencia de costes y</w:t>
      </w:r>
      <w:r w:rsidRPr="00A52CD5">
        <w:rPr>
          <w:rFonts w:ascii="Arial" w:hAnsi="Arial" w:cs="Arial"/>
          <w:sz w:val="24"/>
          <w:szCs w:val="24"/>
          <w:lang w:val="es-ES"/>
        </w:rPr>
        <w:t xml:space="preserve"> </w:t>
      </w:r>
      <w:r w:rsidRPr="00A52CD5">
        <w:rPr>
          <w:rStyle w:val="hps"/>
          <w:rFonts w:ascii="Arial" w:hAnsi="Arial" w:cs="Arial"/>
          <w:sz w:val="24"/>
          <w:szCs w:val="24"/>
          <w:lang w:val="es-ES"/>
        </w:rPr>
        <w:t>mayor flexibilidad</w:t>
      </w:r>
      <w:r w:rsidRPr="00A52CD5">
        <w:rPr>
          <w:rFonts w:ascii="Arial" w:hAnsi="Arial" w:cs="Arial"/>
          <w:sz w:val="24"/>
          <w:szCs w:val="24"/>
          <w:lang w:val="es-ES"/>
        </w:rPr>
        <w:t xml:space="preserve"> en la </w:t>
      </w:r>
      <w:r w:rsidRPr="00A52CD5">
        <w:rPr>
          <w:rStyle w:val="hps"/>
          <w:rFonts w:ascii="Arial" w:hAnsi="Arial" w:cs="Arial"/>
          <w:sz w:val="24"/>
          <w:szCs w:val="24"/>
          <w:lang w:val="es-ES"/>
        </w:rPr>
        <w:t>misión</w:t>
      </w:r>
      <w:r w:rsidRPr="00A52CD5">
        <w:rPr>
          <w:rFonts w:ascii="Arial" w:hAnsi="Arial" w:cs="Arial"/>
          <w:sz w:val="24"/>
          <w:szCs w:val="24"/>
          <w:lang w:val="es-ES"/>
        </w:rPr>
        <w:t xml:space="preserve"> </w:t>
      </w:r>
      <w:r w:rsidRPr="00A52CD5">
        <w:rPr>
          <w:rStyle w:val="hps"/>
          <w:rFonts w:ascii="Arial" w:hAnsi="Arial" w:cs="Arial"/>
          <w:sz w:val="24"/>
          <w:szCs w:val="24"/>
          <w:lang w:val="es-ES"/>
        </w:rPr>
        <w:t>se</w:t>
      </w:r>
      <w:r w:rsidRPr="00A52CD5">
        <w:rPr>
          <w:rFonts w:ascii="Arial" w:hAnsi="Arial" w:cs="Arial"/>
          <w:sz w:val="24"/>
          <w:szCs w:val="24"/>
          <w:lang w:val="es-ES"/>
        </w:rPr>
        <w:t xml:space="preserve"> </w:t>
      </w:r>
      <w:r w:rsidRPr="00A52CD5">
        <w:rPr>
          <w:rStyle w:val="hps"/>
          <w:rFonts w:ascii="Arial" w:hAnsi="Arial" w:cs="Arial"/>
          <w:sz w:val="24"/>
          <w:szCs w:val="24"/>
          <w:lang w:val="es-ES"/>
        </w:rPr>
        <w:t>logra</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mediante la </w:t>
      </w:r>
      <w:r w:rsidRPr="00A52CD5">
        <w:rPr>
          <w:rStyle w:val="hps"/>
          <w:rFonts w:ascii="Arial" w:hAnsi="Arial" w:cs="Arial"/>
          <w:sz w:val="24"/>
          <w:szCs w:val="24"/>
          <w:lang w:val="es-ES"/>
        </w:rPr>
        <w:lastRenderedPageBreak/>
        <w:t>eliminación de</w:t>
      </w:r>
      <w:r w:rsidRPr="00A52CD5">
        <w:rPr>
          <w:rFonts w:ascii="Arial" w:hAnsi="Arial" w:cs="Arial"/>
          <w:sz w:val="24"/>
          <w:szCs w:val="24"/>
          <w:lang w:val="es-ES"/>
        </w:rPr>
        <w:t xml:space="preserve"> las </w:t>
      </w:r>
      <w:r w:rsidRPr="00A52CD5">
        <w:rPr>
          <w:rStyle w:val="hps"/>
          <w:rFonts w:ascii="Arial" w:hAnsi="Arial" w:cs="Arial"/>
          <w:sz w:val="24"/>
          <w:szCs w:val="24"/>
          <w:lang w:val="es-ES"/>
        </w:rPr>
        <w:t>capas de gestión</w:t>
      </w:r>
      <w:r w:rsidRPr="00A52CD5">
        <w:rPr>
          <w:rFonts w:ascii="Arial" w:hAnsi="Arial" w:cs="Arial"/>
          <w:sz w:val="24"/>
          <w:szCs w:val="24"/>
          <w:lang w:val="es-ES"/>
        </w:rPr>
        <w:t xml:space="preserve"> </w:t>
      </w:r>
      <w:r w:rsidRPr="00A52CD5">
        <w:rPr>
          <w:rStyle w:val="hps"/>
          <w:rFonts w:ascii="Arial" w:hAnsi="Arial" w:cs="Arial"/>
          <w:sz w:val="24"/>
          <w:szCs w:val="24"/>
          <w:lang w:val="es-ES"/>
        </w:rPr>
        <w:t>que no son necesarias</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un modo de funcionamiento</w:t>
      </w:r>
      <w:r w:rsidRPr="00A52CD5">
        <w:rPr>
          <w:rFonts w:ascii="Arial" w:hAnsi="Arial" w:cs="Arial"/>
          <w:sz w:val="24"/>
          <w:szCs w:val="24"/>
          <w:lang w:val="es-ES"/>
        </w:rPr>
        <w:t xml:space="preserve"> </w:t>
      </w:r>
      <w:r w:rsidRPr="00A52CD5">
        <w:rPr>
          <w:rStyle w:val="hps"/>
          <w:rFonts w:ascii="Arial" w:hAnsi="Arial" w:cs="Arial"/>
          <w:sz w:val="24"/>
          <w:szCs w:val="24"/>
          <w:lang w:val="es-ES"/>
        </w:rPr>
        <w:t>descentralizado.</w:t>
      </w:r>
      <w:r w:rsidRPr="00A52CD5">
        <w:rPr>
          <w:rFonts w:ascii="Arial" w:hAnsi="Arial" w:cs="Arial"/>
          <w:sz w:val="24"/>
          <w:szCs w:val="24"/>
          <w:lang w:val="es-ES"/>
        </w:rPr>
        <w:t xml:space="preserve"> </w:t>
      </w:r>
      <w:r w:rsidRPr="00A52CD5">
        <w:rPr>
          <w:rStyle w:val="hps"/>
          <w:rFonts w:ascii="Arial" w:hAnsi="Arial" w:cs="Arial"/>
          <w:sz w:val="24"/>
          <w:szCs w:val="24"/>
          <w:lang w:val="es-ES"/>
        </w:rPr>
        <w:t>Estos equipos</w:t>
      </w:r>
      <w:r w:rsidRPr="00A52CD5">
        <w:rPr>
          <w:rFonts w:ascii="Arial" w:hAnsi="Arial" w:cs="Arial"/>
          <w:sz w:val="24"/>
          <w:szCs w:val="24"/>
          <w:lang w:val="es-ES"/>
        </w:rPr>
        <w:t xml:space="preserve"> </w:t>
      </w:r>
      <w:r w:rsidRPr="00A52CD5">
        <w:rPr>
          <w:rStyle w:val="hps"/>
          <w:rFonts w:ascii="Arial" w:hAnsi="Arial" w:cs="Arial"/>
          <w:sz w:val="24"/>
          <w:szCs w:val="24"/>
          <w:lang w:val="es-ES"/>
        </w:rPr>
        <w:t>son en realidad</w:t>
      </w:r>
      <w:r w:rsidRPr="00A52CD5">
        <w:rPr>
          <w:rFonts w:ascii="Arial" w:hAnsi="Arial" w:cs="Arial"/>
          <w:sz w:val="24"/>
          <w:szCs w:val="24"/>
          <w:lang w:val="es-ES"/>
        </w:rPr>
        <w:t xml:space="preserve"> </w:t>
      </w:r>
      <w:r w:rsidRPr="00A52CD5">
        <w:rPr>
          <w:rStyle w:val="hps"/>
          <w:rFonts w:ascii="Arial" w:hAnsi="Arial" w:cs="Arial"/>
          <w:sz w:val="24"/>
          <w:szCs w:val="24"/>
          <w:lang w:val="es-ES"/>
        </w:rPr>
        <w:t>sub</w:t>
      </w:r>
      <w:r w:rsidRPr="00A52CD5">
        <w:rPr>
          <w:rFonts w:ascii="Arial" w:hAnsi="Arial" w:cs="Arial"/>
          <w:sz w:val="24"/>
          <w:szCs w:val="24"/>
          <w:lang w:val="es-ES"/>
        </w:rPr>
        <w:t xml:space="preserve">​​-grupos </w:t>
      </w:r>
      <w:r w:rsidRPr="00A52CD5">
        <w:rPr>
          <w:rStyle w:val="hps"/>
          <w:rFonts w:ascii="Arial" w:hAnsi="Arial" w:cs="Arial"/>
          <w:sz w:val="24"/>
          <w:szCs w:val="24"/>
          <w:lang w:val="es-ES"/>
        </w:rPr>
        <w:t>que tienen su</w:t>
      </w:r>
      <w:r w:rsidRPr="00A52CD5">
        <w:rPr>
          <w:rFonts w:ascii="Arial" w:hAnsi="Arial" w:cs="Arial"/>
          <w:sz w:val="24"/>
          <w:szCs w:val="24"/>
          <w:lang w:val="es-ES"/>
        </w:rPr>
        <w:t xml:space="preserve"> </w:t>
      </w:r>
      <w:r w:rsidRPr="00A52CD5">
        <w:rPr>
          <w:rStyle w:val="hps"/>
          <w:rFonts w:ascii="Arial" w:hAnsi="Arial" w:cs="Arial"/>
          <w:sz w:val="24"/>
          <w:szCs w:val="24"/>
          <w:lang w:val="es-ES"/>
        </w:rPr>
        <w:t>propio</w:t>
      </w:r>
      <w:r w:rsidRPr="00A52CD5">
        <w:rPr>
          <w:rFonts w:ascii="Arial" w:hAnsi="Arial" w:cs="Arial"/>
          <w:sz w:val="24"/>
          <w:szCs w:val="24"/>
          <w:lang w:val="es-ES"/>
        </w:rPr>
        <w:t xml:space="preserve"> </w:t>
      </w:r>
      <w:r w:rsidRPr="00A52CD5">
        <w:rPr>
          <w:rStyle w:val="hps"/>
          <w:rFonts w:ascii="Arial" w:hAnsi="Arial" w:cs="Arial"/>
          <w:sz w:val="24"/>
          <w:szCs w:val="24"/>
          <w:lang w:val="es-ES"/>
        </w:rPr>
        <w:t>nivel de gestión</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nivel técnico con</w:t>
      </w:r>
      <w:r w:rsidRPr="00A52CD5">
        <w:rPr>
          <w:rFonts w:ascii="Arial" w:hAnsi="Arial" w:cs="Arial"/>
          <w:sz w:val="24"/>
          <w:szCs w:val="24"/>
          <w:lang w:val="es-ES"/>
        </w:rPr>
        <w:t xml:space="preserve"> </w:t>
      </w:r>
      <w:r w:rsidRPr="00A52CD5">
        <w:rPr>
          <w:rStyle w:val="hps"/>
          <w:rFonts w:ascii="Arial" w:hAnsi="Arial" w:cs="Arial"/>
          <w:sz w:val="24"/>
          <w:szCs w:val="24"/>
          <w:lang w:val="es-ES"/>
        </w:rPr>
        <w:t>los procesos centrales</w:t>
      </w:r>
      <w:r w:rsidRPr="00A52CD5">
        <w:rPr>
          <w:rFonts w:ascii="Arial" w:hAnsi="Arial" w:cs="Arial"/>
          <w:sz w:val="24"/>
          <w:szCs w:val="24"/>
          <w:lang w:val="es-ES"/>
        </w:rPr>
        <w:t xml:space="preserve">, por lo que </w:t>
      </w:r>
      <w:r w:rsidRPr="00A52CD5">
        <w:rPr>
          <w:rStyle w:val="hps"/>
          <w:rFonts w:ascii="Arial" w:hAnsi="Arial" w:cs="Arial"/>
          <w:sz w:val="24"/>
          <w:szCs w:val="24"/>
          <w:lang w:val="es-ES"/>
        </w:rPr>
        <w:t>todavía</w:t>
      </w:r>
      <w:r w:rsidRPr="00A52CD5">
        <w:rPr>
          <w:rFonts w:ascii="Arial" w:hAnsi="Arial" w:cs="Arial"/>
          <w:sz w:val="24"/>
          <w:szCs w:val="24"/>
          <w:lang w:val="es-ES"/>
        </w:rPr>
        <w:t xml:space="preserve"> </w:t>
      </w:r>
      <w:r w:rsidRPr="00A52CD5">
        <w:rPr>
          <w:rStyle w:val="hps"/>
          <w:rFonts w:ascii="Arial" w:hAnsi="Arial" w:cs="Arial"/>
          <w:sz w:val="24"/>
          <w:szCs w:val="24"/>
          <w:lang w:val="es-ES"/>
        </w:rPr>
        <w:t>se</w:t>
      </w:r>
      <w:r w:rsidRPr="00A52CD5">
        <w:rPr>
          <w:rFonts w:ascii="Arial" w:hAnsi="Arial" w:cs="Arial"/>
          <w:sz w:val="24"/>
          <w:szCs w:val="24"/>
          <w:lang w:val="es-ES"/>
        </w:rPr>
        <w:t xml:space="preserve"> </w:t>
      </w:r>
      <w:r w:rsidRPr="00A52CD5">
        <w:rPr>
          <w:rStyle w:val="hps"/>
          <w:rFonts w:ascii="Arial" w:hAnsi="Arial" w:cs="Arial"/>
          <w:sz w:val="24"/>
          <w:szCs w:val="24"/>
          <w:lang w:val="es-ES"/>
        </w:rPr>
        <w:t>presentan</w:t>
      </w:r>
      <w:r w:rsidRPr="00A52CD5">
        <w:rPr>
          <w:rFonts w:ascii="Arial" w:hAnsi="Arial" w:cs="Arial"/>
          <w:sz w:val="24"/>
          <w:szCs w:val="24"/>
          <w:lang w:val="es-ES"/>
        </w:rPr>
        <w:t xml:space="preserve"> </w:t>
      </w:r>
      <w:r w:rsidRPr="00A52CD5">
        <w:rPr>
          <w:rStyle w:val="hps"/>
          <w:rFonts w:ascii="Arial" w:hAnsi="Arial" w:cs="Arial"/>
          <w:sz w:val="24"/>
          <w:szCs w:val="24"/>
          <w:lang w:val="es-ES"/>
        </w:rPr>
        <w:t>algunas de las características</w:t>
      </w:r>
      <w:r w:rsidRPr="00A52CD5">
        <w:rPr>
          <w:rFonts w:ascii="Arial" w:hAnsi="Arial" w:cs="Arial"/>
          <w:sz w:val="24"/>
          <w:szCs w:val="24"/>
          <w:lang w:val="es-ES"/>
        </w:rPr>
        <w:t xml:space="preserve"> </w:t>
      </w:r>
      <w:r w:rsidRPr="00A52CD5">
        <w:rPr>
          <w:rStyle w:val="hps"/>
          <w:rFonts w:ascii="Arial" w:hAnsi="Arial" w:cs="Arial"/>
          <w:sz w:val="24"/>
          <w:szCs w:val="24"/>
          <w:lang w:val="es-ES"/>
        </w:rPr>
        <w:t>del modelo de</w:t>
      </w:r>
      <w:r w:rsidRPr="00A52CD5">
        <w:rPr>
          <w:rFonts w:ascii="Arial" w:hAnsi="Arial" w:cs="Arial"/>
          <w:sz w:val="24"/>
          <w:szCs w:val="24"/>
          <w:lang w:val="es-ES"/>
        </w:rPr>
        <w:t xml:space="preserve"> </w:t>
      </w:r>
      <w:r w:rsidRPr="00A52CD5">
        <w:rPr>
          <w:rStyle w:val="hps"/>
          <w:rFonts w:ascii="Arial" w:hAnsi="Arial" w:cs="Arial"/>
          <w:sz w:val="24"/>
          <w:szCs w:val="24"/>
          <w:lang w:val="es-ES"/>
        </w:rPr>
        <w:t>Parsons</w:t>
      </w:r>
      <w:r w:rsidRPr="00A52CD5">
        <w:rPr>
          <w:rFonts w:ascii="Arial" w:hAnsi="Arial" w:cs="Arial"/>
          <w:sz w:val="24"/>
          <w:szCs w:val="24"/>
          <w:lang w:val="es-ES"/>
        </w:rPr>
        <w:t xml:space="preserve"> </w:t>
      </w:r>
      <w:r w:rsidRPr="00A52CD5">
        <w:rPr>
          <w:rStyle w:val="hps"/>
          <w:rFonts w:ascii="Arial" w:hAnsi="Arial" w:cs="Arial"/>
          <w:sz w:val="24"/>
          <w:szCs w:val="24"/>
          <w:lang w:val="es-ES"/>
        </w:rPr>
        <w:t>/ Thompson.</w:t>
      </w:r>
      <w:r w:rsidRPr="00A52CD5">
        <w:rPr>
          <w:rFonts w:ascii="Arial" w:hAnsi="Arial" w:cs="Arial"/>
          <w:sz w:val="24"/>
          <w:szCs w:val="24"/>
          <w:lang w:val="es-ES"/>
        </w:rPr>
        <w:t xml:space="preserve"> </w:t>
      </w:r>
      <w:r w:rsidRPr="00A52CD5">
        <w:rPr>
          <w:rStyle w:val="hps"/>
          <w:rFonts w:ascii="Arial" w:hAnsi="Arial" w:cs="Arial"/>
          <w:sz w:val="24"/>
          <w:szCs w:val="24"/>
          <w:lang w:val="es-ES"/>
        </w:rPr>
        <w:t>La diferencia</w:t>
      </w:r>
      <w:r w:rsidRPr="00A52CD5">
        <w:rPr>
          <w:rFonts w:ascii="Arial" w:hAnsi="Arial" w:cs="Arial"/>
          <w:sz w:val="24"/>
          <w:szCs w:val="24"/>
          <w:lang w:val="es-ES"/>
        </w:rPr>
        <w:t xml:space="preserve"> </w:t>
      </w:r>
      <w:r w:rsidRPr="00A52CD5">
        <w:rPr>
          <w:rStyle w:val="hps"/>
          <w:rFonts w:ascii="Arial" w:hAnsi="Arial" w:cs="Arial"/>
          <w:sz w:val="24"/>
          <w:szCs w:val="24"/>
          <w:lang w:val="es-ES"/>
        </w:rPr>
        <w:t>aquí es que</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estructura de la organización</w:t>
      </w:r>
      <w:r w:rsidRPr="00A52CD5">
        <w:rPr>
          <w:rFonts w:ascii="Arial" w:hAnsi="Arial" w:cs="Arial"/>
          <w:sz w:val="24"/>
          <w:szCs w:val="24"/>
          <w:lang w:val="es-ES"/>
        </w:rPr>
        <w:t xml:space="preserve"> </w:t>
      </w:r>
      <w:r w:rsidRPr="00A52CD5">
        <w:rPr>
          <w:rStyle w:val="hps"/>
          <w:rFonts w:ascii="Arial" w:hAnsi="Arial" w:cs="Arial"/>
          <w:sz w:val="24"/>
          <w:szCs w:val="24"/>
          <w:lang w:val="es-ES"/>
        </w:rPr>
        <w:t>/ empresa</w:t>
      </w:r>
      <w:r w:rsidRPr="00A52CD5">
        <w:rPr>
          <w:rFonts w:ascii="Arial" w:hAnsi="Arial" w:cs="Arial"/>
          <w:sz w:val="24"/>
          <w:szCs w:val="24"/>
          <w:lang w:val="es-ES"/>
        </w:rPr>
        <w:t xml:space="preserve"> </w:t>
      </w:r>
      <w:r w:rsidRPr="00A52CD5">
        <w:rPr>
          <w:rStyle w:val="hps"/>
          <w:rFonts w:ascii="Arial" w:hAnsi="Arial" w:cs="Arial"/>
          <w:sz w:val="24"/>
          <w:szCs w:val="24"/>
          <w:lang w:val="es-ES"/>
        </w:rPr>
        <w:t>se basa en estos</w:t>
      </w:r>
      <w:r w:rsidRPr="00A52CD5">
        <w:rPr>
          <w:rFonts w:ascii="Arial" w:hAnsi="Arial" w:cs="Arial"/>
          <w:sz w:val="24"/>
          <w:szCs w:val="24"/>
          <w:lang w:val="es-ES"/>
        </w:rPr>
        <w:t xml:space="preserve"> </w:t>
      </w:r>
      <w:r w:rsidRPr="00A52CD5">
        <w:rPr>
          <w:rStyle w:val="hps"/>
          <w:rFonts w:ascii="Arial" w:hAnsi="Arial" w:cs="Arial"/>
          <w:sz w:val="24"/>
          <w:szCs w:val="24"/>
          <w:lang w:val="es-ES"/>
        </w:rPr>
        <w:t>equipos</w:t>
      </w:r>
      <w:r w:rsidRPr="00A52CD5">
        <w:rPr>
          <w:rFonts w:ascii="Arial" w:hAnsi="Arial" w:cs="Arial"/>
          <w:sz w:val="24"/>
          <w:szCs w:val="24"/>
          <w:lang w:val="es-ES"/>
        </w:rPr>
        <w:t xml:space="preserve"> </w:t>
      </w:r>
      <w:r w:rsidRPr="00A52CD5">
        <w:rPr>
          <w:rStyle w:val="hps"/>
          <w:rFonts w:ascii="Arial" w:hAnsi="Arial" w:cs="Arial"/>
          <w:sz w:val="24"/>
          <w:szCs w:val="24"/>
          <w:lang w:val="es-ES"/>
        </w:rPr>
        <w:t>y trabajadores remotos</w:t>
      </w:r>
      <w:r w:rsidRPr="00A52CD5">
        <w:rPr>
          <w:rFonts w:ascii="Arial" w:hAnsi="Arial" w:cs="Arial"/>
          <w:sz w:val="24"/>
          <w:szCs w:val="24"/>
          <w:lang w:val="es-ES"/>
        </w:rPr>
        <w:t xml:space="preserve">, cuyos </w:t>
      </w:r>
      <w:r w:rsidRPr="00A52CD5">
        <w:rPr>
          <w:rStyle w:val="hps"/>
          <w:rFonts w:ascii="Arial" w:hAnsi="Arial" w:cs="Arial"/>
          <w:sz w:val="24"/>
          <w:szCs w:val="24"/>
          <w:lang w:val="es-ES"/>
        </w:rPr>
        <w:t>objetivos y funciones</w:t>
      </w:r>
      <w:r w:rsidRPr="00A52CD5">
        <w:rPr>
          <w:rFonts w:ascii="Arial" w:hAnsi="Arial" w:cs="Arial"/>
          <w:sz w:val="24"/>
          <w:szCs w:val="24"/>
          <w:lang w:val="es-ES"/>
        </w:rPr>
        <w:t xml:space="preserve"> </w:t>
      </w:r>
      <w:r w:rsidRPr="00A52CD5">
        <w:rPr>
          <w:rStyle w:val="hps"/>
          <w:rFonts w:ascii="Arial" w:hAnsi="Arial" w:cs="Arial"/>
          <w:sz w:val="24"/>
          <w:szCs w:val="24"/>
          <w:lang w:val="es-ES"/>
        </w:rPr>
        <w:t>pueden cambiar en función</w:t>
      </w:r>
      <w:r w:rsidRPr="00A52CD5">
        <w:rPr>
          <w:rFonts w:ascii="Arial" w:hAnsi="Arial" w:cs="Arial"/>
          <w:sz w:val="24"/>
          <w:szCs w:val="24"/>
          <w:lang w:val="es-ES"/>
        </w:rPr>
        <w:t xml:space="preserve"> </w:t>
      </w:r>
      <w:r w:rsidRPr="00A52CD5">
        <w:rPr>
          <w:rStyle w:val="hps"/>
          <w:rFonts w:ascii="Arial" w:hAnsi="Arial" w:cs="Arial"/>
          <w:sz w:val="24"/>
          <w:szCs w:val="24"/>
          <w:lang w:val="es-ES"/>
        </w:rPr>
        <w:t>de las influencias</w:t>
      </w:r>
      <w:r w:rsidRPr="00A52CD5">
        <w:rPr>
          <w:rFonts w:ascii="Arial" w:hAnsi="Arial" w:cs="Arial"/>
          <w:sz w:val="24"/>
          <w:szCs w:val="24"/>
          <w:lang w:val="es-ES"/>
        </w:rPr>
        <w:t xml:space="preserve"> </w:t>
      </w:r>
      <w:r w:rsidRPr="00A52CD5">
        <w:rPr>
          <w:rStyle w:val="hps"/>
          <w:rFonts w:ascii="Arial" w:hAnsi="Arial" w:cs="Arial"/>
          <w:sz w:val="24"/>
          <w:szCs w:val="24"/>
          <w:lang w:val="es-ES"/>
        </w:rPr>
        <w:t>internas y externas.</w:t>
      </w:r>
      <w:r w:rsidRPr="00A52CD5">
        <w:rPr>
          <w:rFonts w:ascii="Arial" w:hAnsi="Arial" w:cs="Arial"/>
          <w:sz w:val="24"/>
          <w:szCs w:val="24"/>
          <w:lang w:val="es-ES"/>
        </w:rPr>
        <w:t xml:space="preserve"> </w:t>
      </w:r>
      <w:r w:rsidRPr="00A52CD5">
        <w:rPr>
          <w:rStyle w:val="hps"/>
          <w:rFonts w:ascii="Arial" w:hAnsi="Arial" w:cs="Arial"/>
          <w:sz w:val="24"/>
          <w:szCs w:val="24"/>
          <w:lang w:val="es-ES"/>
        </w:rPr>
        <w:t>Llamado el</w:t>
      </w:r>
      <w:r w:rsidRPr="00A52CD5">
        <w:rPr>
          <w:rFonts w:ascii="Arial" w:hAnsi="Arial" w:cs="Arial"/>
          <w:sz w:val="24"/>
          <w:szCs w:val="24"/>
          <w:lang w:val="es-ES"/>
        </w:rPr>
        <w:t xml:space="preserve"> </w:t>
      </w:r>
      <w:r w:rsidRPr="00A52CD5">
        <w:rPr>
          <w:rStyle w:val="hps"/>
          <w:rFonts w:ascii="Arial" w:hAnsi="Arial" w:cs="Arial"/>
          <w:sz w:val="24"/>
          <w:szCs w:val="24"/>
          <w:lang w:val="es-ES"/>
        </w:rPr>
        <w:t>modelo de organización en red</w:t>
      </w:r>
      <w:r w:rsidRPr="00A52CD5">
        <w:rPr>
          <w:rFonts w:ascii="Arial" w:hAnsi="Arial" w:cs="Arial"/>
          <w:sz w:val="24"/>
          <w:szCs w:val="24"/>
          <w:lang w:val="es-ES"/>
        </w:rPr>
        <w:t xml:space="preserve"> </w:t>
      </w:r>
      <w:r w:rsidRPr="00A52CD5">
        <w:rPr>
          <w:rStyle w:val="hps"/>
          <w:rFonts w:ascii="Arial" w:hAnsi="Arial" w:cs="Arial"/>
          <w:sz w:val="24"/>
          <w:szCs w:val="24"/>
          <w:lang w:val="es-ES"/>
        </w:rPr>
        <w:t>(</w:t>
      </w:r>
      <w:r w:rsidRPr="00A52CD5">
        <w:rPr>
          <w:rFonts w:ascii="Arial" w:hAnsi="Arial" w:cs="Arial"/>
          <w:sz w:val="24"/>
          <w:szCs w:val="24"/>
          <w:lang w:val="es-ES"/>
        </w:rPr>
        <w:t>ONM], un e</w:t>
      </w:r>
      <w:r w:rsidRPr="00A52CD5">
        <w:rPr>
          <w:rStyle w:val="hps"/>
          <w:rFonts w:ascii="Arial" w:hAnsi="Arial" w:cs="Arial"/>
          <w:sz w:val="24"/>
          <w:szCs w:val="24"/>
          <w:lang w:val="es-ES"/>
        </w:rPr>
        <w:t>quipo ejecutivo</w:t>
      </w:r>
      <w:r w:rsidRPr="00A52CD5">
        <w:rPr>
          <w:rFonts w:ascii="Arial" w:hAnsi="Arial" w:cs="Arial"/>
          <w:sz w:val="24"/>
          <w:szCs w:val="24"/>
          <w:lang w:val="es-ES"/>
        </w:rPr>
        <w:t xml:space="preserve"> </w:t>
      </w:r>
      <w:r w:rsidRPr="00A52CD5">
        <w:rPr>
          <w:rStyle w:val="hps"/>
          <w:rFonts w:ascii="Arial" w:hAnsi="Arial" w:cs="Arial"/>
          <w:sz w:val="24"/>
          <w:szCs w:val="24"/>
          <w:lang w:val="es-ES"/>
        </w:rPr>
        <w:t>establece las políticas</w:t>
      </w:r>
      <w:r w:rsidRPr="00A52CD5">
        <w:rPr>
          <w:rFonts w:ascii="Arial" w:hAnsi="Arial" w:cs="Arial"/>
          <w:sz w:val="24"/>
          <w:szCs w:val="24"/>
          <w:lang w:val="es-ES"/>
        </w:rPr>
        <w:t xml:space="preserve"> </w:t>
      </w:r>
      <w:r w:rsidRPr="00A52CD5">
        <w:rPr>
          <w:rStyle w:val="hps"/>
          <w:rFonts w:ascii="Arial" w:hAnsi="Arial" w:cs="Arial"/>
          <w:sz w:val="24"/>
          <w:szCs w:val="24"/>
          <w:lang w:val="es-ES"/>
        </w:rPr>
        <w:t>y los objetivos</w:t>
      </w:r>
      <w:r w:rsidRPr="00A52CD5">
        <w:rPr>
          <w:rFonts w:ascii="Arial" w:hAnsi="Arial" w:cs="Arial"/>
          <w:sz w:val="24"/>
          <w:szCs w:val="24"/>
          <w:lang w:val="es-ES"/>
        </w:rPr>
        <w:t xml:space="preserve">, aprueba </w:t>
      </w:r>
      <w:r w:rsidRPr="00A52CD5">
        <w:rPr>
          <w:rStyle w:val="hps"/>
          <w:rFonts w:ascii="Arial" w:hAnsi="Arial" w:cs="Arial"/>
          <w:sz w:val="24"/>
          <w:szCs w:val="24"/>
          <w:lang w:val="es-ES"/>
        </w:rPr>
        <w:t>los recursos,</w:t>
      </w:r>
      <w:r w:rsidRPr="00A52CD5">
        <w:rPr>
          <w:rFonts w:ascii="Arial" w:hAnsi="Arial" w:cs="Arial"/>
          <w:sz w:val="24"/>
          <w:szCs w:val="24"/>
          <w:lang w:val="es-ES"/>
        </w:rPr>
        <w:t xml:space="preserve"> </w:t>
      </w:r>
      <w:r w:rsidRPr="00A52CD5">
        <w:rPr>
          <w:rStyle w:val="hps"/>
          <w:rFonts w:ascii="Arial" w:hAnsi="Arial" w:cs="Arial"/>
          <w:sz w:val="24"/>
          <w:szCs w:val="24"/>
          <w:lang w:val="es-ES"/>
        </w:rPr>
        <w:t>y evalúa los resultados</w:t>
      </w:r>
      <w:r w:rsidRPr="00A52CD5">
        <w:rPr>
          <w:rFonts w:ascii="Arial" w:hAnsi="Arial" w:cs="Arial"/>
          <w:sz w:val="24"/>
          <w:szCs w:val="24"/>
          <w:lang w:val="es-ES"/>
        </w:rPr>
        <w:t xml:space="preserve">, mientras que equipos funcionales </w:t>
      </w:r>
      <w:r w:rsidRPr="00A52CD5">
        <w:rPr>
          <w:rStyle w:val="hps"/>
          <w:rFonts w:ascii="Arial" w:hAnsi="Arial" w:cs="Arial"/>
          <w:sz w:val="24"/>
          <w:szCs w:val="24"/>
          <w:lang w:val="es-ES"/>
        </w:rPr>
        <w:t>semi</w:t>
      </w:r>
      <w:r w:rsidRPr="00A52CD5">
        <w:rPr>
          <w:rFonts w:ascii="Arial" w:hAnsi="Arial" w:cs="Arial"/>
          <w:sz w:val="24"/>
          <w:szCs w:val="24"/>
          <w:lang w:val="es-ES"/>
        </w:rPr>
        <w:t xml:space="preserve">-autónomos </w:t>
      </w:r>
      <w:r w:rsidRPr="00A52CD5">
        <w:rPr>
          <w:rStyle w:val="hps"/>
          <w:rFonts w:ascii="Arial" w:hAnsi="Arial" w:cs="Arial"/>
          <w:sz w:val="24"/>
          <w:szCs w:val="24"/>
          <w:lang w:val="es-ES"/>
        </w:rPr>
        <w:t>y Trabajadores</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Independientes gestionan</w:t>
      </w:r>
      <w:r w:rsidRPr="00A52CD5">
        <w:rPr>
          <w:rFonts w:ascii="Arial" w:hAnsi="Arial" w:cs="Arial"/>
          <w:sz w:val="24"/>
          <w:szCs w:val="24"/>
          <w:lang w:val="es-ES"/>
        </w:rPr>
        <w:t xml:space="preserve"> </w:t>
      </w:r>
      <w:r w:rsidRPr="00A52CD5">
        <w:rPr>
          <w:rStyle w:val="hps"/>
          <w:rFonts w:ascii="Arial" w:hAnsi="Arial" w:cs="Arial"/>
          <w:sz w:val="24"/>
          <w:szCs w:val="24"/>
          <w:lang w:val="es-ES"/>
        </w:rPr>
        <w:t>los programas en curso</w:t>
      </w:r>
      <w:r w:rsidRPr="00A52CD5">
        <w:rPr>
          <w:rFonts w:ascii="Arial" w:hAnsi="Arial" w:cs="Arial"/>
          <w:sz w:val="24"/>
          <w:szCs w:val="24"/>
          <w:lang w:val="es-ES"/>
        </w:rPr>
        <w:t xml:space="preserve"> </w:t>
      </w:r>
      <w:r w:rsidRPr="00A52CD5">
        <w:rPr>
          <w:rStyle w:val="hps"/>
          <w:rFonts w:ascii="Arial" w:hAnsi="Arial" w:cs="Arial"/>
          <w:sz w:val="24"/>
          <w:szCs w:val="24"/>
          <w:lang w:val="es-ES"/>
        </w:rPr>
        <w:t>/ líneas de</w:t>
      </w:r>
      <w:r w:rsidRPr="00A52CD5">
        <w:rPr>
          <w:rFonts w:ascii="Arial" w:hAnsi="Arial" w:cs="Arial"/>
          <w:sz w:val="24"/>
          <w:szCs w:val="24"/>
          <w:lang w:val="es-ES"/>
        </w:rPr>
        <w:t xml:space="preserve"> </w:t>
      </w:r>
      <w:r w:rsidRPr="00A52CD5">
        <w:rPr>
          <w:rStyle w:val="hps"/>
          <w:rFonts w:ascii="Arial" w:hAnsi="Arial" w:cs="Arial"/>
          <w:sz w:val="24"/>
          <w:szCs w:val="24"/>
          <w:lang w:val="es-ES"/>
        </w:rPr>
        <w:t>negocio</w:t>
      </w:r>
      <w:r w:rsidRPr="00A52CD5">
        <w:rPr>
          <w:rFonts w:ascii="Arial" w:hAnsi="Arial" w:cs="Arial"/>
          <w:sz w:val="24"/>
          <w:szCs w:val="24"/>
          <w:lang w:val="es-ES"/>
        </w:rPr>
        <w:t xml:space="preserve">, nuevos proyectos </w:t>
      </w:r>
      <w:r w:rsidRPr="00A52CD5">
        <w:rPr>
          <w:rStyle w:val="hps"/>
          <w:rFonts w:ascii="Arial" w:hAnsi="Arial" w:cs="Arial"/>
          <w:sz w:val="24"/>
          <w:szCs w:val="24"/>
          <w:lang w:val="es-ES"/>
        </w:rPr>
        <w:t>de desarrollo</w:t>
      </w:r>
      <w:r w:rsidRPr="00A52CD5">
        <w:rPr>
          <w:rFonts w:ascii="Arial" w:hAnsi="Arial" w:cs="Arial"/>
          <w:sz w:val="24"/>
          <w:szCs w:val="24"/>
          <w:lang w:val="es-ES"/>
        </w:rPr>
        <w:t xml:space="preserve"> </w:t>
      </w:r>
      <w:r w:rsidRPr="00A52CD5">
        <w:rPr>
          <w:rStyle w:val="hps"/>
          <w:rFonts w:ascii="Arial" w:hAnsi="Arial" w:cs="Arial"/>
          <w:sz w:val="24"/>
          <w:szCs w:val="24"/>
          <w:lang w:val="es-ES"/>
        </w:rPr>
        <w:t>y los recursos</w:t>
      </w:r>
      <w:r w:rsidRPr="00A52CD5">
        <w:rPr>
          <w:rFonts w:ascii="Arial" w:hAnsi="Arial" w:cs="Arial"/>
          <w:sz w:val="24"/>
          <w:szCs w:val="24"/>
          <w:lang w:val="es-ES"/>
        </w:rPr>
        <w:t xml:space="preserve"> </w:t>
      </w:r>
      <w:r w:rsidRPr="00A52CD5">
        <w:rPr>
          <w:rStyle w:val="hps"/>
          <w:rFonts w:ascii="Arial" w:hAnsi="Arial" w:cs="Arial"/>
          <w:sz w:val="24"/>
          <w:szCs w:val="24"/>
          <w:lang w:val="es-ES"/>
        </w:rPr>
        <w:t>específicos</w:t>
      </w:r>
      <w:r w:rsidRPr="00A52CD5">
        <w:rPr>
          <w:rFonts w:ascii="Arial" w:hAnsi="Arial" w:cs="Arial"/>
          <w:sz w:val="24"/>
          <w:szCs w:val="24"/>
          <w:lang w:val="es-ES"/>
        </w:rPr>
        <w:t xml:space="preserve"> </w:t>
      </w:r>
      <w:r w:rsidRPr="00A52CD5">
        <w:rPr>
          <w:rStyle w:val="hps"/>
          <w:rFonts w:ascii="Arial" w:hAnsi="Arial" w:cs="Arial"/>
          <w:sz w:val="24"/>
          <w:szCs w:val="24"/>
          <w:lang w:val="es-ES"/>
        </w:rPr>
        <w:t>de los equipos.</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Los equipos</w:t>
      </w:r>
      <w:r w:rsidRPr="00A52CD5">
        <w:rPr>
          <w:rFonts w:ascii="Arial" w:hAnsi="Arial" w:cs="Arial"/>
          <w:sz w:val="24"/>
          <w:szCs w:val="24"/>
          <w:lang w:val="es-ES"/>
        </w:rPr>
        <w:t xml:space="preserve"> </w:t>
      </w:r>
      <w:r w:rsidRPr="00A52CD5">
        <w:rPr>
          <w:rStyle w:val="hps"/>
          <w:rFonts w:ascii="Arial" w:hAnsi="Arial" w:cs="Arial"/>
          <w:sz w:val="24"/>
          <w:szCs w:val="24"/>
          <w:lang w:val="es-ES"/>
        </w:rPr>
        <w:t>funcionales</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y </w:t>
      </w:r>
      <w:r w:rsidR="00D73871" w:rsidRPr="00A52CD5">
        <w:rPr>
          <w:rStyle w:val="hps"/>
          <w:rFonts w:ascii="Arial" w:hAnsi="Arial" w:cs="Arial"/>
          <w:sz w:val="24"/>
          <w:szCs w:val="24"/>
          <w:lang w:val="es-ES"/>
        </w:rPr>
        <w:t>t</w:t>
      </w:r>
      <w:r w:rsidRPr="00A52CD5">
        <w:rPr>
          <w:rStyle w:val="hps"/>
          <w:rFonts w:ascii="Arial" w:hAnsi="Arial" w:cs="Arial"/>
          <w:sz w:val="24"/>
          <w:szCs w:val="24"/>
          <w:lang w:val="es-ES"/>
        </w:rPr>
        <w:t>rabajadores</w:t>
      </w:r>
      <w:r w:rsidRPr="00A52CD5">
        <w:rPr>
          <w:rFonts w:ascii="Arial" w:hAnsi="Arial" w:cs="Arial"/>
          <w:sz w:val="24"/>
          <w:szCs w:val="24"/>
          <w:lang w:val="es-ES"/>
        </w:rPr>
        <w:t xml:space="preserve"> </w:t>
      </w:r>
      <w:r w:rsidR="00D73871" w:rsidRPr="00A52CD5">
        <w:rPr>
          <w:rFonts w:ascii="Arial" w:hAnsi="Arial" w:cs="Arial"/>
          <w:sz w:val="24"/>
          <w:szCs w:val="24"/>
          <w:lang w:val="es-ES"/>
        </w:rPr>
        <w:t>i</w:t>
      </w:r>
      <w:r w:rsidRPr="00A52CD5">
        <w:rPr>
          <w:rStyle w:val="hps"/>
          <w:rFonts w:ascii="Arial" w:hAnsi="Arial" w:cs="Arial"/>
          <w:sz w:val="24"/>
          <w:szCs w:val="24"/>
          <w:lang w:val="es-ES"/>
        </w:rPr>
        <w:t>ndependientes</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reciben </w:t>
      </w:r>
      <w:r w:rsidR="00D73871" w:rsidRPr="00A52CD5">
        <w:rPr>
          <w:rStyle w:val="hps"/>
          <w:rFonts w:ascii="Arial" w:hAnsi="Arial" w:cs="Arial"/>
          <w:sz w:val="24"/>
          <w:szCs w:val="24"/>
          <w:lang w:val="es-ES"/>
        </w:rPr>
        <w:t>directrices (</w:t>
      </w:r>
      <w:r w:rsidRPr="00A52CD5">
        <w:rPr>
          <w:rStyle w:val="hps"/>
          <w:rFonts w:ascii="Arial" w:hAnsi="Arial" w:cs="Arial"/>
          <w:sz w:val="24"/>
          <w:szCs w:val="24"/>
          <w:lang w:val="es-ES"/>
        </w:rPr>
        <w:t>políticas</w:t>
      </w:r>
      <w:r w:rsidRPr="00A52CD5">
        <w:rPr>
          <w:rFonts w:ascii="Arial" w:hAnsi="Arial" w:cs="Arial"/>
          <w:sz w:val="24"/>
          <w:szCs w:val="24"/>
          <w:lang w:val="es-ES"/>
        </w:rPr>
        <w:t xml:space="preserve">, </w:t>
      </w:r>
      <w:r w:rsidR="00D73871" w:rsidRPr="00A52CD5">
        <w:rPr>
          <w:rFonts w:ascii="Arial" w:hAnsi="Arial" w:cs="Arial"/>
          <w:sz w:val="24"/>
          <w:szCs w:val="24"/>
          <w:lang w:val="es-ES"/>
        </w:rPr>
        <w:t xml:space="preserve"> metas, normativas)</w:t>
      </w:r>
      <w:r w:rsidRPr="00A52CD5">
        <w:rPr>
          <w:rStyle w:val="hps"/>
          <w:rFonts w:ascii="Arial" w:hAnsi="Arial" w:cs="Arial"/>
          <w:sz w:val="24"/>
          <w:szCs w:val="24"/>
          <w:lang w:val="es-ES"/>
        </w:rPr>
        <w:t xml:space="preserve"> desde el</w:t>
      </w:r>
      <w:r w:rsidRPr="00A52CD5">
        <w:rPr>
          <w:rFonts w:ascii="Arial" w:hAnsi="Arial" w:cs="Arial"/>
          <w:sz w:val="24"/>
          <w:szCs w:val="24"/>
          <w:lang w:val="es-ES"/>
        </w:rPr>
        <w:t xml:space="preserve"> </w:t>
      </w:r>
      <w:r w:rsidRPr="00A52CD5">
        <w:rPr>
          <w:rStyle w:val="hps"/>
          <w:rFonts w:ascii="Arial" w:hAnsi="Arial" w:cs="Arial"/>
          <w:sz w:val="24"/>
          <w:szCs w:val="24"/>
          <w:lang w:val="es-ES"/>
        </w:rPr>
        <w:t>equipo ejecutivo</w:t>
      </w:r>
      <w:r w:rsidRPr="00A52CD5">
        <w:rPr>
          <w:rFonts w:ascii="Arial" w:hAnsi="Arial" w:cs="Arial"/>
          <w:sz w:val="24"/>
          <w:szCs w:val="24"/>
          <w:lang w:val="es-ES"/>
        </w:rPr>
        <w:t xml:space="preserve">, sin embargo, </w:t>
      </w:r>
      <w:r w:rsidRPr="00A52CD5">
        <w:rPr>
          <w:rStyle w:val="hps"/>
          <w:rFonts w:ascii="Arial" w:hAnsi="Arial" w:cs="Arial"/>
          <w:sz w:val="24"/>
          <w:szCs w:val="24"/>
          <w:lang w:val="es-ES"/>
        </w:rPr>
        <w:t>llevar a cabo</w:t>
      </w:r>
      <w:r w:rsidRPr="00A52CD5">
        <w:rPr>
          <w:rFonts w:ascii="Arial" w:hAnsi="Arial" w:cs="Arial"/>
          <w:sz w:val="24"/>
          <w:szCs w:val="24"/>
          <w:lang w:val="es-ES"/>
        </w:rPr>
        <w:t xml:space="preserve"> </w:t>
      </w:r>
      <w:r w:rsidRPr="00A52CD5">
        <w:rPr>
          <w:rStyle w:val="hps"/>
          <w:rFonts w:ascii="Arial" w:hAnsi="Arial" w:cs="Arial"/>
          <w:sz w:val="24"/>
          <w:szCs w:val="24"/>
          <w:lang w:val="es-ES"/>
        </w:rPr>
        <w:t>las funciones organizacionales</w:t>
      </w:r>
      <w:r w:rsidRPr="00A52CD5">
        <w:rPr>
          <w:rFonts w:ascii="Arial" w:hAnsi="Arial" w:cs="Arial"/>
          <w:sz w:val="24"/>
          <w:szCs w:val="24"/>
          <w:lang w:val="es-ES"/>
        </w:rPr>
        <w:t xml:space="preserve"> </w:t>
      </w:r>
      <w:r w:rsidRPr="00A52CD5">
        <w:rPr>
          <w:rStyle w:val="hps"/>
          <w:rFonts w:ascii="Arial" w:hAnsi="Arial" w:cs="Arial"/>
          <w:sz w:val="24"/>
          <w:szCs w:val="24"/>
          <w:lang w:val="es-ES"/>
        </w:rPr>
        <w:t>de manera</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 y /</w:t>
      </w:r>
      <w:r w:rsidRPr="00A52CD5">
        <w:rPr>
          <w:rFonts w:ascii="Arial" w:hAnsi="Arial" w:cs="Arial"/>
          <w:sz w:val="24"/>
          <w:szCs w:val="24"/>
          <w:lang w:val="es-ES"/>
        </w:rPr>
        <w:t xml:space="preserve"> </w:t>
      </w:r>
      <w:r w:rsidRPr="00A52CD5">
        <w:rPr>
          <w:rStyle w:val="hps"/>
          <w:rFonts w:ascii="Arial" w:hAnsi="Arial" w:cs="Arial"/>
          <w:sz w:val="24"/>
          <w:szCs w:val="24"/>
          <w:lang w:val="es-ES"/>
        </w:rPr>
        <w:t>o cooperativas</w:t>
      </w:r>
      <w:r w:rsidRPr="00A52CD5">
        <w:rPr>
          <w:rFonts w:ascii="Arial" w:hAnsi="Arial" w:cs="Arial"/>
          <w:sz w:val="24"/>
          <w:szCs w:val="24"/>
          <w:lang w:val="es-ES"/>
        </w:rPr>
        <w:t xml:space="preserve">, dependen  de </w:t>
      </w:r>
      <w:r w:rsidRPr="00A52CD5">
        <w:rPr>
          <w:rStyle w:val="hps"/>
          <w:rFonts w:ascii="Arial" w:hAnsi="Arial" w:cs="Arial"/>
          <w:sz w:val="24"/>
          <w:szCs w:val="24"/>
          <w:lang w:val="es-ES"/>
        </w:rPr>
        <w:t>la meta (</w:t>
      </w:r>
      <w:r w:rsidRPr="00A52CD5">
        <w:rPr>
          <w:rFonts w:ascii="Arial" w:hAnsi="Arial" w:cs="Arial"/>
          <w:sz w:val="24"/>
          <w:szCs w:val="24"/>
          <w:lang w:val="es-ES"/>
        </w:rPr>
        <w:t xml:space="preserve">s].  La </w:t>
      </w:r>
      <w:r w:rsidRPr="00A52CD5">
        <w:rPr>
          <w:rStyle w:val="hps"/>
          <w:rFonts w:ascii="Arial" w:hAnsi="Arial" w:cs="Arial"/>
          <w:sz w:val="24"/>
          <w:szCs w:val="24"/>
          <w:lang w:val="es-ES"/>
        </w:rPr>
        <w:t xml:space="preserve">Figura </w:t>
      </w:r>
      <w:r w:rsidR="00A90135">
        <w:rPr>
          <w:rStyle w:val="hps"/>
          <w:rFonts w:ascii="Arial" w:hAnsi="Arial" w:cs="Arial"/>
          <w:sz w:val="24"/>
          <w:szCs w:val="24"/>
          <w:lang w:val="es-ES"/>
        </w:rPr>
        <w:t xml:space="preserve">1.20 </w:t>
      </w:r>
      <w:r w:rsidRPr="00A52CD5">
        <w:rPr>
          <w:rStyle w:val="hps"/>
          <w:rFonts w:ascii="Arial" w:hAnsi="Arial" w:cs="Arial"/>
          <w:sz w:val="24"/>
          <w:szCs w:val="24"/>
          <w:lang w:val="es-ES"/>
        </w:rPr>
        <w:t>proporciona una ilustración de</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ONM</w:t>
      </w:r>
      <w:r w:rsidRPr="00A52CD5">
        <w:rPr>
          <w:rFonts w:ascii="Arial" w:hAnsi="Arial" w:cs="Arial"/>
          <w:sz w:val="24"/>
          <w:szCs w:val="24"/>
          <w:lang w:val="es-ES"/>
        </w:rPr>
        <w:t>.</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center"/>
        <w:rPr>
          <w:rFonts w:ascii="Arial" w:hAnsi="Arial" w:cs="Arial"/>
          <w:sz w:val="24"/>
          <w:szCs w:val="24"/>
        </w:rPr>
      </w:pPr>
      <w:r w:rsidRPr="00A52CD5">
        <w:rPr>
          <w:rFonts w:ascii="Arial" w:hAnsi="Arial" w:cs="Arial"/>
          <w:noProof/>
          <w:sz w:val="24"/>
          <w:szCs w:val="24"/>
          <w:lang w:eastAsia="es-EC"/>
        </w:rPr>
        <w:drawing>
          <wp:inline distT="0" distB="0" distL="0" distR="0" wp14:anchorId="616AFAB7" wp14:editId="6021298D">
            <wp:extent cx="3900514" cy="2076450"/>
            <wp:effectExtent l="0" t="0" r="508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00514" cy="2076450"/>
                    </a:xfrm>
                    <a:prstGeom prst="rect">
                      <a:avLst/>
                    </a:prstGeom>
                  </pic:spPr>
                </pic:pic>
              </a:graphicData>
            </a:graphic>
          </wp:inline>
        </w:drawing>
      </w:r>
    </w:p>
    <w:p w:rsidR="00B3299D" w:rsidRPr="00A52CD5" w:rsidRDefault="00B3299D" w:rsidP="009A2BBB">
      <w:pPr>
        <w:spacing w:after="0" w:line="360" w:lineRule="auto"/>
        <w:rPr>
          <w:rFonts w:ascii="Arial" w:hAnsi="Arial" w:cs="Arial"/>
          <w:sz w:val="24"/>
          <w:szCs w:val="24"/>
        </w:rPr>
      </w:pPr>
    </w:p>
    <w:p w:rsidR="00B3299D" w:rsidRPr="007866E8" w:rsidRDefault="00B3299D" w:rsidP="009A2BBB">
      <w:pPr>
        <w:spacing w:after="0" w:line="360" w:lineRule="auto"/>
        <w:rPr>
          <w:rFonts w:ascii="Arial" w:hAnsi="Arial" w:cs="Arial"/>
          <w:sz w:val="20"/>
          <w:szCs w:val="24"/>
        </w:rPr>
      </w:pPr>
      <w:r w:rsidRPr="007866E8">
        <w:rPr>
          <w:rFonts w:ascii="Arial" w:eastAsia="Times New Roman" w:hAnsi="Arial" w:cs="Arial"/>
          <w:b/>
          <w:sz w:val="20"/>
          <w:szCs w:val="24"/>
          <w:lang w:eastAsia="es-EC"/>
        </w:rPr>
        <w:t xml:space="preserve">Figure </w:t>
      </w:r>
      <w:r w:rsidR="00C7567F" w:rsidRPr="007866E8">
        <w:rPr>
          <w:rFonts w:ascii="Arial" w:eastAsia="Times New Roman" w:hAnsi="Arial" w:cs="Arial"/>
          <w:b/>
          <w:sz w:val="20"/>
          <w:szCs w:val="24"/>
          <w:lang w:eastAsia="es-EC"/>
        </w:rPr>
        <w:t>1.20</w:t>
      </w:r>
      <w:r w:rsidRPr="007866E8">
        <w:rPr>
          <w:rFonts w:ascii="Arial" w:eastAsia="Times New Roman" w:hAnsi="Arial" w:cs="Arial"/>
          <w:b/>
          <w:sz w:val="20"/>
          <w:szCs w:val="24"/>
          <w:lang w:eastAsia="es-EC"/>
        </w:rPr>
        <w:t>:</w:t>
      </w:r>
      <w:r w:rsidRPr="007866E8">
        <w:rPr>
          <w:rFonts w:ascii="Arial" w:eastAsia="Times New Roman" w:hAnsi="Arial" w:cs="Arial"/>
          <w:sz w:val="20"/>
          <w:szCs w:val="24"/>
          <w:lang w:eastAsia="es-EC"/>
        </w:rPr>
        <w:t xml:space="preserve"> Modelo Organizacional en Red,</w:t>
      </w:r>
      <w:r w:rsidRPr="007866E8">
        <w:rPr>
          <w:rFonts w:ascii="Arial" w:hAnsi="Arial" w:cs="Arial"/>
          <w:sz w:val="20"/>
          <w:szCs w:val="24"/>
        </w:rPr>
        <w:t xml:space="preserve"> </w:t>
      </w:r>
      <w:r w:rsidRPr="007866E8">
        <w:rPr>
          <w:rFonts w:ascii="Arial" w:eastAsia="Times New Roman" w:hAnsi="Arial" w:cs="Arial"/>
          <w:sz w:val="20"/>
          <w:szCs w:val="24"/>
          <w:lang w:eastAsia="es-EC"/>
        </w:rPr>
        <w:t>extraído de Scott A. Bernard 2012</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Al ser menos</w:t>
      </w:r>
      <w:r w:rsidRPr="00A52CD5">
        <w:rPr>
          <w:rFonts w:ascii="Arial" w:hAnsi="Arial" w:cs="Arial"/>
          <w:sz w:val="24"/>
          <w:szCs w:val="24"/>
          <w:lang w:val="es-ES"/>
        </w:rPr>
        <w:t xml:space="preserve"> </w:t>
      </w:r>
      <w:r w:rsidRPr="00A52CD5">
        <w:rPr>
          <w:rStyle w:val="hps"/>
          <w:rFonts w:ascii="Arial" w:hAnsi="Arial" w:cs="Arial"/>
          <w:sz w:val="24"/>
          <w:szCs w:val="24"/>
          <w:lang w:val="es-ES"/>
        </w:rPr>
        <w:t>jerárquica</w:t>
      </w:r>
      <w:r w:rsidRPr="00A52CD5">
        <w:rPr>
          <w:rStyle w:val="atn"/>
          <w:rFonts w:ascii="Arial" w:hAnsi="Arial" w:cs="Arial"/>
          <w:sz w:val="24"/>
          <w:szCs w:val="24"/>
          <w:lang w:val="es-ES"/>
        </w:rPr>
        <w:t xml:space="preserve">, </w:t>
      </w:r>
      <w:r w:rsidRPr="00A52CD5">
        <w:rPr>
          <w:rStyle w:val="hps"/>
          <w:rFonts w:ascii="Arial" w:hAnsi="Arial" w:cs="Arial"/>
          <w:sz w:val="24"/>
          <w:szCs w:val="24"/>
          <w:lang w:val="es-ES"/>
        </w:rPr>
        <w:t>las organizaciones de</w:t>
      </w:r>
      <w:r w:rsidRPr="00A52CD5">
        <w:rPr>
          <w:rFonts w:ascii="Arial" w:hAnsi="Arial" w:cs="Arial"/>
          <w:sz w:val="24"/>
          <w:szCs w:val="24"/>
          <w:lang w:val="es-ES"/>
        </w:rPr>
        <w:t xml:space="preserve"> </w:t>
      </w:r>
      <w:r w:rsidRPr="00A52CD5">
        <w:rPr>
          <w:rStyle w:val="hps"/>
          <w:rFonts w:ascii="Arial" w:hAnsi="Arial" w:cs="Arial"/>
          <w:sz w:val="24"/>
          <w:szCs w:val="24"/>
          <w:lang w:val="es-ES"/>
        </w:rPr>
        <w:t>la ONM</w:t>
      </w:r>
      <w:r w:rsidRPr="00A52CD5">
        <w:rPr>
          <w:rFonts w:ascii="Arial" w:hAnsi="Arial" w:cs="Arial"/>
          <w:sz w:val="24"/>
          <w:szCs w:val="24"/>
          <w:lang w:val="es-ES"/>
        </w:rPr>
        <w:t xml:space="preserve"> </w:t>
      </w:r>
      <w:r w:rsidRPr="00A52CD5">
        <w:rPr>
          <w:rStyle w:val="hps"/>
          <w:rFonts w:ascii="Arial" w:hAnsi="Arial" w:cs="Arial"/>
          <w:sz w:val="24"/>
          <w:szCs w:val="24"/>
          <w:lang w:val="es-ES"/>
        </w:rPr>
        <w:t>pueden</w:t>
      </w:r>
      <w:r w:rsidRPr="00A52CD5">
        <w:rPr>
          <w:rFonts w:ascii="Arial" w:hAnsi="Arial" w:cs="Arial"/>
          <w:sz w:val="24"/>
          <w:szCs w:val="24"/>
          <w:lang w:val="es-ES"/>
        </w:rPr>
        <w:t xml:space="preserve"> </w:t>
      </w:r>
      <w:r w:rsidRPr="00A52CD5">
        <w:rPr>
          <w:rStyle w:val="hps"/>
          <w:rFonts w:ascii="Arial" w:hAnsi="Arial" w:cs="Arial"/>
          <w:sz w:val="24"/>
          <w:szCs w:val="24"/>
          <w:lang w:val="es-ES"/>
        </w:rPr>
        <w:t>responder</w:t>
      </w:r>
      <w:r w:rsidRPr="00A52CD5">
        <w:rPr>
          <w:rFonts w:ascii="Arial" w:hAnsi="Arial" w:cs="Arial"/>
          <w:sz w:val="24"/>
          <w:szCs w:val="24"/>
          <w:lang w:val="es-ES"/>
        </w:rPr>
        <w:t xml:space="preserve"> </w:t>
      </w:r>
      <w:r w:rsidRPr="00A52CD5">
        <w:rPr>
          <w:rStyle w:val="hps"/>
          <w:rFonts w:ascii="Arial" w:hAnsi="Arial" w:cs="Arial"/>
          <w:sz w:val="24"/>
          <w:szCs w:val="24"/>
          <w:lang w:val="es-ES"/>
        </w:rPr>
        <w:t>a las necesidades</w:t>
      </w:r>
      <w:r w:rsidRPr="00A52CD5">
        <w:rPr>
          <w:rFonts w:ascii="Arial" w:hAnsi="Arial" w:cs="Arial"/>
          <w:sz w:val="24"/>
          <w:szCs w:val="24"/>
          <w:lang w:val="es-ES"/>
        </w:rPr>
        <w:t xml:space="preserve"> </w:t>
      </w:r>
      <w:r w:rsidRPr="00A52CD5">
        <w:rPr>
          <w:rStyle w:val="hps"/>
          <w:rFonts w:ascii="Arial" w:hAnsi="Arial" w:cs="Arial"/>
          <w:sz w:val="24"/>
          <w:szCs w:val="24"/>
          <w:lang w:val="es-ES"/>
        </w:rPr>
        <w:t>cambiantes</w:t>
      </w:r>
      <w:r w:rsidRPr="00A52CD5">
        <w:rPr>
          <w:rFonts w:ascii="Arial" w:hAnsi="Arial" w:cs="Arial"/>
          <w:sz w:val="24"/>
          <w:szCs w:val="24"/>
          <w:lang w:val="es-ES"/>
        </w:rPr>
        <w:t xml:space="preserve"> </w:t>
      </w:r>
      <w:r w:rsidRPr="00A52CD5">
        <w:rPr>
          <w:rStyle w:val="hps"/>
          <w:rFonts w:ascii="Arial" w:hAnsi="Arial" w:cs="Arial"/>
          <w:sz w:val="24"/>
          <w:szCs w:val="24"/>
          <w:lang w:val="es-ES"/>
        </w:rPr>
        <w:t>con mayor rapidez</w:t>
      </w:r>
      <w:r w:rsidRPr="00A52CD5">
        <w:rPr>
          <w:rFonts w:ascii="Arial" w:hAnsi="Arial" w:cs="Arial"/>
          <w:sz w:val="24"/>
          <w:szCs w:val="24"/>
          <w:lang w:val="es-ES"/>
        </w:rPr>
        <w:t xml:space="preserve"> </w:t>
      </w:r>
      <w:r w:rsidRPr="00A52CD5">
        <w:rPr>
          <w:rStyle w:val="hps"/>
          <w:rFonts w:ascii="Arial" w:hAnsi="Arial" w:cs="Arial"/>
          <w:sz w:val="24"/>
          <w:szCs w:val="24"/>
          <w:lang w:val="es-ES"/>
        </w:rPr>
        <w:t>mediante la creación</w:t>
      </w:r>
      <w:r w:rsidRPr="00A52CD5">
        <w:rPr>
          <w:rFonts w:ascii="Arial" w:hAnsi="Arial" w:cs="Arial"/>
          <w:sz w:val="24"/>
          <w:szCs w:val="24"/>
          <w:lang w:val="es-ES"/>
        </w:rPr>
        <w:t xml:space="preserve">, modificación o </w:t>
      </w:r>
      <w:r w:rsidRPr="00A52CD5">
        <w:rPr>
          <w:rStyle w:val="hps"/>
          <w:rFonts w:ascii="Arial" w:hAnsi="Arial" w:cs="Arial"/>
          <w:sz w:val="24"/>
          <w:szCs w:val="24"/>
          <w:lang w:val="es-ES"/>
        </w:rPr>
        <w:lastRenderedPageBreak/>
        <w:t>eliminación de</w:t>
      </w:r>
      <w:r w:rsidRPr="00A52CD5">
        <w:rPr>
          <w:rFonts w:ascii="Arial" w:hAnsi="Arial" w:cs="Arial"/>
          <w:sz w:val="24"/>
          <w:szCs w:val="24"/>
          <w:lang w:val="es-ES"/>
        </w:rPr>
        <w:t xml:space="preserve"> </w:t>
      </w:r>
      <w:r w:rsidRPr="00A52CD5">
        <w:rPr>
          <w:rStyle w:val="hps"/>
          <w:rFonts w:ascii="Arial" w:hAnsi="Arial" w:cs="Arial"/>
          <w:sz w:val="24"/>
          <w:szCs w:val="24"/>
          <w:lang w:val="es-ES"/>
        </w:rPr>
        <w:t>equipos</w:t>
      </w:r>
      <w:r w:rsidRPr="00A52CD5">
        <w:rPr>
          <w:rFonts w:ascii="Arial" w:hAnsi="Arial" w:cs="Arial"/>
          <w:sz w:val="24"/>
          <w:szCs w:val="24"/>
          <w:lang w:val="es-ES"/>
        </w:rPr>
        <w:t xml:space="preserve"> </w:t>
      </w:r>
      <w:r w:rsidRPr="00A52CD5">
        <w:rPr>
          <w:rStyle w:val="hps"/>
          <w:rFonts w:ascii="Arial" w:hAnsi="Arial" w:cs="Arial"/>
          <w:sz w:val="24"/>
          <w:szCs w:val="24"/>
          <w:lang w:val="es-ES"/>
        </w:rPr>
        <w:t>funcionales</w:t>
      </w:r>
      <w:r w:rsidRPr="00A52CD5">
        <w:rPr>
          <w:rFonts w:ascii="Arial" w:hAnsi="Arial" w:cs="Arial"/>
          <w:sz w:val="24"/>
          <w:szCs w:val="24"/>
          <w:lang w:val="es-ES"/>
        </w:rPr>
        <w:t xml:space="preserve"> </w:t>
      </w:r>
      <w:r w:rsidRPr="00A52CD5">
        <w:rPr>
          <w:rStyle w:val="hps"/>
          <w:rFonts w:ascii="Arial" w:hAnsi="Arial" w:cs="Arial"/>
          <w:sz w:val="24"/>
          <w:szCs w:val="24"/>
          <w:lang w:val="es-ES"/>
        </w:rPr>
        <w:t>y/o ajustar</w:t>
      </w:r>
      <w:r w:rsidRPr="00A52CD5">
        <w:rPr>
          <w:rFonts w:ascii="Arial" w:hAnsi="Arial" w:cs="Arial"/>
          <w:sz w:val="24"/>
          <w:szCs w:val="24"/>
          <w:lang w:val="es-ES"/>
        </w:rPr>
        <w:t xml:space="preserve"> </w:t>
      </w:r>
      <w:r w:rsidRPr="00A52CD5">
        <w:rPr>
          <w:rStyle w:val="hps"/>
          <w:rFonts w:ascii="Arial" w:hAnsi="Arial" w:cs="Arial"/>
          <w:sz w:val="24"/>
          <w:szCs w:val="24"/>
          <w:lang w:val="es-ES"/>
        </w:rPr>
        <w:t>el número y tipo</w:t>
      </w:r>
      <w:r w:rsidRPr="00A52CD5">
        <w:rPr>
          <w:rFonts w:ascii="Arial" w:hAnsi="Arial" w:cs="Arial"/>
          <w:sz w:val="24"/>
          <w:szCs w:val="24"/>
          <w:lang w:val="es-ES"/>
        </w:rPr>
        <w:t xml:space="preserve"> </w:t>
      </w:r>
      <w:r w:rsidRPr="00A52CD5">
        <w:rPr>
          <w:rStyle w:val="hps"/>
          <w:rFonts w:ascii="Arial" w:hAnsi="Arial" w:cs="Arial"/>
          <w:sz w:val="24"/>
          <w:szCs w:val="24"/>
          <w:lang w:val="es-ES"/>
        </w:rPr>
        <w:t>de trabajadores</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independientes.</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Este tipo de organizaciones y empresas </w:t>
      </w:r>
      <w:r w:rsidRPr="00A52CD5">
        <w:rPr>
          <w:rFonts w:ascii="Arial" w:hAnsi="Arial" w:cs="Arial"/>
          <w:sz w:val="24"/>
          <w:szCs w:val="24"/>
          <w:lang w:val="es-ES"/>
        </w:rPr>
        <w:t xml:space="preserve"> </w:t>
      </w:r>
      <w:r w:rsidRPr="00A52CD5">
        <w:rPr>
          <w:rStyle w:val="hps"/>
          <w:rFonts w:ascii="Arial" w:hAnsi="Arial" w:cs="Arial"/>
          <w:sz w:val="24"/>
          <w:szCs w:val="24"/>
          <w:lang w:val="es-ES"/>
        </w:rPr>
        <w:t>ONM  también</w:t>
      </w:r>
      <w:r w:rsidRPr="00A52CD5">
        <w:rPr>
          <w:rFonts w:ascii="Arial" w:hAnsi="Arial" w:cs="Arial"/>
          <w:sz w:val="24"/>
          <w:szCs w:val="24"/>
          <w:lang w:val="es-ES"/>
        </w:rPr>
        <w:t xml:space="preserve"> </w:t>
      </w:r>
      <w:r w:rsidRPr="00A52CD5">
        <w:rPr>
          <w:rStyle w:val="hps"/>
          <w:rFonts w:ascii="Arial" w:hAnsi="Arial" w:cs="Arial"/>
          <w:sz w:val="24"/>
          <w:szCs w:val="24"/>
          <w:lang w:val="es-ES"/>
        </w:rPr>
        <w:t>pueden existir como</w:t>
      </w:r>
      <w:r w:rsidRPr="00A52CD5">
        <w:rPr>
          <w:rFonts w:ascii="Arial" w:hAnsi="Arial" w:cs="Arial"/>
          <w:sz w:val="24"/>
          <w:szCs w:val="24"/>
          <w:lang w:val="es-ES"/>
        </w:rPr>
        <w:t xml:space="preserve"> </w:t>
      </w:r>
      <w:r w:rsidRPr="00A52CD5">
        <w:rPr>
          <w:rStyle w:val="hps"/>
          <w:rFonts w:ascii="Arial" w:hAnsi="Arial" w:cs="Arial"/>
          <w:sz w:val="24"/>
          <w:szCs w:val="24"/>
          <w:lang w:val="es-ES"/>
        </w:rPr>
        <w:t>cadenas de suministro</w:t>
      </w:r>
      <w:r w:rsidRPr="00A52CD5">
        <w:rPr>
          <w:rFonts w:ascii="Arial" w:hAnsi="Arial" w:cs="Arial"/>
          <w:sz w:val="24"/>
          <w:szCs w:val="24"/>
          <w:lang w:val="es-ES"/>
        </w:rPr>
        <w:t xml:space="preserve"> </w:t>
      </w:r>
      <w:r w:rsidRPr="00A52CD5">
        <w:rPr>
          <w:rStyle w:val="hps"/>
          <w:rFonts w:ascii="Arial" w:hAnsi="Arial" w:cs="Arial"/>
          <w:sz w:val="24"/>
          <w:szCs w:val="24"/>
          <w:lang w:val="es-ES"/>
        </w:rPr>
        <w:t>o redes de</w:t>
      </w:r>
      <w:r w:rsidRPr="00A52CD5">
        <w:rPr>
          <w:rFonts w:ascii="Arial" w:hAnsi="Arial" w:cs="Arial"/>
          <w:sz w:val="24"/>
          <w:szCs w:val="24"/>
          <w:lang w:val="es-ES"/>
        </w:rPr>
        <w:t xml:space="preserve"> </w:t>
      </w:r>
      <w:r w:rsidRPr="00A52CD5">
        <w:rPr>
          <w:rStyle w:val="hps"/>
          <w:rFonts w:ascii="Arial" w:hAnsi="Arial" w:cs="Arial"/>
          <w:sz w:val="24"/>
          <w:szCs w:val="24"/>
          <w:lang w:val="es-ES"/>
        </w:rPr>
        <w:t>equipos</w:t>
      </w:r>
      <w:r w:rsidRPr="00A52CD5">
        <w:rPr>
          <w:rFonts w:ascii="Arial" w:hAnsi="Arial" w:cs="Arial"/>
          <w:sz w:val="24"/>
          <w:szCs w:val="24"/>
          <w:lang w:val="es-ES"/>
        </w:rPr>
        <w:t xml:space="preserve"> </w:t>
      </w:r>
      <w:r w:rsidRPr="00A52CD5">
        <w:rPr>
          <w:rStyle w:val="hps"/>
          <w:rFonts w:ascii="Arial" w:hAnsi="Arial" w:cs="Arial"/>
          <w:sz w:val="24"/>
          <w:szCs w:val="24"/>
          <w:lang w:val="es-ES"/>
        </w:rPr>
        <w:t>de dentro y</w:t>
      </w:r>
      <w:r w:rsidRPr="00A52CD5">
        <w:rPr>
          <w:rFonts w:ascii="Arial" w:hAnsi="Arial" w:cs="Arial"/>
          <w:sz w:val="24"/>
          <w:szCs w:val="24"/>
          <w:lang w:val="es-ES"/>
        </w:rPr>
        <w:t xml:space="preserve"> </w:t>
      </w:r>
      <w:r w:rsidRPr="00A52CD5">
        <w:rPr>
          <w:rStyle w:val="hps"/>
          <w:rFonts w:ascii="Arial" w:hAnsi="Arial" w:cs="Arial"/>
          <w:sz w:val="24"/>
          <w:szCs w:val="24"/>
          <w:lang w:val="es-ES"/>
        </w:rPr>
        <w:t>fuera de los límites</w:t>
      </w:r>
      <w:r w:rsidRPr="00A52CD5">
        <w:rPr>
          <w:rFonts w:ascii="Arial" w:hAnsi="Arial" w:cs="Arial"/>
          <w:sz w:val="24"/>
          <w:szCs w:val="24"/>
          <w:lang w:val="es-ES"/>
        </w:rPr>
        <w:t xml:space="preserve"> </w:t>
      </w:r>
      <w:r w:rsidRPr="00A52CD5">
        <w:rPr>
          <w:rStyle w:val="hps"/>
          <w:rFonts w:ascii="Arial" w:hAnsi="Arial" w:cs="Arial"/>
          <w:sz w:val="24"/>
          <w:szCs w:val="24"/>
          <w:lang w:val="es-ES"/>
        </w:rPr>
        <w:t>de una organización</w:t>
      </w:r>
      <w:r w:rsidRPr="00A52CD5">
        <w:rPr>
          <w:rFonts w:ascii="Arial" w:hAnsi="Arial" w:cs="Arial"/>
          <w:sz w:val="24"/>
          <w:szCs w:val="24"/>
          <w:lang w:val="es-ES"/>
        </w:rPr>
        <w:t xml:space="preserve"> </w:t>
      </w:r>
      <w:r w:rsidRPr="00A52CD5">
        <w:rPr>
          <w:rStyle w:val="hps"/>
          <w:rFonts w:ascii="Arial" w:hAnsi="Arial" w:cs="Arial"/>
          <w:sz w:val="24"/>
          <w:szCs w:val="24"/>
          <w:lang w:val="es-ES"/>
        </w:rPr>
        <w:t>tradicional.</w:t>
      </w:r>
      <w:r w:rsidRPr="00A52CD5">
        <w:rPr>
          <w:rFonts w:ascii="Arial" w:hAnsi="Arial" w:cs="Arial"/>
          <w:sz w:val="24"/>
          <w:szCs w:val="24"/>
          <w:lang w:val="es-ES"/>
        </w:rPr>
        <w:t xml:space="preserve"> </w:t>
      </w:r>
      <w:r w:rsidRPr="00A52CD5">
        <w:rPr>
          <w:rStyle w:val="hps"/>
          <w:rFonts w:ascii="Arial" w:hAnsi="Arial" w:cs="Arial"/>
          <w:sz w:val="24"/>
          <w:szCs w:val="24"/>
          <w:lang w:val="es-ES"/>
        </w:rPr>
        <w:t>Esto incluye</w:t>
      </w:r>
      <w:r w:rsidRPr="00A52CD5">
        <w:rPr>
          <w:rFonts w:ascii="Arial" w:hAnsi="Arial" w:cs="Arial"/>
          <w:sz w:val="24"/>
          <w:szCs w:val="24"/>
          <w:lang w:val="es-ES"/>
        </w:rPr>
        <w:t xml:space="preserve"> </w:t>
      </w:r>
      <w:r w:rsidRPr="00A52CD5">
        <w:rPr>
          <w:rStyle w:val="hps"/>
          <w:rFonts w:ascii="Arial" w:hAnsi="Arial" w:cs="Arial"/>
          <w:sz w:val="24"/>
          <w:szCs w:val="24"/>
          <w:lang w:val="es-ES"/>
        </w:rPr>
        <w:t>socios de negocios confiables</w:t>
      </w:r>
      <w:r w:rsidRPr="00A52CD5">
        <w:rPr>
          <w:rFonts w:ascii="Arial" w:hAnsi="Arial" w:cs="Arial"/>
          <w:sz w:val="24"/>
          <w:szCs w:val="24"/>
          <w:lang w:val="es-ES"/>
        </w:rPr>
        <w:t xml:space="preserve"> </w:t>
      </w:r>
      <w:r w:rsidRPr="00A52CD5">
        <w:rPr>
          <w:rStyle w:val="hps"/>
          <w:rFonts w:ascii="Arial" w:hAnsi="Arial" w:cs="Arial"/>
          <w:sz w:val="24"/>
          <w:szCs w:val="24"/>
          <w:lang w:val="es-ES"/>
        </w:rPr>
        <w:t>y consultores</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independientes</w:t>
      </w:r>
      <w:r w:rsidRPr="00A52CD5">
        <w:rPr>
          <w:rFonts w:ascii="Arial" w:hAnsi="Arial" w:cs="Arial"/>
          <w:sz w:val="24"/>
          <w:szCs w:val="24"/>
          <w:lang w:val="es-ES"/>
        </w:rPr>
        <w:t xml:space="preserve"> a los </w:t>
      </w:r>
      <w:r w:rsidRPr="00A52CD5">
        <w:rPr>
          <w:rStyle w:val="hps"/>
          <w:rFonts w:ascii="Arial" w:hAnsi="Arial" w:cs="Arial"/>
          <w:sz w:val="24"/>
          <w:szCs w:val="24"/>
          <w:lang w:val="es-ES"/>
        </w:rPr>
        <w:t>que se les permite</w:t>
      </w:r>
      <w:r w:rsidRPr="00A52CD5">
        <w:rPr>
          <w:rFonts w:ascii="Arial" w:hAnsi="Arial" w:cs="Arial"/>
          <w:sz w:val="24"/>
          <w:szCs w:val="24"/>
          <w:lang w:val="es-ES"/>
        </w:rPr>
        <w:t xml:space="preserve"> </w:t>
      </w:r>
      <w:r w:rsidRPr="00A52CD5">
        <w:rPr>
          <w:rStyle w:val="hps"/>
          <w:rFonts w:ascii="Arial" w:hAnsi="Arial" w:cs="Arial"/>
          <w:sz w:val="24"/>
          <w:szCs w:val="24"/>
          <w:lang w:val="es-ES"/>
        </w:rPr>
        <w:t>compartir</w:t>
      </w:r>
      <w:r w:rsidRPr="00A52CD5">
        <w:rPr>
          <w:rFonts w:ascii="Arial" w:hAnsi="Arial" w:cs="Arial"/>
          <w:sz w:val="24"/>
          <w:szCs w:val="24"/>
          <w:lang w:val="es-ES"/>
        </w:rPr>
        <w:t xml:space="preserve"> </w:t>
      </w:r>
      <w:r w:rsidRPr="00A52CD5">
        <w:rPr>
          <w:rStyle w:val="hps"/>
          <w:rFonts w:ascii="Arial" w:hAnsi="Arial" w:cs="Arial"/>
          <w:sz w:val="24"/>
          <w:szCs w:val="24"/>
          <w:lang w:val="es-ES"/>
        </w:rPr>
        <w:t>información confidencial y</w:t>
      </w:r>
      <w:r w:rsidRPr="00A52CD5">
        <w:rPr>
          <w:rFonts w:ascii="Arial" w:hAnsi="Arial" w:cs="Arial"/>
          <w:sz w:val="24"/>
          <w:szCs w:val="24"/>
          <w:lang w:val="es-ES"/>
        </w:rPr>
        <w:t xml:space="preserve"> </w:t>
      </w:r>
      <w:r w:rsidRPr="00A52CD5">
        <w:rPr>
          <w:rStyle w:val="hps"/>
          <w:rFonts w:ascii="Arial" w:hAnsi="Arial" w:cs="Arial"/>
          <w:sz w:val="24"/>
          <w:szCs w:val="24"/>
          <w:lang w:val="es-ES"/>
        </w:rPr>
        <w:t>recursos clave</w:t>
      </w:r>
      <w:r w:rsidRPr="00A52CD5">
        <w:rPr>
          <w:rFonts w:ascii="Arial" w:hAnsi="Arial" w:cs="Arial"/>
          <w:sz w:val="24"/>
          <w:szCs w:val="24"/>
          <w:lang w:val="es-ES"/>
        </w:rPr>
        <w:t xml:space="preserve"> </w:t>
      </w:r>
      <w:r w:rsidRPr="00A52CD5">
        <w:rPr>
          <w:rStyle w:val="hps"/>
          <w:rFonts w:ascii="Arial" w:hAnsi="Arial" w:cs="Arial"/>
          <w:sz w:val="24"/>
          <w:szCs w:val="24"/>
          <w:lang w:val="es-ES"/>
        </w:rPr>
        <w:t>con la empresa como</w:t>
      </w:r>
      <w:r w:rsidRPr="00A52CD5">
        <w:rPr>
          <w:rFonts w:ascii="Arial" w:hAnsi="Arial" w:cs="Arial"/>
          <w:sz w:val="24"/>
          <w:szCs w:val="24"/>
          <w:lang w:val="es-ES"/>
        </w:rPr>
        <w:t xml:space="preserve"> </w:t>
      </w:r>
      <w:r w:rsidRPr="00A52CD5">
        <w:rPr>
          <w:rStyle w:val="hps"/>
          <w:rFonts w:ascii="Arial" w:hAnsi="Arial" w:cs="Arial"/>
          <w:sz w:val="24"/>
          <w:szCs w:val="24"/>
          <w:lang w:val="es-ES"/>
        </w:rPr>
        <w:t>parte de las actividades</w:t>
      </w:r>
      <w:r w:rsidRPr="00A52CD5">
        <w:rPr>
          <w:rFonts w:ascii="Arial" w:hAnsi="Arial" w:cs="Arial"/>
          <w:sz w:val="24"/>
          <w:szCs w:val="24"/>
          <w:lang w:val="es-ES"/>
        </w:rPr>
        <w:t xml:space="preserve"> </w:t>
      </w:r>
      <w:r w:rsidRPr="00A52CD5">
        <w:rPr>
          <w:rStyle w:val="hps"/>
          <w:rFonts w:ascii="Arial" w:hAnsi="Arial" w:cs="Arial"/>
          <w:sz w:val="24"/>
          <w:szCs w:val="24"/>
          <w:lang w:val="es-ES"/>
        </w:rPr>
        <w:t>de los Equipos</w:t>
      </w:r>
      <w:r w:rsidRPr="00A52CD5">
        <w:rPr>
          <w:rFonts w:ascii="Arial" w:hAnsi="Arial" w:cs="Arial"/>
          <w:sz w:val="24"/>
          <w:szCs w:val="24"/>
          <w:lang w:val="es-ES"/>
        </w:rPr>
        <w:t xml:space="preserve"> </w:t>
      </w:r>
      <w:r w:rsidRPr="00A52CD5">
        <w:rPr>
          <w:rStyle w:val="hps"/>
          <w:rFonts w:ascii="Arial" w:hAnsi="Arial" w:cs="Arial"/>
          <w:sz w:val="24"/>
          <w:szCs w:val="24"/>
          <w:lang w:val="es-ES"/>
        </w:rPr>
        <w:t>Funcionales</w:t>
      </w:r>
      <w:r w:rsidRPr="00A52CD5">
        <w:rPr>
          <w:rFonts w:ascii="Arial" w:hAnsi="Arial" w:cs="Arial"/>
          <w:sz w:val="24"/>
          <w:szCs w:val="24"/>
          <w:lang w:val="es-ES"/>
        </w:rPr>
        <w:t xml:space="preserve"> </w:t>
      </w:r>
      <w:r w:rsidRPr="00A52CD5">
        <w:rPr>
          <w:rStyle w:val="hps"/>
          <w:rFonts w:ascii="Arial" w:hAnsi="Arial" w:cs="Arial"/>
          <w:sz w:val="24"/>
          <w:szCs w:val="24"/>
          <w:lang w:val="es-ES"/>
        </w:rPr>
        <w:t>y Trabajadores</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Independientes.</w:t>
      </w:r>
    </w:p>
    <w:p w:rsidR="00B3299D" w:rsidRPr="00A52CD5" w:rsidRDefault="00B3299D" w:rsidP="00985EFE">
      <w:pPr>
        <w:spacing w:after="0" w:line="360" w:lineRule="auto"/>
        <w:jc w:val="both"/>
        <w:rPr>
          <w:rFonts w:ascii="Arial" w:hAnsi="Arial" w:cs="Arial"/>
          <w:sz w:val="24"/>
          <w:szCs w:val="24"/>
        </w:rPr>
      </w:pPr>
    </w:p>
    <w:p w:rsidR="00B3299D" w:rsidRPr="00A90135" w:rsidRDefault="00B3299D" w:rsidP="00985EFE">
      <w:pPr>
        <w:spacing w:after="0" w:line="360" w:lineRule="auto"/>
        <w:jc w:val="both"/>
        <w:rPr>
          <w:rFonts w:ascii="Arial" w:hAnsi="Arial" w:cs="Arial"/>
          <w:sz w:val="24"/>
          <w:szCs w:val="24"/>
        </w:rPr>
      </w:pPr>
      <w:r w:rsidRPr="00A52CD5">
        <w:rPr>
          <w:rFonts w:ascii="Arial" w:hAnsi="Arial" w:cs="Arial"/>
          <w:sz w:val="24"/>
          <w:szCs w:val="24"/>
        </w:rPr>
        <w:t xml:space="preserve">En la Figura </w:t>
      </w:r>
      <w:r w:rsidR="007866E8">
        <w:rPr>
          <w:rFonts w:ascii="Arial" w:hAnsi="Arial" w:cs="Arial"/>
          <w:sz w:val="24"/>
          <w:szCs w:val="24"/>
        </w:rPr>
        <w:t>1.21</w:t>
      </w:r>
      <w:r w:rsidRPr="00A52CD5">
        <w:rPr>
          <w:rFonts w:ascii="Arial" w:hAnsi="Arial" w:cs="Arial"/>
          <w:sz w:val="24"/>
          <w:szCs w:val="24"/>
        </w:rPr>
        <w:t xml:space="preserve"> se muestra como los equipos funcionales dentro de las organizaciones OMN pueden ser relacionados con las líneas de negocio (LOB) empresariales en el </w:t>
      </w:r>
      <w:r w:rsidR="00D73871" w:rsidRPr="00A52CD5">
        <w:rPr>
          <w:rFonts w:ascii="Arial" w:hAnsi="Arial" w:cs="Arial"/>
          <w:sz w:val="24"/>
          <w:szCs w:val="24"/>
        </w:rPr>
        <w:t>marco EA</w:t>
      </w:r>
      <w:r w:rsidR="00D73871" w:rsidRPr="00A90135">
        <w:rPr>
          <w:rFonts w:ascii="Arial" w:hAnsi="Arial" w:cs="Arial"/>
          <w:sz w:val="24"/>
          <w:szCs w:val="24"/>
          <w:vertAlign w:val="superscript"/>
        </w:rPr>
        <w:t>3</w:t>
      </w:r>
      <w:r w:rsidR="00A90135">
        <w:rPr>
          <w:rFonts w:ascii="Arial" w:hAnsi="Arial" w:cs="Arial"/>
          <w:sz w:val="24"/>
          <w:szCs w:val="24"/>
        </w:rPr>
        <w:t>.</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8112D7">
      <w:pPr>
        <w:spacing w:after="0" w:line="360" w:lineRule="auto"/>
        <w:rPr>
          <w:rFonts w:ascii="Arial" w:hAnsi="Arial" w:cs="Arial"/>
          <w:sz w:val="24"/>
          <w:szCs w:val="24"/>
          <w:lang w:val="en-US"/>
        </w:rPr>
      </w:pPr>
      <w:r w:rsidRPr="00A52CD5">
        <w:rPr>
          <w:rFonts w:ascii="Arial" w:hAnsi="Arial" w:cs="Arial"/>
          <w:noProof/>
          <w:sz w:val="24"/>
          <w:szCs w:val="24"/>
          <w:lang w:eastAsia="es-EC"/>
        </w:rPr>
        <w:drawing>
          <wp:inline distT="0" distB="0" distL="0" distR="0" wp14:anchorId="7343F5B7" wp14:editId="1136521D">
            <wp:extent cx="6024964" cy="3253839"/>
            <wp:effectExtent l="0" t="0" r="0" b="381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38741" cy="3261279"/>
                    </a:xfrm>
                    <a:prstGeom prst="rect">
                      <a:avLst/>
                    </a:prstGeom>
                  </pic:spPr>
                </pic:pic>
              </a:graphicData>
            </a:graphic>
          </wp:inline>
        </w:drawing>
      </w:r>
    </w:p>
    <w:p w:rsidR="00B3299D" w:rsidRPr="007866E8" w:rsidRDefault="00B3299D" w:rsidP="009A2BBB">
      <w:pPr>
        <w:spacing w:after="0" w:line="360" w:lineRule="auto"/>
        <w:rPr>
          <w:rFonts w:ascii="Arial" w:hAnsi="Arial" w:cs="Arial"/>
          <w:sz w:val="20"/>
          <w:szCs w:val="24"/>
          <w:lang w:val="en-US"/>
        </w:rPr>
      </w:pPr>
    </w:p>
    <w:p w:rsidR="00B3299D" w:rsidRPr="007866E8" w:rsidRDefault="00B3299D" w:rsidP="00F933D1">
      <w:pPr>
        <w:spacing w:after="0" w:line="360" w:lineRule="auto"/>
        <w:jc w:val="center"/>
        <w:rPr>
          <w:rFonts w:ascii="Arial" w:eastAsia="Times New Roman" w:hAnsi="Arial" w:cs="Arial"/>
          <w:sz w:val="20"/>
          <w:szCs w:val="24"/>
          <w:lang w:eastAsia="es-EC"/>
        </w:rPr>
      </w:pPr>
      <w:r w:rsidRPr="007866E8">
        <w:rPr>
          <w:rFonts w:ascii="Arial" w:eastAsia="Times New Roman" w:hAnsi="Arial" w:cs="Arial"/>
          <w:b/>
          <w:sz w:val="20"/>
          <w:szCs w:val="24"/>
          <w:lang w:eastAsia="es-EC"/>
        </w:rPr>
        <w:t xml:space="preserve">Figura </w:t>
      </w:r>
      <w:r w:rsidR="00C7567F" w:rsidRPr="007866E8">
        <w:rPr>
          <w:rFonts w:ascii="Arial" w:eastAsia="Times New Roman" w:hAnsi="Arial" w:cs="Arial"/>
          <w:b/>
          <w:sz w:val="20"/>
          <w:szCs w:val="24"/>
          <w:lang w:eastAsia="es-EC"/>
        </w:rPr>
        <w:t>1.21</w:t>
      </w:r>
      <w:r w:rsidRPr="007866E8">
        <w:rPr>
          <w:rFonts w:ascii="Arial" w:eastAsia="Times New Roman" w:hAnsi="Arial" w:cs="Arial"/>
          <w:sz w:val="20"/>
          <w:szCs w:val="24"/>
          <w:lang w:eastAsia="es-EC"/>
        </w:rPr>
        <w:t>: Relación de Equipos Funcionales Hacia las Líneas de Negocio de la AE, extraído de Scott A. Bernard 2012</w:t>
      </w:r>
    </w:p>
    <w:p w:rsidR="00B3299D" w:rsidRPr="00A52CD5" w:rsidRDefault="00B3299D" w:rsidP="00985EFE">
      <w:pPr>
        <w:spacing w:after="0" w:line="360" w:lineRule="auto"/>
        <w:jc w:val="both"/>
        <w:rPr>
          <w:rFonts w:ascii="Arial" w:hAnsi="Arial" w:cs="Arial"/>
          <w:sz w:val="24"/>
          <w:szCs w:val="24"/>
        </w:rPr>
      </w:pPr>
    </w:p>
    <w:p w:rsidR="00B3299D" w:rsidRPr="00A52CD5" w:rsidRDefault="0086291C" w:rsidP="00985EFE">
      <w:pPr>
        <w:pStyle w:val="Ttulo1"/>
        <w:spacing w:line="360" w:lineRule="auto"/>
        <w:rPr>
          <w:rFonts w:ascii="Arial" w:hAnsi="Arial" w:cs="Arial"/>
          <w:color w:val="auto"/>
          <w:sz w:val="24"/>
          <w:szCs w:val="24"/>
        </w:rPr>
      </w:pPr>
      <w:bookmarkStart w:id="19" w:name="_Toc361322285"/>
      <w:r w:rsidRPr="00A52CD5">
        <w:rPr>
          <w:rFonts w:ascii="Arial" w:hAnsi="Arial" w:cs="Arial"/>
          <w:color w:val="auto"/>
          <w:sz w:val="24"/>
          <w:szCs w:val="24"/>
        </w:rPr>
        <w:lastRenderedPageBreak/>
        <w:t xml:space="preserve">1.15 </w:t>
      </w:r>
      <w:r w:rsidR="00B3299D" w:rsidRPr="00A52CD5">
        <w:rPr>
          <w:rFonts w:ascii="Arial" w:hAnsi="Arial" w:cs="Arial"/>
          <w:color w:val="auto"/>
          <w:sz w:val="24"/>
          <w:szCs w:val="24"/>
        </w:rPr>
        <w:t>Empresas y Organizaciones</w:t>
      </w:r>
      <w:bookmarkEnd w:id="19"/>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Las empresas</w:t>
      </w:r>
      <w:r w:rsidR="00D73871" w:rsidRPr="00A52CD5">
        <w:rPr>
          <w:rStyle w:val="hps"/>
          <w:rFonts w:ascii="Arial" w:hAnsi="Arial" w:cs="Arial"/>
          <w:sz w:val="24"/>
          <w:szCs w:val="24"/>
          <w:lang w:val="es-ES"/>
        </w:rPr>
        <w:t xml:space="preserve"> y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se parecen en el sentido que</w:t>
      </w:r>
      <w:r w:rsidRPr="00A52CD5">
        <w:rPr>
          <w:rFonts w:ascii="Arial" w:hAnsi="Arial" w:cs="Arial"/>
          <w:sz w:val="24"/>
          <w:szCs w:val="24"/>
          <w:lang w:val="es-ES"/>
        </w:rPr>
        <w:t xml:space="preserve"> </w:t>
      </w:r>
      <w:r w:rsidRPr="00A52CD5">
        <w:rPr>
          <w:rStyle w:val="hps"/>
          <w:rFonts w:ascii="Arial" w:hAnsi="Arial" w:cs="Arial"/>
          <w:sz w:val="24"/>
          <w:szCs w:val="24"/>
          <w:lang w:val="es-ES"/>
        </w:rPr>
        <w:t>ambos son entidades</w:t>
      </w:r>
      <w:r w:rsidRPr="00A52CD5">
        <w:rPr>
          <w:rFonts w:ascii="Arial" w:hAnsi="Arial" w:cs="Arial"/>
          <w:sz w:val="24"/>
          <w:szCs w:val="24"/>
          <w:lang w:val="es-ES"/>
        </w:rPr>
        <w:t xml:space="preserve"> </w:t>
      </w:r>
      <w:r w:rsidRPr="00A52CD5">
        <w:rPr>
          <w:rStyle w:val="hps"/>
          <w:rFonts w:ascii="Arial" w:hAnsi="Arial" w:cs="Arial"/>
          <w:sz w:val="24"/>
          <w:szCs w:val="24"/>
          <w:lang w:val="es-ES"/>
        </w:rPr>
        <w:t>sociales que tienen</w:t>
      </w:r>
      <w:r w:rsidRPr="00A52CD5">
        <w:rPr>
          <w:rFonts w:ascii="Arial" w:hAnsi="Arial" w:cs="Arial"/>
          <w:sz w:val="24"/>
          <w:szCs w:val="24"/>
          <w:lang w:val="es-ES"/>
        </w:rPr>
        <w:t xml:space="preserve"> </w:t>
      </w:r>
      <w:r w:rsidRPr="00A52CD5">
        <w:rPr>
          <w:rStyle w:val="hps"/>
          <w:rFonts w:ascii="Arial" w:hAnsi="Arial" w:cs="Arial"/>
          <w:sz w:val="24"/>
          <w:szCs w:val="24"/>
          <w:lang w:val="es-ES"/>
        </w:rPr>
        <w:t>una cultura,</w:t>
      </w:r>
      <w:r w:rsidRPr="00A52CD5">
        <w:rPr>
          <w:rFonts w:ascii="Arial" w:hAnsi="Arial" w:cs="Arial"/>
          <w:sz w:val="24"/>
          <w:szCs w:val="24"/>
          <w:lang w:val="es-ES"/>
        </w:rPr>
        <w:t xml:space="preserve"> </w:t>
      </w:r>
      <w:r w:rsidRPr="00A52CD5">
        <w:rPr>
          <w:rStyle w:val="hps"/>
          <w:rFonts w:ascii="Arial" w:hAnsi="Arial" w:cs="Arial"/>
          <w:sz w:val="24"/>
          <w:szCs w:val="24"/>
          <w:lang w:val="es-ES"/>
        </w:rPr>
        <w:t>una estructura (formal</w:t>
      </w:r>
      <w:r w:rsidRPr="00A52CD5">
        <w:rPr>
          <w:rFonts w:ascii="Arial" w:hAnsi="Arial" w:cs="Arial"/>
          <w:sz w:val="24"/>
          <w:szCs w:val="24"/>
          <w:lang w:val="es-ES"/>
        </w:rPr>
        <w:t xml:space="preserve"> </w:t>
      </w:r>
      <w:r w:rsidRPr="00A52CD5">
        <w:rPr>
          <w:rStyle w:val="hps"/>
          <w:rFonts w:ascii="Arial" w:hAnsi="Arial" w:cs="Arial"/>
          <w:sz w:val="24"/>
          <w:szCs w:val="24"/>
          <w:lang w:val="es-ES"/>
        </w:rPr>
        <w:t>o informal)</w:t>
      </w:r>
      <w:r w:rsidRPr="00A52CD5">
        <w:rPr>
          <w:rFonts w:ascii="Arial" w:hAnsi="Arial" w:cs="Arial"/>
          <w:sz w:val="24"/>
          <w:szCs w:val="24"/>
          <w:lang w:val="es-ES"/>
        </w:rPr>
        <w:t xml:space="preserve">, objetivos, actividades y </w:t>
      </w:r>
      <w:r w:rsidRPr="00A52CD5">
        <w:rPr>
          <w:rStyle w:val="hps"/>
          <w:rFonts w:ascii="Arial" w:hAnsi="Arial" w:cs="Arial"/>
          <w:sz w:val="24"/>
          <w:szCs w:val="24"/>
          <w:lang w:val="es-ES"/>
        </w:rPr>
        <w:t>recursos.</w:t>
      </w:r>
      <w:r w:rsidRPr="00A52CD5">
        <w:rPr>
          <w:rFonts w:ascii="Arial" w:hAnsi="Arial" w:cs="Arial"/>
          <w:sz w:val="24"/>
          <w:szCs w:val="24"/>
          <w:lang w:val="es-ES"/>
        </w:rPr>
        <w:t xml:space="preserve"> </w:t>
      </w:r>
      <w:r w:rsidRPr="00A52CD5">
        <w:rPr>
          <w:rStyle w:val="hps"/>
          <w:rFonts w:ascii="Arial" w:hAnsi="Arial" w:cs="Arial"/>
          <w:sz w:val="24"/>
          <w:szCs w:val="24"/>
          <w:lang w:val="es-ES"/>
        </w:rPr>
        <w:t>La diferencia es que</w:t>
      </w:r>
      <w:r w:rsidRPr="00A52CD5">
        <w:rPr>
          <w:rFonts w:ascii="Arial" w:hAnsi="Arial" w:cs="Arial"/>
          <w:sz w:val="24"/>
          <w:szCs w:val="24"/>
          <w:lang w:val="es-ES"/>
        </w:rPr>
        <w:t xml:space="preserve"> </w:t>
      </w:r>
      <w:r w:rsidRPr="00A52CD5">
        <w:rPr>
          <w:rStyle w:val="hps"/>
          <w:rFonts w:ascii="Arial" w:hAnsi="Arial" w:cs="Arial"/>
          <w:sz w:val="24"/>
          <w:szCs w:val="24"/>
          <w:lang w:val="es-ES"/>
        </w:rPr>
        <w:t>una empresa</w:t>
      </w:r>
      <w:r w:rsidRPr="00A52CD5">
        <w:rPr>
          <w:rFonts w:ascii="Arial" w:hAnsi="Arial" w:cs="Arial"/>
          <w:sz w:val="24"/>
          <w:szCs w:val="24"/>
          <w:lang w:val="es-ES"/>
        </w:rPr>
        <w:t xml:space="preserve"> </w:t>
      </w:r>
      <w:r w:rsidRPr="00A52CD5">
        <w:rPr>
          <w:rStyle w:val="hps"/>
          <w:rFonts w:ascii="Arial" w:hAnsi="Arial" w:cs="Arial"/>
          <w:sz w:val="24"/>
          <w:szCs w:val="24"/>
          <w:lang w:val="es-ES"/>
        </w:rPr>
        <w:t>se ​​puede definir como</w:t>
      </w:r>
      <w:r w:rsidRPr="00A52CD5">
        <w:rPr>
          <w:rFonts w:ascii="Arial" w:hAnsi="Arial" w:cs="Arial"/>
          <w:sz w:val="24"/>
          <w:szCs w:val="24"/>
          <w:lang w:val="es-ES"/>
        </w:rPr>
        <w:t xml:space="preserve"> </w:t>
      </w:r>
      <w:r w:rsidRPr="00A52CD5">
        <w:rPr>
          <w:rStyle w:val="hps"/>
          <w:rFonts w:ascii="Arial" w:hAnsi="Arial" w:cs="Arial"/>
          <w:sz w:val="24"/>
          <w:szCs w:val="24"/>
          <w:lang w:val="es-ES"/>
        </w:rPr>
        <w:t>un subconjunto de</w:t>
      </w:r>
      <w:r w:rsidRPr="00A52CD5">
        <w:rPr>
          <w:rFonts w:ascii="Arial" w:hAnsi="Arial" w:cs="Arial"/>
          <w:sz w:val="24"/>
          <w:szCs w:val="24"/>
          <w:lang w:val="es-ES"/>
        </w:rPr>
        <w:t xml:space="preserve"> </w:t>
      </w:r>
      <w:r w:rsidRPr="00A52CD5">
        <w:rPr>
          <w:rStyle w:val="hps"/>
          <w:rFonts w:ascii="Arial" w:hAnsi="Arial" w:cs="Arial"/>
          <w:sz w:val="24"/>
          <w:szCs w:val="24"/>
          <w:lang w:val="es-ES"/>
        </w:rPr>
        <w:t>una organización o</w:t>
      </w:r>
      <w:r w:rsidRPr="00A52CD5">
        <w:rPr>
          <w:rFonts w:ascii="Arial" w:hAnsi="Arial" w:cs="Arial"/>
          <w:sz w:val="24"/>
          <w:szCs w:val="24"/>
          <w:lang w:val="es-ES"/>
        </w:rPr>
        <w:t xml:space="preserve"> </w:t>
      </w:r>
      <w:r w:rsidRPr="00A52CD5">
        <w:rPr>
          <w:rStyle w:val="hps"/>
          <w:rFonts w:ascii="Arial" w:hAnsi="Arial" w:cs="Arial"/>
          <w:sz w:val="24"/>
          <w:szCs w:val="24"/>
          <w:lang w:val="es-ES"/>
        </w:rPr>
        <w:t>puede implicar</w:t>
      </w:r>
      <w:r w:rsidRPr="00A52CD5">
        <w:rPr>
          <w:rFonts w:ascii="Arial" w:hAnsi="Arial" w:cs="Arial"/>
          <w:sz w:val="24"/>
          <w:szCs w:val="24"/>
          <w:lang w:val="es-ES"/>
        </w:rPr>
        <w:t xml:space="preserve"> </w:t>
      </w:r>
      <w:r w:rsidRPr="00A52CD5">
        <w:rPr>
          <w:rStyle w:val="hps"/>
          <w:rFonts w:ascii="Arial" w:hAnsi="Arial" w:cs="Arial"/>
          <w:sz w:val="24"/>
          <w:szCs w:val="24"/>
          <w:lang w:val="es-ES"/>
        </w:rPr>
        <w:t>múltiples organizaciones.</w:t>
      </w:r>
      <w:r w:rsidRPr="00A52CD5">
        <w:rPr>
          <w:rFonts w:ascii="Arial" w:hAnsi="Arial" w:cs="Arial"/>
          <w:sz w:val="24"/>
          <w:szCs w:val="24"/>
          <w:lang w:val="es-ES"/>
        </w:rPr>
        <w:t xml:space="preserve"> </w:t>
      </w:r>
      <w:r w:rsidRPr="00A52CD5">
        <w:rPr>
          <w:rStyle w:val="hps"/>
          <w:rFonts w:ascii="Arial" w:hAnsi="Arial" w:cs="Arial"/>
          <w:sz w:val="24"/>
          <w:szCs w:val="24"/>
          <w:lang w:val="es-ES"/>
        </w:rPr>
        <w:t>¿Por qué</w:t>
      </w:r>
      <w:r w:rsidRPr="00A52CD5">
        <w:rPr>
          <w:rFonts w:ascii="Arial" w:hAnsi="Arial" w:cs="Arial"/>
          <w:sz w:val="24"/>
          <w:szCs w:val="24"/>
          <w:lang w:val="es-ES"/>
        </w:rPr>
        <w:t xml:space="preserve"> </w:t>
      </w:r>
      <w:r w:rsidRPr="00A52CD5">
        <w:rPr>
          <w:rStyle w:val="hps"/>
          <w:rFonts w:ascii="Arial" w:hAnsi="Arial" w:cs="Arial"/>
          <w:sz w:val="24"/>
          <w:szCs w:val="24"/>
          <w:lang w:val="es-ES"/>
        </w:rPr>
        <w:t>al texto base el autor no lo llamó</w:t>
      </w:r>
      <w:r w:rsidRPr="00A52CD5">
        <w:rPr>
          <w:rFonts w:ascii="Arial" w:hAnsi="Arial" w:cs="Arial"/>
          <w:sz w:val="24"/>
          <w:szCs w:val="24"/>
          <w:lang w:val="es-ES"/>
        </w:rPr>
        <w:t xml:space="preserve"> </w:t>
      </w:r>
      <w:r w:rsidRPr="00A52CD5">
        <w:rPr>
          <w:rStyle w:val="hps"/>
          <w:rFonts w:ascii="Arial" w:hAnsi="Arial" w:cs="Arial"/>
          <w:sz w:val="24"/>
          <w:szCs w:val="24"/>
          <w:lang w:val="es-ES"/>
        </w:rPr>
        <w:t>Introducción a la</w:t>
      </w:r>
      <w:r w:rsidRPr="00A52CD5">
        <w:rPr>
          <w:rFonts w:ascii="Arial" w:hAnsi="Arial" w:cs="Arial"/>
          <w:sz w:val="24"/>
          <w:szCs w:val="24"/>
          <w:lang w:val="es-ES"/>
        </w:rPr>
        <w:t xml:space="preserve"> </w:t>
      </w:r>
      <w:r w:rsidRPr="00A52CD5">
        <w:rPr>
          <w:rStyle w:val="hps"/>
          <w:rFonts w:ascii="Arial" w:hAnsi="Arial" w:cs="Arial"/>
          <w:sz w:val="24"/>
          <w:szCs w:val="24"/>
          <w:lang w:val="es-ES"/>
        </w:rPr>
        <w:t>Arquitectura Organizacional</w:t>
      </w:r>
      <w:r w:rsidRPr="00A52CD5">
        <w:rPr>
          <w:rFonts w:ascii="Arial" w:hAnsi="Arial" w:cs="Arial"/>
          <w:sz w:val="24"/>
          <w:szCs w:val="24"/>
          <w:lang w:val="es-ES"/>
        </w:rPr>
        <w:t xml:space="preserve">? </w:t>
      </w:r>
      <w:r w:rsidRPr="00A52CD5">
        <w:rPr>
          <w:rStyle w:val="hps"/>
          <w:rFonts w:ascii="Arial" w:hAnsi="Arial" w:cs="Arial"/>
          <w:sz w:val="24"/>
          <w:szCs w:val="24"/>
          <w:lang w:val="es-ES"/>
        </w:rPr>
        <w:t>Debido, a</w:t>
      </w:r>
      <w:r w:rsidRPr="00A52CD5">
        <w:rPr>
          <w:rFonts w:ascii="Arial" w:hAnsi="Arial" w:cs="Arial"/>
          <w:sz w:val="24"/>
          <w:szCs w:val="24"/>
          <w:lang w:val="es-ES"/>
        </w:rPr>
        <w:t xml:space="preserve"> </w:t>
      </w:r>
      <w:r w:rsidRPr="00A52CD5">
        <w:rPr>
          <w:rStyle w:val="hps"/>
          <w:rFonts w:ascii="Arial" w:hAnsi="Arial" w:cs="Arial"/>
          <w:sz w:val="24"/>
          <w:szCs w:val="24"/>
          <w:lang w:val="es-ES"/>
        </w:rPr>
        <w:t>que en gran medida</w:t>
      </w:r>
      <w:r w:rsidRPr="00A52CD5">
        <w:rPr>
          <w:rFonts w:ascii="Arial" w:hAnsi="Arial" w:cs="Arial"/>
          <w:sz w:val="24"/>
          <w:szCs w:val="24"/>
          <w:lang w:val="es-ES"/>
        </w:rPr>
        <w:t xml:space="preserve"> </w:t>
      </w:r>
      <w:r w:rsidRPr="00A52CD5">
        <w:rPr>
          <w:rStyle w:val="hps"/>
          <w:rFonts w:ascii="Arial" w:hAnsi="Arial" w:cs="Arial"/>
          <w:sz w:val="24"/>
          <w:szCs w:val="24"/>
          <w:lang w:val="es-ES"/>
        </w:rPr>
        <w:t>limitaría el</w:t>
      </w:r>
      <w:r w:rsidRPr="00A52CD5">
        <w:rPr>
          <w:rFonts w:ascii="Arial" w:hAnsi="Arial" w:cs="Arial"/>
          <w:sz w:val="24"/>
          <w:szCs w:val="24"/>
          <w:lang w:val="es-ES"/>
        </w:rPr>
        <w:t xml:space="preserve"> </w:t>
      </w:r>
      <w:r w:rsidRPr="00A52CD5">
        <w:rPr>
          <w:rStyle w:val="hps"/>
          <w:rFonts w:ascii="Arial" w:hAnsi="Arial" w:cs="Arial"/>
          <w:sz w:val="24"/>
          <w:szCs w:val="24"/>
          <w:lang w:val="es-ES"/>
        </w:rPr>
        <w:t>tema</w:t>
      </w:r>
      <w:r w:rsidRPr="00A52CD5">
        <w:rPr>
          <w:rFonts w:ascii="Arial" w:hAnsi="Arial" w:cs="Arial"/>
          <w:sz w:val="24"/>
          <w:szCs w:val="24"/>
          <w:lang w:val="es-ES"/>
        </w:rPr>
        <w:t xml:space="preserve"> </w:t>
      </w:r>
      <w:r w:rsidRPr="00A52CD5">
        <w:rPr>
          <w:rStyle w:val="hps"/>
          <w:rFonts w:ascii="Arial" w:hAnsi="Arial" w:cs="Arial"/>
          <w:sz w:val="24"/>
          <w:szCs w:val="24"/>
          <w:lang w:val="es-ES"/>
        </w:rPr>
        <w:t>a las arquitecturas</w:t>
      </w:r>
      <w:r w:rsidRPr="00A52CD5">
        <w:rPr>
          <w:rFonts w:ascii="Arial" w:hAnsi="Arial" w:cs="Arial"/>
          <w:sz w:val="24"/>
          <w:szCs w:val="24"/>
          <w:lang w:val="es-ES"/>
        </w:rPr>
        <w:t xml:space="preserve"> </w:t>
      </w:r>
      <w:r w:rsidRPr="00A52CD5">
        <w:rPr>
          <w:rStyle w:val="hps"/>
          <w:rFonts w:ascii="Arial" w:hAnsi="Arial" w:cs="Arial"/>
          <w:sz w:val="24"/>
          <w:szCs w:val="24"/>
          <w:lang w:val="es-ES"/>
        </w:rPr>
        <w:t>que abarcan</w:t>
      </w:r>
      <w:r w:rsidRPr="00A52CD5">
        <w:rPr>
          <w:rFonts w:ascii="Arial" w:hAnsi="Arial" w:cs="Arial"/>
          <w:sz w:val="24"/>
          <w:szCs w:val="24"/>
          <w:lang w:val="es-ES"/>
        </w:rPr>
        <w:t xml:space="preserve"> </w:t>
      </w:r>
      <w:r w:rsidRPr="00A52CD5">
        <w:rPr>
          <w:rStyle w:val="hps"/>
          <w:rFonts w:ascii="Arial" w:hAnsi="Arial" w:cs="Arial"/>
          <w:sz w:val="24"/>
          <w:szCs w:val="24"/>
          <w:lang w:val="es-ES"/>
        </w:rPr>
        <w:t>a toda la organización</w:t>
      </w:r>
      <w:r w:rsidRPr="00A52CD5">
        <w:rPr>
          <w:rFonts w:ascii="Arial" w:hAnsi="Arial" w:cs="Arial"/>
          <w:sz w:val="24"/>
          <w:szCs w:val="24"/>
          <w:lang w:val="es-ES"/>
        </w:rPr>
        <w:t xml:space="preserve">, y mientras </w:t>
      </w:r>
      <w:r w:rsidRPr="00A52CD5">
        <w:rPr>
          <w:rStyle w:val="hps"/>
          <w:rFonts w:ascii="Arial" w:hAnsi="Arial" w:cs="Arial"/>
          <w:sz w:val="24"/>
          <w:szCs w:val="24"/>
          <w:lang w:val="es-ES"/>
        </w:rPr>
        <w:t>esas arquitecturas</w:t>
      </w:r>
      <w:r w:rsidRPr="00A52CD5">
        <w:rPr>
          <w:rFonts w:ascii="Arial" w:hAnsi="Arial" w:cs="Arial"/>
          <w:sz w:val="24"/>
          <w:szCs w:val="24"/>
          <w:lang w:val="es-ES"/>
        </w:rPr>
        <w:t xml:space="preserve"> </w:t>
      </w:r>
      <w:r w:rsidRPr="00A52CD5">
        <w:rPr>
          <w:rStyle w:val="hps"/>
          <w:rFonts w:ascii="Arial" w:hAnsi="Arial" w:cs="Arial"/>
          <w:sz w:val="24"/>
          <w:szCs w:val="24"/>
          <w:lang w:val="es-ES"/>
        </w:rPr>
        <w:t>son importantes, un</w:t>
      </w:r>
      <w:r w:rsidRPr="00A52CD5">
        <w:rPr>
          <w:rFonts w:ascii="Arial" w:hAnsi="Arial" w:cs="Arial"/>
          <w:sz w:val="24"/>
          <w:szCs w:val="24"/>
          <w:lang w:val="es-ES"/>
        </w:rPr>
        <w:t xml:space="preserve"> </w:t>
      </w:r>
      <w:r w:rsidRPr="00A52CD5">
        <w:rPr>
          <w:rStyle w:val="hps"/>
          <w:rFonts w:ascii="Arial" w:hAnsi="Arial" w:cs="Arial"/>
          <w:sz w:val="24"/>
          <w:szCs w:val="24"/>
          <w:lang w:val="es-ES"/>
        </w:rPr>
        <w:t>concepto más</w:t>
      </w:r>
      <w:r w:rsidRPr="00A52CD5">
        <w:rPr>
          <w:rFonts w:ascii="Arial" w:hAnsi="Arial" w:cs="Arial"/>
          <w:sz w:val="24"/>
          <w:szCs w:val="24"/>
          <w:lang w:val="es-ES"/>
        </w:rPr>
        <w:t xml:space="preserve"> </w:t>
      </w:r>
      <w:r w:rsidRPr="00A52CD5">
        <w:rPr>
          <w:rStyle w:val="hps"/>
          <w:rFonts w:ascii="Arial" w:hAnsi="Arial" w:cs="Arial"/>
          <w:sz w:val="24"/>
          <w:szCs w:val="24"/>
          <w:lang w:val="es-ES"/>
        </w:rPr>
        <w:t>versátil</w:t>
      </w:r>
      <w:r w:rsidRPr="00A52CD5">
        <w:rPr>
          <w:rFonts w:ascii="Arial" w:hAnsi="Arial" w:cs="Arial"/>
          <w:sz w:val="24"/>
          <w:szCs w:val="24"/>
          <w:lang w:val="es-ES"/>
        </w:rPr>
        <w:t xml:space="preserve"> </w:t>
      </w:r>
      <w:r w:rsidRPr="00A52CD5">
        <w:rPr>
          <w:rStyle w:val="hps"/>
          <w:rFonts w:ascii="Arial" w:hAnsi="Arial" w:cs="Arial"/>
          <w:sz w:val="24"/>
          <w:szCs w:val="24"/>
          <w:lang w:val="es-ES"/>
        </w:rPr>
        <w:t>es una empresa,</w:t>
      </w:r>
      <w:r w:rsidRPr="00A52CD5">
        <w:rPr>
          <w:rFonts w:ascii="Arial" w:hAnsi="Arial" w:cs="Arial"/>
          <w:sz w:val="24"/>
          <w:szCs w:val="24"/>
          <w:lang w:val="es-ES"/>
        </w:rPr>
        <w:t xml:space="preserve"> </w:t>
      </w:r>
      <w:r w:rsidRPr="00A52CD5">
        <w:rPr>
          <w:rStyle w:val="hps"/>
          <w:rFonts w:ascii="Arial" w:hAnsi="Arial" w:cs="Arial"/>
          <w:sz w:val="24"/>
          <w:szCs w:val="24"/>
          <w:lang w:val="es-ES"/>
        </w:rPr>
        <w:t>que puede cubrir</w:t>
      </w:r>
      <w:r w:rsidRPr="00A52CD5">
        <w:rPr>
          <w:rFonts w:ascii="Arial" w:hAnsi="Arial" w:cs="Arial"/>
          <w:sz w:val="24"/>
          <w:szCs w:val="24"/>
          <w:lang w:val="es-ES"/>
        </w:rPr>
        <w:t xml:space="preserve"> </w:t>
      </w:r>
      <w:r w:rsidRPr="00A52CD5">
        <w:rPr>
          <w:rStyle w:val="hps"/>
          <w:rFonts w:ascii="Arial" w:hAnsi="Arial" w:cs="Arial"/>
          <w:sz w:val="24"/>
          <w:szCs w:val="24"/>
          <w:lang w:val="es-ES"/>
        </w:rPr>
        <w:t>parte de la organización</w:t>
      </w:r>
      <w:r w:rsidRPr="00A52CD5">
        <w:rPr>
          <w:rFonts w:ascii="Arial" w:hAnsi="Arial" w:cs="Arial"/>
          <w:sz w:val="24"/>
          <w:szCs w:val="24"/>
          <w:lang w:val="es-ES"/>
        </w:rPr>
        <w:t xml:space="preserve">, toda la organización </w:t>
      </w:r>
      <w:r w:rsidRPr="00A52CD5">
        <w:rPr>
          <w:rStyle w:val="hps"/>
          <w:rFonts w:ascii="Arial" w:hAnsi="Arial" w:cs="Arial"/>
          <w:sz w:val="24"/>
          <w:szCs w:val="24"/>
          <w:lang w:val="es-ES"/>
        </w:rPr>
        <w:t>o múltiples organizaciones.</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Las empresas están</w:t>
      </w:r>
      <w:r w:rsidRPr="00A52CD5">
        <w:rPr>
          <w:rFonts w:ascii="Arial" w:hAnsi="Arial" w:cs="Arial"/>
          <w:sz w:val="24"/>
          <w:szCs w:val="24"/>
          <w:lang w:val="es-ES"/>
        </w:rPr>
        <w:t xml:space="preserve"> </w:t>
      </w:r>
      <w:r w:rsidRPr="00A52CD5">
        <w:rPr>
          <w:rStyle w:val="hps"/>
          <w:rFonts w:ascii="Arial" w:hAnsi="Arial" w:cs="Arial"/>
          <w:sz w:val="24"/>
          <w:szCs w:val="24"/>
          <w:lang w:val="es-ES"/>
        </w:rPr>
        <w:t>normalmente</w:t>
      </w:r>
      <w:r w:rsidRPr="00A52CD5">
        <w:rPr>
          <w:rFonts w:ascii="Arial" w:hAnsi="Arial" w:cs="Arial"/>
          <w:sz w:val="24"/>
          <w:szCs w:val="24"/>
          <w:lang w:val="es-ES"/>
        </w:rPr>
        <w:t xml:space="preserve"> </w:t>
      </w:r>
      <w:r w:rsidRPr="00A52CD5">
        <w:rPr>
          <w:rStyle w:val="hps"/>
          <w:rFonts w:ascii="Arial" w:hAnsi="Arial" w:cs="Arial"/>
          <w:sz w:val="24"/>
          <w:szCs w:val="24"/>
          <w:lang w:val="es-ES"/>
        </w:rPr>
        <w:t>constituidas por componentes</w:t>
      </w:r>
      <w:r w:rsidRPr="00A52CD5">
        <w:rPr>
          <w:rFonts w:ascii="Arial" w:hAnsi="Arial" w:cs="Arial"/>
          <w:sz w:val="24"/>
          <w:szCs w:val="24"/>
          <w:lang w:val="es-ES"/>
        </w:rPr>
        <w:t xml:space="preserve"> </w:t>
      </w:r>
      <w:r w:rsidRPr="00A52CD5">
        <w:rPr>
          <w:rStyle w:val="hps"/>
          <w:rFonts w:ascii="Arial" w:hAnsi="Arial" w:cs="Arial"/>
          <w:sz w:val="24"/>
          <w:szCs w:val="24"/>
          <w:lang w:val="es-ES"/>
        </w:rPr>
        <w:t>verticales</w:t>
      </w:r>
      <w:r w:rsidRPr="00A52CD5">
        <w:rPr>
          <w:rFonts w:ascii="Arial" w:hAnsi="Arial" w:cs="Arial"/>
          <w:sz w:val="24"/>
          <w:szCs w:val="24"/>
          <w:lang w:val="es-ES"/>
        </w:rPr>
        <w:t xml:space="preserve">, horizontales y </w:t>
      </w:r>
      <w:r w:rsidRPr="00A52CD5">
        <w:rPr>
          <w:rStyle w:val="hps"/>
          <w:rFonts w:ascii="Arial" w:hAnsi="Arial" w:cs="Arial"/>
          <w:sz w:val="24"/>
          <w:szCs w:val="24"/>
          <w:lang w:val="es-ES"/>
        </w:rPr>
        <w:t>extendidos. Los componentes</w:t>
      </w:r>
      <w:r w:rsidRPr="00A52CD5">
        <w:rPr>
          <w:rFonts w:ascii="Arial" w:hAnsi="Arial" w:cs="Arial"/>
          <w:sz w:val="24"/>
          <w:szCs w:val="24"/>
          <w:lang w:val="es-ES"/>
        </w:rPr>
        <w:t xml:space="preserve"> </w:t>
      </w:r>
      <w:r w:rsidRPr="00A52CD5">
        <w:rPr>
          <w:rStyle w:val="hps"/>
          <w:rFonts w:ascii="Arial" w:hAnsi="Arial" w:cs="Arial"/>
          <w:sz w:val="24"/>
          <w:szCs w:val="24"/>
          <w:lang w:val="es-ES"/>
        </w:rPr>
        <w:t>verticales (</w:t>
      </w:r>
      <w:r w:rsidRPr="00A52CD5">
        <w:rPr>
          <w:rFonts w:ascii="Arial" w:hAnsi="Arial" w:cs="Arial"/>
          <w:sz w:val="24"/>
          <w:szCs w:val="24"/>
          <w:lang w:val="es-ES"/>
        </w:rPr>
        <w:t xml:space="preserve">también conocidas </w:t>
      </w:r>
      <w:r w:rsidRPr="00A52CD5">
        <w:rPr>
          <w:rStyle w:val="hps"/>
          <w:rFonts w:ascii="Arial" w:hAnsi="Arial" w:cs="Arial"/>
          <w:sz w:val="24"/>
          <w:szCs w:val="24"/>
          <w:lang w:val="es-ES"/>
        </w:rPr>
        <w:t>como líneas de</w:t>
      </w:r>
      <w:r w:rsidRPr="00A52CD5">
        <w:rPr>
          <w:rFonts w:ascii="Arial" w:hAnsi="Arial" w:cs="Arial"/>
          <w:sz w:val="24"/>
          <w:szCs w:val="24"/>
          <w:lang w:val="es-ES"/>
        </w:rPr>
        <w:t xml:space="preserve"> </w:t>
      </w:r>
      <w:r w:rsidRPr="00A52CD5">
        <w:rPr>
          <w:rStyle w:val="hps"/>
          <w:rFonts w:ascii="Arial" w:hAnsi="Arial" w:cs="Arial"/>
          <w:sz w:val="24"/>
          <w:szCs w:val="24"/>
          <w:lang w:val="es-ES"/>
        </w:rPr>
        <w:t>negocio o</w:t>
      </w:r>
      <w:r w:rsidRPr="00A52CD5">
        <w:rPr>
          <w:rFonts w:ascii="Arial" w:hAnsi="Arial" w:cs="Arial"/>
          <w:sz w:val="24"/>
          <w:szCs w:val="24"/>
          <w:lang w:val="es-ES"/>
        </w:rPr>
        <w:t xml:space="preserve"> </w:t>
      </w:r>
      <w:r w:rsidRPr="00A52CD5">
        <w:rPr>
          <w:rStyle w:val="hps"/>
          <w:rFonts w:ascii="Arial" w:hAnsi="Arial" w:cs="Arial"/>
          <w:sz w:val="24"/>
          <w:szCs w:val="24"/>
          <w:lang w:val="es-ES"/>
        </w:rPr>
        <w:t>segmentos)</w:t>
      </w:r>
      <w:r w:rsidRPr="00A52CD5">
        <w:rPr>
          <w:rFonts w:ascii="Arial" w:hAnsi="Arial" w:cs="Arial"/>
          <w:sz w:val="24"/>
          <w:szCs w:val="24"/>
          <w:lang w:val="es-ES"/>
        </w:rPr>
        <w:t xml:space="preserve"> </w:t>
      </w:r>
      <w:r w:rsidRPr="00A52CD5">
        <w:rPr>
          <w:rStyle w:val="hps"/>
          <w:rFonts w:ascii="Arial" w:hAnsi="Arial" w:cs="Arial"/>
          <w:sz w:val="24"/>
          <w:szCs w:val="24"/>
          <w:lang w:val="es-ES"/>
        </w:rPr>
        <w:t>son</w:t>
      </w:r>
      <w:r w:rsidRPr="00A52CD5">
        <w:rPr>
          <w:rFonts w:ascii="Arial" w:hAnsi="Arial" w:cs="Arial"/>
          <w:sz w:val="24"/>
          <w:szCs w:val="24"/>
          <w:lang w:val="es-ES"/>
        </w:rPr>
        <w:t xml:space="preserve"> </w:t>
      </w:r>
      <w:r w:rsidRPr="00A52CD5">
        <w:rPr>
          <w:rStyle w:val="hps"/>
          <w:rFonts w:ascii="Arial" w:hAnsi="Arial" w:cs="Arial"/>
          <w:sz w:val="24"/>
          <w:szCs w:val="24"/>
          <w:lang w:val="es-ES"/>
        </w:rPr>
        <w:t>áreas de actividad</w:t>
      </w:r>
      <w:r w:rsidRPr="00A52CD5">
        <w:rPr>
          <w:rFonts w:ascii="Arial" w:hAnsi="Arial" w:cs="Arial"/>
          <w:sz w:val="24"/>
          <w:szCs w:val="24"/>
          <w:lang w:val="es-ES"/>
        </w:rPr>
        <w:t xml:space="preserve"> </w:t>
      </w:r>
      <w:r w:rsidRPr="00A52CD5">
        <w:rPr>
          <w:rStyle w:val="hps"/>
          <w:rFonts w:ascii="Arial" w:hAnsi="Arial" w:cs="Arial"/>
          <w:sz w:val="24"/>
          <w:szCs w:val="24"/>
          <w:lang w:val="es-ES"/>
        </w:rPr>
        <w:t>que son propias de</w:t>
      </w:r>
      <w:r w:rsidRPr="00A52CD5">
        <w:rPr>
          <w:rFonts w:ascii="Arial" w:hAnsi="Arial" w:cs="Arial"/>
          <w:sz w:val="24"/>
          <w:szCs w:val="24"/>
          <w:lang w:val="es-ES"/>
        </w:rPr>
        <w:t xml:space="preserve"> </w:t>
      </w:r>
      <w:r w:rsidRPr="00A52CD5">
        <w:rPr>
          <w:rStyle w:val="hps"/>
          <w:rFonts w:ascii="Arial" w:hAnsi="Arial" w:cs="Arial"/>
          <w:sz w:val="24"/>
          <w:szCs w:val="24"/>
          <w:lang w:val="es-ES"/>
        </w:rPr>
        <w:t>una</w:t>
      </w:r>
      <w:r w:rsidRPr="00A52CD5">
        <w:rPr>
          <w:rFonts w:ascii="Arial" w:hAnsi="Arial" w:cs="Arial"/>
          <w:sz w:val="24"/>
          <w:szCs w:val="24"/>
          <w:lang w:val="es-ES"/>
        </w:rPr>
        <w:t xml:space="preserve"> </w:t>
      </w:r>
      <w:r w:rsidRPr="00A52CD5">
        <w:rPr>
          <w:rStyle w:val="hps"/>
          <w:rFonts w:ascii="Arial" w:hAnsi="Arial" w:cs="Arial"/>
          <w:sz w:val="24"/>
          <w:szCs w:val="24"/>
          <w:lang w:val="es-ES"/>
        </w:rPr>
        <w:t>línea de negocio (</w:t>
      </w:r>
      <w:r w:rsidRPr="00A52CD5">
        <w:rPr>
          <w:rFonts w:ascii="Arial" w:hAnsi="Arial" w:cs="Arial"/>
          <w:sz w:val="24"/>
          <w:szCs w:val="24"/>
          <w:lang w:val="es-ES"/>
        </w:rPr>
        <w:t xml:space="preserve">por ejemplo, investigación </w:t>
      </w:r>
      <w:r w:rsidRPr="00A52CD5">
        <w:rPr>
          <w:rStyle w:val="hps"/>
          <w:rFonts w:ascii="Arial" w:hAnsi="Arial" w:cs="Arial"/>
          <w:sz w:val="24"/>
          <w:szCs w:val="24"/>
          <w:lang w:val="es-ES"/>
        </w:rPr>
        <w:t>y desarrollo).</w:t>
      </w:r>
      <w:r w:rsidRPr="00A52CD5">
        <w:rPr>
          <w:rFonts w:ascii="Arial" w:hAnsi="Arial" w:cs="Arial"/>
          <w:sz w:val="24"/>
          <w:szCs w:val="24"/>
          <w:lang w:val="es-ES"/>
        </w:rPr>
        <w:t xml:space="preserve"> </w:t>
      </w:r>
      <w:r w:rsidRPr="00A52CD5">
        <w:rPr>
          <w:rStyle w:val="hps"/>
          <w:rFonts w:ascii="Arial" w:hAnsi="Arial" w:cs="Arial"/>
          <w:sz w:val="24"/>
          <w:szCs w:val="24"/>
          <w:lang w:val="es-ES"/>
        </w:rPr>
        <w:t>Los componentes horizontales</w:t>
      </w:r>
      <w:r w:rsidRPr="00A52CD5">
        <w:rPr>
          <w:rFonts w:ascii="Arial" w:hAnsi="Arial" w:cs="Arial"/>
          <w:sz w:val="24"/>
          <w:szCs w:val="24"/>
          <w:lang w:val="es-ES"/>
        </w:rPr>
        <w:t xml:space="preserve"> </w:t>
      </w:r>
      <w:r w:rsidRPr="00A52CD5">
        <w:rPr>
          <w:rStyle w:val="hps"/>
          <w:rFonts w:ascii="Arial" w:hAnsi="Arial" w:cs="Arial"/>
          <w:sz w:val="24"/>
          <w:szCs w:val="24"/>
          <w:lang w:val="es-ES"/>
        </w:rPr>
        <w:t>(también conocidos como</w:t>
      </w:r>
      <w:r w:rsidRPr="00A52CD5">
        <w:rPr>
          <w:rFonts w:ascii="Arial" w:hAnsi="Arial" w:cs="Arial"/>
          <w:sz w:val="24"/>
          <w:szCs w:val="24"/>
          <w:lang w:val="es-ES"/>
        </w:rPr>
        <w:t xml:space="preserve"> </w:t>
      </w:r>
      <w:r w:rsidRPr="00A52CD5">
        <w:rPr>
          <w:rStyle w:val="hps"/>
          <w:rFonts w:ascii="Arial" w:hAnsi="Arial" w:cs="Arial"/>
          <w:sz w:val="24"/>
          <w:szCs w:val="24"/>
          <w:lang w:val="es-ES"/>
        </w:rPr>
        <w:t>empresas</w:t>
      </w:r>
      <w:r w:rsidRPr="00A52CD5">
        <w:rPr>
          <w:rFonts w:ascii="Arial" w:hAnsi="Arial" w:cs="Arial"/>
          <w:sz w:val="24"/>
          <w:szCs w:val="24"/>
          <w:lang w:val="es-ES"/>
        </w:rPr>
        <w:t xml:space="preserve"> </w:t>
      </w:r>
      <w:r w:rsidRPr="00A52CD5">
        <w:rPr>
          <w:rStyle w:val="hps"/>
          <w:rFonts w:ascii="Arial" w:hAnsi="Arial" w:cs="Arial"/>
          <w:sz w:val="24"/>
          <w:szCs w:val="24"/>
          <w:lang w:val="es-ES"/>
        </w:rPr>
        <w:t>transversales</w:t>
      </w:r>
      <w:r w:rsidRPr="00A52CD5">
        <w:rPr>
          <w:rFonts w:ascii="Arial" w:hAnsi="Arial" w:cs="Arial"/>
          <w:sz w:val="24"/>
          <w:szCs w:val="24"/>
          <w:lang w:val="es-ES"/>
        </w:rPr>
        <w:t xml:space="preserve">) </w:t>
      </w:r>
      <w:r w:rsidRPr="00A52CD5">
        <w:rPr>
          <w:rStyle w:val="hps"/>
          <w:rFonts w:ascii="Arial" w:hAnsi="Arial" w:cs="Arial"/>
          <w:sz w:val="24"/>
          <w:szCs w:val="24"/>
          <w:lang w:val="es-ES"/>
        </w:rPr>
        <w:t>son áreas más</w:t>
      </w:r>
      <w:r w:rsidRPr="00A52CD5">
        <w:rPr>
          <w:rFonts w:ascii="Arial" w:hAnsi="Arial" w:cs="Arial"/>
          <w:sz w:val="24"/>
          <w:szCs w:val="24"/>
          <w:lang w:val="es-ES"/>
        </w:rPr>
        <w:t xml:space="preserve"> </w:t>
      </w:r>
      <w:r w:rsidRPr="00A52CD5">
        <w:rPr>
          <w:rStyle w:val="hps"/>
          <w:rFonts w:ascii="Arial" w:hAnsi="Arial" w:cs="Arial"/>
          <w:sz w:val="24"/>
          <w:szCs w:val="24"/>
          <w:lang w:val="es-ES"/>
        </w:rPr>
        <w:t>generales de la actividad</w:t>
      </w:r>
      <w:r w:rsidRPr="00A52CD5">
        <w:rPr>
          <w:rFonts w:ascii="Arial" w:hAnsi="Arial" w:cs="Arial"/>
          <w:sz w:val="24"/>
          <w:szCs w:val="24"/>
          <w:lang w:val="es-ES"/>
        </w:rPr>
        <w:t xml:space="preserve"> </w:t>
      </w:r>
      <w:r w:rsidRPr="00A52CD5">
        <w:rPr>
          <w:rStyle w:val="hps"/>
          <w:rFonts w:ascii="Arial" w:hAnsi="Arial" w:cs="Arial"/>
          <w:sz w:val="24"/>
          <w:szCs w:val="24"/>
          <w:lang w:val="es-ES"/>
        </w:rPr>
        <w:t>que sirven a</w:t>
      </w:r>
      <w:r w:rsidRPr="00A52CD5">
        <w:rPr>
          <w:rFonts w:ascii="Arial" w:hAnsi="Arial" w:cs="Arial"/>
          <w:sz w:val="24"/>
          <w:szCs w:val="24"/>
          <w:lang w:val="es-ES"/>
        </w:rPr>
        <w:t xml:space="preserve"> </w:t>
      </w:r>
      <w:r w:rsidRPr="00A52CD5">
        <w:rPr>
          <w:rStyle w:val="hps"/>
          <w:rFonts w:ascii="Arial" w:hAnsi="Arial" w:cs="Arial"/>
          <w:sz w:val="24"/>
          <w:szCs w:val="24"/>
          <w:lang w:val="es-ES"/>
        </w:rPr>
        <w:t>varias líneas de negocio</w:t>
      </w:r>
      <w:r w:rsidRPr="00A52CD5">
        <w:rPr>
          <w:rFonts w:ascii="Arial" w:hAnsi="Arial" w:cs="Arial"/>
          <w:sz w:val="24"/>
          <w:szCs w:val="24"/>
          <w:lang w:val="es-ES"/>
        </w:rPr>
        <w:t xml:space="preserve">. </w:t>
      </w:r>
      <w:r w:rsidRPr="00A52CD5">
        <w:rPr>
          <w:rStyle w:val="hps"/>
          <w:rFonts w:ascii="Arial" w:hAnsi="Arial" w:cs="Arial"/>
          <w:sz w:val="24"/>
          <w:szCs w:val="24"/>
          <w:lang w:val="es-ES"/>
        </w:rPr>
        <w:t>Los componentes extendidos</w:t>
      </w:r>
      <w:r w:rsidRPr="00A52CD5">
        <w:rPr>
          <w:rFonts w:ascii="Arial" w:hAnsi="Arial" w:cs="Arial"/>
          <w:sz w:val="24"/>
          <w:szCs w:val="24"/>
          <w:lang w:val="es-ES"/>
        </w:rPr>
        <w:t xml:space="preserve"> </w:t>
      </w:r>
      <w:r w:rsidRPr="00A52CD5">
        <w:rPr>
          <w:rStyle w:val="hps"/>
          <w:rFonts w:ascii="Arial" w:hAnsi="Arial" w:cs="Arial"/>
          <w:sz w:val="24"/>
          <w:szCs w:val="24"/>
          <w:lang w:val="es-ES"/>
        </w:rPr>
        <w:t>comprenden</w:t>
      </w:r>
      <w:r w:rsidRPr="00A52CD5">
        <w:rPr>
          <w:rFonts w:ascii="Arial" w:hAnsi="Arial" w:cs="Arial"/>
          <w:sz w:val="24"/>
          <w:szCs w:val="24"/>
          <w:lang w:val="es-ES"/>
        </w:rPr>
        <w:t xml:space="preserve"> a </w:t>
      </w:r>
      <w:r w:rsidRPr="00A52CD5">
        <w:rPr>
          <w:rStyle w:val="hps"/>
          <w:rFonts w:ascii="Arial" w:hAnsi="Arial" w:cs="Arial"/>
          <w:sz w:val="24"/>
          <w:szCs w:val="24"/>
          <w:lang w:val="es-ES"/>
        </w:rPr>
        <w:t>más de una organización</w:t>
      </w:r>
      <w:r w:rsidRPr="00A52CD5">
        <w:rPr>
          <w:rFonts w:ascii="Arial" w:hAnsi="Arial" w:cs="Arial"/>
          <w:sz w:val="24"/>
          <w:szCs w:val="24"/>
          <w:lang w:val="es-ES"/>
        </w:rPr>
        <w:t xml:space="preserve"> </w:t>
      </w:r>
      <w:r w:rsidRPr="00A52CD5">
        <w:rPr>
          <w:rStyle w:val="hps"/>
          <w:rFonts w:ascii="Arial" w:hAnsi="Arial" w:cs="Arial"/>
          <w:sz w:val="24"/>
          <w:szCs w:val="24"/>
          <w:lang w:val="es-ES"/>
        </w:rPr>
        <w:t>(por ejemplo,</w:t>
      </w:r>
      <w:r w:rsidRPr="00A52CD5">
        <w:rPr>
          <w:rFonts w:ascii="Arial" w:hAnsi="Arial" w:cs="Arial"/>
          <w:sz w:val="24"/>
          <w:szCs w:val="24"/>
          <w:lang w:val="es-ES"/>
        </w:rPr>
        <w:t xml:space="preserve"> </w:t>
      </w:r>
      <w:r w:rsidRPr="00A52CD5">
        <w:rPr>
          <w:rStyle w:val="hps"/>
          <w:rFonts w:ascii="Arial" w:hAnsi="Arial" w:cs="Arial"/>
          <w:sz w:val="24"/>
          <w:szCs w:val="24"/>
          <w:lang w:val="es-ES"/>
        </w:rPr>
        <w:t>extranets</w:t>
      </w:r>
      <w:r w:rsidRPr="00A52CD5">
        <w:rPr>
          <w:rFonts w:ascii="Arial" w:hAnsi="Arial" w:cs="Arial"/>
          <w:sz w:val="24"/>
          <w:szCs w:val="24"/>
          <w:lang w:val="es-ES"/>
        </w:rPr>
        <w:t xml:space="preserve"> </w:t>
      </w:r>
      <w:r w:rsidRPr="00A52CD5">
        <w:rPr>
          <w:rStyle w:val="hps"/>
          <w:rFonts w:ascii="Arial" w:hAnsi="Arial" w:cs="Arial"/>
          <w:sz w:val="24"/>
          <w:szCs w:val="24"/>
          <w:lang w:val="es-ES"/>
        </w:rPr>
        <w:t>y cadenas de suministro</w:t>
      </w:r>
      <w:r w:rsidR="00A32D44" w:rsidRPr="00A52CD5">
        <w:rPr>
          <w:rFonts w:ascii="Arial" w:hAnsi="Arial" w:cs="Arial"/>
          <w:sz w:val="24"/>
          <w:szCs w:val="24"/>
          <w:lang w:val="es-ES"/>
        </w:rPr>
        <w:t>)</w:t>
      </w:r>
      <w:r w:rsidRPr="00A52CD5">
        <w:rPr>
          <w:rFonts w:ascii="Arial" w:hAnsi="Arial" w:cs="Arial"/>
          <w:sz w:val="24"/>
          <w:szCs w:val="24"/>
          <w:lang w:val="es-ES"/>
        </w:rPr>
        <w:t>.</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lang w:val="es-ES"/>
        </w:rPr>
      </w:pPr>
      <w:r w:rsidRPr="00A52CD5">
        <w:rPr>
          <w:rFonts w:ascii="Arial" w:hAnsi="Arial" w:cs="Arial"/>
          <w:sz w:val="24"/>
          <w:szCs w:val="24"/>
          <w:lang w:val="es-ES"/>
        </w:rPr>
        <w:t xml:space="preserve">Los </w:t>
      </w:r>
      <w:r w:rsidRPr="00A52CD5">
        <w:rPr>
          <w:rStyle w:val="hps"/>
          <w:rFonts w:ascii="Arial" w:hAnsi="Arial" w:cs="Arial"/>
          <w:sz w:val="24"/>
          <w:szCs w:val="24"/>
          <w:lang w:val="es-ES"/>
        </w:rPr>
        <w:t>componentes verticales</w:t>
      </w:r>
      <w:r w:rsidRPr="00A52CD5">
        <w:rPr>
          <w:rFonts w:ascii="Arial" w:hAnsi="Arial" w:cs="Arial"/>
          <w:sz w:val="24"/>
          <w:szCs w:val="24"/>
          <w:lang w:val="es-ES"/>
        </w:rPr>
        <w:t xml:space="preserve"> dentro de las vistas de la AE </w:t>
      </w:r>
      <w:r w:rsidRPr="00A52CD5">
        <w:rPr>
          <w:rStyle w:val="hps"/>
          <w:rFonts w:ascii="Arial" w:hAnsi="Arial" w:cs="Arial"/>
          <w:sz w:val="24"/>
          <w:szCs w:val="24"/>
          <w:lang w:val="es-ES"/>
        </w:rPr>
        <w:t>son</w:t>
      </w:r>
      <w:r w:rsidRPr="00A52CD5">
        <w:rPr>
          <w:rFonts w:ascii="Arial" w:hAnsi="Arial" w:cs="Arial"/>
          <w:sz w:val="24"/>
          <w:szCs w:val="24"/>
          <w:lang w:val="es-ES"/>
        </w:rPr>
        <w:t xml:space="preserve"> arquitecturas completas e independientes</w:t>
      </w:r>
      <w:r w:rsidRPr="00A52CD5">
        <w:rPr>
          <w:rStyle w:val="hps"/>
          <w:rFonts w:ascii="Arial" w:hAnsi="Arial" w:cs="Arial"/>
          <w:sz w:val="24"/>
          <w:szCs w:val="24"/>
          <w:lang w:val="es-ES"/>
        </w:rPr>
        <w:t xml:space="preserve"> que contienen </w:t>
      </w:r>
      <w:r w:rsidRPr="00A52CD5">
        <w:rPr>
          <w:rFonts w:ascii="Arial" w:hAnsi="Arial" w:cs="Arial"/>
          <w:sz w:val="24"/>
          <w:szCs w:val="24"/>
          <w:lang w:val="es-ES"/>
        </w:rPr>
        <w:t xml:space="preserve"> </w:t>
      </w:r>
      <w:r w:rsidRPr="00A52CD5">
        <w:rPr>
          <w:rStyle w:val="hps"/>
          <w:rFonts w:ascii="Arial" w:hAnsi="Arial" w:cs="Arial"/>
          <w:sz w:val="24"/>
          <w:szCs w:val="24"/>
          <w:lang w:val="es-ES"/>
        </w:rPr>
        <w:t>documentación</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todos los niveles dentro del </w:t>
      </w:r>
      <w:r w:rsidRPr="00A52CD5">
        <w:rPr>
          <w:rFonts w:ascii="Arial" w:hAnsi="Arial" w:cs="Arial"/>
          <w:sz w:val="24"/>
          <w:szCs w:val="24"/>
          <w:lang w:val="es-ES"/>
        </w:rPr>
        <w:t xml:space="preserve"> </w:t>
      </w:r>
      <w:r w:rsidRPr="00A52CD5">
        <w:rPr>
          <w:rStyle w:val="hps"/>
          <w:rFonts w:ascii="Arial" w:hAnsi="Arial" w:cs="Arial"/>
          <w:sz w:val="24"/>
          <w:szCs w:val="24"/>
          <w:lang w:val="es-ES"/>
        </w:rPr>
        <w:t>marco</w:t>
      </w:r>
      <w:r w:rsidRPr="00A52CD5">
        <w:rPr>
          <w:rFonts w:ascii="Arial" w:hAnsi="Arial" w:cs="Arial"/>
          <w:sz w:val="24"/>
          <w:szCs w:val="24"/>
          <w:lang w:val="es-ES"/>
        </w:rPr>
        <w:t xml:space="preserve"> de AE. </w:t>
      </w:r>
      <w:r w:rsidRPr="00A52CD5">
        <w:rPr>
          <w:rStyle w:val="hps"/>
          <w:rFonts w:ascii="Arial" w:hAnsi="Arial" w:cs="Arial"/>
          <w:sz w:val="24"/>
          <w:szCs w:val="24"/>
          <w:lang w:val="es-ES"/>
        </w:rPr>
        <w:t>Estos tipos de</w:t>
      </w:r>
      <w:r w:rsidRPr="00A52CD5">
        <w:rPr>
          <w:rFonts w:ascii="Arial" w:hAnsi="Arial" w:cs="Arial"/>
          <w:sz w:val="24"/>
          <w:szCs w:val="24"/>
          <w:lang w:val="es-ES"/>
        </w:rPr>
        <w:t xml:space="preserve"> </w:t>
      </w:r>
      <w:r w:rsidRPr="00A52CD5">
        <w:rPr>
          <w:rStyle w:val="hps"/>
          <w:rFonts w:ascii="Arial" w:hAnsi="Arial" w:cs="Arial"/>
          <w:sz w:val="24"/>
          <w:szCs w:val="24"/>
          <w:lang w:val="es-ES"/>
        </w:rPr>
        <w:t>componentes verticales</w:t>
      </w:r>
      <w:r w:rsidRPr="00A52CD5">
        <w:rPr>
          <w:rFonts w:ascii="Arial" w:hAnsi="Arial" w:cs="Arial"/>
          <w:sz w:val="24"/>
          <w:szCs w:val="24"/>
          <w:lang w:val="es-ES"/>
        </w:rPr>
        <w:t xml:space="preserve"> </w:t>
      </w:r>
      <w:r w:rsidRPr="00A52CD5">
        <w:rPr>
          <w:rStyle w:val="hps"/>
          <w:rFonts w:ascii="Arial" w:hAnsi="Arial" w:cs="Arial"/>
          <w:sz w:val="24"/>
          <w:szCs w:val="24"/>
          <w:lang w:val="es-ES"/>
        </w:rPr>
        <w:t>son también conocidos como</w:t>
      </w:r>
      <w:r w:rsidRPr="00A52CD5">
        <w:rPr>
          <w:rFonts w:ascii="Arial" w:hAnsi="Arial" w:cs="Arial"/>
          <w:sz w:val="24"/>
          <w:szCs w:val="24"/>
          <w:lang w:val="es-ES"/>
        </w:rPr>
        <w:t xml:space="preserve"> </w:t>
      </w:r>
      <w:r w:rsidRPr="00A52CD5">
        <w:rPr>
          <w:rStyle w:val="hps"/>
          <w:rFonts w:ascii="Arial" w:hAnsi="Arial" w:cs="Arial"/>
          <w:sz w:val="24"/>
          <w:szCs w:val="24"/>
          <w:lang w:val="es-ES"/>
        </w:rPr>
        <w:t>"</w:t>
      </w:r>
      <w:r w:rsidRPr="00A52CD5">
        <w:rPr>
          <w:rFonts w:ascii="Arial" w:hAnsi="Arial" w:cs="Arial"/>
          <w:sz w:val="24"/>
          <w:szCs w:val="24"/>
          <w:lang w:val="es-ES"/>
        </w:rPr>
        <w:t xml:space="preserve">segmentos". </w:t>
      </w:r>
    </w:p>
    <w:p w:rsidR="00B3299D" w:rsidRPr="00A52CD5" w:rsidRDefault="00B3299D" w:rsidP="00985EFE">
      <w:pPr>
        <w:spacing w:after="0" w:line="360" w:lineRule="auto"/>
        <w:jc w:val="both"/>
        <w:rPr>
          <w:rFonts w:ascii="Arial" w:hAnsi="Arial" w:cs="Arial"/>
          <w:sz w:val="24"/>
          <w:szCs w:val="24"/>
          <w:lang w:val="es-ES"/>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Cuando los segmentos</w:t>
      </w:r>
      <w:r w:rsidRPr="00A52CD5">
        <w:rPr>
          <w:rFonts w:ascii="Arial" w:hAnsi="Arial" w:cs="Arial"/>
          <w:sz w:val="24"/>
          <w:szCs w:val="24"/>
          <w:lang w:val="es-ES"/>
        </w:rPr>
        <w:t xml:space="preserve"> </w:t>
      </w:r>
      <w:r w:rsidRPr="00A52CD5">
        <w:rPr>
          <w:rStyle w:val="hps"/>
          <w:rFonts w:ascii="Arial" w:hAnsi="Arial" w:cs="Arial"/>
          <w:sz w:val="24"/>
          <w:szCs w:val="24"/>
          <w:lang w:val="es-ES"/>
        </w:rPr>
        <w:t>verticales</w:t>
      </w:r>
      <w:r w:rsidRPr="00A52CD5">
        <w:rPr>
          <w:rFonts w:ascii="Arial" w:hAnsi="Arial" w:cs="Arial"/>
          <w:sz w:val="24"/>
          <w:szCs w:val="24"/>
          <w:lang w:val="es-ES"/>
        </w:rPr>
        <w:t xml:space="preserve"> </w:t>
      </w:r>
      <w:r w:rsidRPr="00A52CD5">
        <w:rPr>
          <w:rStyle w:val="hps"/>
          <w:rFonts w:ascii="Arial" w:hAnsi="Arial" w:cs="Arial"/>
          <w:sz w:val="24"/>
          <w:szCs w:val="24"/>
          <w:lang w:val="es-ES"/>
        </w:rPr>
        <w:t>están documentados</w:t>
      </w:r>
      <w:r w:rsidRPr="00A52CD5">
        <w:rPr>
          <w:rFonts w:ascii="Arial" w:hAnsi="Arial" w:cs="Arial"/>
          <w:sz w:val="24"/>
          <w:szCs w:val="24"/>
          <w:lang w:val="es-ES"/>
        </w:rPr>
        <w:t xml:space="preserve"> </w:t>
      </w:r>
      <w:r w:rsidRPr="00A52CD5">
        <w:rPr>
          <w:rStyle w:val="hps"/>
          <w:rFonts w:ascii="Arial" w:hAnsi="Arial" w:cs="Arial"/>
          <w:sz w:val="24"/>
          <w:szCs w:val="24"/>
          <w:lang w:val="es-ES"/>
        </w:rPr>
        <w:t>usando el mismo</w:t>
      </w:r>
      <w:r w:rsidRPr="00A52CD5">
        <w:rPr>
          <w:rFonts w:ascii="Arial" w:hAnsi="Arial" w:cs="Arial"/>
          <w:sz w:val="24"/>
          <w:szCs w:val="24"/>
          <w:lang w:val="es-ES"/>
        </w:rPr>
        <w:t xml:space="preserve"> </w:t>
      </w:r>
      <w:r w:rsidRPr="00A52CD5">
        <w:rPr>
          <w:rStyle w:val="hps"/>
          <w:rFonts w:ascii="Arial" w:hAnsi="Arial" w:cs="Arial"/>
          <w:sz w:val="24"/>
          <w:szCs w:val="24"/>
          <w:lang w:val="es-ES"/>
        </w:rPr>
        <w:t>marco de</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 pueden ser agregados</w:t>
      </w:r>
      <w:r w:rsidRPr="00A52CD5">
        <w:rPr>
          <w:rFonts w:ascii="Arial" w:hAnsi="Arial" w:cs="Arial"/>
          <w:sz w:val="24"/>
          <w:szCs w:val="24"/>
          <w:lang w:val="es-ES"/>
        </w:rPr>
        <w:t xml:space="preserve"> </w:t>
      </w:r>
      <w:r w:rsidRPr="00A52CD5">
        <w:rPr>
          <w:rStyle w:val="hps"/>
          <w:rFonts w:ascii="Arial" w:hAnsi="Arial" w:cs="Arial"/>
          <w:sz w:val="24"/>
          <w:szCs w:val="24"/>
          <w:lang w:val="es-ES"/>
        </w:rPr>
        <w:t>en una imagen</w:t>
      </w:r>
      <w:r w:rsidRPr="00A52CD5">
        <w:rPr>
          <w:rFonts w:ascii="Arial" w:hAnsi="Arial" w:cs="Arial"/>
          <w:sz w:val="24"/>
          <w:szCs w:val="24"/>
          <w:lang w:val="es-ES"/>
        </w:rPr>
        <w:t xml:space="preserve"> </w:t>
      </w:r>
      <w:r w:rsidRPr="00A52CD5">
        <w:rPr>
          <w:rStyle w:val="hps"/>
          <w:rFonts w:ascii="Arial" w:hAnsi="Arial" w:cs="Arial"/>
          <w:sz w:val="24"/>
          <w:szCs w:val="24"/>
          <w:lang w:val="es-ES"/>
        </w:rPr>
        <w:t>arquitectónica</w:t>
      </w:r>
      <w:r w:rsidRPr="00A52CD5">
        <w:rPr>
          <w:rFonts w:ascii="Arial" w:hAnsi="Arial" w:cs="Arial"/>
          <w:sz w:val="24"/>
          <w:szCs w:val="24"/>
          <w:lang w:val="es-ES"/>
        </w:rPr>
        <w:t xml:space="preserve"> </w:t>
      </w:r>
      <w:r w:rsidRPr="00A52CD5">
        <w:rPr>
          <w:rStyle w:val="hps"/>
          <w:rFonts w:ascii="Arial" w:hAnsi="Arial" w:cs="Arial"/>
          <w:sz w:val="24"/>
          <w:szCs w:val="24"/>
          <w:lang w:val="es-ES"/>
        </w:rPr>
        <w:t>más grande</w:t>
      </w:r>
      <w:r w:rsidRPr="00A52CD5">
        <w:rPr>
          <w:rFonts w:ascii="Arial" w:hAnsi="Arial" w:cs="Arial"/>
          <w:sz w:val="24"/>
          <w:szCs w:val="24"/>
          <w:lang w:val="es-ES"/>
        </w:rPr>
        <w:t xml:space="preserve"> </w:t>
      </w:r>
      <w:r w:rsidRPr="00A52CD5">
        <w:rPr>
          <w:rStyle w:val="hps"/>
          <w:rFonts w:ascii="Arial" w:hAnsi="Arial" w:cs="Arial"/>
          <w:sz w:val="24"/>
          <w:szCs w:val="24"/>
          <w:lang w:val="es-ES"/>
        </w:rPr>
        <w:t>que</w:t>
      </w:r>
      <w:r w:rsidRPr="00A52CD5">
        <w:rPr>
          <w:rFonts w:ascii="Arial" w:hAnsi="Arial" w:cs="Arial"/>
          <w:sz w:val="24"/>
          <w:szCs w:val="24"/>
          <w:lang w:val="es-ES"/>
        </w:rPr>
        <w:t xml:space="preserve"> </w:t>
      </w:r>
      <w:r w:rsidRPr="00A52CD5">
        <w:rPr>
          <w:rStyle w:val="hps"/>
          <w:rFonts w:ascii="Arial" w:hAnsi="Arial" w:cs="Arial"/>
          <w:sz w:val="24"/>
          <w:szCs w:val="24"/>
          <w:lang w:val="es-ES"/>
        </w:rPr>
        <w:t>puede cubrir</w:t>
      </w:r>
      <w:r w:rsidRPr="00A52CD5">
        <w:rPr>
          <w:rFonts w:ascii="Arial" w:hAnsi="Arial" w:cs="Arial"/>
          <w:sz w:val="24"/>
          <w:szCs w:val="24"/>
          <w:lang w:val="es-ES"/>
        </w:rPr>
        <w:t xml:space="preserve"> </w:t>
      </w:r>
      <w:r w:rsidRPr="00A52CD5">
        <w:rPr>
          <w:rStyle w:val="hps"/>
          <w:rFonts w:ascii="Arial" w:hAnsi="Arial" w:cs="Arial"/>
          <w:sz w:val="24"/>
          <w:szCs w:val="24"/>
          <w:lang w:val="es-ES"/>
        </w:rPr>
        <w:t>varias líneas</w:t>
      </w:r>
      <w:r w:rsidRPr="00A52CD5">
        <w:rPr>
          <w:rFonts w:ascii="Arial" w:hAnsi="Arial" w:cs="Arial"/>
          <w:sz w:val="24"/>
          <w:szCs w:val="24"/>
          <w:lang w:val="es-ES"/>
        </w:rPr>
        <w:t xml:space="preserve"> </w:t>
      </w:r>
      <w:r w:rsidRPr="00A52CD5">
        <w:rPr>
          <w:rStyle w:val="hps"/>
          <w:rFonts w:ascii="Arial" w:hAnsi="Arial" w:cs="Arial"/>
          <w:sz w:val="24"/>
          <w:szCs w:val="24"/>
          <w:lang w:val="es-ES"/>
        </w:rPr>
        <w:t>o la totalidad</w:t>
      </w:r>
      <w:r w:rsidRPr="00A52CD5">
        <w:rPr>
          <w:rFonts w:ascii="Arial" w:hAnsi="Arial" w:cs="Arial"/>
          <w:sz w:val="24"/>
          <w:szCs w:val="24"/>
          <w:lang w:val="es-ES"/>
        </w:rPr>
        <w:t xml:space="preserve"> </w:t>
      </w:r>
      <w:r w:rsidRPr="00A52CD5">
        <w:rPr>
          <w:rStyle w:val="hps"/>
          <w:rFonts w:ascii="Arial" w:hAnsi="Arial" w:cs="Arial"/>
          <w:sz w:val="24"/>
          <w:szCs w:val="24"/>
          <w:lang w:val="es-ES"/>
        </w:rPr>
        <w:t>de los negocios.</w:t>
      </w:r>
      <w:r w:rsidRPr="00A52CD5">
        <w:rPr>
          <w:rFonts w:ascii="Arial" w:hAnsi="Arial" w:cs="Arial"/>
          <w:sz w:val="24"/>
          <w:szCs w:val="24"/>
          <w:lang w:val="es-ES"/>
        </w:rPr>
        <w:t xml:space="preserve"> </w:t>
      </w:r>
      <w:r w:rsidRPr="00A52CD5">
        <w:rPr>
          <w:rStyle w:val="hps"/>
          <w:rFonts w:ascii="Arial" w:hAnsi="Arial" w:cs="Arial"/>
          <w:sz w:val="24"/>
          <w:szCs w:val="24"/>
          <w:lang w:val="es-ES"/>
        </w:rPr>
        <w:t>Esto puede</w:t>
      </w:r>
      <w:r w:rsidRPr="00A52CD5">
        <w:rPr>
          <w:rFonts w:ascii="Arial" w:hAnsi="Arial" w:cs="Arial"/>
          <w:sz w:val="24"/>
          <w:szCs w:val="24"/>
          <w:lang w:val="es-ES"/>
        </w:rPr>
        <w:t xml:space="preserve"> </w:t>
      </w:r>
      <w:r w:rsidRPr="00A52CD5">
        <w:rPr>
          <w:rStyle w:val="hps"/>
          <w:rFonts w:ascii="Arial" w:hAnsi="Arial" w:cs="Arial"/>
          <w:sz w:val="24"/>
          <w:szCs w:val="24"/>
          <w:lang w:val="es-ES"/>
        </w:rPr>
        <w:t>ser una forma</w:t>
      </w:r>
      <w:r w:rsidRPr="00A52CD5">
        <w:rPr>
          <w:rFonts w:ascii="Arial" w:hAnsi="Arial" w:cs="Arial"/>
          <w:sz w:val="24"/>
          <w:szCs w:val="24"/>
          <w:lang w:val="es-ES"/>
        </w:rPr>
        <w:t xml:space="preserve"> </w:t>
      </w:r>
      <w:r w:rsidRPr="00A52CD5">
        <w:rPr>
          <w:rStyle w:val="hps"/>
          <w:rFonts w:ascii="Arial" w:hAnsi="Arial" w:cs="Arial"/>
          <w:sz w:val="24"/>
          <w:szCs w:val="24"/>
          <w:lang w:val="es-ES"/>
        </w:rPr>
        <w:t>preferible</w:t>
      </w:r>
      <w:r w:rsidRPr="00A52CD5">
        <w:rPr>
          <w:rFonts w:ascii="Arial" w:hAnsi="Arial" w:cs="Arial"/>
          <w:sz w:val="24"/>
          <w:szCs w:val="24"/>
          <w:lang w:val="es-ES"/>
        </w:rPr>
        <w:t xml:space="preserve"> de </w:t>
      </w:r>
      <w:r w:rsidRPr="00A52CD5">
        <w:rPr>
          <w:rStyle w:val="hps"/>
          <w:rFonts w:ascii="Arial" w:hAnsi="Arial" w:cs="Arial"/>
          <w:sz w:val="24"/>
          <w:szCs w:val="24"/>
          <w:lang w:val="es-ES"/>
        </w:rPr>
        <w:t>desarrollar</w:t>
      </w:r>
      <w:r w:rsidRPr="00A52CD5">
        <w:rPr>
          <w:rFonts w:ascii="Arial" w:hAnsi="Arial" w:cs="Arial"/>
          <w:sz w:val="24"/>
          <w:szCs w:val="24"/>
          <w:lang w:val="es-ES"/>
        </w:rPr>
        <w:t xml:space="preserve"> </w:t>
      </w:r>
      <w:r w:rsidRPr="00A52CD5">
        <w:rPr>
          <w:rStyle w:val="hps"/>
          <w:rFonts w:ascii="Arial" w:hAnsi="Arial" w:cs="Arial"/>
          <w:sz w:val="24"/>
          <w:szCs w:val="24"/>
          <w:lang w:val="es-ES"/>
        </w:rPr>
        <w:t>la primera versión de</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A90135">
        <w:rPr>
          <w:rStyle w:val="hps"/>
          <w:rFonts w:ascii="Arial" w:hAnsi="Arial" w:cs="Arial"/>
          <w:sz w:val="24"/>
          <w:szCs w:val="24"/>
          <w:lang w:val="es-ES"/>
        </w:rPr>
        <w:t>E</w:t>
      </w:r>
      <w:r w:rsidRPr="00A52CD5">
        <w:rPr>
          <w:rFonts w:ascii="Arial" w:hAnsi="Arial" w:cs="Arial"/>
          <w:sz w:val="24"/>
          <w:szCs w:val="24"/>
          <w:lang w:val="es-ES"/>
        </w:rPr>
        <w:t xml:space="preserve"> </w:t>
      </w:r>
      <w:r w:rsidRPr="00A52CD5">
        <w:rPr>
          <w:rStyle w:val="hps"/>
          <w:rFonts w:ascii="Arial" w:hAnsi="Arial" w:cs="Arial"/>
          <w:sz w:val="24"/>
          <w:szCs w:val="24"/>
          <w:lang w:val="es-ES"/>
        </w:rPr>
        <w:t>de una empresa</w:t>
      </w:r>
      <w:r w:rsidRPr="00A52CD5">
        <w:rPr>
          <w:rFonts w:ascii="Arial" w:hAnsi="Arial" w:cs="Arial"/>
          <w:sz w:val="24"/>
          <w:szCs w:val="24"/>
          <w:lang w:val="es-ES"/>
        </w:rPr>
        <w:t xml:space="preserve"> </w:t>
      </w:r>
      <w:r w:rsidRPr="00A52CD5">
        <w:rPr>
          <w:rStyle w:val="hps"/>
          <w:rFonts w:ascii="Arial" w:hAnsi="Arial" w:cs="Arial"/>
          <w:sz w:val="24"/>
          <w:szCs w:val="24"/>
          <w:lang w:val="es-ES"/>
        </w:rPr>
        <w:t>ya que les permite</w:t>
      </w:r>
      <w:r w:rsidRPr="00A52CD5">
        <w:rPr>
          <w:rFonts w:ascii="Arial" w:hAnsi="Arial" w:cs="Arial"/>
          <w:sz w:val="24"/>
          <w:szCs w:val="24"/>
          <w:lang w:val="es-ES"/>
        </w:rPr>
        <w:t xml:space="preserve"> </w:t>
      </w:r>
      <w:r w:rsidRPr="00A52CD5">
        <w:rPr>
          <w:rStyle w:val="hps"/>
          <w:rFonts w:ascii="Arial" w:hAnsi="Arial" w:cs="Arial"/>
          <w:sz w:val="24"/>
          <w:szCs w:val="24"/>
          <w:lang w:val="es-ES"/>
        </w:rPr>
        <w:t>llevar a cabo</w:t>
      </w:r>
      <w:r w:rsidRPr="00A52CD5">
        <w:rPr>
          <w:rFonts w:ascii="Arial" w:hAnsi="Arial" w:cs="Arial"/>
          <w:sz w:val="24"/>
          <w:szCs w:val="24"/>
          <w:lang w:val="es-ES"/>
        </w:rPr>
        <w:t xml:space="preserve"> </w:t>
      </w:r>
      <w:r w:rsidRPr="00A52CD5">
        <w:rPr>
          <w:rStyle w:val="hps"/>
          <w:rFonts w:ascii="Arial" w:hAnsi="Arial" w:cs="Arial"/>
          <w:sz w:val="24"/>
          <w:szCs w:val="24"/>
          <w:lang w:val="es-ES"/>
        </w:rPr>
        <w:t>una cantidad más manejable</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trabajo</w:t>
      </w:r>
      <w:r w:rsidRPr="00A52CD5">
        <w:rPr>
          <w:rFonts w:ascii="Arial" w:hAnsi="Arial" w:cs="Arial"/>
          <w:sz w:val="24"/>
          <w:szCs w:val="24"/>
          <w:lang w:val="es-ES"/>
        </w:rPr>
        <w:t xml:space="preserve"> </w:t>
      </w:r>
      <w:r w:rsidRPr="00A52CD5">
        <w:rPr>
          <w:rStyle w:val="hps"/>
          <w:rFonts w:ascii="Arial" w:hAnsi="Arial" w:cs="Arial"/>
          <w:sz w:val="24"/>
          <w:szCs w:val="24"/>
          <w:lang w:val="es-ES"/>
        </w:rPr>
        <w:t>a un costo</w:t>
      </w:r>
      <w:r w:rsidRPr="00A52CD5">
        <w:rPr>
          <w:rFonts w:ascii="Arial" w:hAnsi="Arial" w:cs="Arial"/>
          <w:sz w:val="24"/>
          <w:szCs w:val="24"/>
          <w:lang w:val="es-ES"/>
        </w:rPr>
        <w:t xml:space="preserve"> </w:t>
      </w:r>
      <w:r w:rsidRPr="00A52CD5">
        <w:rPr>
          <w:rStyle w:val="hps"/>
          <w:rFonts w:ascii="Arial" w:hAnsi="Arial" w:cs="Arial"/>
          <w:sz w:val="24"/>
          <w:szCs w:val="24"/>
          <w:lang w:val="es-ES"/>
        </w:rPr>
        <w:t>inicial menor</w:t>
      </w:r>
      <w:r w:rsidRPr="00A52CD5">
        <w:rPr>
          <w:rFonts w:ascii="Arial" w:hAnsi="Arial" w:cs="Arial"/>
          <w:sz w:val="24"/>
          <w:szCs w:val="24"/>
          <w:lang w:val="es-ES"/>
        </w:rPr>
        <w:t xml:space="preserve"> en comparación con el </w:t>
      </w:r>
      <w:r w:rsidRPr="00A52CD5">
        <w:rPr>
          <w:rStyle w:val="hps"/>
          <w:rFonts w:ascii="Arial" w:hAnsi="Arial" w:cs="Arial"/>
          <w:sz w:val="24"/>
          <w:szCs w:val="24"/>
          <w:lang w:val="es-ES"/>
        </w:rPr>
        <w:t>intento de</w:t>
      </w:r>
      <w:r w:rsidRPr="00A52CD5">
        <w:rPr>
          <w:rFonts w:ascii="Arial" w:hAnsi="Arial" w:cs="Arial"/>
          <w:sz w:val="24"/>
          <w:szCs w:val="24"/>
          <w:lang w:val="es-ES"/>
        </w:rPr>
        <w:t xml:space="preserve"> </w:t>
      </w:r>
      <w:r w:rsidRPr="00A52CD5">
        <w:rPr>
          <w:rStyle w:val="hps"/>
          <w:rFonts w:ascii="Arial" w:hAnsi="Arial" w:cs="Arial"/>
          <w:sz w:val="24"/>
          <w:szCs w:val="24"/>
          <w:lang w:val="es-ES"/>
        </w:rPr>
        <w:t>hacer</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para toda 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sin</w:t>
      </w:r>
      <w:r w:rsidRPr="00A52CD5">
        <w:rPr>
          <w:rFonts w:ascii="Arial" w:hAnsi="Arial" w:cs="Arial"/>
          <w:sz w:val="24"/>
          <w:szCs w:val="24"/>
          <w:lang w:val="es-ES"/>
        </w:rPr>
        <w:t xml:space="preserve"> </w:t>
      </w:r>
      <w:r w:rsidRPr="00A52CD5">
        <w:rPr>
          <w:rStyle w:val="hps"/>
          <w:rFonts w:ascii="Arial" w:hAnsi="Arial" w:cs="Arial"/>
          <w:sz w:val="24"/>
          <w:szCs w:val="24"/>
          <w:lang w:val="es-ES"/>
        </w:rPr>
        <w:lastRenderedPageBreak/>
        <w:t>experiencia previa</w:t>
      </w:r>
      <w:r w:rsidRPr="00A52CD5">
        <w:rPr>
          <w:rFonts w:ascii="Arial" w:hAnsi="Arial" w:cs="Arial"/>
          <w:sz w:val="24"/>
          <w:szCs w:val="24"/>
          <w:lang w:val="es-ES"/>
        </w:rPr>
        <w:t xml:space="preserve">. </w:t>
      </w:r>
      <w:r w:rsidRPr="00A52CD5">
        <w:rPr>
          <w:rStyle w:val="hps"/>
          <w:rFonts w:ascii="Arial" w:hAnsi="Arial" w:cs="Arial"/>
          <w:sz w:val="24"/>
          <w:szCs w:val="24"/>
          <w:lang w:val="es-ES"/>
        </w:rPr>
        <w:t>Esto se llama</w:t>
      </w:r>
      <w:r w:rsidRPr="00A52CD5">
        <w:rPr>
          <w:rFonts w:ascii="Arial" w:hAnsi="Arial" w:cs="Arial"/>
          <w:sz w:val="24"/>
          <w:szCs w:val="24"/>
          <w:lang w:val="es-ES"/>
        </w:rPr>
        <w:t xml:space="preserve"> </w:t>
      </w:r>
      <w:r w:rsidRPr="00A52CD5">
        <w:rPr>
          <w:rStyle w:val="hps"/>
          <w:rFonts w:ascii="Arial" w:hAnsi="Arial" w:cs="Arial"/>
          <w:sz w:val="24"/>
          <w:szCs w:val="24"/>
          <w:lang w:val="es-ES"/>
        </w:rPr>
        <w:t>un</w:t>
      </w:r>
      <w:r w:rsidRPr="00A52CD5">
        <w:rPr>
          <w:rFonts w:ascii="Arial" w:hAnsi="Arial" w:cs="Arial"/>
          <w:sz w:val="24"/>
          <w:szCs w:val="24"/>
          <w:lang w:val="es-ES"/>
        </w:rPr>
        <w:t xml:space="preserve"> </w:t>
      </w:r>
      <w:r w:rsidRPr="00A52CD5">
        <w:rPr>
          <w:rStyle w:val="hps"/>
          <w:rFonts w:ascii="Arial" w:hAnsi="Arial" w:cs="Arial"/>
          <w:sz w:val="24"/>
          <w:szCs w:val="24"/>
          <w:lang w:val="es-ES"/>
        </w:rPr>
        <w:t>"enfoque</w:t>
      </w:r>
      <w:r w:rsidRPr="00A52CD5">
        <w:rPr>
          <w:rFonts w:ascii="Arial" w:hAnsi="Arial" w:cs="Arial"/>
          <w:sz w:val="24"/>
          <w:szCs w:val="24"/>
          <w:lang w:val="es-ES"/>
        </w:rPr>
        <w:t xml:space="preserve"> </w:t>
      </w:r>
      <w:r w:rsidRPr="00A52CD5">
        <w:rPr>
          <w:rStyle w:val="hps"/>
          <w:rFonts w:ascii="Arial" w:hAnsi="Arial" w:cs="Arial"/>
          <w:sz w:val="24"/>
          <w:szCs w:val="24"/>
          <w:lang w:val="es-ES"/>
        </w:rPr>
        <w:t>segmentado "</w:t>
      </w:r>
      <w:r w:rsidRPr="00A52CD5">
        <w:rPr>
          <w:rFonts w:ascii="Arial" w:hAnsi="Arial" w:cs="Arial"/>
          <w:sz w:val="24"/>
          <w:szCs w:val="24"/>
          <w:lang w:val="es-ES"/>
        </w:rPr>
        <w:t xml:space="preserve">a la documentación de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EA</w:t>
      </w:r>
      <w:r w:rsidRPr="00A52CD5">
        <w:rPr>
          <w:rFonts w:ascii="Arial" w:hAnsi="Arial" w:cs="Arial"/>
          <w:sz w:val="24"/>
          <w:szCs w:val="24"/>
          <w:lang w:val="es-ES"/>
        </w:rPr>
        <w:t xml:space="preserve"> </w:t>
      </w:r>
      <w:r w:rsidRPr="00A52CD5">
        <w:rPr>
          <w:rStyle w:val="hps"/>
          <w:rFonts w:ascii="Arial" w:hAnsi="Arial" w:cs="Arial"/>
          <w:sz w:val="24"/>
          <w:szCs w:val="24"/>
          <w:lang w:val="es-ES"/>
        </w:rPr>
        <w:t>en general.</w:t>
      </w:r>
      <w:r w:rsidRPr="00A52CD5">
        <w:rPr>
          <w:rFonts w:ascii="Arial" w:hAnsi="Arial" w:cs="Arial"/>
          <w:sz w:val="24"/>
          <w:szCs w:val="24"/>
          <w:lang w:val="es-ES"/>
        </w:rPr>
        <w:t xml:space="preserve"> E</w:t>
      </w:r>
      <w:r w:rsidRPr="00A52CD5">
        <w:rPr>
          <w:rStyle w:val="hps"/>
          <w:rFonts w:ascii="Arial" w:hAnsi="Arial" w:cs="Arial"/>
          <w:sz w:val="24"/>
          <w:szCs w:val="24"/>
          <w:lang w:val="es-ES"/>
        </w:rPr>
        <w:t>l enfoque</w:t>
      </w:r>
      <w:r w:rsidRPr="00A52CD5">
        <w:rPr>
          <w:rFonts w:ascii="Arial" w:hAnsi="Arial" w:cs="Arial"/>
          <w:sz w:val="24"/>
          <w:szCs w:val="24"/>
          <w:lang w:val="es-ES"/>
        </w:rPr>
        <w:t xml:space="preserve"> </w:t>
      </w:r>
      <w:r w:rsidRPr="00A52CD5">
        <w:rPr>
          <w:rStyle w:val="hps"/>
          <w:rFonts w:ascii="Arial" w:hAnsi="Arial" w:cs="Arial"/>
          <w:sz w:val="24"/>
          <w:szCs w:val="24"/>
          <w:lang w:val="es-ES"/>
        </w:rPr>
        <w:t>segmentado</w:t>
      </w:r>
      <w:r w:rsidRPr="00A52CD5">
        <w:rPr>
          <w:rFonts w:ascii="Arial" w:hAnsi="Arial" w:cs="Arial"/>
          <w:sz w:val="24"/>
          <w:szCs w:val="24"/>
          <w:lang w:val="es-ES"/>
        </w:rPr>
        <w:t xml:space="preserve"> </w:t>
      </w:r>
      <w:r w:rsidRPr="00A52CD5">
        <w:rPr>
          <w:rStyle w:val="hps"/>
          <w:rFonts w:ascii="Arial" w:hAnsi="Arial" w:cs="Arial"/>
          <w:sz w:val="24"/>
          <w:szCs w:val="24"/>
          <w:lang w:val="es-ES"/>
        </w:rPr>
        <w:t>también es útil para</w:t>
      </w:r>
      <w:r w:rsidRPr="00A52CD5">
        <w:rPr>
          <w:rFonts w:ascii="Arial" w:hAnsi="Arial" w:cs="Arial"/>
          <w:sz w:val="24"/>
          <w:szCs w:val="24"/>
          <w:lang w:val="es-ES"/>
        </w:rPr>
        <w:t xml:space="preserve"> </w:t>
      </w:r>
      <w:r w:rsidRPr="00A52CD5">
        <w:rPr>
          <w:rStyle w:val="hps"/>
          <w:rFonts w:ascii="Arial" w:hAnsi="Arial" w:cs="Arial"/>
          <w:sz w:val="24"/>
          <w:szCs w:val="24"/>
          <w:lang w:val="es-ES"/>
        </w:rPr>
        <w:t>las grandes empresas</w:t>
      </w:r>
      <w:r w:rsidRPr="00A52CD5">
        <w:rPr>
          <w:rFonts w:ascii="Arial" w:hAnsi="Arial" w:cs="Arial"/>
          <w:sz w:val="24"/>
          <w:szCs w:val="24"/>
          <w:lang w:val="es-ES"/>
        </w:rPr>
        <w:t xml:space="preserve"> </w:t>
      </w:r>
      <w:r w:rsidRPr="00A52CD5">
        <w:rPr>
          <w:rStyle w:val="hps"/>
          <w:rFonts w:ascii="Arial" w:hAnsi="Arial" w:cs="Arial"/>
          <w:sz w:val="24"/>
          <w:szCs w:val="24"/>
          <w:lang w:val="es-ES"/>
        </w:rPr>
        <w:t>y/o</w:t>
      </w:r>
      <w:r w:rsidRPr="00A52CD5">
        <w:rPr>
          <w:rFonts w:ascii="Arial" w:hAnsi="Arial" w:cs="Arial"/>
          <w:sz w:val="24"/>
          <w:szCs w:val="24"/>
          <w:lang w:val="es-ES"/>
        </w:rPr>
        <w:t xml:space="preserve"> </w:t>
      </w:r>
      <w:r w:rsidRPr="00A52CD5">
        <w:rPr>
          <w:rStyle w:val="hps"/>
          <w:rFonts w:ascii="Arial" w:hAnsi="Arial" w:cs="Arial"/>
          <w:sz w:val="24"/>
          <w:szCs w:val="24"/>
          <w:lang w:val="es-ES"/>
        </w:rPr>
        <w:t>descentralizadas en el que,</w:t>
      </w:r>
      <w:r w:rsidRPr="00A52CD5">
        <w:rPr>
          <w:rFonts w:ascii="Arial" w:hAnsi="Arial" w:cs="Arial"/>
          <w:sz w:val="24"/>
          <w:szCs w:val="24"/>
          <w:lang w:val="es-ES"/>
        </w:rPr>
        <w:t xml:space="preserve"> </w:t>
      </w:r>
      <w:r w:rsidRPr="00A52CD5">
        <w:rPr>
          <w:rStyle w:val="hps"/>
          <w:rFonts w:ascii="Arial" w:hAnsi="Arial" w:cs="Arial"/>
          <w:sz w:val="24"/>
          <w:szCs w:val="24"/>
          <w:lang w:val="es-ES"/>
        </w:rPr>
        <w:t>las partes de la</w:t>
      </w:r>
      <w:r w:rsidRPr="00A52CD5">
        <w:rPr>
          <w:rFonts w:ascii="Arial" w:hAnsi="Arial" w:cs="Arial"/>
          <w:sz w:val="24"/>
          <w:szCs w:val="24"/>
          <w:lang w:val="es-ES"/>
        </w:rPr>
        <w:t xml:space="preserve"> </w:t>
      </w:r>
      <w:r w:rsidRPr="00A52CD5">
        <w:rPr>
          <w:rStyle w:val="hps"/>
          <w:rFonts w:ascii="Arial" w:hAnsi="Arial" w:cs="Arial"/>
          <w:sz w:val="24"/>
          <w:szCs w:val="24"/>
          <w:lang w:val="es-ES"/>
        </w:rPr>
        <w:t>arquitectura</w:t>
      </w:r>
      <w:r w:rsidRPr="00A52CD5">
        <w:rPr>
          <w:rFonts w:ascii="Arial" w:hAnsi="Arial" w:cs="Arial"/>
          <w:sz w:val="24"/>
          <w:szCs w:val="24"/>
          <w:lang w:val="es-ES"/>
        </w:rPr>
        <w:t xml:space="preserve"> </w:t>
      </w:r>
      <w:r w:rsidRPr="00A52CD5">
        <w:rPr>
          <w:rStyle w:val="hps"/>
          <w:rFonts w:ascii="Arial" w:hAnsi="Arial" w:cs="Arial"/>
          <w:sz w:val="24"/>
          <w:szCs w:val="24"/>
          <w:lang w:val="es-ES"/>
        </w:rPr>
        <w:t>pueden necesitar ser</w:t>
      </w:r>
      <w:r w:rsidRPr="00A52CD5">
        <w:rPr>
          <w:rFonts w:ascii="Arial" w:hAnsi="Arial" w:cs="Arial"/>
          <w:sz w:val="24"/>
          <w:szCs w:val="24"/>
          <w:lang w:val="es-ES"/>
        </w:rPr>
        <w:t xml:space="preserve"> </w:t>
      </w:r>
      <w:r w:rsidRPr="00A52CD5">
        <w:rPr>
          <w:rStyle w:val="hps"/>
          <w:rFonts w:ascii="Arial" w:hAnsi="Arial" w:cs="Arial"/>
          <w:sz w:val="24"/>
          <w:szCs w:val="24"/>
          <w:lang w:val="es-ES"/>
        </w:rPr>
        <w:t>desarrolladas y mantenidas por</w:t>
      </w:r>
      <w:r w:rsidRPr="00A52CD5">
        <w:rPr>
          <w:rFonts w:ascii="Arial" w:hAnsi="Arial" w:cs="Arial"/>
          <w:sz w:val="24"/>
          <w:szCs w:val="24"/>
          <w:lang w:val="es-ES"/>
        </w:rPr>
        <w:t xml:space="preserve"> </w:t>
      </w:r>
      <w:r w:rsidRPr="00A52CD5">
        <w:rPr>
          <w:rStyle w:val="hps"/>
          <w:rFonts w:ascii="Arial" w:hAnsi="Arial" w:cs="Arial"/>
          <w:sz w:val="24"/>
          <w:szCs w:val="24"/>
          <w:lang w:val="es-ES"/>
        </w:rPr>
        <w:t>una serie de grupos</w:t>
      </w:r>
      <w:r w:rsidRPr="00A52CD5">
        <w:rPr>
          <w:rFonts w:ascii="Arial" w:hAnsi="Arial" w:cs="Arial"/>
          <w:sz w:val="24"/>
          <w:szCs w:val="24"/>
          <w:lang w:val="es-ES"/>
        </w:rPr>
        <w:t xml:space="preserve"> </w:t>
      </w:r>
      <w:r w:rsidRPr="00A52CD5">
        <w:rPr>
          <w:rStyle w:val="hps"/>
          <w:rFonts w:ascii="Arial" w:hAnsi="Arial" w:cs="Arial"/>
          <w:sz w:val="24"/>
          <w:szCs w:val="24"/>
          <w:lang w:val="es-ES"/>
        </w:rPr>
        <w:t>diferentes.</w:t>
      </w:r>
    </w:p>
    <w:p w:rsidR="00B3299D" w:rsidRPr="00A52CD5" w:rsidRDefault="0086291C" w:rsidP="00985EFE">
      <w:pPr>
        <w:pStyle w:val="Ttulo1"/>
        <w:spacing w:line="360" w:lineRule="auto"/>
        <w:rPr>
          <w:rFonts w:ascii="Arial" w:hAnsi="Arial" w:cs="Arial"/>
          <w:color w:val="auto"/>
          <w:sz w:val="24"/>
          <w:szCs w:val="24"/>
        </w:rPr>
      </w:pPr>
      <w:bookmarkStart w:id="20" w:name="_Toc361322286"/>
      <w:r w:rsidRPr="00A52CD5">
        <w:rPr>
          <w:rFonts w:ascii="Arial" w:hAnsi="Arial" w:cs="Arial"/>
          <w:color w:val="auto"/>
          <w:sz w:val="24"/>
          <w:szCs w:val="24"/>
        </w:rPr>
        <w:t xml:space="preserve">1.16 </w:t>
      </w:r>
      <w:r w:rsidR="00B3299D" w:rsidRPr="00A52CD5">
        <w:rPr>
          <w:rFonts w:ascii="Arial" w:hAnsi="Arial" w:cs="Arial"/>
          <w:color w:val="auto"/>
          <w:sz w:val="24"/>
          <w:szCs w:val="24"/>
        </w:rPr>
        <w:t>Entendiendo la Cultura</w:t>
      </w:r>
      <w:bookmarkEnd w:id="20"/>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Entender la cultura</w:t>
      </w:r>
      <w:r w:rsidRPr="00A52CD5">
        <w:rPr>
          <w:rFonts w:ascii="Arial" w:hAnsi="Arial" w:cs="Arial"/>
          <w:sz w:val="24"/>
          <w:szCs w:val="24"/>
          <w:lang w:val="es-ES"/>
        </w:rPr>
        <w:t xml:space="preserve"> </w:t>
      </w:r>
      <w:r w:rsidRPr="00A52CD5">
        <w:rPr>
          <w:rStyle w:val="hps"/>
          <w:rFonts w:ascii="Arial" w:hAnsi="Arial" w:cs="Arial"/>
          <w:sz w:val="24"/>
          <w:szCs w:val="24"/>
          <w:lang w:val="es-ES"/>
        </w:rPr>
        <w:t>de una empresa</w:t>
      </w:r>
      <w:r w:rsidRPr="00A52CD5">
        <w:rPr>
          <w:rFonts w:ascii="Arial" w:hAnsi="Arial" w:cs="Arial"/>
          <w:sz w:val="24"/>
          <w:szCs w:val="24"/>
          <w:lang w:val="es-ES"/>
        </w:rPr>
        <w:t xml:space="preserve"> </w:t>
      </w:r>
      <w:r w:rsidRPr="00A52CD5">
        <w:rPr>
          <w:rStyle w:val="hps"/>
          <w:rFonts w:ascii="Arial" w:hAnsi="Arial" w:cs="Arial"/>
          <w:sz w:val="24"/>
          <w:szCs w:val="24"/>
          <w:lang w:val="es-ES"/>
        </w:rPr>
        <w:t>es esencial para</w:t>
      </w:r>
      <w:r w:rsidRPr="00A52CD5">
        <w:rPr>
          <w:rFonts w:ascii="Arial" w:hAnsi="Arial" w:cs="Arial"/>
          <w:sz w:val="24"/>
          <w:szCs w:val="24"/>
          <w:lang w:val="es-ES"/>
        </w:rPr>
        <w:t xml:space="preserve"> </w:t>
      </w:r>
      <w:r w:rsidRPr="00A52CD5">
        <w:rPr>
          <w:rStyle w:val="hps"/>
          <w:rFonts w:ascii="Arial" w:hAnsi="Arial" w:cs="Arial"/>
          <w:sz w:val="24"/>
          <w:szCs w:val="24"/>
          <w:lang w:val="es-ES"/>
        </w:rPr>
        <w:t>el desarrollo de visiones</w:t>
      </w:r>
      <w:r w:rsidRPr="00A52CD5">
        <w:rPr>
          <w:rFonts w:ascii="Arial" w:hAnsi="Arial" w:cs="Arial"/>
          <w:sz w:val="24"/>
          <w:szCs w:val="24"/>
          <w:lang w:val="es-ES"/>
        </w:rPr>
        <w:t xml:space="preserve"> </w:t>
      </w:r>
      <w:r w:rsidRPr="00A52CD5">
        <w:rPr>
          <w:rStyle w:val="hps"/>
          <w:rFonts w:ascii="Arial" w:hAnsi="Arial" w:cs="Arial"/>
          <w:sz w:val="24"/>
          <w:szCs w:val="24"/>
          <w:lang w:val="es-ES"/>
        </w:rPr>
        <w:t>realistas de</w:t>
      </w:r>
      <w:r w:rsidRPr="00A52CD5">
        <w:rPr>
          <w:rFonts w:ascii="Arial" w:hAnsi="Arial" w:cs="Arial"/>
          <w:sz w:val="24"/>
          <w:szCs w:val="24"/>
          <w:lang w:val="es-ES"/>
        </w:rPr>
        <w:t xml:space="preserve"> </w:t>
      </w:r>
      <w:r w:rsidRPr="00A52CD5">
        <w:rPr>
          <w:rStyle w:val="hps"/>
          <w:rFonts w:ascii="Arial" w:hAnsi="Arial" w:cs="Arial"/>
          <w:sz w:val="24"/>
          <w:szCs w:val="24"/>
          <w:lang w:val="es-ES"/>
        </w:rPr>
        <w:t>cómo los objetivos</w:t>
      </w:r>
      <w:r w:rsidRPr="00A52CD5">
        <w:rPr>
          <w:rFonts w:ascii="Arial" w:hAnsi="Arial" w:cs="Arial"/>
          <w:sz w:val="24"/>
          <w:szCs w:val="24"/>
          <w:lang w:val="es-ES"/>
        </w:rPr>
        <w:t xml:space="preserve"> </w:t>
      </w:r>
      <w:r w:rsidRPr="00A52CD5">
        <w:rPr>
          <w:rStyle w:val="hps"/>
          <w:rFonts w:ascii="Arial" w:hAnsi="Arial" w:cs="Arial"/>
          <w:sz w:val="24"/>
          <w:szCs w:val="24"/>
          <w:lang w:val="es-ES"/>
        </w:rPr>
        <w:t>estratégicos</w:t>
      </w:r>
      <w:r w:rsidRPr="00A52CD5">
        <w:rPr>
          <w:rFonts w:ascii="Arial" w:hAnsi="Arial" w:cs="Arial"/>
          <w:sz w:val="24"/>
          <w:szCs w:val="24"/>
          <w:lang w:val="es-ES"/>
        </w:rPr>
        <w:t xml:space="preserve"> </w:t>
      </w:r>
      <w:r w:rsidRPr="00A52CD5">
        <w:rPr>
          <w:rStyle w:val="hps"/>
          <w:rFonts w:ascii="Arial" w:hAnsi="Arial" w:cs="Arial"/>
          <w:sz w:val="24"/>
          <w:szCs w:val="24"/>
          <w:lang w:val="es-ES"/>
        </w:rPr>
        <w:t>se establecen</w:t>
      </w:r>
      <w:r w:rsidRPr="00A52CD5">
        <w:rPr>
          <w:rFonts w:ascii="Arial" w:hAnsi="Arial" w:cs="Arial"/>
          <w:sz w:val="24"/>
          <w:szCs w:val="24"/>
          <w:lang w:val="es-ES"/>
        </w:rPr>
        <w:t xml:space="preserve">, </w:t>
      </w:r>
      <w:r w:rsidRPr="00A52CD5">
        <w:rPr>
          <w:rStyle w:val="hps"/>
          <w:rFonts w:ascii="Arial" w:hAnsi="Arial" w:cs="Arial"/>
          <w:sz w:val="24"/>
          <w:szCs w:val="24"/>
          <w:lang w:val="es-ES"/>
        </w:rPr>
        <w:t>cómo</w:t>
      </w:r>
      <w:r w:rsidRPr="00A52CD5">
        <w:rPr>
          <w:rFonts w:ascii="Arial" w:hAnsi="Arial" w:cs="Arial"/>
          <w:sz w:val="24"/>
          <w:szCs w:val="24"/>
          <w:lang w:val="es-ES"/>
        </w:rPr>
        <w:t xml:space="preserve"> </w:t>
      </w:r>
      <w:r w:rsidRPr="00A52CD5">
        <w:rPr>
          <w:rStyle w:val="hps"/>
          <w:rFonts w:ascii="Arial" w:hAnsi="Arial" w:cs="Arial"/>
          <w:sz w:val="24"/>
          <w:szCs w:val="24"/>
          <w:lang w:val="es-ES"/>
        </w:rPr>
        <w:t>funcionan los procesos</w:t>
      </w:r>
      <w:r w:rsidRPr="00A52CD5">
        <w:rPr>
          <w:rFonts w:ascii="Arial" w:hAnsi="Arial" w:cs="Arial"/>
          <w:sz w:val="24"/>
          <w:szCs w:val="24"/>
          <w:lang w:val="es-ES"/>
        </w:rPr>
        <w:t xml:space="preserve">, y cómo </w:t>
      </w:r>
      <w:r w:rsidRPr="00A52CD5">
        <w:rPr>
          <w:rStyle w:val="hps"/>
          <w:rFonts w:ascii="Arial" w:hAnsi="Arial" w:cs="Arial"/>
          <w:sz w:val="24"/>
          <w:szCs w:val="24"/>
          <w:lang w:val="es-ES"/>
        </w:rPr>
        <w:t>se utilizan los recursos</w:t>
      </w:r>
      <w:r w:rsidRPr="00A52CD5">
        <w:rPr>
          <w:rFonts w:ascii="Arial" w:hAnsi="Arial" w:cs="Arial"/>
          <w:sz w:val="24"/>
          <w:szCs w:val="24"/>
          <w:lang w:val="es-ES"/>
        </w:rPr>
        <w:t xml:space="preserve">. </w:t>
      </w:r>
      <w:r w:rsidRPr="00A52CD5">
        <w:rPr>
          <w:rStyle w:val="hps"/>
          <w:rFonts w:ascii="Arial" w:hAnsi="Arial" w:cs="Arial"/>
          <w:sz w:val="24"/>
          <w:szCs w:val="24"/>
          <w:lang w:val="es-ES"/>
        </w:rPr>
        <w:t>Cada empresa</w:t>
      </w:r>
      <w:r w:rsidRPr="00A52CD5">
        <w:rPr>
          <w:rFonts w:ascii="Arial" w:hAnsi="Arial" w:cs="Arial"/>
          <w:sz w:val="24"/>
          <w:szCs w:val="24"/>
          <w:lang w:val="es-ES"/>
        </w:rPr>
        <w:t xml:space="preserve"> </w:t>
      </w:r>
      <w:r w:rsidRPr="00A52CD5">
        <w:rPr>
          <w:rStyle w:val="hps"/>
          <w:rFonts w:ascii="Arial" w:hAnsi="Arial" w:cs="Arial"/>
          <w:sz w:val="24"/>
          <w:szCs w:val="24"/>
          <w:lang w:val="es-ES"/>
        </w:rPr>
        <w:t>es</w:t>
      </w:r>
      <w:r w:rsidRPr="00A52CD5">
        <w:rPr>
          <w:rFonts w:ascii="Arial" w:hAnsi="Arial" w:cs="Arial"/>
          <w:sz w:val="24"/>
          <w:szCs w:val="24"/>
          <w:lang w:val="es-ES"/>
        </w:rPr>
        <w:t xml:space="preserve"> </w:t>
      </w:r>
      <w:r w:rsidRPr="00A52CD5">
        <w:rPr>
          <w:rStyle w:val="hps"/>
          <w:rFonts w:ascii="Arial" w:hAnsi="Arial" w:cs="Arial"/>
          <w:sz w:val="24"/>
          <w:szCs w:val="24"/>
          <w:lang w:val="es-ES"/>
        </w:rPr>
        <w:t>diferente de alguna manera</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vertical,</w:t>
      </w:r>
      <w:r w:rsidRPr="00A52CD5">
        <w:rPr>
          <w:rFonts w:ascii="Arial" w:hAnsi="Arial" w:cs="Arial"/>
          <w:sz w:val="24"/>
          <w:szCs w:val="24"/>
          <w:lang w:val="es-ES"/>
        </w:rPr>
        <w:t xml:space="preserve"> la </w:t>
      </w:r>
      <w:r w:rsidRPr="00A52CD5">
        <w:rPr>
          <w:rStyle w:val="hps"/>
          <w:rFonts w:ascii="Arial" w:hAnsi="Arial" w:cs="Arial"/>
          <w:sz w:val="24"/>
          <w:szCs w:val="24"/>
          <w:lang w:val="es-ES"/>
        </w:rPr>
        <w:t>horizontal</w:t>
      </w:r>
      <w:r w:rsidRPr="00A52CD5">
        <w:rPr>
          <w:rFonts w:ascii="Arial" w:hAnsi="Arial" w:cs="Arial"/>
          <w:sz w:val="24"/>
          <w:szCs w:val="24"/>
          <w:lang w:val="es-ES"/>
        </w:rPr>
        <w:t xml:space="preserve"> </w:t>
      </w:r>
      <w:r w:rsidRPr="00A52CD5">
        <w:rPr>
          <w:rStyle w:val="hps"/>
          <w:rFonts w:ascii="Arial" w:hAnsi="Arial" w:cs="Arial"/>
          <w:sz w:val="24"/>
          <w:szCs w:val="24"/>
          <w:lang w:val="es-ES"/>
        </w:rPr>
        <w:t>y/o extendida</w:t>
      </w:r>
      <w:r w:rsidRPr="00A52CD5">
        <w:rPr>
          <w:rFonts w:ascii="Arial" w:hAnsi="Arial" w:cs="Arial"/>
          <w:sz w:val="24"/>
          <w:szCs w:val="24"/>
          <w:lang w:val="es-ES"/>
        </w:rPr>
        <w:t xml:space="preserve"> (</w:t>
      </w:r>
      <w:r w:rsidRPr="00A52CD5">
        <w:rPr>
          <w:rStyle w:val="hps"/>
          <w:rFonts w:ascii="Arial" w:hAnsi="Arial" w:cs="Arial"/>
          <w:sz w:val="24"/>
          <w:szCs w:val="24"/>
          <w:lang w:val="es-ES"/>
        </w:rPr>
        <w:t>sub</w:t>
      </w:r>
      <w:r w:rsidRPr="00A52CD5">
        <w:rPr>
          <w:rFonts w:ascii="Arial" w:hAnsi="Arial" w:cs="Arial"/>
          <w:sz w:val="24"/>
          <w:szCs w:val="24"/>
          <w:lang w:val="es-ES"/>
        </w:rPr>
        <w:t xml:space="preserve">-empresas). </w:t>
      </w:r>
      <w:r w:rsidRPr="00A52CD5">
        <w:rPr>
          <w:rStyle w:val="hps"/>
          <w:rFonts w:ascii="Arial" w:hAnsi="Arial" w:cs="Arial"/>
          <w:sz w:val="24"/>
          <w:szCs w:val="24"/>
          <w:lang w:val="es-ES"/>
        </w:rPr>
        <w:t>Esto se debe</w:t>
      </w:r>
      <w:r w:rsidRPr="00A52CD5">
        <w:rPr>
          <w:rFonts w:ascii="Arial" w:hAnsi="Arial" w:cs="Arial"/>
          <w:sz w:val="24"/>
          <w:szCs w:val="24"/>
          <w:lang w:val="es-ES"/>
        </w:rPr>
        <w:t xml:space="preserve"> </w:t>
      </w:r>
      <w:r w:rsidRPr="00A52CD5">
        <w:rPr>
          <w:rStyle w:val="hps"/>
          <w:rFonts w:ascii="Arial" w:hAnsi="Arial" w:cs="Arial"/>
          <w:sz w:val="24"/>
          <w:szCs w:val="24"/>
          <w:lang w:val="es-ES"/>
        </w:rPr>
        <w:t>a que la cultura de</w:t>
      </w:r>
      <w:r w:rsidRPr="00A52CD5">
        <w:rPr>
          <w:rFonts w:ascii="Arial" w:hAnsi="Arial" w:cs="Arial"/>
          <w:sz w:val="24"/>
          <w:szCs w:val="24"/>
          <w:lang w:val="es-ES"/>
        </w:rPr>
        <w:t xml:space="preserve"> </w:t>
      </w:r>
      <w:r w:rsidRPr="00A52CD5">
        <w:rPr>
          <w:rStyle w:val="hps"/>
          <w:rFonts w:ascii="Arial" w:hAnsi="Arial" w:cs="Arial"/>
          <w:sz w:val="24"/>
          <w:szCs w:val="24"/>
          <w:lang w:val="es-ES"/>
        </w:rPr>
        <w:t>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es</w:t>
      </w:r>
      <w:r w:rsidRPr="00A52CD5">
        <w:rPr>
          <w:rFonts w:ascii="Arial" w:hAnsi="Arial" w:cs="Arial"/>
          <w:sz w:val="24"/>
          <w:szCs w:val="24"/>
          <w:lang w:val="es-ES"/>
        </w:rPr>
        <w:t xml:space="preserve"> </w:t>
      </w:r>
      <w:r w:rsidRPr="00A52CD5">
        <w:rPr>
          <w:rStyle w:val="hps"/>
          <w:rFonts w:ascii="Arial" w:hAnsi="Arial" w:cs="Arial"/>
          <w:sz w:val="24"/>
          <w:szCs w:val="24"/>
          <w:lang w:val="es-ES"/>
        </w:rPr>
        <w:t>una fusión de</w:t>
      </w:r>
      <w:r w:rsidRPr="00A52CD5">
        <w:rPr>
          <w:rFonts w:ascii="Arial" w:hAnsi="Arial" w:cs="Arial"/>
          <w:sz w:val="24"/>
          <w:szCs w:val="24"/>
          <w:lang w:val="es-ES"/>
        </w:rPr>
        <w:t xml:space="preserve"> </w:t>
      </w:r>
      <w:r w:rsidRPr="00A52CD5">
        <w:rPr>
          <w:rStyle w:val="hps"/>
          <w:rFonts w:ascii="Arial" w:hAnsi="Arial" w:cs="Arial"/>
          <w:sz w:val="24"/>
          <w:szCs w:val="24"/>
          <w:lang w:val="es-ES"/>
        </w:rPr>
        <w:t>los valores, creencias</w:t>
      </w:r>
      <w:r w:rsidRPr="00A52CD5">
        <w:rPr>
          <w:rFonts w:ascii="Arial" w:hAnsi="Arial" w:cs="Arial"/>
          <w:sz w:val="24"/>
          <w:szCs w:val="24"/>
          <w:lang w:val="es-ES"/>
        </w:rPr>
        <w:t xml:space="preserve">, hábitos </w:t>
      </w:r>
      <w:r w:rsidRPr="00A52CD5">
        <w:rPr>
          <w:rStyle w:val="hps"/>
          <w:rFonts w:ascii="Arial" w:hAnsi="Arial" w:cs="Arial"/>
          <w:sz w:val="24"/>
          <w:szCs w:val="24"/>
          <w:lang w:val="es-ES"/>
        </w:rPr>
        <w:t>y preferencias de</w:t>
      </w:r>
      <w:r w:rsidRPr="00A52CD5">
        <w:rPr>
          <w:rFonts w:ascii="Arial" w:hAnsi="Arial" w:cs="Arial"/>
          <w:sz w:val="24"/>
          <w:szCs w:val="24"/>
          <w:lang w:val="es-ES"/>
        </w:rPr>
        <w:t xml:space="preserve"> </w:t>
      </w:r>
      <w:r w:rsidRPr="00A52CD5">
        <w:rPr>
          <w:rStyle w:val="hps"/>
          <w:rFonts w:ascii="Arial" w:hAnsi="Arial" w:cs="Arial"/>
          <w:sz w:val="24"/>
          <w:szCs w:val="24"/>
          <w:lang w:val="es-ES"/>
        </w:rPr>
        <w:t>todas las</w:t>
      </w:r>
      <w:r w:rsidRPr="00A52CD5">
        <w:rPr>
          <w:rFonts w:ascii="Arial" w:hAnsi="Arial" w:cs="Arial"/>
          <w:sz w:val="24"/>
          <w:szCs w:val="24"/>
          <w:lang w:val="es-ES"/>
        </w:rPr>
        <w:t xml:space="preserve"> </w:t>
      </w:r>
      <w:r w:rsidRPr="00A52CD5">
        <w:rPr>
          <w:rStyle w:val="hps"/>
          <w:rFonts w:ascii="Arial" w:hAnsi="Arial" w:cs="Arial"/>
          <w:sz w:val="24"/>
          <w:szCs w:val="24"/>
          <w:lang w:val="es-ES"/>
        </w:rPr>
        <w:t>personas a lo largo</w:t>
      </w:r>
      <w:r w:rsidRPr="00A52CD5">
        <w:rPr>
          <w:rFonts w:ascii="Arial" w:hAnsi="Arial" w:cs="Arial"/>
          <w:sz w:val="24"/>
          <w:szCs w:val="24"/>
          <w:lang w:val="es-ES"/>
        </w:rPr>
        <w:t xml:space="preserve"> </w:t>
      </w:r>
      <w:r w:rsidRPr="00A52CD5">
        <w:rPr>
          <w:rStyle w:val="hps"/>
          <w:rFonts w:ascii="Arial" w:hAnsi="Arial" w:cs="Arial"/>
          <w:sz w:val="24"/>
          <w:szCs w:val="24"/>
          <w:lang w:val="es-ES"/>
        </w:rPr>
        <w:t>de la empresa o</w:t>
      </w:r>
      <w:r w:rsidRPr="00A52CD5">
        <w:rPr>
          <w:rFonts w:ascii="Arial" w:hAnsi="Arial" w:cs="Arial"/>
          <w:sz w:val="24"/>
          <w:szCs w:val="24"/>
          <w:lang w:val="es-ES"/>
        </w:rPr>
        <w:t xml:space="preserve"> </w:t>
      </w:r>
      <w:r w:rsidRPr="00A52CD5">
        <w:rPr>
          <w:rStyle w:val="hps"/>
          <w:rFonts w:ascii="Arial" w:hAnsi="Arial" w:cs="Arial"/>
          <w:sz w:val="24"/>
          <w:szCs w:val="24"/>
          <w:lang w:val="es-ES"/>
        </w:rPr>
        <w:t>sub</w:t>
      </w:r>
      <w:r w:rsidRPr="00A52CD5">
        <w:rPr>
          <w:rStyle w:val="atn"/>
          <w:rFonts w:ascii="Arial" w:hAnsi="Arial" w:cs="Arial"/>
          <w:sz w:val="24"/>
          <w:szCs w:val="24"/>
          <w:lang w:val="es-ES"/>
        </w:rPr>
        <w:t>-</w:t>
      </w:r>
      <w:r w:rsidRPr="00A52CD5">
        <w:rPr>
          <w:rFonts w:ascii="Arial" w:hAnsi="Arial" w:cs="Arial"/>
          <w:sz w:val="24"/>
          <w:szCs w:val="24"/>
          <w:lang w:val="es-ES"/>
        </w:rPr>
        <w:t>empresa.</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b/>
          <w:sz w:val="24"/>
          <w:szCs w:val="24"/>
        </w:rPr>
      </w:pPr>
      <w:r w:rsidRPr="00A52CD5">
        <w:rPr>
          <w:rFonts w:ascii="Arial" w:hAnsi="Arial" w:cs="Arial"/>
          <w:b/>
          <w:sz w:val="24"/>
          <w:szCs w:val="24"/>
        </w:rPr>
        <w:t>Gestionando el cambio</w:t>
      </w:r>
    </w:p>
    <w:p w:rsidR="00B3299D" w:rsidRPr="00A52CD5" w:rsidRDefault="00B3299D" w:rsidP="00985EFE">
      <w:pPr>
        <w:spacing w:after="0" w:line="360" w:lineRule="auto"/>
        <w:jc w:val="both"/>
        <w:rPr>
          <w:rFonts w:ascii="Arial" w:hAnsi="Arial" w:cs="Arial"/>
          <w:color w:val="FF0000"/>
          <w:sz w:val="24"/>
          <w:szCs w:val="24"/>
          <w:lang w:val="es-ES"/>
        </w:rPr>
      </w:pPr>
      <w:r w:rsidRPr="00A52CD5">
        <w:rPr>
          <w:rStyle w:val="hps"/>
          <w:rFonts w:ascii="Arial" w:hAnsi="Arial" w:cs="Arial"/>
          <w:sz w:val="24"/>
          <w:szCs w:val="24"/>
          <w:lang w:val="es-ES"/>
        </w:rPr>
        <w:t>Los cambios dentro de</w:t>
      </w:r>
      <w:r w:rsidRPr="00A52CD5">
        <w:rPr>
          <w:rFonts w:ascii="Arial" w:hAnsi="Arial" w:cs="Arial"/>
          <w:sz w:val="24"/>
          <w:szCs w:val="24"/>
          <w:lang w:val="es-ES"/>
        </w:rPr>
        <w:t xml:space="preserve"> </w:t>
      </w:r>
      <w:r w:rsidRPr="00A52CD5">
        <w:rPr>
          <w:rStyle w:val="hps"/>
          <w:rFonts w:ascii="Arial" w:hAnsi="Arial" w:cs="Arial"/>
          <w:sz w:val="24"/>
          <w:szCs w:val="24"/>
          <w:lang w:val="es-ES"/>
        </w:rPr>
        <w:t>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van a ocurrir</w:t>
      </w:r>
      <w:r w:rsidRPr="00A52CD5">
        <w:rPr>
          <w:rFonts w:ascii="Arial" w:hAnsi="Arial" w:cs="Arial"/>
          <w:sz w:val="24"/>
          <w:szCs w:val="24"/>
          <w:lang w:val="es-ES"/>
        </w:rPr>
        <w:t xml:space="preserve"> </w:t>
      </w:r>
      <w:r w:rsidRPr="00A52CD5">
        <w:rPr>
          <w:rStyle w:val="hps"/>
          <w:rFonts w:ascii="Arial" w:hAnsi="Arial" w:cs="Arial"/>
          <w:sz w:val="24"/>
          <w:szCs w:val="24"/>
          <w:lang w:val="es-ES"/>
        </w:rPr>
        <w:t>independientemente de la presencia</w:t>
      </w:r>
      <w:r w:rsidRPr="00A52CD5">
        <w:rPr>
          <w:rFonts w:ascii="Arial" w:hAnsi="Arial" w:cs="Arial"/>
          <w:sz w:val="24"/>
          <w:szCs w:val="24"/>
          <w:lang w:val="es-ES"/>
        </w:rPr>
        <w:t xml:space="preserve"> </w:t>
      </w:r>
      <w:r w:rsidRPr="00A52CD5">
        <w:rPr>
          <w:rStyle w:val="hps"/>
          <w:rFonts w:ascii="Arial" w:hAnsi="Arial" w:cs="Arial"/>
          <w:sz w:val="24"/>
          <w:szCs w:val="24"/>
          <w:lang w:val="es-ES"/>
        </w:rPr>
        <w:t>de un programa de</w:t>
      </w:r>
      <w:r w:rsidRPr="00A52CD5">
        <w:rPr>
          <w:rFonts w:ascii="Arial" w:hAnsi="Arial" w:cs="Arial"/>
          <w:sz w:val="24"/>
          <w:szCs w:val="24"/>
          <w:lang w:val="es-ES"/>
        </w:rPr>
        <w:t xml:space="preserve"> AE</w:t>
      </w:r>
      <w:r w:rsidR="00A32D44" w:rsidRPr="00A52CD5">
        <w:rPr>
          <w:rStyle w:val="hps"/>
          <w:rFonts w:ascii="Arial" w:hAnsi="Arial" w:cs="Arial"/>
          <w:sz w:val="24"/>
          <w:szCs w:val="24"/>
          <w:lang w:val="es-ES"/>
        </w:rPr>
        <w:t>;</w:t>
      </w:r>
      <w:r w:rsidRPr="00A52CD5">
        <w:rPr>
          <w:rFonts w:ascii="Arial" w:hAnsi="Arial" w:cs="Arial"/>
          <w:sz w:val="24"/>
          <w:szCs w:val="24"/>
          <w:lang w:val="es-ES"/>
        </w:rPr>
        <w:t xml:space="preserve"> </w:t>
      </w:r>
      <w:r w:rsidRPr="00A52CD5">
        <w:rPr>
          <w:rStyle w:val="hps"/>
          <w:rFonts w:ascii="Arial" w:hAnsi="Arial" w:cs="Arial"/>
          <w:sz w:val="24"/>
          <w:szCs w:val="24"/>
          <w:lang w:val="es-ES"/>
        </w:rPr>
        <w:t>sin embargo,</w:t>
      </w:r>
      <w:r w:rsidRPr="00A52CD5">
        <w:rPr>
          <w:rFonts w:ascii="Arial" w:hAnsi="Arial" w:cs="Arial"/>
          <w:sz w:val="24"/>
          <w:szCs w:val="24"/>
          <w:lang w:val="es-ES"/>
        </w:rPr>
        <w:t xml:space="preserve"> </w:t>
      </w:r>
      <w:r w:rsidRPr="00A52CD5">
        <w:rPr>
          <w:rStyle w:val="hps"/>
          <w:rFonts w:ascii="Arial" w:hAnsi="Arial" w:cs="Arial"/>
          <w:sz w:val="24"/>
          <w:szCs w:val="24"/>
          <w:lang w:val="es-ES"/>
        </w:rPr>
        <w:t>va a pasar</w:t>
      </w:r>
      <w:r w:rsidRPr="00A52CD5">
        <w:rPr>
          <w:rFonts w:ascii="Arial" w:hAnsi="Arial" w:cs="Arial"/>
          <w:sz w:val="24"/>
          <w:szCs w:val="24"/>
          <w:lang w:val="es-ES"/>
        </w:rPr>
        <w:t xml:space="preserve"> </w:t>
      </w:r>
      <w:r w:rsidRPr="00A52CD5">
        <w:rPr>
          <w:rStyle w:val="hps"/>
          <w:rFonts w:ascii="Arial" w:hAnsi="Arial" w:cs="Arial"/>
          <w:sz w:val="24"/>
          <w:szCs w:val="24"/>
          <w:lang w:val="es-ES"/>
        </w:rPr>
        <w:t>de un modo más</w:t>
      </w:r>
      <w:r w:rsidRPr="00A52CD5">
        <w:rPr>
          <w:rFonts w:ascii="Arial" w:hAnsi="Arial" w:cs="Arial"/>
          <w:sz w:val="24"/>
          <w:szCs w:val="24"/>
          <w:lang w:val="es-ES"/>
        </w:rPr>
        <w:t xml:space="preserve"> </w:t>
      </w:r>
      <w:r w:rsidRPr="00A52CD5">
        <w:rPr>
          <w:rStyle w:val="hps"/>
          <w:rFonts w:ascii="Arial" w:hAnsi="Arial" w:cs="Arial"/>
          <w:sz w:val="24"/>
          <w:szCs w:val="24"/>
          <w:lang w:val="es-ES"/>
        </w:rPr>
        <w:t>inconexo</w:t>
      </w:r>
      <w:r w:rsidRPr="00A52CD5">
        <w:rPr>
          <w:rFonts w:ascii="Arial" w:hAnsi="Arial" w:cs="Arial"/>
          <w:sz w:val="24"/>
          <w:szCs w:val="24"/>
          <w:lang w:val="es-ES"/>
        </w:rPr>
        <w:t xml:space="preserve"> </w:t>
      </w:r>
      <w:r w:rsidRPr="00A52CD5">
        <w:rPr>
          <w:rStyle w:val="hps"/>
          <w:rFonts w:ascii="Arial" w:hAnsi="Arial" w:cs="Arial"/>
          <w:sz w:val="24"/>
          <w:szCs w:val="24"/>
          <w:lang w:val="es-ES"/>
        </w:rPr>
        <w:t>o independiente</w:t>
      </w:r>
      <w:r w:rsidRPr="00A52CD5">
        <w:rPr>
          <w:rFonts w:ascii="Arial" w:hAnsi="Arial" w:cs="Arial"/>
          <w:sz w:val="24"/>
          <w:szCs w:val="24"/>
          <w:lang w:val="es-ES"/>
        </w:rPr>
        <w:t xml:space="preserve"> </w:t>
      </w:r>
      <w:r w:rsidRPr="00A52CD5">
        <w:rPr>
          <w:rStyle w:val="hps"/>
          <w:rFonts w:ascii="Arial" w:hAnsi="Arial" w:cs="Arial"/>
          <w:sz w:val="24"/>
          <w:szCs w:val="24"/>
          <w:lang w:val="es-ES"/>
        </w:rPr>
        <w:t>sin</w:t>
      </w:r>
      <w:r w:rsidRPr="00A52CD5">
        <w:rPr>
          <w:rFonts w:ascii="Arial" w:hAnsi="Arial" w:cs="Arial"/>
          <w:sz w:val="24"/>
          <w:szCs w:val="24"/>
          <w:lang w:val="es-ES"/>
        </w:rPr>
        <w:t xml:space="preserve"> un programa de AE</w:t>
      </w:r>
      <w:r w:rsidRPr="00A52CD5">
        <w:rPr>
          <w:rStyle w:val="hps"/>
          <w:rFonts w:ascii="Arial" w:hAnsi="Arial" w:cs="Arial"/>
          <w:sz w:val="24"/>
          <w:szCs w:val="24"/>
          <w:lang w:val="es-ES"/>
        </w:rPr>
        <w:t>.</w:t>
      </w:r>
      <w:r w:rsidRPr="00A52CD5">
        <w:rPr>
          <w:rFonts w:ascii="Arial" w:hAnsi="Arial" w:cs="Arial"/>
          <w:sz w:val="24"/>
          <w:szCs w:val="24"/>
          <w:lang w:val="es-ES"/>
        </w:rPr>
        <w:t xml:space="preserve"> </w:t>
      </w:r>
      <w:r w:rsidR="00F933D1" w:rsidRPr="00A52CD5">
        <w:rPr>
          <w:rFonts w:ascii="Arial" w:hAnsi="Arial" w:cs="Arial"/>
          <w:sz w:val="24"/>
          <w:szCs w:val="24"/>
          <w:lang w:val="es-ES"/>
        </w:rPr>
        <w:t>Es importante que considere que e</w:t>
      </w:r>
      <w:r w:rsidRPr="00A52CD5">
        <w:rPr>
          <w:rStyle w:val="hps"/>
          <w:rFonts w:ascii="Arial" w:hAnsi="Arial" w:cs="Arial"/>
          <w:sz w:val="24"/>
          <w:szCs w:val="24"/>
          <w:lang w:val="es-ES"/>
        </w:rPr>
        <w:t>l</w:t>
      </w:r>
      <w:r w:rsidRPr="00A52CD5">
        <w:rPr>
          <w:rFonts w:ascii="Arial" w:hAnsi="Arial" w:cs="Arial"/>
          <w:sz w:val="24"/>
          <w:szCs w:val="24"/>
          <w:lang w:val="es-ES"/>
        </w:rPr>
        <w:t xml:space="preserve"> </w:t>
      </w:r>
      <w:r w:rsidR="00F24E58" w:rsidRPr="00A52CD5">
        <w:rPr>
          <w:rStyle w:val="hps"/>
          <w:rFonts w:ascii="Arial" w:hAnsi="Arial" w:cs="Arial"/>
          <w:sz w:val="24"/>
          <w:szCs w:val="24"/>
          <w:lang w:val="es-ES"/>
        </w:rPr>
        <w:t xml:space="preserve">objetivo </w:t>
      </w:r>
      <w:r w:rsidRPr="00A52CD5">
        <w:rPr>
          <w:rStyle w:val="hps"/>
          <w:rFonts w:ascii="Arial" w:hAnsi="Arial" w:cs="Arial"/>
          <w:sz w:val="24"/>
          <w:szCs w:val="24"/>
          <w:lang w:val="es-ES"/>
        </w:rPr>
        <w:t xml:space="preserve">del programa </w:t>
      </w:r>
      <w:r w:rsidR="00F933D1" w:rsidRPr="00A52CD5">
        <w:rPr>
          <w:rStyle w:val="hps"/>
          <w:rFonts w:ascii="Arial" w:hAnsi="Arial" w:cs="Arial"/>
          <w:sz w:val="24"/>
          <w:szCs w:val="24"/>
          <w:lang w:val="es-ES"/>
        </w:rPr>
        <w:t xml:space="preserve"> de AE </w:t>
      </w:r>
      <w:r w:rsidRPr="00A52CD5">
        <w:rPr>
          <w:rStyle w:val="hps"/>
          <w:rFonts w:ascii="Arial" w:hAnsi="Arial" w:cs="Arial"/>
          <w:sz w:val="24"/>
          <w:szCs w:val="24"/>
          <w:lang w:val="es-ES"/>
        </w:rPr>
        <w:t>es coordinar</w:t>
      </w:r>
      <w:r w:rsidRPr="00A52CD5">
        <w:rPr>
          <w:rFonts w:ascii="Arial" w:hAnsi="Arial" w:cs="Arial"/>
          <w:sz w:val="24"/>
          <w:szCs w:val="24"/>
          <w:lang w:val="es-ES"/>
        </w:rPr>
        <w:t xml:space="preserve"> </w:t>
      </w:r>
      <w:r w:rsidRPr="00A52CD5">
        <w:rPr>
          <w:rStyle w:val="hps"/>
          <w:rFonts w:ascii="Arial" w:hAnsi="Arial" w:cs="Arial"/>
          <w:sz w:val="24"/>
          <w:szCs w:val="24"/>
          <w:lang w:val="es-ES"/>
        </w:rPr>
        <w:t>el cambio</w:t>
      </w:r>
      <w:r w:rsidRPr="00A52CD5">
        <w:rPr>
          <w:rFonts w:ascii="Arial" w:hAnsi="Arial" w:cs="Arial"/>
          <w:sz w:val="24"/>
          <w:szCs w:val="24"/>
          <w:lang w:val="es-ES"/>
        </w:rPr>
        <w:t xml:space="preserve"> </w:t>
      </w:r>
      <w:r w:rsidRPr="00A52CD5">
        <w:rPr>
          <w:rStyle w:val="hps"/>
          <w:rFonts w:ascii="Arial" w:hAnsi="Arial" w:cs="Arial"/>
          <w:sz w:val="24"/>
          <w:szCs w:val="24"/>
          <w:lang w:val="es-ES"/>
        </w:rPr>
        <w:t>de tal manera que</w:t>
      </w:r>
      <w:r w:rsidRPr="00A52CD5">
        <w:rPr>
          <w:rFonts w:ascii="Arial" w:hAnsi="Arial" w:cs="Arial"/>
          <w:sz w:val="24"/>
          <w:szCs w:val="24"/>
          <w:lang w:val="es-ES"/>
        </w:rPr>
        <w:t xml:space="preserve"> </w:t>
      </w:r>
      <w:r w:rsidR="00A32D44" w:rsidRPr="00A52CD5">
        <w:rPr>
          <w:rStyle w:val="hps"/>
          <w:rFonts w:ascii="Arial" w:hAnsi="Arial" w:cs="Arial"/>
          <w:sz w:val="24"/>
          <w:szCs w:val="24"/>
          <w:lang w:val="es-ES"/>
        </w:rPr>
        <w:t>se impuls</w:t>
      </w:r>
      <w:r w:rsidR="00F933D1" w:rsidRPr="00A52CD5">
        <w:rPr>
          <w:rStyle w:val="hps"/>
          <w:rFonts w:ascii="Arial" w:hAnsi="Arial" w:cs="Arial"/>
          <w:sz w:val="24"/>
          <w:szCs w:val="24"/>
          <w:lang w:val="es-ES"/>
        </w:rPr>
        <w:t xml:space="preserve">e las </w:t>
      </w:r>
      <w:r w:rsidR="00A32D44" w:rsidRPr="00A52CD5">
        <w:rPr>
          <w:rStyle w:val="hps"/>
          <w:rFonts w:ascii="Arial" w:hAnsi="Arial" w:cs="Arial"/>
          <w:sz w:val="24"/>
          <w:szCs w:val="24"/>
          <w:lang w:val="es-ES"/>
        </w:rPr>
        <w:t>nuevas</w:t>
      </w:r>
      <w:r w:rsidRPr="00A52CD5">
        <w:rPr>
          <w:rFonts w:ascii="Arial" w:hAnsi="Arial" w:cs="Arial"/>
          <w:sz w:val="24"/>
          <w:szCs w:val="24"/>
          <w:lang w:val="es-ES"/>
        </w:rPr>
        <w:t xml:space="preserve"> </w:t>
      </w:r>
      <w:r w:rsidRPr="00A52CD5">
        <w:rPr>
          <w:rStyle w:val="hps"/>
          <w:rFonts w:ascii="Arial" w:hAnsi="Arial" w:cs="Arial"/>
          <w:sz w:val="24"/>
          <w:szCs w:val="24"/>
          <w:lang w:val="es-ES"/>
        </w:rPr>
        <w:t>estrategias</w:t>
      </w:r>
      <w:r w:rsidRPr="00A52CD5">
        <w:rPr>
          <w:rFonts w:ascii="Arial" w:hAnsi="Arial" w:cs="Arial"/>
          <w:sz w:val="24"/>
          <w:szCs w:val="24"/>
          <w:lang w:val="es-ES"/>
        </w:rPr>
        <w:t xml:space="preserve"> </w:t>
      </w:r>
      <w:r w:rsidRPr="00A52CD5">
        <w:rPr>
          <w:rStyle w:val="hps"/>
          <w:rFonts w:ascii="Arial" w:hAnsi="Arial" w:cs="Arial"/>
          <w:sz w:val="24"/>
          <w:szCs w:val="24"/>
          <w:lang w:val="es-ES"/>
        </w:rPr>
        <w:t>y requisitos</w:t>
      </w:r>
      <w:r w:rsidRPr="00A52CD5">
        <w:rPr>
          <w:rFonts w:ascii="Arial" w:hAnsi="Arial" w:cs="Arial"/>
          <w:sz w:val="24"/>
          <w:szCs w:val="24"/>
          <w:lang w:val="es-ES"/>
        </w:rPr>
        <w:t xml:space="preserve"> </w:t>
      </w:r>
      <w:r w:rsidRPr="00A52CD5">
        <w:rPr>
          <w:rStyle w:val="hps"/>
          <w:rFonts w:ascii="Arial" w:hAnsi="Arial" w:cs="Arial"/>
          <w:sz w:val="24"/>
          <w:szCs w:val="24"/>
          <w:lang w:val="es-ES"/>
        </w:rPr>
        <w:t>de negocio</w:t>
      </w:r>
      <w:r w:rsidR="00F933D1" w:rsidRPr="00A52CD5">
        <w:rPr>
          <w:rFonts w:ascii="Arial" w:hAnsi="Arial" w:cs="Arial"/>
          <w:color w:val="FF0000"/>
          <w:sz w:val="24"/>
          <w:szCs w:val="24"/>
          <w:lang w:val="es-ES"/>
        </w:rPr>
        <w:t>.</w:t>
      </w:r>
    </w:p>
    <w:p w:rsidR="00F933D1" w:rsidRPr="00A52CD5" w:rsidRDefault="00F933D1"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Fonts w:ascii="Arial" w:hAnsi="Arial" w:cs="Arial"/>
          <w:sz w:val="24"/>
          <w:szCs w:val="24"/>
        </w:rPr>
        <w:t>Según John Kotter, "Hasta la fecha, los esfuerzos de los principales cambios han ayudado a algunas organizaciones a adaptarse de manera significativa a las condiciones cambiantes, han mejorado su posición competitiva con otros, y se han posicionado de mejor manera para el futuro. Sin embargo, en muchas situaciones las mejoras han sido decepcionantes y los resultados catastróficos, con el consecuente desperdicio de recursos y empleados quemados, asustados o frustrados. "</w:t>
      </w:r>
    </w:p>
    <w:p w:rsidR="00B3299D" w:rsidRPr="00A52CD5" w:rsidRDefault="00A32D44" w:rsidP="00985EFE">
      <w:pPr>
        <w:tabs>
          <w:tab w:val="left" w:pos="1141"/>
        </w:tabs>
        <w:spacing w:after="0" w:line="360" w:lineRule="auto"/>
        <w:jc w:val="both"/>
        <w:rPr>
          <w:rFonts w:ascii="Arial" w:hAnsi="Arial" w:cs="Arial"/>
          <w:sz w:val="24"/>
          <w:szCs w:val="24"/>
        </w:rPr>
      </w:pPr>
      <w:r w:rsidRPr="00A52CD5">
        <w:rPr>
          <w:rFonts w:ascii="Arial" w:hAnsi="Arial" w:cs="Arial"/>
          <w:sz w:val="24"/>
          <w:szCs w:val="24"/>
        </w:rPr>
        <w:tab/>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7463BF" w:rsidRPr="00A52CD5" w:rsidTr="00896901">
        <w:tc>
          <w:tcPr>
            <w:tcW w:w="1701" w:type="dxa"/>
          </w:tcPr>
          <w:p w:rsidR="00A32D44" w:rsidRPr="00A52CD5" w:rsidRDefault="00A32D44" w:rsidP="00985EF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lastRenderedPageBreak/>
              <w:drawing>
                <wp:inline distT="0" distB="0" distL="0" distR="0" wp14:anchorId="6BF8D3E9" wp14:editId="43E68662">
                  <wp:extent cx="914400" cy="934136"/>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7245" w:type="dxa"/>
          </w:tcPr>
          <w:p w:rsidR="00A32D44" w:rsidRPr="00A52CD5" w:rsidRDefault="00A32D44" w:rsidP="00985EFE">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Importante</w:t>
            </w:r>
          </w:p>
          <w:p w:rsidR="00A32D44" w:rsidRPr="00A52CD5" w:rsidRDefault="00A32D44" w:rsidP="00985EFE">
            <w:pPr>
              <w:spacing w:line="360" w:lineRule="auto"/>
              <w:jc w:val="both"/>
              <w:rPr>
                <w:rFonts w:ascii="Arial" w:eastAsia="Times New Roman" w:hAnsi="Arial" w:cs="Arial"/>
                <w:sz w:val="24"/>
                <w:szCs w:val="24"/>
                <w:lang w:eastAsia="es-EC"/>
              </w:rPr>
            </w:pPr>
          </w:p>
          <w:p w:rsidR="00A32D44" w:rsidRPr="00A52CD5" w:rsidRDefault="00A32D44" w:rsidP="00985EFE">
            <w:pPr>
              <w:spacing w:line="360" w:lineRule="auto"/>
              <w:jc w:val="both"/>
              <w:rPr>
                <w:rFonts w:ascii="Arial" w:hAnsi="Arial" w:cs="Arial"/>
                <w:sz w:val="24"/>
                <w:szCs w:val="24"/>
                <w:shd w:val="clear" w:color="auto" w:fill="FFFFFF"/>
              </w:rPr>
            </w:pPr>
            <w:r w:rsidRPr="00A52CD5">
              <w:rPr>
                <w:rFonts w:ascii="Arial" w:hAnsi="Arial" w:cs="Arial"/>
                <w:b/>
                <w:bCs/>
                <w:sz w:val="24"/>
                <w:szCs w:val="24"/>
                <w:shd w:val="clear" w:color="auto" w:fill="FFFFFF"/>
              </w:rPr>
              <w:t>John Paul Kotter</w:t>
            </w:r>
            <w:r w:rsidRPr="00A52CD5">
              <w:rPr>
                <w:rStyle w:val="apple-converted-space"/>
                <w:rFonts w:ascii="Arial" w:hAnsi="Arial" w:cs="Arial"/>
                <w:sz w:val="24"/>
                <w:szCs w:val="24"/>
                <w:shd w:val="clear" w:color="auto" w:fill="FFFFFF"/>
              </w:rPr>
              <w:t> </w:t>
            </w:r>
            <w:r w:rsidRPr="00A52CD5">
              <w:rPr>
                <w:rFonts w:ascii="Arial" w:hAnsi="Arial" w:cs="Arial"/>
                <w:sz w:val="24"/>
                <w:szCs w:val="24"/>
                <w:shd w:val="clear" w:color="auto" w:fill="FFFFFF"/>
              </w:rPr>
              <w:t>(nacido en 1947) es un profesor de la</w:t>
            </w:r>
            <w:r w:rsidRPr="00A52CD5">
              <w:rPr>
                <w:rStyle w:val="apple-converted-space"/>
                <w:rFonts w:ascii="Arial" w:hAnsi="Arial" w:cs="Arial"/>
                <w:sz w:val="24"/>
                <w:szCs w:val="24"/>
                <w:shd w:val="clear" w:color="auto" w:fill="FFFFFF"/>
              </w:rPr>
              <w:t> </w:t>
            </w:r>
            <w:hyperlink r:id="rId54" w:tooltip="Escuela de Negocios de Harvard" w:history="1">
              <w:r w:rsidRPr="00A52CD5">
                <w:rPr>
                  <w:rStyle w:val="Hipervnculo"/>
                  <w:rFonts w:ascii="Arial" w:hAnsi="Arial" w:cs="Arial"/>
                  <w:color w:val="auto"/>
                  <w:sz w:val="24"/>
                  <w:szCs w:val="24"/>
                  <w:u w:val="none"/>
                  <w:shd w:val="clear" w:color="auto" w:fill="FFFFFF"/>
                </w:rPr>
                <w:t>Escuela de Negocios de Harvard</w:t>
              </w:r>
            </w:hyperlink>
            <w:r w:rsidRPr="00A52CD5">
              <w:rPr>
                <w:rStyle w:val="apple-converted-space"/>
                <w:rFonts w:ascii="Arial" w:hAnsi="Arial" w:cs="Arial"/>
                <w:sz w:val="24"/>
                <w:szCs w:val="24"/>
                <w:shd w:val="clear" w:color="auto" w:fill="FFFFFF"/>
              </w:rPr>
              <w:t> </w:t>
            </w:r>
            <w:r w:rsidRPr="00A52CD5">
              <w:rPr>
                <w:rFonts w:ascii="Arial" w:hAnsi="Arial" w:cs="Arial"/>
                <w:sz w:val="24"/>
                <w:szCs w:val="24"/>
                <w:shd w:val="clear" w:color="auto" w:fill="FFFFFF"/>
              </w:rPr>
              <w:t>y escritor</w:t>
            </w:r>
            <w:r w:rsidRPr="00A52CD5">
              <w:rPr>
                <w:rStyle w:val="apple-converted-space"/>
                <w:rFonts w:ascii="Arial" w:hAnsi="Arial" w:cs="Arial"/>
                <w:sz w:val="24"/>
                <w:szCs w:val="24"/>
                <w:shd w:val="clear" w:color="auto" w:fill="FFFFFF"/>
              </w:rPr>
              <w:t> </w:t>
            </w:r>
            <w:hyperlink r:id="rId55" w:tooltip="Estados Unidos" w:history="1">
              <w:r w:rsidRPr="00A52CD5">
                <w:rPr>
                  <w:rStyle w:val="Hipervnculo"/>
                  <w:rFonts w:ascii="Arial" w:hAnsi="Arial" w:cs="Arial"/>
                  <w:color w:val="auto"/>
                  <w:sz w:val="24"/>
                  <w:szCs w:val="24"/>
                  <w:u w:val="none"/>
                  <w:shd w:val="clear" w:color="auto" w:fill="FFFFFF"/>
                </w:rPr>
                <w:t>estadounidense</w:t>
              </w:r>
            </w:hyperlink>
            <w:r w:rsidRPr="00A52CD5">
              <w:rPr>
                <w:rFonts w:ascii="Arial" w:hAnsi="Arial" w:cs="Arial"/>
                <w:sz w:val="24"/>
                <w:szCs w:val="24"/>
                <w:shd w:val="clear" w:color="auto" w:fill="FFFFFF"/>
              </w:rPr>
              <w:t>, considerado una autoridad en el campo del liderazgo empresarial y el cambio organizacional. Sus trabajos analizan y describen cual es la mejor manera de llevar adelante el cambio y la transformación de organizaciones, generalmente empresas de negocios, para adaptarse al cambiante mercado y sobrevivir a las crisis y a la competencia.</w:t>
            </w:r>
          </w:p>
          <w:p w:rsidR="00A32D44" w:rsidRPr="00A52CD5" w:rsidRDefault="00A90135" w:rsidP="00985EFE">
            <w:pPr>
              <w:spacing w:line="360" w:lineRule="auto"/>
              <w:jc w:val="right"/>
              <w:rPr>
                <w:rFonts w:ascii="Arial" w:hAnsi="Arial" w:cs="Arial"/>
                <w:sz w:val="24"/>
                <w:szCs w:val="24"/>
              </w:rPr>
            </w:pPr>
            <w:r>
              <w:t xml:space="preserve">Fuente: </w:t>
            </w:r>
            <w:hyperlink r:id="rId56" w:history="1">
              <w:r w:rsidR="00A32D44" w:rsidRPr="00A52CD5">
                <w:rPr>
                  <w:rStyle w:val="Hipervnculo"/>
                  <w:rFonts w:ascii="Arial" w:hAnsi="Arial" w:cs="Arial"/>
                  <w:color w:val="auto"/>
                  <w:sz w:val="24"/>
                  <w:szCs w:val="24"/>
                  <w:u w:val="none"/>
                </w:rPr>
                <w:t>http://es.metapedia.org/wiki/John_Kotter</w:t>
              </w:r>
            </w:hyperlink>
          </w:p>
          <w:p w:rsidR="00A32D44" w:rsidRPr="00A52CD5" w:rsidRDefault="00A32D44" w:rsidP="00985EFE">
            <w:pPr>
              <w:spacing w:line="360" w:lineRule="auto"/>
              <w:jc w:val="both"/>
              <w:rPr>
                <w:rFonts w:ascii="Arial" w:eastAsia="Times New Roman" w:hAnsi="Arial" w:cs="Arial"/>
                <w:i/>
                <w:sz w:val="24"/>
                <w:szCs w:val="24"/>
                <w:lang w:eastAsia="es-EC"/>
              </w:rPr>
            </w:pPr>
          </w:p>
        </w:tc>
      </w:tr>
    </w:tbl>
    <w:p w:rsidR="00B3299D" w:rsidRPr="00A52CD5" w:rsidRDefault="00B3299D" w:rsidP="00985EFE">
      <w:pPr>
        <w:spacing w:after="0" w:line="360" w:lineRule="auto"/>
        <w:jc w:val="both"/>
        <w:rPr>
          <w:rFonts w:ascii="Arial" w:hAnsi="Arial" w:cs="Arial"/>
          <w:sz w:val="24"/>
          <w:szCs w:val="24"/>
          <w:lang w:val="es-ES"/>
        </w:rPr>
      </w:pPr>
      <w:r w:rsidRPr="00A52CD5">
        <w:rPr>
          <w:rStyle w:val="hps"/>
          <w:rFonts w:ascii="Arial" w:hAnsi="Arial" w:cs="Arial"/>
          <w:sz w:val="24"/>
          <w:szCs w:val="24"/>
          <w:lang w:val="es-ES"/>
        </w:rPr>
        <w:t>Las personas pueden</w:t>
      </w:r>
      <w:r w:rsidRPr="00A52CD5">
        <w:rPr>
          <w:rFonts w:ascii="Arial" w:hAnsi="Arial" w:cs="Arial"/>
          <w:sz w:val="24"/>
          <w:szCs w:val="24"/>
          <w:lang w:val="es-ES"/>
        </w:rPr>
        <w:t xml:space="preserve"> </w:t>
      </w:r>
      <w:r w:rsidRPr="00A52CD5">
        <w:rPr>
          <w:rStyle w:val="hps"/>
          <w:rFonts w:ascii="Arial" w:hAnsi="Arial" w:cs="Arial"/>
          <w:sz w:val="24"/>
          <w:szCs w:val="24"/>
          <w:lang w:val="es-ES"/>
        </w:rPr>
        <w:t>ser resistentes</w:t>
      </w:r>
      <w:r w:rsidRPr="00A52CD5">
        <w:rPr>
          <w:rFonts w:ascii="Arial" w:hAnsi="Arial" w:cs="Arial"/>
          <w:sz w:val="24"/>
          <w:szCs w:val="24"/>
          <w:lang w:val="es-ES"/>
        </w:rPr>
        <w:t xml:space="preserve"> </w:t>
      </w:r>
      <w:r w:rsidRPr="00A52CD5">
        <w:rPr>
          <w:rStyle w:val="hps"/>
          <w:rFonts w:ascii="Arial" w:hAnsi="Arial" w:cs="Arial"/>
          <w:sz w:val="24"/>
          <w:szCs w:val="24"/>
          <w:lang w:val="es-ES"/>
        </w:rPr>
        <w:t>a los cambios en</w:t>
      </w:r>
      <w:r w:rsidRPr="00A52CD5">
        <w:rPr>
          <w:rFonts w:ascii="Arial" w:hAnsi="Arial" w:cs="Arial"/>
          <w:sz w:val="24"/>
          <w:szCs w:val="24"/>
          <w:lang w:val="es-ES"/>
        </w:rPr>
        <w:t xml:space="preserve"> </w:t>
      </w:r>
      <w:r w:rsidRPr="00A52CD5">
        <w:rPr>
          <w:rStyle w:val="hps"/>
          <w:rFonts w:ascii="Arial" w:hAnsi="Arial" w:cs="Arial"/>
          <w:sz w:val="24"/>
          <w:szCs w:val="24"/>
          <w:lang w:val="es-ES"/>
        </w:rPr>
        <w:t>su entorno</w:t>
      </w:r>
      <w:r w:rsidRPr="00A52CD5">
        <w:rPr>
          <w:rFonts w:ascii="Arial" w:hAnsi="Arial" w:cs="Arial"/>
          <w:sz w:val="24"/>
          <w:szCs w:val="24"/>
          <w:lang w:val="es-ES"/>
        </w:rPr>
        <w:t xml:space="preserve">, ya sea </w:t>
      </w:r>
      <w:r w:rsidRPr="00A52CD5">
        <w:rPr>
          <w:rStyle w:val="hps"/>
          <w:rFonts w:ascii="Arial" w:hAnsi="Arial" w:cs="Arial"/>
          <w:sz w:val="24"/>
          <w:szCs w:val="24"/>
          <w:lang w:val="es-ES"/>
        </w:rPr>
        <w:t>en el hogar o</w:t>
      </w:r>
      <w:r w:rsidRPr="00A52CD5">
        <w:rPr>
          <w:rFonts w:ascii="Arial" w:hAnsi="Arial" w:cs="Arial"/>
          <w:sz w:val="24"/>
          <w:szCs w:val="24"/>
          <w:lang w:val="es-ES"/>
        </w:rPr>
        <w:t xml:space="preserve"> </w:t>
      </w:r>
      <w:r w:rsidRPr="00A52CD5">
        <w:rPr>
          <w:rStyle w:val="hps"/>
          <w:rFonts w:ascii="Arial" w:hAnsi="Arial" w:cs="Arial"/>
          <w:sz w:val="24"/>
          <w:szCs w:val="24"/>
          <w:lang w:val="es-ES"/>
        </w:rPr>
        <w:t>lugar de trabajo.</w:t>
      </w:r>
      <w:r w:rsidRPr="00A52CD5">
        <w:rPr>
          <w:rFonts w:ascii="Arial" w:hAnsi="Arial" w:cs="Arial"/>
          <w:sz w:val="24"/>
          <w:szCs w:val="24"/>
          <w:lang w:val="es-ES"/>
        </w:rPr>
        <w:t xml:space="preserve"> </w:t>
      </w:r>
      <w:r w:rsidRPr="00A52CD5">
        <w:rPr>
          <w:rStyle w:val="hps"/>
          <w:rFonts w:ascii="Arial" w:hAnsi="Arial" w:cs="Arial"/>
          <w:sz w:val="24"/>
          <w:szCs w:val="24"/>
          <w:lang w:val="es-ES"/>
        </w:rPr>
        <w:t>Si el programa de</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promueve cambios en</w:t>
      </w:r>
      <w:r w:rsidRPr="00A52CD5">
        <w:rPr>
          <w:rFonts w:ascii="Arial" w:hAnsi="Arial" w:cs="Arial"/>
          <w:sz w:val="24"/>
          <w:szCs w:val="24"/>
          <w:lang w:val="es-ES"/>
        </w:rPr>
        <w:t xml:space="preserve"> </w:t>
      </w:r>
      <w:r w:rsidRPr="00A52CD5">
        <w:rPr>
          <w:rStyle w:val="hps"/>
          <w:rFonts w:ascii="Arial" w:hAnsi="Arial" w:cs="Arial"/>
          <w:sz w:val="24"/>
          <w:szCs w:val="24"/>
          <w:lang w:val="es-ES"/>
        </w:rPr>
        <w:t>la empresa, y</w:t>
      </w:r>
      <w:r w:rsidRPr="00A52CD5">
        <w:rPr>
          <w:rFonts w:ascii="Arial" w:hAnsi="Arial" w:cs="Arial"/>
          <w:sz w:val="24"/>
          <w:szCs w:val="24"/>
          <w:lang w:val="es-ES"/>
        </w:rPr>
        <w:t xml:space="preserve"> </w:t>
      </w:r>
      <w:r w:rsidRPr="00A52CD5">
        <w:rPr>
          <w:rStyle w:val="hps"/>
          <w:rFonts w:ascii="Arial" w:hAnsi="Arial" w:cs="Arial"/>
          <w:sz w:val="24"/>
          <w:szCs w:val="24"/>
          <w:lang w:val="es-ES"/>
        </w:rPr>
        <w:t>si la gente es</w:t>
      </w:r>
      <w:r w:rsidRPr="00A52CD5">
        <w:rPr>
          <w:rFonts w:ascii="Arial" w:hAnsi="Arial" w:cs="Arial"/>
          <w:sz w:val="24"/>
          <w:szCs w:val="24"/>
          <w:lang w:val="es-ES"/>
        </w:rPr>
        <w:t xml:space="preserve"> </w:t>
      </w:r>
      <w:r w:rsidRPr="00A52CD5">
        <w:rPr>
          <w:rStyle w:val="hps"/>
          <w:rFonts w:ascii="Arial" w:hAnsi="Arial" w:cs="Arial"/>
          <w:sz w:val="24"/>
          <w:szCs w:val="24"/>
          <w:lang w:val="es-ES"/>
        </w:rPr>
        <w:t>a menudo resistente</w:t>
      </w:r>
      <w:r w:rsidRPr="00A52CD5">
        <w:rPr>
          <w:rFonts w:ascii="Arial" w:hAnsi="Arial" w:cs="Arial"/>
          <w:sz w:val="24"/>
          <w:szCs w:val="24"/>
          <w:lang w:val="es-ES"/>
        </w:rPr>
        <w:t xml:space="preserve"> </w:t>
      </w:r>
      <w:r w:rsidRPr="00A52CD5">
        <w:rPr>
          <w:rStyle w:val="hps"/>
          <w:rFonts w:ascii="Arial" w:hAnsi="Arial" w:cs="Arial"/>
          <w:sz w:val="24"/>
          <w:szCs w:val="24"/>
          <w:lang w:val="es-ES"/>
        </w:rPr>
        <w:t>a cualquier tipo de</w:t>
      </w:r>
      <w:r w:rsidRPr="00A52CD5">
        <w:rPr>
          <w:rFonts w:ascii="Arial" w:hAnsi="Arial" w:cs="Arial"/>
          <w:sz w:val="24"/>
          <w:szCs w:val="24"/>
          <w:lang w:val="es-ES"/>
        </w:rPr>
        <w:t xml:space="preserve"> </w:t>
      </w:r>
      <w:r w:rsidRPr="00A52CD5">
        <w:rPr>
          <w:rStyle w:val="hps"/>
          <w:rFonts w:ascii="Arial" w:hAnsi="Arial" w:cs="Arial"/>
          <w:sz w:val="24"/>
          <w:szCs w:val="24"/>
          <w:lang w:val="es-ES"/>
        </w:rPr>
        <w:t>cambio cuando</w:t>
      </w:r>
      <w:r w:rsidRPr="00A52CD5">
        <w:rPr>
          <w:rFonts w:ascii="Arial" w:hAnsi="Arial" w:cs="Arial"/>
          <w:sz w:val="24"/>
          <w:szCs w:val="24"/>
          <w:lang w:val="es-ES"/>
        </w:rPr>
        <w:t xml:space="preserve"> </w:t>
      </w:r>
      <w:r w:rsidRPr="00A52CD5">
        <w:rPr>
          <w:rStyle w:val="hps"/>
          <w:rFonts w:ascii="Arial" w:hAnsi="Arial" w:cs="Arial"/>
          <w:sz w:val="24"/>
          <w:szCs w:val="24"/>
          <w:lang w:val="es-ES"/>
        </w:rPr>
        <w:t>no tienen</w:t>
      </w:r>
      <w:r w:rsidRPr="00A52CD5">
        <w:rPr>
          <w:rFonts w:ascii="Arial" w:hAnsi="Arial" w:cs="Arial"/>
          <w:sz w:val="24"/>
          <w:szCs w:val="24"/>
          <w:lang w:val="es-ES"/>
        </w:rPr>
        <w:t xml:space="preserve"> </w:t>
      </w:r>
      <w:r w:rsidRPr="00A52CD5">
        <w:rPr>
          <w:rStyle w:val="hps"/>
          <w:rFonts w:ascii="Arial" w:hAnsi="Arial" w:cs="Arial"/>
          <w:sz w:val="24"/>
          <w:szCs w:val="24"/>
          <w:lang w:val="es-ES"/>
        </w:rPr>
        <w:t>un cierto nivel de</w:t>
      </w:r>
      <w:r w:rsidRPr="00A52CD5">
        <w:rPr>
          <w:rFonts w:ascii="Arial" w:hAnsi="Arial" w:cs="Arial"/>
          <w:sz w:val="24"/>
          <w:szCs w:val="24"/>
          <w:lang w:val="es-ES"/>
        </w:rPr>
        <w:t xml:space="preserve"> </w:t>
      </w:r>
      <w:r w:rsidRPr="00A52CD5">
        <w:rPr>
          <w:rStyle w:val="hps"/>
          <w:rFonts w:ascii="Arial" w:hAnsi="Arial" w:cs="Arial"/>
          <w:sz w:val="24"/>
          <w:szCs w:val="24"/>
          <w:lang w:val="es-ES"/>
        </w:rPr>
        <w:t>control,</w:t>
      </w:r>
      <w:r w:rsidRPr="00A52CD5">
        <w:rPr>
          <w:rFonts w:ascii="Arial" w:hAnsi="Arial" w:cs="Arial"/>
          <w:sz w:val="24"/>
          <w:szCs w:val="24"/>
          <w:lang w:val="es-ES"/>
        </w:rPr>
        <w:t xml:space="preserve"> </w:t>
      </w:r>
      <w:r w:rsidRPr="00A52CD5">
        <w:rPr>
          <w:rStyle w:val="hps"/>
          <w:rFonts w:ascii="Arial" w:hAnsi="Arial" w:cs="Arial"/>
          <w:sz w:val="24"/>
          <w:szCs w:val="24"/>
          <w:lang w:val="es-ES"/>
        </w:rPr>
        <w:t>entonces el programa de</w:t>
      </w:r>
      <w:r w:rsidRPr="00A52CD5">
        <w:rPr>
          <w:rFonts w:ascii="Arial" w:hAnsi="Arial" w:cs="Arial"/>
          <w:sz w:val="24"/>
          <w:szCs w:val="24"/>
          <w:lang w:val="es-ES"/>
        </w:rPr>
        <w:t xml:space="preserve"> AE</w:t>
      </w:r>
      <w:r w:rsidRPr="00A52CD5">
        <w:rPr>
          <w:rStyle w:val="hps"/>
          <w:rFonts w:ascii="Arial" w:hAnsi="Arial" w:cs="Arial"/>
          <w:sz w:val="24"/>
          <w:szCs w:val="24"/>
          <w:lang w:val="es-ES"/>
        </w:rPr>
        <w:t xml:space="preserve"> puede</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generar resistencia </w:t>
      </w:r>
      <w:r w:rsidRPr="00A52CD5">
        <w:rPr>
          <w:rFonts w:ascii="Arial" w:hAnsi="Arial" w:cs="Arial"/>
          <w:sz w:val="24"/>
          <w:szCs w:val="24"/>
          <w:lang w:val="es-ES"/>
        </w:rPr>
        <w:t>en</w:t>
      </w:r>
      <w:r w:rsidRPr="00A52CD5">
        <w:rPr>
          <w:rStyle w:val="hps"/>
          <w:rFonts w:ascii="Arial" w:hAnsi="Arial" w:cs="Arial"/>
          <w:sz w:val="24"/>
          <w:szCs w:val="24"/>
          <w:lang w:val="es-ES"/>
        </w:rPr>
        <w:t xml:space="preserve"> las partes interesadas</w:t>
      </w:r>
      <w:r w:rsidRPr="00A52CD5">
        <w:rPr>
          <w:rFonts w:ascii="Arial" w:hAnsi="Arial" w:cs="Arial"/>
          <w:sz w:val="24"/>
          <w:szCs w:val="24"/>
          <w:lang w:val="es-ES"/>
        </w:rPr>
        <w:t xml:space="preserve"> </w:t>
      </w:r>
      <w:r w:rsidRPr="00A52CD5">
        <w:rPr>
          <w:rStyle w:val="hps"/>
          <w:rFonts w:ascii="Arial" w:hAnsi="Arial" w:cs="Arial"/>
          <w:sz w:val="24"/>
          <w:szCs w:val="24"/>
          <w:lang w:val="es-ES"/>
        </w:rPr>
        <w:t>a menos que</w:t>
      </w:r>
      <w:r w:rsidRPr="00A52CD5">
        <w:rPr>
          <w:rFonts w:ascii="Arial" w:hAnsi="Arial" w:cs="Arial"/>
          <w:sz w:val="24"/>
          <w:szCs w:val="24"/>
          <w:lang w:val="es-ES"/>
        </w:rPr>
        <w:t xml:space="preserve"> </w:t>
      </w:r>
      <w:r w:rsidRPr="00A52CD5">
        <w:rPr>
          <w:rStyle w:val="hps"/>
          <w:rFonts w:ascii="Arial" w:hAnsi="Arial" w:cs="Arial"/>
          <w:sz w:val="24"/>
          <w:szCs w:val="24"/>
          <w:lang w:val="es-ES"/>
        </w:rPr>
        <w:t>se haga algo para</w:t>
      </w:r>
      <w:r w:rsidRPr="00A52CD5">
        <w:rPr>
          <w:rFonts w:ascii="Arial" w:hAnsi="Arial" w:cs="Arial"/>
          <w:sz w:val="24"/>
          <w:szCs w:val="24"/>
          <w:lang w:val="es-ES"/>
        </w:rPr>
        <w:t xml:space="preserve"> </w:t>
      </w:r>
      <w:r w:rsidRPr="00A52CD5">
        <w:rPr>
          <w:rStyle w:val="hps"/>
          <w:rFonts w:ascii="Arial" w:hAnsi="Arial" w:cs="Arial"/>
          <w:sz w:val="24"/>
          <w:szCs w:val="24"/>
          <w:lang w:val="es-ES"/>
        </w:rPr>
        <w:t>aumentar</w:t>
      </w:r>
      <w:r w:rsidRPr="00A52CD5">
        <w:rPr>
          <w:rFonts w:ascii="Arial" w:hAnsi="Arial" w:cs="Arial"/>
          <w:sz w:val="24"/>
          <w:szCs w:val="24"/>
          <w:lang w:val="es-ES"/>
        </w:rPr>
        <w:t xml:space="preserve"> el</w:t>
      </w:r>
      <w:r w:rsidRPr="00A52CD5">
        <w:rPr>
          <w:rStyle w:val="hps"/>
          <w:rFonts w:ascii="Arial" w:hAnsi="Arial" w:cs="Arial"/>
          <w:sz w:val="24"/>
          <w:szCs w:val="24"/>
          <w:lang w:val="es-ES"/>
        </w:rPr>
        <w:t xml:space="preserve"> nivel de control.</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El incremento del </w:t>
      </w:r>
      <w:r w:rsidRPr="00A52CD5">
        <w:rPr>
          <w:rFonts w:ascii="Arial" w:hAnsi="Arial" w:cs="Arial"/>
          <w:sz w:val="24"/>
          <w:szCs w:val="24"/>
          <w:lang w:val="es-ES"/>
        </w:rPr>
        <w:t xml:space="preserve"> </w:t>
      </w:r>
      <w:r w:rsidRPr="00A52CD5">
        <w:rPr>
          <w:rStyle w:val="hps"/>
          <w:rFonts w:ascii="Arial" w:hAnsi="Arial" w:cs="Arial"/>
          <w:sz w:val="24"/>
          <w:szCs w:val="24"/>
          <w:lang w:val="es-ES"/>
        </w:rPr>
        <w:t>nivel de control de</w:t>
      </w:r>
      <w:r w:rsidRPr="00A52CD5">
        <w:rPr>
          <w:rFonts w:ascii="Arial" w:hAnsi="Arial" w:cs="Arial"/>
          <w:sz w:val="24"/>
          <w:szCs w:val="24"/>
          <w:lang w:val="es-ES"/>
        </w:rPr>
        <w:t xml:space="preserve"> </w:t>
      </w:r>
      <w:r w:rsidRPr="00A52CD5">
        <w:rPr>
          <w:rStyle w:val="hps"/>
          <w:rFonts w:ascii="Arial" w:hAnsi="Arial" w:cs="Arial"/>
          <w:sz w:val="24"/>
          <w:szCs w:val="24"/>
          <w:lang w:val="es-ES"/>
        </w:rPr>
        <w:t>ayuda a administrar</w:t>
      </w:r>
      <w:r w:rsidRPr="00A52CD5">
        <w:rPr>
          <w:rFonts w:ascii="Arial" w:hAnsi="Arial" w:cs="Arial"/>
          <w:sz w:val="24"/>
          <w:szCs w:val="24"/>
          <w:lang w:val="es-ES"/>
        </w:rPr>
        <w:t xml:space="preserve"> </w:t>
      </w:r>
      <w:r w:rsidRPr="00A52CD5">
        <w:rPr>
          <w:rStyle w:val="hps"/>
          <w:rFonts w:ascii="Arial" w:hAnsi="Arial" w:cs="Arial"/>
          <w:sz w:val="24"/>
          <w:szCs w:val="24"/>
          <w:lang w:val="es-ES"/>
        </w:rPr>
        <w:t>con éxito el cambio</w:t>
      </w:r>
      <w:r w:rsidRPr="00A52CD5">
        <w:rPr>
          <w:rFonts w:ascii="Arial" w:hAnsi="Arial" w:cs="Arial"/>
          <w:sz w:val="24"/>
          <w:szCs w:val="24"/>
          <w:lang w:val="es-ES"/>
        </w:rPr>
        <w:t xml:space="preserve">, </w:t>
      </w:r>
      <w:r w:rsidRPr="00A52CD5">
        <w:rPr>
          <w:rStyle w:val="hps"/>
          <w:rFonts w:ascii="Arial" w:hAnsi="Arial" w:cs="Arial"/>
          <w:sz w:val="24"/>
          <w:szCs w:val="24"/>
          <w:lang w:val="es-ES"/>
        </w:rPr>
        <w:t>y se puede</w:t>
      </w:r>
      <w:r w:rsidRPr="00A52CD5">
        <w:rPr>
          <w:rFonts w:ascii="Arial" w:hAnsi="Arial" w:cs="Arial"/>
          <w:sz w:val="24"/>
          <w:szCs w:val="24"/>
          <w:lang w:val="es-ES"/>
        </w:rPr>
        <w:t xml:space="preserve"> </w:t>
      </w:r>
      <w:r w:rsidRPr="00A52CD5">
        <w:rPr>
          <w:rStyle w:val="hps"/>
          <w:rFonts w:ascii="Arial" w:hAnsi="Arial" w:cs="Arial"/>
          <w:sz w:val="24"/>
          <w:szCs w:val="24"/>
          <w:lang w:val="es-ES"/>
        </w:rPr>
        <w:t>lograr de varias maneras</w:t>
      </w:r>
      <w:r w:rsidRPr="00A52CD5">
        <w:rPr>
          <w:rFonts w:ascii="Arial" w:hAnsi="Arial" w:cs="Arial"/>
          <w:sz w:val="24"/>
          <w:szCs w:val="24"/>
          <w:lang w:val="es-ES"/>
        </w:rPr>
        <w:t xml:space="preserve">, </w:t>
      </w:r>
      <w:r w:rsidRPr="00A52CD5">
        <w:rPr>
          <w:rStyle w:val="hps"/>
          <w:rFonts w:ascii="Arial" w:hAnsi="Arial" w:cs="Arial"/>
          <w:sz w:val="24"/>
          <w:szCs w:val="24"/>
          <w:lang w:val="es-ES"/>
        </w:rPr>
        <w:t>incluyendo</w:t>
      </w:r>
      <w:r w:rsidRPr="00A52CD5">
        <w:rPr>
          <w:rFonts w:ascii="Arial" w:hAnsi="Arial" w:cs="Arial"/>
          <w:sz w:val="24"/>
          <w:szCs w:val="24"/>
          <w:lang w:val="es-ES"/>
        </w:rPr>
        <w:t>:</w:t>
      </w:r>
    </w:p>
    <w:p w:rsidR="00A32D44" w:rsidRPr="00A52CD5" w:rsidRDefault="00A32D44" w:rsidP="00985EFE">
      <w:pPr>
        <w:spacing w:after="0" w:line="360" w:lineRule="auto"/>
        <w:jc w:val="both"/>
        <w:rPr>
          <w:rFonts w:ascii="Arial" w:hAnsi="Arial" w:cs="Arial"/>
          <w:sz w:val="24"/>
          <w:szCs w:val="24"/>
        </w:rPr>
      </w:pPr>
    </w:p>
    <w:p w:rsidR="00B3299D" w:rsidRPr="00A52CD5" w:rsidRDefault="00B3299D" w:rsidP="00A51B22">
      <w:pPr>
        <w:pStyle w:val="Prrafodelista"/>
        <w:numPr>
          <w:ilvl w:val="0"/>
          <w:numId w:val="24"/>
        </w:numPr>
        <w:spacing w:after="0" w:line="360" w:lineRule="auto"/>
        <w:jc w:val="both"/>
        <w:rPr>
          <w:rStyle w:val="hps"/>
          <w:rFonts w:ascii="Arial" w:hAnsi="Arial" w:cs="Arial"/>
          <w:sz w:val="24"/>
          <w:szCs w:val="24"/>
        </w:rPr>
      </w:pPr>
      <w:r w:rsidRPr="00A52CD5">
        <w:rPr>
          <w:rStyle w:val="hps"/>
          <w:rFonts w:ascii="Arial" w:hAnsi="Arial" w:cs="Arial"/>
          <w:sz w:val="24"/>
          <w:szCs w:val="24"/>
          <w:lang w:val="es-ES"/>
        </w:rPr>
        <w:t>La participación de</w:t>
      </w:r>
      <w:r w:rsidRPr="00A52CD5">
        <w:rPr>
          <w:rFonts w:ascii="Arial" w:hAnsi="Arial" w:cs="Arial"/>
          <w:sz w:val="24"/>
          <w:szCs w:val="24"/>
          <w:lang w:val="es-ES"/>
        </w:rPr>
        <w:t xml:space="preserve"> </w:t>
      </w:r>
      <w:r w:rsidRPr="00A52CD5">
        <w:rPr>
          <w:rStyle w:val="hps"/>
          <w:rFonts w:ascii="Arial" w:hAnsi="Arial" w:cs="Arial"/>
          <w:sz w:val="24"/>
          <w:szCs w:val="24"/>
          <w:lang w:val="es-ES"/>
        </w:rPr>
        <w:t>las partes interesadas en</w:t>
      </w:r>
      <w:r w:rsidRPr="00A52CD5">
        <w:rPr>
          <w:rFonts w:ascii="Arial" w:hAnsi="Arial" w:cs="Arial"/>
          <w:sz w:val="24"/>
          <w:szCs w:val="24"/>
          <w:lang w:val="es-ES"/>
        </w:rPr>
        <w:t xml:space="preserve"> </w:t>
      </w:r>
      <w:r w:rsidRPr="00A52CD5">
        <w:rPr>
          <w:rStyle w:val="hps"/>
          <w:rFonts w:ascii="Arial" w:hAnsi="Arial" w:cs="Arial"/>
          <w:sz w:val="24"/>
          <w:szCs w:val="24"/>
          <w:lang w:val="es-ES"/>
        </w:rPr>
        <w:t>el establecimiento</w:t>
      </w:r>
      <w:r w:rsidRPr="00A52CD5">
        <w:rPr>
          <w:rFonts w:ascii="Arial" w:hAnsi="Arial" w:cs="Arial"/>
          <w:sz w:val="24"/>
          <w:szCs w:val="24"/>
          <w:lang w:val="es-ES"/>
        </w:rPr>
        <w:t xml:space="preserve"> </w:t>
      </w:r>
      <w:r w:rsidRPr="00A52CD5">
        <w:rPr>
          <w:rStyle w:val="hps"/>
          <w:rFonts w:ascii="Arial" w:hAnsi="Arial" w:cs="Arial"/>
          <w:sz w:val="24"/>
          <w:szCs w:val="24"/>
          <w:lang w:val="es-ES"/>
        </w:rPr>
        <w:t>del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de AE</w:t>
      </w:r>
      <w:r w:rsidRPr="00A52CD5">
        <w:rPr>
          <w:rFonts w:ascii="Arial" w:hAnsi="Arial" w:cs="Arial"/>
          <w:sz w:val="24"/>
          <w:szCs w:val="24"/>
          <w:lang w:val="es-ES"/>
        </w:rPr>
        <w:t xml:space="preserve"> </w:t>
      </w:r>
      <w:r w:rsidRPr="00A52CD5">
        <w:rPr>
          <w:rStyle w:val="hps"/>
          <w:rFonts w:ascii="Arial" w:hAnsi="Arial" w:cs="Arial"/>
          <w:sz w:val="24"/>
          <w:szCs w:val="24"/>
          <w:lang w:val="es-ES"/>
        </w:rPr>
        <w:t>y de gestión.</w:t>
      </w:r>
    </w:p>
    <w:p w:rsidR="00B3299D" w:rsidRPr="00A52CD5" w:rsidRDefault="00B3299D" w:rsidP="00A51B22">
      <w:pPr>
        <w:pStyle w:val="Prrafodelista"/>
        <w:numPr>
          <w:ilvl w:val="0"/>
          <w:numId w:val="24"/>
        </w:numPr>
        <w:spacing w:after="0" w:line="360" w:lineRule="auto"/>
        <w:jc w:val="both"/>
        <w:rPr>
          <w:rStyle w:val="hps"/>
          <w:rFonts w:ascii="Arial" w:hAnsi="Arial" w:cs="Arial"/>
          <w:sz w:val="24"/>
          <w:szCs w:val="24"/>
        </w:rPr>
      </w:pPr>
      <w:r w:rsidRPr="00A52CD5">
        <w:rPr>
          <w:rStyle w:val="hps"/>
          <w:rFonts w:ascii="Arial" w:hAnsi="Arial" w:cs="Arial"/>
          <w:sz w:val="24"/>
          <w:szCs w:val="24"/>
          <w:lang w:val="es-ES"/>
        </w:rPr>
        <w:t>Comunicar regular</w:t>
      </w:r>
      <w:r w:rsidRPr="00A52CD5">
        <w:rPr>
          <w:rFonts w:ascii="Arial" w:hAnsi="Arial" w:cs="Arial"/>
          <w:sz w:val="24"/>
          <w:szCs w:val="24"/>
          <w:lang w:val="es-ES"/>
        </w:rPr>
        <w:t xml:space="preserve"> </w:t>
      </w:r>
      <w:r w:rsidRPr="00A52CD5">
        <w:rPr>
          <w:rStyle w:val="hps"/>
          <w:rFonts w:ascii="Arial" w:hAnsi="Arial" w:cs="Arial"/>
          <w:sz w:val="24"/>
          <w:szCs w:val="24"/>
          <w:lang w:val="es-ES"/>
        </w:rPr>
        <w:t>y eficazmente de</w:t>
      </w:r>
      <w:r w:rsidRPr="00A52CD5">
        <w:rPr>
          <w:rFonts w:ascii="Arial" w:hAnsi="Arial" w:cs="Arial"/>
          <w:sz w:val="24"/>
          <w:szCs w:val="24"/>
          <w:lang w:val="es-ES"/>
        </w:rPr>
        <w:t xml:space="preserve"> </w:t>
      </w:r>
      <w:r w:rsidRPr="00A52CD5">
        <w:rPr>
          <w:rStyle w:val="hps"/>
          <w:rFonts w:ascii="Arial" w:hAnsi="Arial" w:cs="Arial"/>
          <w:sz w:val="24"/>
          <w:szCs w:val="24"/>
          <w:lang w:val="es-ES"/>
        </w:rPr>
        <w:t>las actividades</w:t>
      </w:r>
      <w:r w:rsidRPr="00A52CD5">
        <w:rPr>
          <w:rFonts w:ascii="Arial" w:hAnsi="Arial" w:cs="Arial"/>
          <w:sz w:val="24"/>
          <w:szCs w:val="24"/>
          <w:lang w:val="es-ES"/>
        </w:rPr>
        <w:t xml:space="preserve"> </w:t>
      </w:r>
      <w:r w:rsidRPr="00A52CD5">
        <w:rPr>
          <w:rStyle w:val="hps"/>
          <w:rFonts w:ascii="Arial" w:hAnsi="Arial" w:cs="Arial"/>
          <w:sz w:val="24"/>
          <w:szCs w:val="24"/>
          <w:lang w:val="es-ES"/>
        </w:rPr>
        <w:t>de AE</w:t>
      </w:r>
      <w:r w:rsidRPr="00A52CD5">
        <w:rPr>
          <w:rFonts w:ascii="Arial" w:hAnsi="Arial" w:cs="Arial"/>
          <w:sz w:val="24"/>
          <w:szCs w:val="24"/>
          <w:lang w:val="es-ES"/>
        </w:rPr>
        <w:t xml:space="preserve"> </w:t>
      </w:r>
      <w:r w:rsidRPr="00A52CD5">
        <w:rPr>
          <w:rStyle w:val="hps"/>
          <w:rFonts w:ascii="Arial" w:hAnsi="Arial" w:cs="Arial"/>
          <w:sz w:val="24"/>
          <w:szCs w:val="24"/>
          <w:lang w:val="es-ES"/>
        </w:rPr>
        <w:t>a los interesados.</w:t>
      </w:r>
    </w:p>
    <w:p w:rsidR="00B3299D" w:rsidRPr="00A52CD5" w:rsidRDefault="00B3299D" w:rsidP="00A51B22">
      <w:pPr>
        <w:pStyle w:val="Prrafodelista"/>
        <w:numPr>
          <w:ilvl w:val="0"/>
          <w:numId w:val="24"/>
        </w:numPr>
        <w:spacing w:after="0" w:line="360" w:lineRule="auto"/>
        <w:jc w:val="both"/>
        <w:rPr>
          <w:rFonts w:ascii="Arial" w:hAnsi="Arial" w:cs="Arial"/>
          <w:sz w:val="24"/>
          <w:szCs w:val="24"/>
        </w:rPr>
      </w:pPr>
      <w:r w:rsidRPr="00A52CD5">
        <w:rPr>
          <w:rStyle w:val="hps"/>
          <w:rFonts w:ascii="Arial" w:hAnsi="Arial" w:cs="Arial"/>
          <w:sz w:val="24"/>
          <w:szCs w:val="24"/>
          <w:lang w:val="es-ES"/>
        </w:rPr>
        <w:t>Permitir la participación de los interesados</w:t>
      </w:r>
      <w:r w:rsidRPr="00A52CD5">
        <w:rPr>
          <w:rFonts w:ascii="Arial" w:hAnsi="Arial" w:cs="Arial"/>
          <w:sz w:val="24"/>
          <w:szCs w:val="24"/>
          <w:lang w:val="es-ES"/>
        </w:rPr>
        <w:t xml:space="preserve"> </w:t>
      </w:r>
      <w:r w:rsidRPr="00A52CD5">
        <w:rPr>
          <w:rStyle w:val="hps"/>
          <w:rFonts w:ascii="Arial" w:hAnsi="Arial" w:cs="Arial"/>
          <w:sz w:val="24"/>
          <w:szCs w:val="24"/>
          <w:lang w:val="es-ES"/>
        </w:rPr>
        <w:t>​​en la planificación</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y la toma de decisiones</w:t>
      </w:r>
      <w:r w:rsidRPr="00A52CD5">
        <w:rPr>
          <w:rFonts w:ascii="Arial" w:hAnsi="Arial" w:cs="Arial"/>
          <w:sz w:val="24"/>
          <w:szCs w:val="24"/>
          <w:lang w:val="es-ES"/>
        </w:rPr>
        <w:t>.</w:t>
      </w:r>
    </w:p>
    <w:p w:rsidR="00B3299D" w:rsidRPr="00A52CD5" w:rsidRDefault="00B3299D" w:rsidP="00A51B22">
      <w:pPr>
        <w:pStyle w:val="Prrafodelista"/>
        <w:numPr>
          <w:ilvl w:val="0"/>
          <w:numId w:val="24"/>
        </w:numPr>
        <w:spacing w:after="0" w:line="360" w:lineRule="auto"/>
        <w:jc w:val="both"/>
        <w:rPr>
          <w:rStyle w:val="hps"/>
          <w:rFonts w:ascii="Arial" w:hAnsi="Arial" w:cs="Arial"/>
          <w:sz w:val="24"/>
          <w:szCs w:val="24"/>
        </w:rPr>
      </w:pPr>
      <w:r w:rsidRPr="00A52CD5">
        <w:rPr>
          <w:rStyle w:val="hps"/>
          <w:rFonts w:ascii="Arial" w:hAnsi="Arial" w:cs="Arial"/>
          <w:sz w:val="24"/>
          <w:szCs w:val="24"/>
          <w:lang w:val="es-ES"/>
        </w:rPr>
        <w:t>Gestionar las expectativas de</w:t>
      </w:r>
      <w:r w:rsidRPr="00A52CD5">
        <w:rPr>
          <w:rFonts w:ascii="Arial" w:hAnsi="Arial" w:cs="Arial"/>
          <w:sz w:val="24"/>
          <w:szCs w:val="24"/>
          <w:lang w:val="es-ES"/>
        </w:rPr>
        <w:t xml:space="preserve"> </w:t>
      </w:r>
      <w:r w:rsidRPr="00A52CD5">
        <w:rPr>
          <w:rStyle w:val="hps"/>
          <w:rFonts w:ascii="Arial" w:hAnsi="Arial" w:cs="Arial"/>
          <w:sz w:val="24"/>
          <w:szCs w:val="24"/>
          <w:lang w:val="es-ES"/>
        </w:rPr>
        <w:t>las partes interesadas</w:t>
      </w:r>
      <w:r w:rsidRPr="00A52CD5">
        <w:rPr>
          <w:rFonts w:ascii="Arial" w:hAnsi="Arial" w:cs="Arial"/>
          <w:sz w:val="24"/>
          <w:szCs w:val="24"/>
          <w:lang w:val="es-ES"/>
        </w:rPr>
        <w:t xml:space="preserve"> </w:t>
      </w:r>
      <w:r w:rsidRPr="00A52CD5">
        <w:rPr>
          <w:rStyle w:val="hps"/>
          <w:rFonts w:ascii="Arial" w:hAnsi="Arial" w:cs="Arial"/>
          <w:sz w:val="24"/>
          <w:szCs w:val="24"/>
          <w:lang w:val="es-ES"/>
        </w:rPr>
        <w:t>en cuanto a</w:t>
      </w:r>
      <w:r w:rsidRPr="00A52CD5">
        <w:rPr>
          <w:rFonts w:ascii="Arial" w:hAnsi="Arial" w:cs="Arial"/>
          <w:sz w:val="24"/>
          <w:szCs w:val="24"/>
          <w:lang w:val="es-ES"/>
        </w:rPr>
        <w:t xml:space="preserve"> </w:t>
      </w:r>
      <w:r w:rsidRPr="00A52CD5">
        <w:rPr>
          <w:rStyle w:val="hps"/>
          <w:rFonts w:ascii="Arial" w:hAnsi="Arial" w:cs="Arial"/>
          <w:sz w:val="24"/>
          <w:szCs w:val="24"/>
          <w:lang w:val="es-ES"/>
        </w:rPr>
        <w:t>lo que 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puede hacer.</w:t>
      </w:r>
    </w:p>
    <w:p w:rsidR="00A32D44" w:rsidRPr="00A52CD5" w:rsidRDefault="00A32D44" w:rsidP="00985EFE">
      <w:pPr>
        <w:pStyle w:val="Prrafodelista"/>
        <w:spacing w:after="0" w:line="360" w:lineRule="auto"/>
        <w:jc w:val="both"/>
        <w:rPr>
          <w:rStyle w:val="hps"/>
          <w:rFonts w:ascii="Arial" w:hAnsi="Arial" w:cs="Arial"/>
          <w:sz w:val="24"/>
          <w:szCs w:val="24"/>
        </w:rPr>
      </w:pPr>
    </w:p>
    <w:p w:rsidR="00A32D44" w:rsidRPr="00A52CD5" w:rsidRDefault="00A32D44" w:rsidP="00985EFE">
      <w:pPr>
        <w:spacing w:after="0" w:line="360" w:lineRule="auto"/>
        <w:jc w:val="both"/>
        <w:rPr>
          <w:rFonts w:ascii="Arial" w:hAnsi="Arial" w:cs="Arial"/>
          <w:sz w:val="24"/>
          <w:szCs w:val="24"/>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A32D44" w:rsidRPr="00A52CD5" w:rsidTr="00896901">
        <w:tc>
          <w:tcPr>
            <w:tcW w:w="1701" w:type="dxa"/>
          </w:tcPr>
          <w:p w:rsidR="00A32D44" w:rsidRPr="00A52CD5" w:rsidRDefault="00A32D44"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lastRenderedPageBreak/>
              <w:drawing>
                <wp:inline distT="0" distB="0" distL="0" distR="0" wp14:anchorId="7DBE3770" wp14:editId="0561BBBA">
                  <wp:extent cx="1092835" cy="1365885"/>
                  <wp:effectExtent l="0" t="0" r="0" b="5715"/>
                  <wp:docPr id="269" name="Imagen 269"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A32D44" w:rsidRPr="00A52CD5" w:rsidRDefault="00A32D44" w:rsidP="00985EFE">
            <w:pPr>
              <w:spacing w:line="360" w:lineRule="auto"/>
              <w:jc w:val="both"/>
              <w:rPr>
                <w:rFonts w:ascii="Arial" w:hAnsi="Arial" w:cs="Arial"/>
                <w:b/>
                <w:sz w:val="24"/>
                <w:szCs w:val="24"/>
              </w:rPr>
            </w:pPr>
            <w:r w:rsidRPr="00A52CD5">
              <w:rPr>
                <w:rFonts w:ascii="Arial" w:hAnsi="Arial" w:cs="Arial"/>
                <w:b/>
                <w:sz w:val="24"/>
                <w:szCs w:val="24"/>
              </w:rPr>
              <w:t>Gestión del Cambio</w:t>
            </w:r>
          </w:p>
          <w:p w:rsidR="00A32D44" w:rsidRPr="00A52CD5" w:rsidRDefault="00A32D44" w:rsidP="00985EFE">
            <w:pPr>
              <w:spacing w:line="360" w:lineRule="auto"/>
              <w:jc w:val="both"/>
              <w:rPr>
                <w:rFonts w:ascii="Arial" w:hAnsi="Arial" w:cs="Arial"/>
                <w:sz w:val="24"/>
                <w:szCs w:val="24"/>
              </w:rPr>
            </w:pPr>
            <w:r w:rsidRPr="00A52CD5">
              <w:rPr>
                <w:rFonts w:ascii="Arial" w:hAnsi="Arial" w:cs="Arial"/>
                <w:sz w:val="24"/>
                <w:szCs w:val="24"/>
              </w:rPr>
              <w:t>El proceso de establecer expectativas e involucrar a los interesados​​ en el proceso de cambio, permitirá que las partes interesadas tener cierto control sobre el cambio y por lo tanto pueden ser más receptivos a los mismos.</w:t>
            </w:r>
          </w:p>
          <w:p w:rsidR="00A32D44" w:rsidRPr="00A52CD5" w:rsidRDefault="00A32D44" w:rsidP="00985EFE">
            <w:pPr>
              <w:spacing w:line="360" w:lineRule="auto"/>
              <w:jc w:val="both"/>
              <w:rPr>
                <w:rFonts w:ascii="Arial" w:eastAsia="Times New Roman" w:hAnsi="Arial" w:cs="Arial"/>
                <w:i/>
                <w:sz w:val="24"/>
                <w:szCs w:val="24"/>
                <w:lang w:eastAsia="es-EC"/>
              </w:rPr>
            </w:pPr>
          </w:p>
        </w:tc>
      </w:tr>
    </w:tbl>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Todos aquellos que</w:t>
      </w:r>
      <w:r w:rsidRPr="00A52CD5">
        <w:rPr>
          <w:rFonts w:ascii="Arial" w:hAnsi="Arial" w:cs="Arial"/>
          <w:sz w:val="24"/>
          <w:szCs w:val="24"/>
          <w:lang w:val="es-ES"/>
        </w:rPr>
        <w:t xml:space="preserve"> </w:t>
      </w:r>
      <w:r w:rsidRPr="00A52CD5">
        <w:rPr>
          <w:rStyle w:val="hps"/>
          <w:rFonts w:ascii="Arial" w:hAnsi="Arial" w:cs="Arial"/>
          <w:sz w:val="24"/>
          <w:szCs w:val="24"/>
          <w:lang w:val="es-ES"/>
        </w:rPr>
        <w:t>se ven afectados</w:t>
      </w:r>
      <w:r w:rsidRPr="00A52CD5">
        <w:rPr>
          <w:rFonts w:ascii="Arial" w:hAnsi="Arial" w:cs="Arial"/>
          <w:sz w:val="24"/>
          <w:szCs w:val="24"/>
          <w:lang w:val="es-ES"/>
        </w:rPr>
        <w:t xml:space="preserve"> </w:t>
      </w:r>
      <w:r w:rsidRPr="00A52CD5">
        <w:rPr>
          <w:rStyle w:val="hps"/>
          <w:rFonts w:ascii="Arial" w:hAnsi="Arial" w:cs="Arial"/>
          <w:sz w:val="24"/>
          <w:szCs w:val="24"/>
          <w:lang w:val="es-ES"/>
        </w:rPr>
        <w:t>por el programa se llaman</w:t>
      </w:r>
      <w:r w:rsidRPr="00A52CD5">
        <w:rPr>
          <w:rFonts w:ascii="Arial" w:hAnsi="Arial" w:cs="Arial"/>
          <w:sz w:val="24"/>
          <w:szCs w:val="24"/>
          <w:lang w:val="es-ES"/>
        </w:rPr>
        <w:t xml:space="preserve"> </w:t>
      </w:r>
      <w:r w:rsidRPr="00A52CD5">
        <w:rPr>
          <w:rStyle w:val="hps"/>
          <w:rFonts w:ascii="Arial" w:hAnsi="Arial" w:cs="Arial"/>
          <w:sz w:val="24"/>
          <w:szCs w:val="24"/>
          <w:lang w:val="es-ES"/>
        </w:rPr>
        <w:t>"grupos de interés de la AE</w:t>
      </w:r>
      <w:r w:rsidRPr="00A52CD5">
        <w:rPr>
          <w:rFonts w:ascii="Arial" w:hAnsi="Arial" w:cs="Arial"/>
          <w:sz w:val="24"/>
          <w:szCs w:val="24"/>
          <w:lang w:val="es-ES"/>
        </w:rPr>
        <w:t xml:space="preserve">” </w:t>
      </w:r>
      <w:r w:rsidRPr="00A52CD5">
        <w:rPr>
          <w:rStyle w:val="hps"/>
          <w:rFonts w:ascii="Arial" w:hAnsi="Arial" w:cs="Arial"/>
          <w:sz w:val="24"/>
          <w:szCs w:val="24"/>
          <w:lang w:val="es-ES"/>
        </w:rPr>
        <w:t>y son</w:t>
      </w:r>
      <w:r w:rsidRPr="00A52CD5">
        <w:rPr>
          <w:rFonts w:ascii="Arial" w:hAnsi="Arial" w:cs="Arial"/>
          <w:sz w:val="24"/>
          <w:szCs w:val="24"/>
          <w:lang w:val="es-ES"/>
        </w:rPr>
        <w:t xml:space="preserve"> </w:t>
      </w:r>
      <w:r w:rsidRPr="00A52CD5">
        <w:rPr>
          <w:rStyle w:val="hps"/>
          <w:rFonts w:ascii="Arial" w:hAnsi="Arial" w:cs="Arial"/>
          <w:sz w:val="24"/>
          <w:szCs w:val="24"/>
          <w:lang w:val="es-ES"/>
        </w:rPr>
        <w:t>los más propensos</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Pr="00A52CD5">
        <w:rPr>
          <w:rFonts w:ascii="Arial" w:hAnsi="Arial" w:cs="Arial"/>
          <w:sz w:val="24"/>
          <w:szCs w:val="24"/>
          <w:lang w:val="es-ES"/>
        </w:rPr>
        <w:t xml:space="preserve"> </w:t>
      </w:r>
      <w:r w:rsidRPr="00A52CD5">
        <w:rPr>
          <w:rStyle w:val="hps"/>
          <w:rFonts w:ascii="Arial" w:hAnsi="Arial" w:cs="Arial"/>
          <w:sz w:val="24"/>
          <w:szCs w:val="24"/>
          <w:lang w:val="es-ES"/>
        </w:rPr>
        <w:t>resistirse</w:t>
      </w:r>
      <w:r w:rsidRPr="00A52CD5">
        <w:rPr>
          <w:rFonts w:ascii="Arial" w:hAnsi="Arial" w:cs="Arial"/>
          <w:sz w:val="24"/>
          <w:szCs w:val="24"/>
          <w:lang w:val="es-ES"/>
        </w:rPr>
        <w:t xml:space="preserve"> al</w:t>
      </w:r>
      <w:r w:rsidR="00A32D44" w:rsidRPr="00A52CD5">
        <w:rPr>
          <w:rStyle w:val="hps"/>
          <w:rFonts w:ascii="Arial" w:hAnsi="Arial" w:cs="Arial"/>
          <w:sz w:val="24"/>
          <w:szCs w:val="24"/>
          <w:lang w:val="es-ES"/>
        </w:rPr>
        <w:t xml:space="preserve"> programa y</w:t>
      </w:r>
      <w:r w:rsidRPr="00A52CD5">
        <w:rPr>
          <w:rStyle w:val="hps"/>
          <w:rFonts w:ascii="Arial" w:hAnsi="Arial" w:cs="Arial"/>
          <w:sz w:val="24"/>
          <w:szCs w:val="24"/>
          <w:lang w:val="es-ES"/>
        </w:rPr>
        <w:t>/o los cambios que</w:t>
      </w:r>
      <w:r w:rsidRPr="00A52CD5">
        <w:rPr>
          <w:rStyle w:val="hps"/>
          <w:rFonts w:ascii="Arial" w:hAnsi="Arial" w:cs="Arial"/>
          <w:sz w:val="24"/>
          <w:szCs w:val="24"/>
        </w:rPr>
        <w:t xml:space="preserve"> </w:t>
      </w:r>
      <w:r w:rsidRPr="00A52CD5">
        <w:rPr>
          <w:rStyle w:val="hps"/>
          <w:rFonts w:ascii="Arial" w:hAnsi="Arial" w:cs="Arial"/>
          <w:sz w:val="24"/>
          <w:szCs w:val="24"/>
          <w:lang w:val="es-ES"/>
        </w:rPr>
        <w:t>se perciben en el  programa.</w:t>
      </w:r>
    </w:p>
    <w:p w:rsidR="00B3299D" w:rsidRPr="00A52CD5" w:rsidRDefault="00B3299D" w:rsidP="00985EFE">
      <w:pPr>
        <w:spacing w:after="0" w:line="360" w:lineRule="auto"/>
        <w:jc w:val="both"/>
        <w:rPr>
          <w:rStyle w:val="hps"/>
          <w:rFonts w:ascii="Arial" w:hAnsi="Arial" w:cs="Arial"/>
          <w:sz w:val="24"/>
          <w:szCs w:val="24"/>
          <w:lang w:val="es-ES"/>
        </w:rPr>
      </w:pPr>
    </w:p>
    <w:p w:rsidR="00B3299D" w:rsidRPr="00A52CD5" w:rsidRDefault="00B3299D" w:rsidP="00985EFE">
      <w:pPr>
        <w:spacing w:after="0" w:line="360" w:lineRule="auto"/>
        <w:jc w:val="both"/>
        <w:rPr>
          <w:rStyle w:val="hps"/>
          <w:rFonts w:ascii="Arial" w:hAnsi="Arial" w:cs="Arial"/>
          <w:sz w:val="24"/>
          <w:szCs w:val="24"/>
          <w:lang w:val="es-ES"/>
        </w:rPr>
      </w:pPr>
      <w:r w:rsidRPr="00A52CD5">
        <w:rPr>
          <w:rStyle w:val="hps"/>
          <w:rFonts w:ascii="Arial" w:hAnsi="Arial" w:cs="Arial"/>
          <w:sz w:val="24"/>
          <w:szCs w:val="24"/>
          <w:lang w:val="es-ES"/>
        </w:rPr>
        <w:t>Por lo tanto,</w:t>
      </w:r>
      <w:r w:rsidRPr="00A52CD5">
        <w:rPr>
          <w:rFonts w:ascii="Arial" w:hAnsi="Arial" w:cs="Arial"/>
          <w:sz w:val="24"/>
          <w:szCs w:val="24"/>
          <w:lang w:val="es-ES"/>
        </w:rPr>
        <w:t xml:space="preserve"> </w:t>
      </w:r>
      <w:r w:rsidRPr="00A52CD5">
        <w:rPr>
          <w:rStyle w:val="hps"/>
          <w:rFonts w:ascii="Arial" w:hAnsi="Arial" w:cs="Arial"/>
          <w:sz w:val="24"/>
          <w:szCs w:val="24"/>
          <w:lang w:val="es-ES"/>
        </w:rPr>
        <w:t>una de las cosas</w:t>
      </w:r>
      <w:r w:rsidRPr="00A52CD5">
        <w:rPr>
          <w:rFonts w:ascii="Arial" w:hAnsi="Arial" w:cs="Arial"/>
          <w:sz w:val="24"/>
          <w:szCs w:val="24"/>
          <w:lang w:val="es-ES"/>
        </w:rPr>
        <w:t xml:space="preserve"> </w:t>
      </w:r>
      <w:r w:rsidRPr="00A52CD5">
        <w:rPr>
          <w:rStyle w:val="hps"/>
          <w:rFonts w:ascii="Arial" w:hAnsi="Arial" w:cs="Arial"/>
          <w:sz w:val="24"/>
          <w:szCs w:val="24"/>
          <w:lang w:val="es-ES"/>
        </w:rPr>
        <w:t>que</w:t>
      </w:r>
      <w:r w:rsidRPr="00A52CD5">
        <w:rPr>
          <w:rFonts w:ascii="Arial" w:hAnsi="Arial" w:cs="Arial"/>
          <w:sz w:val="24"/>
          <w:szCs w:val="24"/>
          <w:lang w:val="es-ES"/>
        </w:rPr>
        <w:t xml:space="preserve"> </w:t>
      </w:r>
      <w:r w:rsidRPr="00A52CD5">
        <w:rPr>
          <w:rStyle w:val="hps"/>
          <w:rFonts w:ascii="Arial" w:hAnsi="Arial" w:cs="Arial"/>
          <w:sz w:val="24"/>
          <w:szCs w:val="24"/>
          <w:lang w:val="es-ES"/>
        </w:rPr>
        <w:t>el director del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tiene que</w:t>
      </w:r>
      <w:r w:rsidRPr="00A52CD5">
        <w:rPr>
          <w:rFonts w:ascii="Arial" w:hAnsi="Arial" w:cs="Arial"/>
          <w:sz w:val="24"/>
          <w:szCs w:val="24"/>
          <w:lang w:val="es-ES"/>
        </w:rPr>
        <w:t xml:space="preserve"> </w:t>
      </w:r>
      <w:r w:rsidRPr="00A52CD5">
        <w:rPr>
          <w:rStyle w:val="hps"/>
          <w:rFonts w:ascii="Arial" w:hAnsi="Arial" w:cs="Arial"/>
          <w:sz w:val="24"/>
          <w:szCs w:val="24"/>
          <w:lang w:val="es-ES"/>
        </w:rPr>
        <w:t>asegurar</w:t>
      </w:r>
      <w:r w:rsidRPr="00A52CD5">
        <w:rPr>
          <w:rFonts w:ascii="Arial" w:hAnsi="Arial" w:cs="Arial"/>
          <w:sz w:val="24"/>
          <w:szCs w:val="24"/>
          <w:lang w:val="es-ES"/>
        </w:rPr>
        <w:t xml:space="preserve"> </w:t>
      </w:r>
      <w:r w:rsidRPr="00A52CD5">
        <w:rPr>
          <w:rStyle w:val="hps"/>
          <w:rFonts w:ascii="Arial" w:hAnsi="Arial" w:cs="Arial"/>
          <w:sz w:val="24"/>
          <w:szCs w:val="24"/>
          <w:lang w:val="es-ES"/>
        </w:rPr>
        <w:t>es que exista la</w:t>
      </w:r>
      <w:r w:rsidRPr="00A52CD5">
        <w:rPr>
          <w:rFonts w:ascii="Arial" w:hAnsi="Arial" w:cs="Arial"/>
          <w:sz w:val="24"/>
          <w:szCs w:val="24"/>
          <w:lang w:val="es-ES"/>
        </w:rPr>
        <w:t xml:space="preserve"> </w:t>
      </w:r>
      <w:r w:rsidRPr="00A52CD5">
        <w:rPr>
          <w:rStyle w:val="hps"/>
          <w:rFonts w:ascii="Arial" w:hAnsi="Arial" w:cs="Arial"/>
          <w:sz w:val="24"/>
          <w:szCs w:val="24"/>
          <w:lang w:val="es-ES"/>
        </w:rPr>
        <w:t>participación de los interesados</w:t>
      </w:r>
      <w:r w:rsidRPr="00A52CD5">
        <w:rPr>
          <w:rFonts w:ascii="Arial" w:hAnsi="Arial" w:cs="Arial"/>
          <w:sz w:val="24"/>
          <w:szCs w:val="24"/>
          <w:lang w:val="es-ES"/>
        </w:rPr>
        <w:t xml:space="preserve"> </w:t>
      </w:r>
      <w:r w:rsidRPr="00A52CD5">
        <w:rPr>
          <w:rStyle w:val="hps"/>
          <w:rFonts w:ascii="Arial" w:hAnsi="Arial" w:cs="Arial"/>
          <w:sz w:val="24"/>
          <w:szCs w:val="24"/>
          <w:lang w:val="es-ES"/>
        </w:rPr>
        <w:t>​​en la mayoría de aspectos</w:t>
      </w:r>
      <w:r w:rsidRPr="00A52CD5">
        <w:rPr>
          <w:rFonts w:ascii="Arial" w:hAnsi="Arial" w:cs="Arial"/>
          <w:sz w:val="24"/>
          <w:szCs w:val="24"/>
          <w:lang w:val="es-ES"/>
        </w:rPr>
        <w:t xml:space="preserve"> </w:t>
      </w:r>
      <w:r w:rsidRPr="00A52CD5">
        <w:rPr>
          <w:rStyle w:val="hps"/>
          <w:rFonts w:ascii="Arial" w:hAnsi="Arial" w:cs="Arial"/>
          <w:sz w:val="24"/>
          <w:szCs w:val="24"/>
          <w:lang w:val="es-ES"/>
        </w:rPr>
        <w:t>del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como sea posible.</w:t>
      </w:r>
      <w:r w:rsidRPr="00A52CD5">
        <w:rPr>
          <w:rFonts w:ascii="Arial" w:hAnsi="Arial" w:cs="Arial"/>
          <w:sz w:val="24"/>
          <w:szCs w:val="24"/>
          <w:lang w:val="es-ES"/>
        </w:rPr>
        <w:t xml:space="preserve"> </w:t>
      </w:r>
      <w:r w:rsidRPr="00A52CD5">
        <w:rPr>
          <w:rStyle w:val="hps"/>
          <w:rFonts w:ascii="Arial" w:hAnsi="Arial" w:cs="Arial"/>
          <w:sz w:val="24"/>
          <w:szCs w:val="24"/>
          <w:lang w:val="es-ES"/>
        </w:rPr>
        <w:t>Esto incluye</w:t>
      </w:r>
      <w:r w:rsidRPr="00A52CD5">
        <w:rPr>
          <w:rFonts w:ascii="Arial" w:hAnsi="Arial" w:cs="Arial"/>
          <w:sz w:val="24"/>
          <w:szCs w:val="24"/>
          <w:lang w:val="es-ES"/>
        </w:rPr>
        <w:t xml:space="preserve"> </w:t>
      </w:r>
      <w:r w:rsidRPr="00A52CD5">
        <w:rPr>
          <w:rStyle w:val="hps"/>
          <w:rFonts w:ascii="Arial" w:hAnsi="Arial" w:cs="Arial"/>
          <w:sz w:val="24"/>
          <w:szCs w:val="24"/>
          <w:lang w:val="es-ES"/>
        </w:rPr>
        <w:t>las actividades de gobernanza</w:t>
      </w:r>
      <w:r w:rsidRPr="00A52CD5">
        <w:rPr>
          <w:rFonts w:ascii="Arial" w:hAnsi="Arial" w:cs="Arial"/>
          <w:sz w:val="24"/>
          <w:szCs w:val="24"/>
          <w:lang w:val="es-ES"/>
        </w:rPr>
        <w:t xml:space="preserve"> </w:t>
      </w:r>
      <w:r w:rsidRPr="00A52CD5">
        <w:rPr>
          <w:rStyle w:val="hps"/>
          <w:rFonts w:ascii="Arial" w:hAnsi="Arial" w:cs="Arial"/>
          <w:sz w:val="24"/>
          <w:szCs w:val="24"/>
          <w:lang w:val="es-ES"/>
        </w:rPr>
        <w:t>y supervisión</w:t>
      </w:r>
      <w:r w:rsidRPr="00A52CD5">
        <w:rPr>
          <w:rFonts w:ascii="Arial" w:hAnsi="Arial" w:cs="Arial"/>
          <w:sz w:val="24"/>
          <w:szCs w:val="24"/>
          <w:lang w:val="es-ES"/>
        </w:rPr>
        <w:t xml:space="preserve">, la selección de </w:t>
      </w:r>
      <w:r w:rsidRPr="00A52CD5">
        <w:rPr>
          <w:rStyle w:val="hps"/>
          <w:rFonts w:ascii="Arial" w:hAnsi="Arial" w:cs="Arial"/>
          <w:sz w:val="24"/>
          <w:szCs w:val="24"/>
          <w:lang w:val="es-ES"/>
        </w:rPr>
        <w:t>un marco de</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y la metodología</w:t>
      </w:r>
      <w:r w:rsidRPr="00A52CD5">
        <w:rPr>
          <w:rFonts w:ascii="Arial" w:hAnsi="Arial" w:cs="Arial"/>
          <w:sz w:val="24"/>
          <w:szCs w:val="24"/>
          <w:lang w:val="es-ES"/>
        </w:rPr>
        <w:t xml:space="preserve">, la participación en </w:t>
      </w:r>
      <w:r w:rsidRPr="00A52CD5">
        <w:rPr>
          <w:rStyle w:val="hps"/>
          <w:rFonts w:ascii="Arial" w:hAnsi="Arial" w:cs="Arial"/>
          <w:sz w:val="24"/>
          <w:szCs w:val="24"/>
          <w:lang w:val="es-ES"/>
        </w:rPr>
        <w:t>actividades</w:t>
      </w:r>
      <w:r w:rsidRPr="00A52CD5">
        <w:rPr>
          <w:rFonts w:ascii="Arial" w:hAnsi="Arial" w:cs="Arial"/>
          <w:sz w:val="24"/>
          <w:szCs w:val="24"/>
          <w:lang w:val="es-ES"/>
        </w:rPr>
        <w:t xml:space="preserve"> </w:t>
      </w:r>
      <w:r w:rsidRPr="00A52CD5">
        <w:rPr>
          <w:rStyle w:val="hps"/>
          <w:rFonts w:ascii="Arial" w:hAnsi="Arial" w:cs="Arial"/>
          <w:sz w:val="24"/>
          <w:szCs w:val="24"/>
          <w:lang w:val="es-ES"/>
        </w:rPr>
        <w:t>y revisiones de</w:t>
      </w:r>
      <w:r w:rsidRPr="00A52CD5">
        <w:rPr>
          <w:rFonts w:ascii="Arial" w:hAnsi="Arial" w:cs="Arial"/>
          <w:sz w:val="24"/>
          <w:szCs w:val="24"/>
          <w:lang w:val="es-ES"/>
        </w:rPr>
        <w:t xml:space="preserve"> </w:t>
      </w:r>
      <w:r w:rsidRPr="00A52CD5">
        <w:rPr>
          <w:rStyle w:val="hps"/>
          <w:rFonts w:ascii="Arial" w:hAnsi="Arial" w:cs="Arial"/>
          <w:sz w:val="24"/>
          <w:szCs w:val="24"/>
          <w:lang w:val="es-ES"/>
        </w:rPr>
        <w:t>documentación y</w:t>
      </w:r>
      <w:r w:rsidRPr="00A52CD5">
        <w:rPr>
          <w:rFonts w:ascii="Arial" w:hAnsi="Arial" w:cs="Arial"/>
          <w:sz w:val="24"/>
          <w:szCs w:val="24"/>
          <w:lang w:val="es-ES"/>
        </w:rPr>
        <w:t xml:space="preserve"> la </w:t>
      </w:r>
      <w:r w:rsidRPr="00A52CD5">
        <w:rPr>
          <w:rStyle w:val="hps"/>
          <w:rFonts w:ascii="Arial" w:hAnsi="Arial" w:cs="Arial"/>
          <w:sz w:val="24"/>
          <w:szCs w:val="24"/>
          <w:lang w:val="es-ES"/>
        </w:rPr>
        <w:t>participación en</w:t>
      </w:r>
      <w:r w:rsidRPr="00A52CD5">
        <w:rPr>
          <w:rFonts w:ascii="Arial" w:hAnsi="Arial" w:cs="Arial"/>
          <w:sz w:val="24"/>
          <w:szCs w:val="24"/>
          <w:lang w:val="es-ES"/>
        </w:rPr>
        <w:t xml:space="preserve"> </w:t>
      </w:r>
      <w:r w:rsidRPr="00A52CD5">
        <w:rPr>
          <w:rStyle w:val="hps"/>
          <w:rFonts w:ascii="Arial" w:hAnsi="Arial" w:cs="Arial"/>
          <w:sz w:val="24"/>
          <w:szCs w:val="24"/>
          <w:lang w:val="es-ES"/>
        </w:rPr>
        <w:t>el desarrollo y</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cambios al Plan de Gestión de la AE. </w:t>
      </w: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Otro aspecto de</w:t>
      </w:r>
      <w:r w:rsidRPr="00A52CD5">
        <w:rPr>
          <w:rFonts w:ascii="Arial" w:hAnsi="Arial" w:cs="Arial"/>
          <w:sz w:val="24"/>
          <w:szCs w:val="24"/>
          <w:lang w:val="es-ES"/>
        </w:rPr>
        <w:t xml:space="preserve"> </w:t>
      </w:r>
      <w:r w:rsidRPr="00A52CD5">
        <w:rPr>
          <w:rStyle w:val="hps"/>
          <w:rFonts w:ascii="Arial" w:hAnsi="Arial" w:cs="Arial"/>
          <w:sz w:val="24"/>
          <w:szCs w:val="24"/>
          <w:lang w:val="es-ES"/>
        </w:rPr>
        <w:t>la gestión del cambio</w:t>
      </w:r>
      <w:r w:rsidRPr="00A52CD5">
        <w:rPr>
          <w:rFonts w:ascii="Arial" w:hAnsi="Arial" w:cs="Arial"/>
          <w:sz w:val="24"/>
          <w:szCs w:val="24"/>
          <w:lang w:val="es-ES"/>
        </w:rPr>
        <w:t xml:space="preserve"> </w:t>
      </w:r>
      <w:r w:rsidRPr="00A52CD5">
        <w:rPr>
          <w:rStyle w:val="hps"/>
          <w:rFonts w:ascii="Arial" w:hAnsi="Arial" w:cs="Arial"/>
          <w:sz w:val="24"/>
          <w:szCs w:val="24"/>
          <w:lang w:val="es-ES"/>
        </w:rPr>
        <w:t>en el programa de</w:t>
      </w:r>
      <w:r w:rsidRPr="00A52CD5">
        <w:rPr>
          <w:rFonts w:ascii="Arial" w:hAnsi="Arial" w:cs="Arial"/>
          <w:sz w:val="24"/>
          <w:szCs w:val="24"/>
          <w:lang w:val="es-ES"/>
        </w:rPr>
        <w:t xml:space="preserve"> AE </w:t>
      </w:r>
      <w:r w:rsidRPr="00A52CD5">
        <w:rPr>
          <w:rStyle w:val="hps"/>
          <w:rFonts w:ascii="Arial" w:hAnsi="Arial" w:cs="Arial"/>
          <w:sz w:val="24"/>
          <w:szCs w:val="24"/>
          <w:lang w:val="es-ES"/>
        </w:rPr>
        <w:t>es la comunicación</w:t>
      </w:r>
      <w:r w:rsidRPr="00A52CD5">
        <w:rPr>
          <w:rFonts w:ascii="Arial" w:hAnsi="Arial" w:cs="Arial"/>
          <w:sz w:val="24"/>
          <w:szCs w:val="24"/>
          <w:lang w:val="es-ES"/>
        </w:rPr>
        <w:t xml:space="preserve"> </w:t>
      </w:r>
      <w:r w:rsidRPr="00A52CD5">
        <w:rPr>
          <w:rStyle w:val="hps"/>
          <w:rFonts w:ascii="Arial" w:hAnsi="Arial" w:cs="Arial"/>
          <w:sz w:val="24"/>
          <w:szCs w:val="24"/>
          <w:lang w:val="es-ES"/>
        </w:rPr>
        <w:t>regular y efectiva</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las actividades del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con</w:t>
      </w:r>
      <w:r w:rsidRPr="00A52CD5">
        <w:rPr>
          <w:rFonts w:ascii="Arial" w:hAnsi="Arial" w:cs="Arial"/>
          <w:sz w:val="24"/>
          <w:szCs w:val="24"/>
          <w:lang w:val="es-ES"/>
        </w:rPr>
        <w:t xml:space="preserve"> </w:t>
      </w:r>
      <w:r w:rsidRPr="00A52CD5">
        <w:rPr>
          <w:rStyle w:val="hps"/>
          <w:rFonts w:ascii="Arial" w:hAnsi="Arial" w:cs="Arial"/>
          <w:sz w:val="24"/>
          <w:szCs w:val="24"/>
          <w:lang w:val="es-ES"/>
        </w:rPr>
        <w:t>todos los interesados.</w:t>
      </w:r>
      <w:r w:rsidRPr="00A52CD5">
        <w:rPr>
          <w:rFonts w:ascii="Arial" w:hAnsi="Arial" w:cs="Arial"/>
          <w:sz w:val="24"/>
          <w:szCs w:val="24"/>
          <w:lang w:val="es-ES"/>
        </w:rPr>
        <w:t xml:space="preserve"> </w:t>
      </w:r>
      <w:r w:rsidRPr="00A52CD5">
        <w:rPr>
          <w:rStyle w:val="hps"/>
          <w:rFonts w:ascii="Arial" w:hAnsi="Arial" w:cs="Arial"/>
          <w:sz w:val="24"/>
          <w:szCs w:val="24"/>
          <w:lang w:val="es-ES"/>
        </w:rPr>
        <w:t>Esto incluye documentos</w:t>
      </w:r>
      <w:r w:rsidRPr="00A52CD5">
        <w:rPr>
          <w:rFonts w:ascii="Arial" w:hAnsi="Arial" w:cs="Arial"/>
          <w:sz w:val="24"/>
          <w:szCs w:val="24"/>
          <w:lang w:val="es-ES"/>
        </w:rPr>
        <w:t xml:space="preserve"> </w:t>
      </w:r>
      <w:r w:rsidRPr="00A52CD5">
        <w:rPr>
          <w:rStyle w:val="hps"/>
          <w:rFonts w:ascii="Arial" w:hAnsi="Arial" w:cs="Arial"/>
          <w:sz w:val="24"/>
          <w:szCs w:val="24"/>
          <w:lang w:val="es-ES"/>
        </w:rPr>
        <w:t>oficiales, como</w:t>
      </w:r>
      <w:r w:rsidRPr="00A52CD5">
        <w:rPr>
          <w:rFonts w:ascii="Arial" w:hAnsi="Arial" w:cs="Arial"/>
          <w:sz w:val="24"/>
          <w:szCs w:val="24"/>
          <w:lang w:val="es-ES"/>
        </w:rPr>
        <w:t xml:space="preserve"> </w:t>
      </w:r>
      <w:r w:rsidRPr="00A52CD5">
        <w:rPr>
          <w:rStyle w:val="hps"/>
          <w:rFonts w:ascii="Arial" w:hAnsi="Arial" w:cs="Arial"/>
          <w:sz w:val="24"/>
          <w:szCs w:val="24"/>
          <w:lang w:val="es-ES"/>
        </w:rPr>
        <w:t>un</w:t>
      </w:r>
      <w:r w:rsidRPr="00A52CD5">
        <w:rPr>
          <w:rFonts w:ascii="Arial" w:hAnsi="Arial" w:cs="Arial"/>
          <w:sz w:val="24"/>
          <w:szCs w:val="24"/>
          <w:lang w:val="es-ES"/>
        </w:rPr>
        <w:t xml:space="preserve"> </w:t>
      </w:r>
      <w:r w:rsidRPr="00A52CD5">
        <w:rPr>
          <w:rStyle w:val="hps"/>
          <w:rFonts w:ascii="Arial" w:hAnsi="Arial" w:cs="Arial"/>
          <w:sz w:val="24"/>
          <w:szCs w:val="24"/>
          <w:lang w:val="es-ES"/>
        </w:rPr>
        <w:t>Plan de Comunicación del Programa de</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C7567F" w:rsidRPr="00A52CD5">
        <w:rPr>
          <w:rStyle w:val="hps"/>
          <w:rFonts w:ascii="Arial" w:hAnsi="Arial" w:cs="Arial"/>
          <w:sz w:val="24"/>
          <w:szCs w:val="24"/>
          <w:lang w:val="es-ES"/>
        </w:rPr>
        <w:t>E</w:t>
      </w:r>
      <w:r w:rsidRPr="00A52CD5">
        <w:rPr>
          <w:rStyle w:val="hps"/>
          <w:rFonts w:ascii="Arial" w:hAnsi="Arial" w:cs="Arial"/>
          <w:sz w:val="24"/>
          <w:szCs w:val="24"/>
          <w:lang w:val="es-ES"/>
        </w:rPr>
        <w:t>, el</w:t>
      </w:r>
      <w:r w:rsidRPr="00A52CD5">
        <w:rPr>
          <w:rFonts w:ascii="Arial" w:hAnsi="Arial" w:cs="Arial"/>
          <w:sz w:val="24"/>
          <w:szCs w:val="24"/>
          <w:lang w:val="es-ES"/>
        </w:rPr>
        <w:t xml:space="preserve"> </w:t>
      </w:r>
      <w:r w:rsidRPr="00A52CD5">
        <w:rPr>
          <w:rStyle w:val="hps"/>
          <w:rFonts w:ascii="Arial" w:hAnsi="Arial" w:cs="Arial"/>
          <w:sz w:val="24"/>
          <w:szCs w:val="24"/>
          <w:lang w:val="es-ES"/>
        </w:rPr>
        <w:t>Plan de Gestión de</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C7567F" w:rsidRPr="00A52CD5">
        <w:rPr>
          <w:rStyle w:val="hps"/>
          <w:rFonts w:ascii="Arial" w:hAnsi="Arial" w:cs="Arial"/>
          <w:sz w:val="24"/>
          <w:szCs w:val="24"/>
          <w:lang w:val="es-ES"/>
        </w:rPr>
        <w:t>E</w:t>
      </w:r>
      <w:r w:rsidRPr="00A52CD5">
        <w:rPr>
          <w:rStyle w:val="hps"/>
          <w:rFonts w:ascii="Arial" w:hAnsi="Arial" w:cs="Arial"/>
          <w:sz w:val="24"/>
          <w:szCs w:val="24"/>
          <w:lang w:val="es-ES"/>
        </w:rPr>
        <w:t>,</w:t>
      </w:r>
      <w:r w:rsidRPr="00A52CD5">
        <w:rPr>
          <w:rFonts w:ascii="Arial" w:hAnsi="Arial" w:cs="Arial"/>
          <w:sz w:val="24"/>
          <w:szCs w:val="24"/>
          <w:lang w:val="es-ES"/>
        </w:rPr>
        <w:t xml:space="preserve"> </w:t>
      </w:r>
      <w:r w:rsidRPr="00A52CD5">
        <w:rPr>
          <w:rStyle w:val="hps"/>
          <w:rFonts w:ascii="Arial" w:hAnsi="Arial" w:cs="Arial"/>
          <w:sz w:val="24"/>
          <w:szCs w:val="24"/>
          <w:lang w:val="es-ES"/>
        </w:rPr>
        <w:t>y las comunicaciones</w:t>
      </w:r>
      <w:r w:rsidRPr="00A52CD5">
        <w:rPr>
          <w:rFonts w:ascii="Arial" w:hAnsi="Arial" w:cs="Arial"/>
          <w:sz w:val="24"/>
          <w:szCs w:val="24"/>
          <w:lang w:val="es-ES"/>
        </w:rPr>
        <w:t xml:space="preserve"> </w:t>
      </w:r>
      <w:r w:rsidRPr="00A52CD5">
        <w:rPr>
          <w:rStyle w:val="hps"/>
          <w:rFonts w:ascii="Arial" w:hAnsi="Arial" w:cs="Arial"/>
          <w:sz w:val="24"/>
          <w:szCs w:val="24"/>
          <w:lang w:val="es-ES"/>
        </w:rPr>
        <w:t>relativas a</w:t>
      </w:r>
      <w:r w:rsidRPr="00A52CD5">
        <w:rPr>
          <w:rFonts w:ascii="Arial" w:hAnsi="Arial" w:cs="Arial"/>
          <w:sz w:val="24"/>
          <w:szCs w:val="24"/>
          <w:lang w:val="es-ES"/>
        </w:rPr>
        <w:t xml:space="preserve"> </w:t>
      </w:r>
      <w:r w:rsidRPr="00A52CD5">
        <w:rPr>
          <w:rStyle w:val="hps"/>
          <w:rFonts w:ascii="Arial" w:hAnsi="Arial" w:cs="Arial"/>
          <w:sz w:val="24"/>
          <w:szCs w:val="24"/>
          <w:lang w:val="es-ES"/>
        </w:rPr>
        <w:t>la actualización</w:t>
      </w:r>
      <w:r w:rsidRPr="00A52CD5">
        <w:rPr>
          <w:rFonts w:ascii="Arial" w:hAnsi="Arial" w:cs="Arial"/>
          <w:sz w:val="24"/>
          <w:szCs w:val="24"/>
          <w:lang w:val="es-ES"/>
        </w:rPr>
        <w:t xml:space="preserve"> </w:t>
      </w:r>
      <w:r w:rsidRPr="00A52CD5">
        <w:rPr>
          <w:rStyle w:val="hps"/>
          <w:rFonts w:ascii="Arial" w:hAnsi="Arial" w:cs="Arial"/>
          <w:sz w:val="24"/>
          <w:szCs w:val="24"/>
          <w:lang w:val="es-ES"/>
        </w:rPr>
        <w:t>periódica de las vistas</w:t>
      </w:r>
      <w:r w:rsidRPr="00A52CD5">
        <w:rPr>
          <w:rFonts w:ascii="Arial" w:hAnsi="Arial" w:cs="Arial"/>
          <w:sz w:val="24"/>
          <w:szCs w:val="24"/>
          <w:lang w:val="es-ES"/>
        </w:rPr>
        <w:t xml:space="preserve"> </w:t>
      </w:r>
      <w:r w:rsidRPr="00A52CD5">
        <w:rPr>
          <w:rStyle w:val="hps"/>
          <w:rFonts w:ascii="Arial" w:hAnsi="Arial" w:cs="Arial"/>
          <w:sz w:val="24"/>
          <w:szCs w:val="24"/>
          <w:lang w:val="es-ES"/>
        </w:rPr>
        <w:t>actuales y futura de la AE.</w:t>
      </w:r>
      <w:r w:rsidRPr="00A52CD5">
        <w:rPr>
          <w:rFonts w:ascii="Arial" w:hAnsi="Arial" w:cs="Arial"/>
          <w:sz w:val="24"/>
          <w:szCs w:val="24"/>
          <w:lang w:val="es-ES"/>
        </w:rPr>
        <w:t xml:space="preserve"> </w:t>
      </w:r>
      <w:r w:rsidRPr="00A52CD5">
        <w:rPr>
          <w:rStyle w:val="hps"/>
          <w:rFonts w:ascii="Arial" w:hAnsi="Arial" w:cs="Arial"/>
          <w:sz w:val="24"/>
          <w:szCs w:val="24"/>
          <w:lang w:val="es-ES"/>
        </w:rPr>
        <w:t>También</w:t>
      </w:r>
      <w:r w:rsidRPr="00A52CD5">
        <w:rPr>
          <w:rFonts w:ascii="Arial" w:hAnsi="Arial" w:cs="Arial"/>
          <w:sz w:val="24"/>
          <w:szCs w:val="24"/>
          <w:lang w:val="es-ES"/>
        </w:rPr>
        <w:t xml:space="preserve"> </w:t>
      </w:r>
      <w:r w:rsidRPr="00A52CD5">
        <w:rPr>
          <w:rStyle w:val="hps"/>
          <w:rFonts w:ascii="Arial" w:hAnsi="Arial" w:cs="Arial"/>
          <w:sz w:val="24"/>
          <w:szCs w:val="24"/>
          <w:lang w:val="es-ES"/>
        </w:rPr>
        <w:t>incluye la comunicación</w:t>
      </w:r>
      <w:r w:rsidRPr="00A52CD5">
        <w:rPr>
          <w:rFonts w:ascii="Arial" w:hAnsi="Arial" w:cs="Arial"/>
          <w:sz w:val="24"/>
          <w:szCs w:val="24"/>
          <w:lang w:val="es-ES"/>
        </w:rPr>
        <w:t xml:space="preserve"> </w:t>
      </w:r>
      <w:r w:rsidRPr="00A52CD5">
        <w:rPr>
          <w:rStyle w:val="hps"/>
          <w:rFonts w:ascii="Arial" w:hAnsi="Arial" w:cs="Arial"/>
          <w:sz w:val="24"/>
          <w:szCs w:val="24"/>
          <w:lang w:val="es-ES"/>
        </w:rPr>
        <w:t>informal</w:t>
      </w:r>
      <w:r w:rsidRPr="00A52CD5">
        <w:rPr>
          <w:rFonts w:ascii="Arial" w:hAnsi="Arial" w:cs="Arial"/>
          <w:sz w:val="24"/>
          <w:szCs w:val="24"/>
          <w:lang w:val="es-ES"/>
        </w:rPr>
        <w:t xml:space="preserve"> </w:t>
      </w:r>
      <w:r w:rsidRPr="00A52CD5">
        <w:rPr>
          <w:rStyle w:val="hps"/>
          <w:rFonts w:ascii="Arial" w:hAnsi="Arial" w:cs="Arial"/>
          <w:sz w:val="24"/>
          <w:szCs w:val="24"/>
          <w:lang w:val="es-ES"/>
        </w:rPr>
        <w:t>en forma permanente</w:t>
      </w:r>
      <w:r w:rsidRPr="00A52CD5">
        <w:rPr>
          <w:rFonts w:ascii="Arial" w:hAnsi="Arial" w:cs="Arial"/>
          <w:sz w:val="24"/>
          <w:szCs w:val="24"/>
          <w:lang w:val="es-ES"/>
        </w:rPr>
        <w:t xml:space="preserve"> </w:t>
      </w:r>
      <w:r w:rsidRPr="00A52CD5">
        <w:rPr>
          <w:rStyle w:val="hps"/>
          <w:rFonts w:ascii="Arial" w:hAnsi="Arial" w:cs="Arial"/>
          <w:sz w:val="24"/>
          <w:szCs w:val="24"/>
          <w:lang w:val="es-ES"/>
        </w:rPr>
        <w:t>con todas las</w:t>
      </w:r>
      <w:r w:rsidRPr="00A52CD5">
        <w:rPr>
          <w:rFonts w:ascii="Arial" w:hAnsi="Arial" w:cs="Arial"/>
          <w:sz w:val="24"/>
          <w:szCs w:val="24"/>
          <w:lang w:val="es-ES"/>
        </w:rPr>
        <w:t xml:space="preserve"> </w:t>
      </w:r>
      <w:r w:rsidRPr="00A52CD5">
        <w:rPr>
          <w:rStyle w:val="hps"/>
          <w:rFonts w:ascii="Arial" w:hAnsi="Arial" w:cs="Arial"/>
          <w:sz w:val="24"/>
          <w:szCs w:val="24"/>
          <w:lang w:val="es-ES"/>
        </w:rPr>
        <w:t>partes interesadas para garantizar</w:t>
      </w:r>
      <w:r w:rsidRPr="00A52CD5">
        <w:rPr>
          <w:rFonts w:ascii="Arial" w:hAnsi="Arial" w:cs="Arial"/>
          <w:sz w:val="24"/>
          <w:szCs w:val="24"/>
          <w:lang w:val="es-ES"/>
        </w:rPr>
        <w:t xml:space="preserve"> </w:t>
      </w:r>
      <w:r w:rsidRPr="00A52CD5">
        <w:rPr>
          <w:rStyle w:val="hps"/>
          <w:rFonts w:ascii="Arial" w:hAnsi="Arial" w:cs="Arial"/>
          <w:sz w:val="24"/>
          <w:szCs w:val="24"/>
          <w:lang w:val="es-ES"/>
        </w:rPr>
        <w:t>que</w:t>
      </w:r>
      <w:r w:rsidRPr="00A52CD5">
        <w:rPr>
          <w:rFonts w:ascii="Arial" w:hAnsi="Arial" w:cs="Arial"/>
          <w:sz w:val="24"/>
          <w:szCs w:val="24"/>
          <w:lang w:val="es-ES"/>
        </w:rPr>
        <w:t xml:space="preserve"> </w:t>
      </w:r>
      <w:r w:rsidRPr="00A52CD5">
        <w:rPr>
          <w:rStyle w:val="hps"/>
          <w:rFonts w:ascii="Arial" w:hAnsi="Arial" w:cs="Arial"/>
          <w:sz w:val="24"/>
          <w:szCs w:val="24"/>
          <w:lang w:val="es-ES"/>
        </w:rPr>
        <w:t>su participación y apoyo</w:t>
      </w:r>
      <w:r w:rsidRPr="00A52CD5">
        <w:rPr>
          <w:rFonts w:ascii="Arial" w:hAnsi="Arial" w:cs="Arial"/>
          <w:sz w:val="24"/>
          <w:szCs w:val="24"/>
          <w:lang w:val="es-ES"/>
        </w:rPr>
        <w:t xml:space="preserve"> </w:t>
      </w:r>
      <w:r w:rsidRPr="00A52CD5">
        <w:rPr>
          <w:rStyle w:val="hps"/>
          <w:rFonts w:ascii="Arial" w:hAnsi="Arial" w:cs="Arial"/>
          <w:sz w:val="24"/>
          <w:szCs w:val="24"/>
          <w:lang w:val="es-ES"/>
        </w:rPr>
        <w:t>se mantenga.</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La gestión de las expectativas</w:t>
      </w:r>
      <w:r w:rsidRPr="00A52CD5">
        <w:rPr>
          <w:rFonts w:ascii="Arial" w:hAnsi="Arial" w:cs="Arial"/>
          <w:sz w:val="24"/>
          <w:szCs w:val="24"/>
          <w:lang w:val="es-ES"/>
        </w:rPr>
        <w:t xml:space="preserve"> </w:t>
      </w:r>
      <w:r w:rsidRPr="00A52CD5">
        <w:rPr>
          <w:rStyle w:val="hps"/>
          <w:rFonts w:ascii="Arial" w:hAnsi="Arial" w:cs="Arial"/>
          <w:sz w:val="24"/>
          <w:szCs w:val="24"/>
          <w:lang w:val="es-ES"/>
        </w:rPr>
        <w:t>es otra</w:t>
      </w:r>
      <w:r w:rsidRPr="00A52CD5">
        <w:rPr>
          <w:rFonts w:ascii="Arial" w:hAnsi="Arial" w:cs="Arial"/>
          <w:sz w:val="24"/>
          <w:szCs w:val="24"/>
          <w:lang w:val="es-ES"/>
        </w:rPr>
        <w:t xml:space="preserve"> </w:t>
      </w:r>
      <w:r w:rsidRPr="00A52CD5">
        <w:rPr>
          <w:rStyle w:val="hps"/>
          <w:rFonts w:ascii="Arial" w:hAnsi="Arial" w:cs="Arial"/>
          <w:sz w:val="24"/>
          <w:szCs w:val="24"/>
          <w:lang w:val="es-ES"/>
        </w:rPr>
        <w:t>forma de promover el</w:t>
      </w:r>
      <w:r w:rsidRPr="00A52CD5">
        <w:rPr>
          <w:rFonts w:ascii="Arial" w:hAnsi="Arial" w:cs="Arial"/>
          <w:sz w:val="24"/>
          <w:szCs w:val="24"/>
          <w:lang w:val="es-ES"/>
        </w:rPr>
        <w:t xml:space="preserve"> </w:t>
      </w:r>
      <w:r w:rsidRPr="00A52CD5">
        <w:rPr>
          <w:rStyle w:val="hps"/>
          <w:rFonts w:ascii="Arial" w:hAnsi="Arial" w:cs="Arial"/>
          <w:sz w:val="24"/>
          <w:szCs w:val="24"/>
          <w:lang w:val="es-ES"/>
        </w:rPr>
        <w:t>éxito del programa de</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C7567F" w:rsidRPr="00A52CD5">
        <w:rPr>
          <w:rStyle w:val="hps"/>
          <w:rFonts w:ascii="Arial" w:hAnsi="Arial" w:cs="Arial"/>
          <w:sz w:val="24"/>
          <w:szCs w:val="24"/>
          <w:lang w:val="es-ES"/>
        </w:rPr>
        <w:t>E</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ayudar a los interesados</w:t>
      </w:r>
      <w:r w:rsidRPr="00A52CD5">
        <w:rPr>
          <w:rFonts w:ascii="Arial" w:hAnsi="Arial" w:cs="Arial"/>
          <w:sz w:val="24"/>
          <w:szCs w:val="24"/>
          <w:lang w:val="es-ES"/>
        </w:rPr>
        <w:t xml:space="preserve"> </w:t>
      </w:r>
      <w:r w:rsidRPr="00A52CD5">
        <w:rPr>
          <w:rStyle w:val="hps"/>
          <w:rFonts w:ascii="Arial" w:hAnsi="Arial" w:cs="Arial"/>
          <w:sz w:val="24"/>
          <w:szCs w:val="24"/>
          <w:lang w:val="es-ES"/>
        </w:rPr>
        <w:t>​​hacer frente al cambio</w:t>
      </w:r>
      <w:r w:rsidRPr="00A52CD5">
        <w:rPr>
          <w:rFonts w:ascii="Arial" w:hAnsi="Arial" w:cs="Arial"/>
          <w:sz w:val="24"/>
          <w:szCs w:val="24"/>
          <w:lang w:val="es-ES"/>
        </w:rPr>
        <w:t xml:space="preserve">. En la </w:t>
      </w:r>
      <w:r w:rsidRPr="00A52CD5">
        <w:rPr>
          <w:rStyle w:val="hps"/>
          <w:rFonts w:ascii="Arial" w:hAnsi="Arial" w:cs="Arial"/>
          <w:sz w:val="24"/>
          <w:szCs w:val="24"/>
          <w:lang w:val="es-ES"/>
        </w:rPr>
        <w:t>gestión de las expectativas</w:t>
      </w:r>
      <w:r w:rsidRPr="00A52CD5">
        <w:rPr>
          <w:rFonts w:ascii="Arial" w:hAnsi="Arial" w:cs="Arial"/>
          <w:sz w:val="24"/>
          <w:szCs w:val="24"/>
          <w:lang w:val="es-ES"/>
        </w:rPr>
        <w:t xml:space="preserve"> </w:t>
      </w:r>
      <w:r w:rsidRPr="00A52CD5">
        <w:rPr>
          <w:rStyle w:val="hps"/>
          <w:rFonts w:ascii="Arial" w:hAnsi="Arial" w:cs="Arial"/>
          <w:sz w:val="24"/>
          <w:szCs w:val="24"/>
          <w:lang w:val="es-ES"/>
        </w:rPr>
        <w:t>se trata de identificar</w:t>
      </w:r>
      <w:r w:rsidRPr="00A52CD5">
        <w:rPr>
          <w:rFonts w:ascii="Arial" w:hAnsi="Arial" w:cs="Arial"/>
          <w:sz w:val="24"/>
          <w:szCs w:val="24"/>
          <w:lang w:val="es-ES"/>
        </w:rPr>
        <w:t xml:space="preserve"> </w:t>
      </w:r>
      <w:r w:rsidRPr="00A52CD5">
        <w:rPr>
          <w:rStyle w:val="hps"/>
          <w:rFonts w:ascii="Arial" w:hAnsi="Arial" w:cs="Arial"/>
          <w:sz w:val="24"/>
          <w:szCs w:val="24"/>
          <w:lang w:val="es-ES"/>
        </w:rPr>
        <w:t>las salidas</w:t>
      </w:r>
      <w:r w:rsidRPr="00A52CD5">
        <w:rPr>
          <w:rFonts w:ascii="Arial" w:hAnsi="Arial" w:cs="Arial"/>
          <w:sz w:val="24"/>
          <w:szCs w:val="24"/>
          <w:lang w:val="es-ES"/>
        </w:rPr>
        <w:t xml:space="preserve"> </w:t>
      </w:r>
      <w:r w:rsidRPr="00A52CD5">
        <w:rPr>
          <w:rStyle w:val="hps"/>
          <w:rFonts w:ascii="Arial" w:hAnsi="Arial" w:cs="Arial"/>
          <w:sz w:val="24"/>
          <w:szCs w:val="24"/>
          <w:lang w:val="es-ES"/>
        </w:rPr>
        <w:t>realistas</w:t>
      </w:r>
      <w:r w:rsidRPr="00A52CD5">
        <w:rPr>
          <w:rFonts w:ascii="Arial" w:hAnsi="Arial" w:cs="Arial"/>
          <w:sz w:val="24"/>
          <w:szCs w:val="24"/>
          <w:lang w:val="es-ES"/>
        </w:rPr>
        <w:t xml:space="preserve"> </w:t>
      </w:r>
      <w:r w:rsidRPr="00A52CD5">
        <w:rPr>
          <w:rStyle w:val="hps"/>
          <w:rFonts w:ascii="Arial" w:hAnsi="Arial" w:cs="Arial"/>
          <w:sz w:val="24"/>
          <w:szCs w:val="24"/>
          <w:lang w:val="es-ES"/>
        </w:rPr>
        <w:t>y los resultados.</w:t>
      </w:r>
      <w:r w:rsidRPr="00A52CD5">
        <w:rPr>
          <w:rFonts w:ascii="Arial" w:hAnsi="Arial" w:cs="Arial"/>
          <w:sz w:val="24"/>
          <w:szCs w:val="24"/>
          <w:lang w:val="es-ES"/>
        </w:rPr>
        <w:t xml:space="preserve"> </w:t>
      </w:r>
      <w:r w:rsidRPr="00A52CD5">
        <w:rPr>
          <w:rStyle w:val="hps"/>
          <w:rFonts w:ascii="Arial" w:hAnsi="Arial" w:cs="Arial"/>
          <w:sz w:val="24"/>
          <w:szCs w:val="24"/>
          <w:lang w:val="es-ES"/>
        </w:rPr>
        <w:t>Se</w:t>
      </w:r>
      <w:r w:rsidRPr="00A52CD5">
        <w:rPr>
          <w:rFonts w:ascii="Arial" w:hAnsi="Arial" w:cs="Arial"/>
          <w:sz w:val="24"/>
          <w:szCs w:val="24"/>
          <w:lang w:val="es-ES"/>
        </w:rPr>
        <w:t xml:space="preserve"> </w:t>
      </w:r>
      <w:r w:rsidRPr="00A52CD5">
        <w:rPr>
          <w:rStyle w:val="hps"/>
          <w:rFonts w:ascii="Arial" w:hAnsi="Arial" w:cs="Arial"/>
          <w:sz w:val="24"/>
          <w:szCs w:val="24"/>
          <w:lang w:val="es-ES"/>
        </w:rPr>
        <w:t>puede llevar a cabo</w:t>
      </w:r>
      <w:r w:rsidRPr="00A52CD5">
        <w:rPr>
          <w:rFonts w:ascii="Arial" w:hAnsi="Arial" w:cs="Arial"/>
          <w:sz w:val="24"/>
          <w:szCs w:val="24"/>
          <w:lang w:val="es-ES"/>
        </w:rPr>
        <w:t xml:space="preserve"> </w:t>
      </w:r>
      <w:r w:rsidRPr="00A52CD5">
        <w:rPr>
          <w:rStyle w:val="hps"/>
          <w:rFonts w:ascii="Arial" w:hAnsi="Arial" w:cs="Arial"/>
          <w:sz w:val="24"/>
          <w:szCs w:val="24"/>
          <w:lang w:val="es-ES"/>
        </w:rPr>
        <w:t>en colaboración</w:t>
      </w:r>
      <w:r w:rsidRPr="00A52CD5">
        <w:rPr>
          <w:rFonts w:ascii="Arial" w:hAnsi="Arial" w:cs="Arial"/>
          <w:sz w:val="24"/>
          <w:szCs w:val="24"/>
          <w:lang w:val="es-ES"/>
        </w:rPr>
        <w:t xml:space="preserve"> </w:t>
      </w:r>
      <w:r w:rsidRPr="00A52CD5">
        <w:rPr>
          <w:rStyle w:val="hps"/>
          <w:rFonts w:ascii="Arial" w:hAnsi="Arial" w:cs="Arial"/>
          <w:sz w:val="24"/>
          <w:szCs w:val="24"/>
          <w:lang w:val="es-ES"/>
        </w:rPr>
        <w:t>con</w:t>
      </w:r>
      <w:r w:rsidRPr="00A52CD5">
        <w:rPr>
          <w:rFonts w:ascii="Arial" w:hAnsi="Arial" w:cs="Arial"/>
          <w:sz w:val="24"/>
          <w:szCs w:val="24"/>
          <w:lang w:val="es-ES"/>
        </w:rPr>
        <w:t xml:space="preserve"> </w:t>
      </w:r>
      <w:r w:rsidRPr="00A52CD5">
        <w:rPr>
          <w:rStyle w:val="hps"/>
          <w:rFonts w:ascii="Arial" w:hAnsi="Arial" w:cs="Arial"/>
          <w:sz w:val="24"/>
          <w:szCs w:val="24"/>
          <w:lang w:val="es-ES"/>
        </w:rPr>
        <w:t>la evaluación de la</w:t>
      </w:r>
      <w:r w:rsidRPr="00A52CD5">
        <w:rPr>
          <w:rFonts w:ascii="Arial" w:hAnsi="Arial" w:cs="Arial"/>
          <w:sz w:val="24"/>
          <w:szCs w:val="24"/>
          <w:lang w:val="es-ES"/>
        </w:rPr>
        <w:t xml:space="preserve"> </w:t>
      </w:r>
      <w:r w:rsidRPr="00A52CD5">
        <w:rPr>
          <w:rStyle w:val="hps"/>
          <w:rFonts w:ascii="Arial" w:hAnsi="Arial" w:cs="Arial"/>
          <w:sz w:val="24"/>
          <w:szCs w:val="24"/>
          <w:lang w:val="es-ES"/>
        </w:rPr>
        <w:t>capacidad</w:t>
      </w:r>
      <w:r w:rsidRPr="00A52CD5">
        <w:rPr>
          <w:rFonts w:ascii="Arial" w:hAnsi="Arial" w:cs="Arial"/>
          <w:sz w:val="24"/>
          <w:szCs w:val="24"/>
          <w:lang w:val="es-ES"/>
        </w:rPr>
        <w:t xml:space="preserve"> </w:t>
      </w:r>
      <w:r w:rsidRPr="00A52CD5">
        <w:rPr>
          <w:rStyle w:val="hps"/>
          <w:rFonts w:ascii="Arial" w:hAnsi="Arial" w:cs="Arial"/>
          <w:sz w:val="24"/>
          <w:szCs w:val="24"/>
          <w:lang w:val="es-ES"/>
        </w:rPr>
        <w:t>del programa de</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C7567F" w:rsidRPr="00A52CD5">
        <w:rPr>
          <w:rStyle w:val="hps"/>
          <w:rFonts w:ascii="Arial" w:hAnsi="Arial" w:cs="Arial"/>
          <w:sz w:val="24"/>
          <w:szCs w:val="24"/>
          <w:lang w:val="es-ES"/>
        </w:rPr>
        <w:t>E</w:t>
      </w:r>
      <w:r w:rsidRPr="00A52CD5">
        <w:rPr>
          <w:rFonts w:ascii="Arial" w:hAnsi="Arial" w:cs="Arial"/>
          <w:sz w:val="24"/>
          <w:szCs w:val="24"/>
          <w:lang w:val="es-ES"/>
        </w:rPr>
        <w:t xml:space="preserve"> </w:t>
      </w:r>
      <w:r w:rsidRPr="00A52CD5">
        <w:rPr>
          <w:rStyle w:val="hps"/>
          <w:rFonts w:ascii="Arial" w:hAnsi="Arial" w:cs="Arial"/>
          <w:sz w:val="24"/>
          <w:szCs w:val="24"/>
          <w:lang w:val="es-ES"/>
        </w:rPr>
        <w:t>para documentar</w:t>
      </w:r>
      <w:r w:rsidRPr="00A52CD5">
        <w:rPr>
          <w:rFonts w:ascii="Arial" w:hAnsi="Arial" w:cs="Arial"/>
          <w:sz w:val="24"/>
          <w:szCs w:val="24"/>
          <w:lang w:val="es-ES"/>
        </w:rPr>
        <w:t xml:space="preserve"> </w:t>
      </w:r>
      <w:r w:rsidRPr="00A52CD5">
        <w:rPr>
          <w:rStyle w:val="hps"/>
          <w:rFonts w:ascii="Arial" w:hAnsi="Arial" w:cs="Arial"/>
          <w:sz w:val="24"/>
          <w:szCs w:val="24"/>
          <w:lang w:val="es-ES"/>
        </w:rPr>
        <w:t>las arquitecturas</w:t>
      </w:r>
      <w:r w:rsidRPr="00A52CD5">
        <w:rPr>
          <w:rFonts w:ascii="Arial" w:hAnsi="Arial" w:cs="Arial"/>
          <w:sz w:val="24"/>
          <w:szCs w:val="24"/>
          <w:lang w:val="es-ES"/>
        </w:rPr>
        <w:t xml:space="preserve"> </w:t>
      </w:r>
      <w:r w:rsidRPr="00A52CD5">
        <w:rPr>
          <w:rStyle w:val="hps"/>
          <w:rFonts w:ascii="Arial" w:hAnsi="Arial" w:cs="Arial"/>
          <w:sz w:val="24"/>
          <w:szCs w:val="24"/>
          <w:lang w:val="es-ES"/>
        </w:rPr>
        <w:t>actuales y futuras</w:t>
      </w:r>
      <w:r w:rsidRPr="00A52CD5">
        <w:rPr>
          <w:rFonts w:ascii="Arial" w:hAnsi="Arial" w:cs="Arial"/>
          <w:sz w:val="24"/>
          <w:szCs w:val="24"/>
          <w:lang w:val="es-ES"/>
        </w:rPr>
        <w:t xml:space="preserve">, los plazos </w:t>
      </w:r>
      <w:r w:rsidRPr="00A52CD5">
        <w:rPr>
          <w:rStyle w:val="hps"/>
          <w:rFonts w:ascii="Arial" w:hAnsi="Arial" w:cs="Arial"/>
          <w:sz w:val="24"/>
          <w:szCs w:val="24"/>
          <w:lang w:val="es-ES"/>
        </w:rPr>
        <w:t>y los recursos</w:t>
      </w:r>
      <w:r w:rsidRPr="00A52CD5">
        <w:rPr>
          <w:rFonts w:ascii="Arial" w:hAnsi="Arial" w:cs="Arial"/>
          <w:sz w:val="24"/>
          <w:szCs w:val="24"/>
          <w:lang w:val="es-ES"/>
        </w:rPr>
        <w:t xml:space="preserve"> </w:t>
      </w:r>
      <w:r w:rsidRPr="00A52CD5">
        <w:rPr>
          <w:rStyle w:val="hps"/>
          <w:rFonts w:ascii="Arial" w:hAnsi="Arial" w:cs="Arial"/>
          <w:sz w:val="24"/>
          <w:szCs w:val="24"/>
          <w:lang w:val="es-ES"/>
        </w:rPr>
        <w:t>que tendrá</w:t>
      </w:r>
      <w:r w:rsidRPr="00A52CD5">
        <w:rPr>
          <w:rFonts w:ascii="Arial" w:hAnsi="Arial" w:cs="Arial"/>
          <w:sz w:val="24"/>
          <w:szCs w:val="24"/>
          <w:lang w:val="es-ES"/>
        </w:rPr>
        <w:t xml:space="preserve">, </w:t>
      </w:r>
      <w:r w:rsidRPr="00A52CD5">
        <w:rPr>
          <w:rStyle w:val="hps"/>
          <w:rFonts w:ascii="Arial" w:hAnsi="Arial" w:cs="Arial"/>
          <w:sz w:val="24"/>
          <w:szCs w:val="24"/>
          <w:lang w:val="es-ES"/>
        </w:rPr>
        <w:t>y los obstáculos</w:t>
      </w:r>
      <w:r w:rsidRPr="00A52CD5">
        <w:rPr>
          <w:rFonts w:ascii="Arial" w:hAnsi="Arial" w:cs="Arial"/>
          <w:sz w:val="24"/>
          <w:szCs w:val="24"/>
          <w:lang w:val="es-ES"/>
        </w:rPr>
        <w:t xml:space="preserve"> </w:t>
      </w:r>
      <w:r w:rsidRPr="00A52CD5">
        <w:rPr>
          <w:rStyle w:val="hps"/>
          <w:rFonts w:ascii="Arial" w:hAnsi="Arial" w:cs="Arial"/>
          <w:sz w:val="24"/>
          <w:szCs w:val="24"/>
          <w:lang w:val="es-ES"/>
        </w:rPr>
        <w:t>de aceptación</w:t>
      </w:r>
      <w:r w:rsidRPr="00A52CD5">
        <w:rPr>
          <w:rFonts w:ascii="Arial" w:hAnsi="Arial" w:cs="Arial"/>
          <w:sz w:val="24"/>
          <w:szCs w:val="24"/>
          <w:lang w:val="es-ES"/>
        </w:rPr>
        <w:t xml:space="preserve"> </w:t>
      </w:r>
      <w:r w:rsidRPr="00A52CD5">
        <w:rPr>
          <w:rStyle w:val="hps"/>
          <w:rFonts w:ascii="Arial" w:hAnsi="Arial" w:cs="Arial"/>
          <w:sz w:val="24"/>
          <w:szCs w:val="24"/>
          <w:lang w:val="es-ES"/>
        </w:rPr>
        <w:t>por los interesados.</w:t>
      </w:r>
      <w:r w:rsidRPr="00A52CD5">
        <w:rPr>
          <w:rFonts w:ascii="Arial" w:hAnsi="Arial" w:cs="Arial"/>
          <w:sz w:val="24"/>
          <w:szCs w:val="24"/>
          <w:lang w:val="es-ES"/>
        </w:rPr>
        <w:t xml:space="preserve"> </w:t>
      </w:r>
      <w:r w:rsidR="00B3539F" w:rsidRPr="00A52CD5">
        <w:rPr>
          <w:rFonts w:ascii="Arial" w:hAnsi="Arial" w:cs="Arial"/>
          <w:sz w:val="24"/>
          <w:szCs w:val="24"/>
          <w:lang w:val="es-ES"/>
        </w:rPr>
        <w:t>LA</w:t>
      </w:r>
      <w:r w:rsidRPr="00A52CD5">
        <w:rPr>
          <w:rFonts w:ascii="Arial" w:hAnsi="Arial" w:cs="Arial"/>
          <w:sz w:val="24"/>
          <w:szCs w:val="24"/>
          <w:lang w:val="es-ES"/>
        </w:rPr>
        <w:t xml:space="preserve"> gestión de e</w:t>
      </w:r>
      <w:r w:rsidRPr="00A52CD5">
        <w:rPr>
          <w:rStyle w:val="hps"/>
          <w:rFonts w:ascii="Arial" w:hAnsi="Arial" w:cs="Arial"/>
          <w:sz w:val="24"/>
          <w:szCs w:val="24"/>
          <w:lang w:val="es-ES"/>
        </w:rPr>
        <w:t>xpectativas</w:t>
      </w:r>
      <w:r w:rsidRPr="00A52CD5">
        <w:rPr>
          <w:rFonts w:ascii="Arial" w:hAnsi="Arial" w:cs="Arial"/>
          <w:sz w:val="24"/>
          <w:szCs w:val="24"/>
          <w:lang w:val="es-ES"/>
        </w:rPr>
        <w:t xml:space="preserve"> </w:t>
      </w:r>
      <w:r w:rsidRPr="00A52CD5">
        <w:rPr>
          <w:rStyle w:val="hps"/>
          <w:rFonts w:ascii="Arial" w:hAnsi="Arial" w:cs="Arial"/>
          <w:sz w:val="24"/>
          <w:szCs w:val="24"/>
          <w:lang w:val="es-ES"/>
        </w:rPr>
        <w:t>es un aspecto</w:t>
      </w:r>
      <w:r w:rsidRPr="00A52CD5">
        <w:rPr>
          <w:rFonts w:ascii="Arial" w:hAnsi="Arial" w:cs="Arial"/>
          <w:sz w:val="24"/>
          <w:szCs w:val="24"/>
          <w:lang w:val="es-ES"/>
        </w:rPr>
        <w:t xml:space="preserve"> </w:t>
      </w:r>
      <w:r w:rsidRPr="00A52CD5">
        <w:rPr>
          <w:rStyle w:val="hps"/>
          <w:rFonts w:ascii="Arial" w:hAnsi="Arial" w:cs="Arial"/>
          <w:sz w:val="24"/>
          <w:szCs w:val="24"/>
          <w:lang w:val="es-ES"/>
        </w:rPr>
        <w:t>en curso del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007463BF" w:rsidRPr="00A52CD5">
        <w:rPr>
          <w:rStyle w:val="hps"/>
          <w:rFonts w:ascii="Arial" w:hAnsi="Arial" w:cs="Arial"/>
          <w:sz w:val="24"/>
          <w:szCs w:val="24"/>
          <w:lang w:val="es-ES"/>
        </w:rPr>
        <w:t>E</w:t>
      </w:r>
      <w:r w:rsidRPr="00A52CD5">
        <w:rPr>
          <w:rStyle w:val="hps"/>
          <w:rFonts w:ascii="Arial" w:hAnsi="Arial" w:cs="Arial"/>
          <w:sz w:val="24"/>
          <w:szCs w:val="24"/>
          <w:lang w:val="es-ES"/>
        </w:rPr>
        <w:t>.</w:t>
      </w:r>
    </w:p>
    <w:p w:rsidR="00B3299D" w:rsidRPr="00A52CD5" w:rsidRDefault="00B3299D" w:rsidP="00554F68">
      <w:pPr>
        <w:pStyle w:val="Ttulo1"/>
        <w:rPr>
          <w:rFonts w:ascii="Arial" w:hAnsi="Arial" w:cs="Arial"/>
          <w:color w:val="auto"/>
          <w:sz w:val="24"/>
          <w:szCs w:val="24"/>
        </w:rPr>
      </w:pPr>
      <w:bookmarkStart w:id="21" w:name="_Toc361322287"/>
      <w:r w:rsidRPr="00A52CD5">
        <w:rPr>
          <w:rFonts w:ascii="Arial" w:hAnsi="Arial" w:cs="Arial"/>
          <w:color w:val="auto"/>
          <w:sz w:val="24"/>
          <w:szCs w:val="24"/>
        </w:rPr>
        <w:lastRenderedPageBreak/>
        <w:t>Resumen</w:t>
      </w:r>
      <w:r w:rsidR="00554F68" w:rsidRPr="00A52CD5">
        <w:rPr>
          <w:rFonts w:ascii="Arial" w:hAnsi="Arial" w:cs="Arial"/>
          <w:color w:val="auto"/>
          <w:sz w:val="24"/>
          <w:szCs w:val="24"/>
        </w:rPr>
        <w:t xml:space="preserve"> Unidad 1.</w:t>
      </w:r>
      <w:bookmarkEnd w:id="21"/>
    </w:p>
    <w:p w:rsidR="00554F68" w:rsidRPr="00A52CD5" w:rsidRDefault="00554F68" w:rsidP="00554F68">
      <w:pPr>
        <w:rPr>
          <w:sz w:val="24"/>
          <w:szCs w:val="24"/>
        </w:rPr>
      </w:pPr>
    </w:p>
    <w:p w:rsidR="00554F68" w:rsidRPr="00A52CD5" w:rsidRDefault="00554F68" w:rsidP="00554F68">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perspectiva a nivel de programas o sistemas no es suficiente para la gestión y planificación de la tecnología y otros recursos en empresas con tamaño y complejidad significativa. La arquitectura empresarial es la disciplina que estudia los sistemas de manera integral, así como el establecimiento de una estrategia y un contexto de negocios. La AE fue descrita tanto como un proceso de gestión y un método de análisis y diseño que ayuda a las empresas con la planificación de la tecnología, la gestión de recursos y la toma de decisiones de negocio. Se describieron los efectos de un programa de gestión: la alineación estratégica, la política de normalización, apoyo a las decisiones y el desarrollo de los recursos. Se presentaron los seis elementos básicos del método de análisis y diseño: el marco de documentación, los componentes de AE, la visión actual, las vistas futuras, un Plan de Gestión y subprocesos de múltiples niveles que incluyen la seguridad, las normas y la planificación de la fuerza de trabajo. También fue provisto un ejemplo de cómo comunicar las diferentes áreas que componen un marco de AE.</w:t>
      </w:r>
    </w:p>
    <w:p w:rsidR="00554F68" w:rsidRPr="00A52CD5" w:rsidRDefault="00554F68" w:rsidP="00554F68">
      <w:pPr>
        <w:rPr>
          <w:sz w:val="24"/>
          <w:szCs w:val="24"/>
        </w:rPr>
      </w:pPr>
    </w:p>
    <w:p w:rsidR="00554F68" w:rsidRPr="00A52CD5" w:rsidRDefault="00554F68" w:rsidP="00554F68">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Una perspectiva a nivel de programas o sistemas no es suficiente para la gestión y planificación de la tecnología y otros recursos en empresas con tamaño y complejidad significativa. La arquitectura empresarial es la disciplina que estudia los sistemas de manera integral, así como el establecimiento de una estrategia y un contexto de negocios. La AE fue descrita tanto como un proceso de gestión y un método de análisis y diseño que ayuda a las empresas con la planificación de la tecnología, la gestión de recursos y la toma de decisiones de negocio. Se describieron los efectos de un programa de gestión: la alineación estratégica, la política de normalización, apoyo a las decisiones y el desarrollo de los recursos. Se presentaron los seis elementos básicos del método de análisis y diseño: el marco de documentación, los componentes de AE, la visión actual, las vistas futuras, un Plan de Gestión y subprocesos de múltiples niveles que incluyen la seguridad, las normas y la planificación de la fuerza de trabajo. También fue </w:t>
      </w:r>
      <w:r w:rsidRPr="00A52CD5">
        <w:rPr>
          <w:rFonts w:ascii="Arial" w:eastAsia="Times New Roman" w:hAnsi="Arial" w:cs="Arial"/>
          <w:sz w:val="24"/>
          <w:szCs w:val="24"/>
          <w:lang w:eastAsia="es-EC"/>
        </w:rPr>
        <w:lastRenderedPageBreak/>
        <w:t>provisto un ejemplo de cómo comunicar las diferentes áreas que componen un marco de AE.</w:t>
      </w:r>
    </w:p>
    <w:p w:rsidR="00B3299D" w:rsidRPr="00A52CD5" w:rsidRDefault="00B3299D" w:rsidP="00985EFE">
      <w:pPr>
        <w:spacing w:after="0" w:line="360" w:lineRule="auto"/>
        <w:jc w:val="both"/>
        <w:rPr>
          <w:rFonts w:ascii="Arial" w:hAnsi="Arial" w:cs="Arial"/>
          <w:sz w:val="24"/>
          <w:szCs w:val="24"/>
        </w:rPr>
      </w:pPr>
    </w:p>
    <w:p w:rsidR="00B3299D" w:rsidRPr="00A52CD5" w:rsidRDefault="00B3299D" w:rsidP="00985EFE">
      <w:pPr>
        <w:spacing w:after="0" w:line="360" w:lineRule="auto"/>
        <w:jc w:val="both"/>
        <w:rPr>
          <w:rFonts w:ascii="Arial" w:hAnsi="Arial" w:cs="Arial"/>
          <w:sz w:val="24"/>
          <w:szCs w:val="24"/>
        </w:rPr>
      </w:pPr>
      <w:r w:rsidRPr="00A52CD5">
        <w:rPr>
          <w:rStyle w:val="hps"/>
          <w:rFonts w:ascii="Arial" w:hAnsi="Arial" w:cs="Arial"/>
          <w:sz w:val="24"/>
          <w:szCs w:val="24"/>
          <w:lang w:val="es-ES"/>
        </w:rPr>
        <w:t>En este capítulo se</w:t>
      </w:r>
      <w:r w:rsidRPr="00A52CD5">
        <w:rPr>
          <w:rFonts w:ascii="Arial" w:hAnsi="Arial" w:cs="Arial"/>
          <w:sz w:val="24"/>
          <w:szCs w:val="24"/>
          <w:lang w:val="es-ES"/>
        </w:rPr>
        <w:t xml:space="preserve"> </w:t>
      </w:r>
      <w:r w:rsidRPr="00A52CD5">
        <w:rPr>
          <w:rStyle w:val="hps"/>
          <w:rFonts w:ascii="Arial" w:hAnsi="Arial" w:cs="Arial"/>
          <w:sz w:val="24"/>
          <w:szCs w:val="24"/>
          <w:lang w:val="es-ES"/>
        </w:rPr>
        <w:t>describe</w:t>
      </w:r>
      <w:r w:rsidRPr="00A52CD5">
        <w:rPr>
          <w:rFonts w:ascii="Arial" w:hAnsi="Arial" w:cs="Arial"/>
          <w:sz w:val="24"/>
          <w:szCs w:val="24"/>
          <w:lang w:val="es-ES"/>
        </w:rPr>
        <w:t xml:space="preserve"> </w:t>
      </w:r>
      <w:r w:rsidRPr="00A52CD5">
        <w:rPr>
          <w:rStyle w:val="hps"/>
          <w:rFonts w:ascii="Arial" w:hAnsi="Arial" w:cs="Arial"/>
          <w:sz w:val="24"/>
          <w:szCs w:val="24"/>
          <w:lang w:val="es-ES"/>
        </w:rPr>
        <w:t>cómo las empresas</w:t>
      </w:r>
      <w:r w:rsidRPr="00A52CD5">
        <w:rPr>
          <w:rFonts w:ascii="Arial" w:hAnsi="Arial" w:cs="Arial"/>
          <w:sz w:val="24"/>
          <w:szCs w:val="24"/>
          <w:lang w:val="es-ES"/>
        </w:rPr>
        <w:t xml:space="preserve"> </w:t>
      </w:r>
      <w:r w:rsidRPr="00A52CD5">
        <w:rPr>
          <w:rStyle w:val="hps"/>
          <w:rFonts w:ascii="Arial" w:hAnsi="Arial" w:cs="Arial"/>
          <w:sz w:val="24"/>
          <w:szCs w:val="24"/>
          <w:lang w:val="es-ES"/>
        </w:rPr>
        <w:t>son  tipos de</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organizaciones sociales y</w:t>
      </w:r>
      <w:r w:rsidRPr="00A52CD5">
        <w:rPr>
          <w:rFonts w:ascii="Arial" w:hAnsi="Arial" w:cs="Arial"/>
          <w:sz w:val="24"/>
          <w:szCs w:val="24"/>
          <w:lang w:val="es-ES"/>
        </w:rPr>
        <w:t xml:space="preserve"> se </w:t>
      </w:r>
      <w:r w:rsidRPr="00A52CD5">
        <w:rPr>
          <w:rStyle w:val="hps"/>
          <w:rFonts w:ascii="Arial" w:hAnsi="Arial" w:cs="Arial"/>
          <w:sz w:val="24"/>
          <w:szCs w:val="24"/>
          <w:lang w:val="es-ES"/>
        </w:rPr>
        <w:t>habló de la importancia</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comprender la</w:t>
      </w:r>
      <w:r w:rsidRPr="00A52CD5">
        <w:rPr>
          <w:rFonts w:ascii="Arial" w:hAnsi="Arial" w:cs="Arial"/>
          <w:sz w:val="24"/>
          <w:szCs w:val="24"/>
          <w:lang w:val="es-ES"/>
        </w:rPr>
        <w:t xml:space="preserve"> </w:t>
      </w:r>
      <w:r w:rsidRPr="00A52CD5">
        <w:rPr>
          <w:rStyle w:val="hps"/>
          <w:rFonts w:ascii="Arial" w:hAnsi="Arial" w:cs="Arial"/>
          <w:sz w:val="24"/>
          <w:szCs w:val="24"/>
          <w:lang w:val="es-ES"/>
        </w:rPr>
        <w:t>estructura y cultura</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de la empresa </w:t>
      </w:r>
      <w:r w:rsidR="00B3539F" w:rsidRPr="00A52CD5">
        <w:rPr>
          <w:rStyle w:val="hps"/>
          <w:rFonts w:ascii="Arial" w:hAnsi="Arial" w:cs="Arial"/>
          <w:sz w:val="24"/>
          <w:szCs w:val="24"/>
          <w:lang w:val="es-ES"/>
        </w:rPr>
        <w:t xml:space="preserve">que un enfoque arquitectónico </w:t>
      </w:r>
      <w:r w:rsidRPr="00A52CD5">
        <w:rPr>
          <w:rFonts w:ascii="Arial" w:hAnsi="Arial" w:cs="Arial"/>
          <w:sz w:val="24"/>
          <w:szCs w:val="24"/>
          <w:lang w:val="es-ES"/>
        </w:rPr>
        <w:t xml:space="preserve"> </w:t>
      </w:r>
      <w:r w:rsidRPr="00A52CD5">
        <w:rPr>
          <w:rStyle w:val="hps"/>
          <w:rFonts w:ascii="Arial" w:hAnsi="Arial" w:cs="Arial"/>
          <w:sz w:val="24"/>
          <w:szCs w:val="24"/>
          <w:lang w:val="es-ES"/>
        </w:rPr>
        <w:t>está documentando</w:t>
      </w:r>
      <w:r w:rsidRPr="00A52CD5">
        <w:rPr>
          <w:rFonts w:ascii="Arial" w:hAnsi="Arial" w:cs="Arial"/>
          <w:sz w:val="24"/>
          <w:szCs w:val="24"/>
          <w:lang w:val="es-ES"/>
        </w:rPr>
        <w:t xml:space="preserve">. </w:t>
      </w:r>
      <w:r w:rsidRPr="00A52CD5">
        <w:rPr>
          <w:rStyle w:val="hps"/>
          <w:rFonts w:ascii="Arial" w:hAnsi="Arial" w:cs="Arial"/>
          <w:sz w:val="24"/>
          <w:szCs w:val="24"/>
          <w:lang w:val="es-ES"/>
        </w:rPr>
        <w:t>Aunque también es</w:t>
      </w:r>
      <w:r w:rsidRPr="00A52CD5">
        <w:rPr>
          <w:rFonts w:ascii="Arial" w:hAnsi="Arial" w:cs="Arial"/>
          <w:sz w:val="24"/>
          <w:szCs w:val="24"/>
          <w:lang w:val="es-ES"/>
        </w:rPr>
        <w:t xml:space="preserve"> </w:t>
      </w:r>
      <w:r w:rsidRPr="00A52CD5">
        <w:rPr>
          <w:rStyle w:val="hps"/>
          <w:rFonts w:ascii="Arial" w:hAnsi="Arial" w:cs="Arial"/>
          <w:sz w:val="24"/>
          <w:szCs w:val="24"/>
          <w:lang w:val="es-ES"/>
        </w:rPr>
        <w:t>importante</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 entender los procesos</w:t>
      </w:r>
      <w:r w:rsidRPr="00A52CD5">
        <w:rPr>
          <w:rFonts w:ascii="Arial" w:hAnsi="Arial" w:cs="Arial"/>
          <w:sz w:val="24"/>
          <w:szCs w:val="24"/>
          <w:lang w:val="es-ES"/>
        </w:rPr>
        <w:t xml:space="preserve"> </w:t>
      </w:r>
      <w:r w:rsidRPr="00A52CD5">
        <w:rPr>
          <w:rStyle w:val="hps"/>
          <w:rFonts w:ascii="Arial" w:hAnsi="Arial" w:cs="Arial"/>
          <w:sz w:val="24"/>
          <w:szCs w:val="24"/>
          <w:lang w:val="es-ES"/>
        </w:rPr>
        <w:t>y tecnologías de apoyo de la empresa</w:t>
      </w:r>
      <w:r w:rsidRPr="00A52CD5">
        <w:rPr>
          <w:rFonts w:ascii="Arial" w:hAnsi="Arial" w:cs="Arial"/>
          <w:sz w:val="24"/>
          <w:szCs w:val="24"/>
          <w:lang w:val="es-ES"/>
        </w:rPr>
        <w:t xml:space="preserve">, </w:t>
      </w:r>
      <w:r w:rsidR="00B3539F" w:rsidRPr="00A52CD5">
        <w:rPr>
          <w:rFonts w:ascii="Arial" w:hAnsi="Arial" w:cs="Arial"/>
          <w:sz w:val="24"/>
          <w:szCs w:val="24"/>
          <w:lang w:val="es-ES"/>
        </w:rPr>
        <w:t xml:space="preserve">las </w:t>
      </w:r>
      <w:r w:rsidRPr="00A52CD5">
        <w:rPr>
          <w:rStyle w:val="hps"/>
          <w:rFonts w:ascii="Arial" w:hAnsi="Arial" w:cs="Arial"/>
          <w:sz w:val="24"/>
          <w:szCs w:val="24"/>
          <w:lang w:val="es-ES"/>
        </w:rPr>
        <w:t>personas</w:t>
      </w:r>
      <w:r w:rsidRPr="00A52CD5">
        <w:rPr>
          <w:rFonts w:ascii="Arial" w:hAnsi="Arial" w:cs="Arial"/>
          <w:sz w:val="24"/>
          <w:szCs w:val="24"/>
          <w:lang w:val="es-ES"/>
        </w:rPr>
        <w:t xml:space="preserve"> </w:t>
      </w:r>
      <w:r w:rsidRPr="00A52CD5">
        <w:rPr>
          <w:rStyle w:val="hps"/>
          <w:rFonts w:ascii="Arial" w:hAnsi="Arial" w:cs="Arial"/>
          <w:sz w:val="24"/>
          <w:szCs w:val="24"/>
          <w:lang w:val="es-ES"/>
        </w:rPr>
        <w:t>de la empresa las que</w:t>
      </w:r>
      <w:r w:rsidRPr="00A52CD5">
        <w:rPr>
          <w:rFonts w:ascii="Arial" w:hAnsi="Arial" w:cs="Arial"/>
          <w:sz w:val="24"/>
          <w:szCs w:val="24"/>
          <w:lang w:val="es-ES"/>
        </w:rPr>
        <w:t xml:space="preserve"> </w:t>
      </w:r>
      <w:r w:rsidRPr="00A52CD5">
        <w:rPr>
          <w:rStyle w:val="hps"/>
          <w:rFonts w:ascii="Arial" w:hAnsi="Arial" w:cs="Arial"/>
          <w:sz w:val="24"/>
          <w:szCs w:val="24"/>
          <w:lang w:val="es-ES"/>
        </w:rPr>
        <w:t>hacen los</w:t>
      </w:r>
      <w:r w:rsidRPr="00A52CD5">
        <w:rPr>
          <w:rFonts w:ascii="Arial" w:hAnsi="Arial" w:cs="Arial"/>
          <w:sz w:val="24"/>
          <w:szCs w:val="24"/>
          <w:lang w:val="es-ES"/>
        </w:rPr>
        <w:t xml:space="preserve"> </w:t>
      </w:r>
      <w:r w:rsidRPr="00A52CD5">
        <w:rPr>
          <w:rStyle w:val="hps"/>
          <w:rFonts w:ascii="Arial" w:hAnsi="Arial" w:cs="Arial"/>
          <w:sz w:val="24"/>
          <w:szCs w:val="24"/>
          <w:lang w:val="es-ES"/>
        </w:rPr>
        <w:t>planes y toman decisiones</w:t>
      </w:r>
      <w:r w:rsidRPr="00A52CD5">
        <w:rPr>
          <w:rFonts w:ascii="Arial" w:hAnsi="Arial" w:cs="Arial"/>
          <w:sz w:val="24"/>
          <w:szCs w:val="24"/>
          <w:lang w:val="es-ES"/>
        </w:rPr>
        <w:t xml:space="preserve"> </w:t>
      </w:r>
      <w:r w:rsidRPr="00A52CD5">
        <w:rPr>
          <w:rStyle w:val="hps"/>
          <w:rFonts w:ascii="Arial" w:hAnsi="Arial" w:cs="Arial"/>
          <w:sz w:val="24"/>
          <w:szCs w:val="24"/>
          <w:lang w:val="es-ES"/>
        </w:rPr>
        <w:t>sobre la dirección</w:t>
      </w:r>
      <w:r w:rsidRPr="00A52CD5">
        <w:rPr>
          <w:rFonts w:ascii="Arial" w:hAnsi="Arial" w:cs="Arial"/>
          <w:sz w:val="24"/>
          <w:szCs w:val="24"/>
          <w:lang w:val="es-ES"/>
        </w:rPr>
        <w:t xml:space="preserve"> </w:t>
      </w:r>
      <w:r w:rsidRPr="00A52CD5">
        <w:rPr>
          <w:rStyle w:val="hps"/>
          <w:rFonts w:ascii="Arial" w:hAnsi="Arial" w:cs="Arial"/>
          <w:sz w:val="24"/>
          <w:szCs w:val="24"/>
          <w:lang w:val="es-ES"/>
        </w:rPr>
        <w:t>estratégica</w:t>
      </w:r>
      <w:r w:rsidRPr="00A52CD5">
        <w:rPr>
          <w:rFonts w:ascii="Arial" w:hAnsi="Arial" w:cs="Arial"/>
          <w:sz w:val="24"/>
          <w:szCs w:val="24"/>
          <w:lang w:val="es-ES"/>
        </w:rPr>
        <w:t xml:space="preserve">, las actividades comerciales </w:t>
      </w:r>
      <w:r w:rsidRPr="00A52CD5">
        <w:rPr>
          <w:rStyle w:val="hps"/>
          <w:rFonts w:ascii="Arial" w:hAnsi="Arial" w:cs="Arial"/>
          <w:sz w:val="24"/>
          <w:szCs w:val="24"/>
          <w:lang w:val="es-ES"/>
        </w:rPr>
        <w:t>y la utilización</w:t>
      </w:r>
      <w:r w:rsidRPr="00A52CD5">
        <w:rPr>
          <w:rFonts w:ascii="Arial" w:hAnsi="Arial" w:cs="Arial"/>
          <w:sz w:val="24"/>
          <w:szCs w:val="24"/>
          <w:lang w:val="es-ES"/>
        </w:rPr>
        <w:t xml:space="preserve"> </w:t>
      </w:r>
      <w:r w:rsidRPr="00A52CD5">
        <w:rPr>
          <w:rStyle w:val="hps"/>
          <w:rFonts w:ascii="Arial" w:hAnsi="Arial" w:cs="Arial"/>
          <w:sz w:val="24"/>
          <w:szCs w:val="24"/>
          <w:lang w:val="es-ES"/>
        </w:rPr>
        <w:t>de los recursos.</w:t>
      </w:r>
      <w:r w:rsidRPr="00A52CD5">
        <w:rPr>
          <w:rFonts w:ascii="Arial" w:hAnsi="Arial" w:cs="Arial"/>
          <w:sz w:val="24"/>
          <w:szCs w:val="24"/>
          <w:lang w:val="es-ES"/>
        </w:rPr>
        <w:t xml:space="preserve"> </w:t>
      </w:r>
      <w:r w:rsidRPr="00A52CD5">
        <w:rPr>
          <w:rStyle w:val="hps"/>
          <w:rFonts w:ascii="Arial" w:hAnsi="Arial" w:cs="Arial"/>
          <w:sz w:val="24"/>
          <w:szCs w:val="24"/>
          <w:lang w:val="es-ES"/>
        </w:rPr>
        <w:t>El capítulo también</w:t>
      </w:r>
      <w:r w:rsidRPr="00A52CD5">
        <w:rPr>
          <w:rFonts w:ascii="Arial" w:hAnsi="Arial" w:cs="Arial"/>
          <w:sz w:val="24"/>
          <w:szCs w:val="24"/>
          <w:lang w:val="es-ES"/>
        </w:rPr>
        <w:t xml:space="preserve"> </w:t>
      </w:r>
      <w:r w:rsidRPr="00A52CD5">
        <w:rPr>
          <w:rStyle w:val="hps"/>
          <w:rFonts w:ascii="Arial" w:hAnsi="Arial" w:cs="Arial"/>
          <w:sz w:val="24"/>
          <w:szCs w:val="24"/>
          <w:lang w:val="es-ES"/>
        </w:rPr>
        <w:t>cubre</w:t>
      </w:r>
      <w:r w:rsidRPr="00A52CD5">
        <w:rPr>
          <w:rFonts w:ascii="Arial" w:hAnsi="Arial" w:cs="Arial"/>
          <w:sz w:val="24"/>
          <w:szCs w:val="24"/>
          <w:lang w:val="es-ES"/>
        </w:rPr>
        <w:t xml:space="preserve"> </w:t>
      </w:r>
      <w:r w:rsidRPr="00A52CD5">
        <w:rPr>
          <w:rStyle w:val="hps"/>
          <w:rFonts w:ascii="Arial" w:hAnsi="Arial" w:cs="Arial"/>
          <w:sz w:val="24"/>
          <w:szCs w:val="24"/>
          <w:lang w:val="es-ES"/>
        </w:rPr>
        <w:t>las influencias en</w:t>
      </w:r>
      <w:r w:rsidRPr="00A52CD5">
        <w:rPr>
          <w:rFonts w:ascii="Arial" w:hAnsi="Arial" w:cs="Arial"/>
          <w:sz w:val="24"/>
          <w:szCs w:val="24"/>
          <w:lang w:val="es-ES"/>
        </w:rPr>
        <w:t xml:space="preserve"> </w:t>
      </w:r>
      <w:r w:rsidRPr="00A52CD5">
        <w:rPr>
          <w:rStyle w:val="hps"/>
          <w:rFonts w:ascii="Arial" w:hAnsi="Arial" w:cs="Arial"/>
          <w:sz w:val="24"/>
          <w:szCs w:val="24"/>
          <w:lang w:val="es-ES"/>
        </w:rPr>
        <w:t>el campo de la</w:t>
      </w:r>
      <w:r w:rsidRPr="00A52CD5">
        <w:rPr>
          <w:rFonts w:ascii="Arial" w:hAnsi="Arial" w:cs="Arial"/>
          <w:sz w:val="24"/>
          <w:szCs w:val="24"/>
          <w:lang w:val="es-ES"/>
        </w:rPr>
        <w:t xml:space="preserve"> </w:t>
      </w:r>
      <w:r w:rsidR="00B3539F" w:rsidRPr="00A52CD5">
        <w:rPr>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y se presentó</w:t>
      </w:r>
      <w:r w:rsidRPr="00A52CD5">
        <w:rPr>
          <w:rFonts w:ascii="Arial" w:hAnsi="Arial" w:cs="Arial"/>
          <w:sz w:val="24"/>
          <w:szCs w:val="24"/>
          <w:lang w:val="es-ES"/>
        </w:rPr>
        <w:t xml:space="preserve"> </w:t>
      </w:r>
      <w:r w:rsidRPr="00A52CD5">
        <w:rPr>
          <w:rStyle w:val="hps"/>
          <w:rFonts w:ascii="Arial" w:hAnsi="Arial" w:cs="Arial"/>
          <w:sz w:val="24"/>
          <w:szCs w:val="24"/>
          <w:lang w:val="es-ES"/>
        </w:rPr>
        <w:t>dos modelos de</w:t>
      </w:r>
      <w:r w:rsidRPr="00A52CD5">
        <w:rPr>
          <w:rFonts w:ascii="Arial" w:hAnsi="Arial" w:cs="Arial"/>
          <w:sz w:val="24"/>
          <w:szCs w:val="24"/>
          <w:lang w:val="es-ES"/>
        </w:rPr>
        <w:t xml:space="preserve"> </w:t>
      </w:r>
      <w:r w:rsidRPr="00A52CD5">
        <w:rPr>
          <w:rStyle w:val="hps"/>
          <w:rFonts w:ascii="Arial" w:hAnsi="Arial" w:cs="Arial"/>
          <w:sz w:val="24"/>
          <w:szCs w:val="24"/>
          <w:lang w:val="es-ES"/>
        </w:rPr>
        <w:t>organizaciones y empresas</w:t>
      </w:r>
      <w:r w:rsidRPr="00A52CD5">
        <w:rPr>
          <w:rFonts w:ascii="Arial" w:hAnsi="Arial" w:cs="Arial"/>
          <w:sz w:val="24"/>
          <w:szCs w:val="24"/>
          <w:lang w:val="es-ES"/>
        </w:rPr>
        <w:t xml:space="preserve"> </w:t>
      </w:r>
      <w:r w:rsidRPr="00A52CD5">
        <w:rPr>
          <w:rStyle w:val="hps"/>
          <w:rFonts w:ascii="Arial" w:hAnsi="Arial" w:cs="Arial"/>
          <w:sz w:val="24"/>
          <w:szCs w:val="24"/>
          <w:lang w:val="es-ES"/>
        </w:rPr>
        <w:t>que pueden ayudar en</w:t>
      </w:r>
      <w:r w:rsidRPr="00A52CD5">
        <w:rPr>
          <w:rFonts w:ascii="Arial" w:hAnsi="Arial" w:cs="Arial"/>
          <w:sz w:val="24"/>
          <w:szCs w:val="24"/>
          <w:lang w:val="es-ES"/>
        </w:rPr>
        <w:t xml:space="preserve"> </w:t>
      </w:r>
      <w:r w:rsidRPr="00A52CD5">
        <w:rPr>
          <w:rStyle w:val="hps"/>
          <w:rFonts w:ascii="Arial" w:hAnsi="Arial" w:cs="Arial"/>
          <w:sz w:val="24"/>
          <w:szCs w:val="24"/>
          <w:lang w:val="es-ES"/>
        </w:rPr>
        <w:t>el desarrollo</w:t>
      </w:r>
      <w:r w:rsidRPr="00A52CD5">
        <w:rPr>
          <w:rFonts w:ascii="Arial" w:hAnsi="Arial" w:cs="Arial"/>
          <w:sz w:val="24"/>
          <w:szCs w:val="24"/>
          <w:lang w:val="es-ES"/>
        </w:rPr>
        <w:t xml:space="preserve"> </w:t>
      </w:r>
      <w:r w:rsidRPr="00A52CD5">
        <w:rPr>
          <w:rStyle w:val="hps"/>
          <w:rFonts w:ascii="Arial" w:hAnsi="Arial" w:cs="Arial"/>
          <w:sz w:val="24"/>
          <w:szCs w:val="24"/>
          <w:lang w:val="es-ES"/>
        </w:rPr>
        <w:t>de las vistas actuales y futuras.</w:t>
      </w:r>
      <w:r w:rsidRPr="00A52CD5">
        <w:rPr>
          <w:rFonts w:ascii="Arial" w:hAnsi="Arial" w:cs="Arial"/>
          <w:sz w:val="24"/>
          <w:szCs w:val="24"/>
          <w:lang w:val="es-ES"/>
        </w:rPr>
        <w:t xml:space="preserve"> </w:t>
      </w:r>
      <w:r w:rsidRPr="00A52CD5">
        <w:rPr>
          <w:rStyle w:val="hps"/>
          <w:rFonts w:ascii="Arial" w:hAnsi="Arial" w:cs="Arial"/>
          <w:sz w:val="24"/>
          <w:szCs w:val="24"/>
          <w:lang w:val="es-ES"/>
        </w:rPr>
        <w:t>Por último</w:t>
      </w:r>
      <w:r w:rsidRPr="00A52CD5">
        <w:rPr>
          <w:rFonts w:ascii="Arial" w:hAnsi="Arial" w:cs="Arial"/>
          <w:sz w:val="24"/>
          <w:szCs w:val="24"/>
          <w:lang w:val="es-ES"/>
        </w:rPr>
        <w:t xml:space="preserve">, se discutió la importancia de </w:t>
      </w:r>
      <w:r w:rsidRPr="00A52CD5">
        <w:rPr>
          <w:rStyle w:val="hps"/>
          <w:rFonts w:ascii="Arial" w:hAnsi="Arial" w:cs="Arial"/>
          <w:sz w:val="24"/>
          <w:szCs w:val="24"/>
          <w:lang w:val="es-ES"/>
        </w:rPr>
        <w:t>la gestión del cambio</w:t>
      </w:r>
      <w:r w:rsidRPr="00A52CD5">
        <w:rPr>
          <w:rFonts w:ascii="Arial" w:hAnsi="Arial" w:cs="Arial"/>
          <w:sz w:val="24"/>
          <w:szCs w:val="24"/>
          <w:lang w:val="es-ES"/>
        </w:rPr>
        <w:t xml:space="preserve"> sobre todo en las</w:t>
      </w:r>
      <w:r w:rsidRPr="00A52CD5">
        <w:rPr>
          <w:rStyle w:val="hps"/>
          <w:rFonts w:ascii="Arial" w:hAnsi="Arial" w:cs="Arial"/>
          <w:sz w:val="24"/>
          <w:szCs w:val="24"/>
          <w:lang w:val="es-ES"/>
        </w:rPr>
        <w:t xml:space="preserve"> actividades</w:t>
      </w:r>
      <w:r w:rsidRPr="00A52CD5">
        <w:rPr>
          <w:rFonts w:ascii="Arial" w:hAnsi="Arial" w:cs="Arial"/>
          <w:sz w:val="24"/>
          <w:szCs w:val="24"/>
          <w:lang w:val="es-ES"/>
        </w:rPr>
        <w:t xml:space="preserve"> </w:t>
      </w:r>
      <w:r w:rsidRPr="00A52CD5">
        <w:rPr>
          <w:rStyle w:val="hps"/>
          <w:rFonts w:ascii="Arial" w:hAnsi="Arial" w:cs="Arial"/>
          <w:sz w:val="24"/>
          <w:szCs w:val="24"/>
          <w:lang w:val="es-ES"/>
        </w:rPr>
        <w:t>del programa</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que </w:t>
      </w:r>
      <w:r w:rsidR="00E971C8" w:rsidRPr="00A52CD5">
        <w:rPr>
          <w:rStyle w:val="hps"/>
          <w:rFonts w:ascii="Arial" w:hAnsi="Arial" w:cs="Arial"/>
          <w:sz w:val="24"/>
          <w:szCs w:val="24"/>
          <w:lang w:val="es-ES"/>
        </w:rPr>
        <w:t>puede</w:t>
      </w:r>
      <w:r w:rsidRPr="00A52CD5">
        <w:rPr>
          <w:rFonts w:ascii="Arial" w:hAnsi="Arial" w:cs="Arial"/>
          <w:sz w:val="24"/>
          <w:szCs w:val="24"/>
          <w:lang w:val="es-ES"/>
        </w:rPr>
        <w:t xml:space="preserve"> </w:t>
      </w:r>
      <w:r w:rsidRPr="00A52CD5">
        <w:rPr>
          <w:rStyle w:val="hps"/>
          <w:rFonts w:ascii="Arial" w:hAnsi="Arial" w:cs="Arial"/>
          <w:sz w:val="24"/>
          <w:szCs w:val="24"/>
          <w:lang w:val="es-ES"/>
        </w:rPr>
        <w:t>presentar resistencia por</w:t>
      </w:r>
      <w:r w:rsidRPr="00A52CD5">
        <w:rPr>
          <w:rFonts w:ascii="Arial" w:hAnsi="Arial" w:cs="Arial"/>
          <w:sz w:val="24"/>
          <w:szCs w:val="24"/>
          <w:lang w:val="es-ES"/>
        </w:rPr>
        <w:t xml:space="preserve"> </w:t>
      </w:r>
      <w:r w:rsidRPr="00A52CD5">
        <w:rPr>
          <w:rStyle w:val="hps"/>
          <w:rFonts w:ascii="Arial" w:hAnsi="Arial" w:cs="Arial"/>
          <w:sz w:val="24"/>
          <w:szCs w:val="24"/>
          <w:lang w:val="es-ES"/>
        </w:rPr>
        <w:t>grupos de interés</w:t>
      </w:r>
      <w:r w:rsidRPr="00A52CD5">
        <w:rPr>
          <w:rFonts w:ascii="Arial" w:hAnsi="Arial" w:cs="Arial"/>
          <w:sz w:val="24"/>
          <w:szCs w:val="24"/>
          <w:lang w:val="es-ES"/>
        </w:rPr>
        <w:t xml:space="preserve"> </w:t>
      </w:r>
      <w:r w:rsidRPr="00A52CD5">
        <w:rPr>
          <w:rStyle w:val="hps"/>
          <w:rFonts w:ascii="Arial" w:hAnsi="Arial" w:cs="Arial"/>
          <w:sz w:val="24"/>
          <w:szCs w:val="24"/>
          <w:lang w:val="es-ES"/>
        </w:rPr>
        <w:t>que sienten una</w:t>
      </w:r>
      <w:r w:rsidRPr="00A52CD5">
        <w:rPr>
          <w:rFonts w:ascii="Arial" w:hAnsi="Arial" w:cs="Arial"/>
          <w:sz w:val="24"/>
          <w:szCs w:val="24"/>
          <w:lang w:val="es-ES"/>
        </w:rPr>
        <w:t xml:space="preserve"> </w:t>
      </w:r>
      <w:r w:rsidRPr="00A52CD5">
        <w:rPr>
          <w:rStyle w:val="hps"/>
          <w:rFonts w:ascii="Arial" w:hAnsi="Arial" w:cs="Arial"/>
          <w:sz w:val="24"/>
          <w:szCs w:val="24"/>
          <w:lang w:val="es-ES"/>
        </w:rPr>
        <w:t>pérdida de control.</w:t>
      </w:r>
    </w:p>
    <w:p w:rsidR="0086291C" w:rsidRPr="00A52CD5" w:rsidRDefault="0086291C" w:rsidP="00985EFE">
      <w:pPr>
        <w:spacing w:after="0" w:line="360" w:lineRule="auto"/>
        <w:jc w:val="both"/>
        <w:rPr>
          <w:rFonts w:ascii="Arial" w:eastAsia="Times New Roman" w:hAnsi="Arial" w:cs="Arial"/>
          <w:sz w:val="24"/>
          <w:szCs w:val="24"/>
          <w:lang w:eastAsia="es-EC"/>
        </w:rPr>
      </w:pPr>
    </w:p>
    <w:tbl>
      <w:tblPr>
        <w:tblStyle w:val="Tablaconcuadrcula"/>
        <w:tblpPr w:leftFromText="141" w:rightFromText="141" w:vertAnchor="text" w:horzAnchor="margin" w:tblpY="26"/>
        <w:tblW w:w="9230" w:type="dxa"/>
        <w:tblLook w:val="04A0" w:firstRow="1" w:lastRow="0" w:firstColumn="1" w:lastColumn="0" w:noHBand="0" w:noVBand="1"/>
      </w:tblPr>
      <w:tblGrid>
        <w:gridCol w:w="2589"/>
        <w:gridCol w:w="6641"/>
      </w:tblGrid>
      <w:tr w:rsidR="0086291C" w:rsidRPr="00A52CD5" w:rsidTr="003C2352">
        <w:trPr>
          <w:trHeight w:val="1827"/>
        </w:trPr>
        <w:tc>
          <w:tcPr>
            <w:tcW w:w="2589" w:type="dxa"/>
          </w:tcPr>
          <w:p w:rsidR="0086291C" w:rsidRPr="00A52CD5" w:rsidRDefault="007C3EFB" w:rsidP="00985EFE">
            <w:pPr>
              <w:spacing w:after="360" w:line="360" w:lineRule="auto"/>
              <w:jc w:val="both"/>
              <w:textAlignment w:val="top"/>
              <w:outlineLvl w:val="4"/>
              <w:rPr>
                <w:rFonts w:ascii="Arial" w:eastAsia="Times New Roman" w:hAnsi="Arial" w:cs="Arial"/>
                <w:color w:val="000000" w:themeColor="text1"/>
                <w:sz w:val="24"/>
                <w:szCs w:val="24"/>
                <w:lang w:eastAsia="es-EC"/>
              </w:rPr>
            </w:pPr>
            <w:r w:rsidRPr="00A52CD5">
              <w:rPr>
                <w:noProof/>
                <w:sz w:val="24"/>
                <w:szCs w:val="24"/>
                <w:lang w:eastAsia="es-EC"/>
              </w:rPr>
              <w:drawing>
                <wp:inline distT="0" distB="0" distL="0" distR="0" wp14:anchorId="116B81C0" wp14:editId="645D588C">
                  <wp:extent cx="1470990" cy="1104405"/>
                  <wp:effectExtent l="0" t="0" r="0" b="635"/>
                  <wp:docPr id="41" name="Imagen 41"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641" w:type="dxa"/>
          </w:tcPr>
          <w:p w:rsidR="0086291C" w:rsidRPr="00A52CD5" w:rsidRDefault="0086291C" w:rsidP="00985EFE">
            <w:pPr>
              <w:spacing w:after="360" w:line="360" w:lineRule="auto"/>
              <w:jc w:val="both"/>
              <w:textAlignment w:val="top"/>
              <w:outlineLvl w:val="4"/>
              <w:rPr>
                <w:rFonts w:ascii="Arial" w:eastAsia="Times New Roman" w:hAnsi="Arial" w:cs="Arial"/>
                <w:i/>
                <w:color w:val="000000" w:themeColor="text1"/>
                <w:sz w:val="24"/>
                <w:szCs w:val="24"/>
                <w:lang w:eastAsia="es-EC"/>
              </w:rPr>
            </w:pPr>
            <w:r w:rsidRPr="00A52CD5">
              <w:rPr>
                <w:rFonts w:ascii="Arial" w:eastAsia="Times New Roman" w:hAnsi="Arial" w:cs="Arial"/>
                <w:i/>
                <w:color w:val="000000" w:themeColor="text1"/>
                <w:sz w:val="24"/>
                <w:szCs w:val="24"/>
                <w:lang w:eastAsia="es-EC"/>
              </w:rPr>
              <w:t>Una vez finalizado la revisión de  la unidad 1 le invitamos  a realizar las preguntas que se detallan a continuación. En caso de tener inquietudes no dude en contactarse con su docente tutor.</w:t>
            </w:r>
          </w:p>
        </w:tc>
      </w:tr>
    </w:tbl>
    <w:p w:rsidR="0086291C" w:rsidRPr="00A52CD5" w:rsidRDefault="0086291C" w:rsidP="00985EFE">
      <w:pPr>
        <w:pStyle w:val="Ttulo1"/>
        <w:spacing w:line="360" w:lineRule="auto"/>
        <w:rPr>
          <w:rFonts w:ascii="Arial" w:eastAsia="Times New Roman" w:hAnsi="Arial" w:cs="Arial"/>
          <w:color w:val="auto"/>
          <w:sz w:val="24"/>
          <w:szCs w:val="24"/>
          <w:lang w:eastAsia="es-EC"/>
        </w:rPr>
      </w:pPr>
      <w:r w:rsidRPr="00A52CD5">
        <w:rPr>
          <w:rFonts w:ascii="Arial" w:eastAsia="Times New Roman" w:hAnsi="Arial" w:cs="Arial"/>
          <w:color w:val="auto"/>
          <w:sz w:val="24"/>
          <w:szCs w:val="24"/>
          <w:lang w:eastAsia="es-EC"/>
        </w:rPr>
        <w:t> </w:t>
      </w:r>
      <w:bookmarkStart w:id="22" w:name="_Toc361322288"/>
      <w:r w:rsidRPr="00A52CD5">
        <w:rPr>
          <w:rFonts w:ascii="Arial" w:eastAsia="Times New Roman" w:hAnsi="Arial" w:cs="Arial"/>
          <w:color w:val="auto"/>
          <w:sz w:val="24"/>
          <w:szCs w:val="24"/>
          <w:lang w:eastAsia="es-EC"/>
        </w:rPr>
        <w:t>Unidad 1  Preguntas y Ejercicios</w:t>
      </w:r>
      <w:bookmarkEnd w:id="22"/>
    </w:p>
    <w:p w:rsidR="0086291C" w:rsidRPr="00A52CD5" w:rsidRDefault="0086291C"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¿Cuáles son algunas de las diferencias entre la arquitectura empresarial (AE) y un enfoque de planificación a nivel de sistemas?</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¿Por qué se describe a la AE tanto como un programa de gestión y un método de análisis y diseño?</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¿Cuáles son los cuatro elementos de un programa de gestión y los seis elementos del método de análisis y diseño de la AE?</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¿Cuáles son algunos de los componentes de la AE y los artefactos de la documentación que se incluirían en la visión actual y futura en cada nivel de la estructura del cubo EA3?</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AE puede ser utilizada por todo tipo de empresas? Si es así, ¿por qué?</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¿Cómo apoya un repositorio de AE a la metodología de implementación?</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Elija una empresa de gran tamaño en el mundo real y determine:</w:t>
      </w:r>
    </w:p>
    <w:p w:rsidR="0086291C" w:rsidRPr="00A52CD5" w:rsidRDefault="0086291C" w:rsidP="00A51B22">
      <w:pPr>
        <w:pStyle w:val="Prrafodelista"/>
        <w:numPr>
          <w:ilvl w:val="1"/>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¿Las tecnologías de la información son consideradas como un activo estratégico?</w:t>
      </w:r>
    </w:p>
    <w:p w:rsidR="0086291C" w:rsidRPr="00A52CD5" w:rsidRDefault="0086291C" w:rsidP="00A51B22">
      <w:pPr>
        <w:pStyle w:val="Prrafodelista"/>
        <w:numPr>
          <w:ilvl w:val="1"/>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¿Existe un programa de arquitectura de empresa?</w:t>
      </w:r>
    </w:p>
    <w:p w:rsidR="0086291C" w:rsidRPr="00A52CD5" w:rsidRDefault="0086291C" w:rsidP="00A51B22">
      <w:pPr>
        <w:pStyle w:val="Prrafodelista"/>
        <w:numPr>
          <w:ilvl w:val="1"/>
          <w:numId w:val="20"/>
        </w:num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¿Existen brechas en el rendimiento del negocio / tecnología que un programa de arquitectura de empresa pueda ayudar a identificar y corregir?</w:t>
      </w:r>
    </w:p>
    <w:p w:rsidR="0086291C" w:rsidRPr="00A52CD5" w:rsidRDefault="0086291C" w:rsidP="00A51B22">
      <w:pPr>
        <w:pStyle w:val="Prrafodelista"/>
        <w:numPr>
          <w:ilvl w:val="0"/>
          <w:numId w:val="20"/>
        </w:numPr>
        <w:spacing w:after="0" w:line="360" w:lineRule="auto"/>
        <w:jc w:val="both"/>
        <w:rPr>
          <w:rStyle w:val="hps"/>
          <w:rFonts w:ascii="Arial" w:eastAsia="Times New Roman" w:hAnsi="Arial" w:cs="Arial"/>
          <w:sz w:val="24"/>
          <w:szCs w:val="24"/>
          <w:lang w:eastAsia="es-EC"/>
        </w:rPr>
      </w:pPr>
      <w:r w:rsidRPr="00A52CD5">
        <w:rPr>
          <w:rStyle w:val="hps"/>
          <w:rFonts w:ascii="Arial" w:hAnsi="Arial" w:cs="Arial"/>
          <w:sz w:val="24"/>
          <w:szCs w:val="24"/>
          <w:lang w:val="es-ES"/>
        </w:rPr>
        <w:t>¿Por qué es</w:t>
      </w:r>
      <w:r w:rsidRPr="00A52CD5">
        <w:rPr>
          <w:rFonts w:ascii="Arial" w:hAnsi="Arial" w:cs="Arial"/>
          <w:sz w:val="24"/>
          <w:szCs w:val="24"/>
          <w:lang w:val="es-ES"/>
        </w:rPr>
        <w:t xml:space="preserve"> </w:t>
      </w:r>
      <w:r w:rsidRPr="00A52CD5">
        <w:rPr>
          <w:rStyle w:val="hps"/>
          <w:rFonts w:ascii="Arial" w:hAnsi="Arial" w:cs="Arial"/>
          <w:sz w:val="24"/>
          <w:szCs w:val="24"/>
          <w:lang w:val="es-ES"/>
        </w:rPr>
        <w:t>importante entender el</w:t>
      </w:r>
      <w:r w:rsidRPr="00A52CD5">
        <w:rPr>
          <w:rFonts w:ascii="Arial" w:hAnsi="Arial" w:cs="Arial"/>
          <w:sz w:val="24"/>
          <w:szCs w:val="24"/>
          <w:lang w:val="es-ES"/>
        </w:rPr>
        <w:t xml:space="preserve"> </w:t>
      </w:r>
      <w:r w:rsidRPr="00A52CD5">
        <w:rPr>
          <w:rStyle w:val="hps"/>
          <w:rFonts w:ascii="Arial" w:hAnsi="Arial" w:cs="Arial"/>
          <w:sz w:val="24"/>
          <w:szCs w:val="24"/>
          <w:lang w:val="es-ES"/>
        </w:rPr>
        <w:t>"</w:t>
      </w:r>
      <w:r w:rsidRPr="00A52CD5">
        <w:rPr>
          <w:rFonts w:ascii="Arial" w:hAnsi="Arial" w:cs="Arial"/>
          <w:sz w:val="24"/>
          <w:szCs w:val="24"/>
          <w:lang w:val="es-ES"/>
        </w:rPr>
        <w:t>lado humano" de la AE</w:t>
      </w:r>
      <w:r w:rsidRPr="00A52CD5">
        <w:rPr>
          <w:rStyle w:val="hps"/>
          <w:rFonts w:ascii="Arial" w:hAnsi="Arial" w:cs="Arial"/>
          <w:sz w:val="24"/>
          <w:szCs w:val="24"/>
          <w:lang w:val="es-ES"/>
        </w:rPr>
        <w:t>?</w:t>
      </w:r>
    </w:p>
    <w:p w:rsidR="0086291C" w:rsidRPr="00A52CD5" w:rsidRDefault="0086291C" w:rsidP="00A51B22">
      <w:pPr>
        <w:pStyle w:val="Prrafodelista"/>
        <w:numPr>
          <w:ilvl w:val="0"/>
          <w:numId w:val="20"/>
        </w:numPr>
        <w:spacing w:after="0" w:line="360" w:lineRule="auto"/>
        <w:jc w:val="both"/>
        <w:rPr>
          <w:rStyle w:val="hps"/>
          <w:rFonts w:ascii="Arial" w:eastAsia="Times New Roman" w:hAnsi="Arial" w:cs="Arial"/>
          <w:sz w:val="24"/>
          <w:szCs w:val="24"/>
          <w:lang w:eastAsia="es-EC"/>
        </w:rPr>
      </w:pPr>
      <w:r w:rsidRPr="00A52CD5">
        <w:rPr>
          <w:rStyle w:val="hps"/>
          <w:rFonts w:ascii="Arial" w:hAnsi="Arial" w:cs="Arial"/>
          <w:sz w:val="24"/>
          <w:szCs w:val="24"/>
          <w:lang w:val="es-ES"/>
        </w:rPr>
        <w:t>Comparar</w:t>
      </w:r>
      <w:r w:rsidRPr="00A52CD5">
        <w:rPr>
          <w:rFonts w:ascii="Arial" w:hAnsi="Arial" w:cs="Arial"/>
          <w:sz w:val="24"/>
          <w:szCs w:val="24"/>
          <w:lang w:val="es-ES"/>
        </w:rPr>
        <w:t xml:space="preserve"> </w:t>
      </w:r>
      <w:r w:rsidRPr="00A52CD5">
        <w:rPr>
          <w:rStyle w:val="hps"/>
          <w:rFonts w:ascii="Arial" w:hAnsi="Arial" w:cs="Arial"/>
          <w:sz w:val="24"/>
          <w:szCs w:val="24"/>
          <w:lang w:val="es-ES"/>
        </w:rPr>
        <w:t>y contrastar</w:t>
      </w:r>
      <w:r w:rsidRPr="00A52CD5">
        <w:rPr>
          <w:rFonts w:ascii="Arial" w:hAnsi="Arial" w:cs="Arial"/>
          <w:sz w:val="24"/>
          <w:szCs w:val="24"/>
          <w:lang w:val="es-ES"/>
        </w:rPr>
        <w:t xml:space="preserve"> </w:t>
      </w:r>
      <w:r w:rsidRPr="00A52CD5">
        <w:rPr>
          <w:rStyle w:val="hps"/>
          <w:rFonts w:ascii="Arial" w:hAnsi="Arial" w:cs="Arial"/>
          <w:sz w:val="24"/>
          <w:szCs w:val="24"/>
          <w:lang w:val="es-ES"/>
        </w:rPr>
        <w:t>una organización y</w:t>
      </w:r>
      <w:r w:rsidRPr="00A52CD5">
        <w:rPr>
          <w:rFonts w:ascii="Arial" w:hAnsi="Arial" w:cs="Arial"/>
          <w:sz w:val="24"/>
          <w:szCs w:val="24"/>
          <w:lang w:val="es-ES"/>
        </w:rPr>
        <w:t xml:space="preserve"> </w:t>
      </w:r>
      <w:r w:rsidRPr="00A52CD5">
        <w:rPr>
          <w:rStyle w:val="hps"/>
          <w:rFonts w:ascii="Arial" w:hAnsi="Arial" w:cs="Arial"/>
          <w:sz w:val="24"/>
          <w:szCs w:val="24"/>
          <w:lang w:val="es-ES"/>
        </w:rPr>
        <w:t>una empresa.</w:t>
      </w:r>
    </w:p>
    <w:p w:rsidR="0086291C" w:rsidRPr="00A52CD5" w:rsidRDefault="0086291C" w:rsidP="00A51B22">
      <w:pPr>
        <w:pStyle w:val="Prrafodelista"/>
        <w:numPr>
          <w:ilvl w:val="0"/>
          <w:numId w:val="20"/>
        </w:numPr>
        <w:spacing w:after="0" w:line="360" w:lineRule="auto"/>
        <w:jc w:val="both"/>
        <w:rPr>
          <w:rStyle w:val="hps"/>
          <w:rFonts w:ascii="Arial" w:eastAsia="Times New Roman" w:hAnsi="Arial" w:cs="Arial"/>
          <w:sz w:val="24"/>
          <w:szCs w:val="24"/>
          <w:lang w:eastAsia="es-EC"/>
        </w:rPr>
      </w:pPr>
      <w:r w:rsidRPr="00A52CD5">
        <w:rPr>
          <w:rStyle w:val="hps"/>
          <w:rFonts w:ascii="Arial" w:hAnsi="Arial" w:cs="Arial"/>
          <w:sz w:val="24"/>
          <w:szCs w:val="24"/>
          <w:lang w:val="es-ES"/>
        </w:rPr>
        <w:t>¿Cuáles son</w:t>
      </w:r>
      <w:r w:rsidRPr="00A52CD5">
        <w:rPr>
          <w:rFonts w:ascii="Arial" w:hAnsi="Arial" w:cs="Arial"/>
          <w:sz w:val="24"/>
          <w:szCs w:val="24"/>
          <w:lang w:val="es-ES"/>
        </w:rPr>
        <w:t xml:space="preserve"> </w:t>
      </w:r>
      <w:r w:rsidRPr="00A52CD5">
        <w:rPr>
          <w:rStyle w:val="hps"/>
          <w:rFonts w:ascii="Arial" w:hAnsi="Arial" w:cs="Arial"/>
          <w:sz w:val="24"/>
          <w:szCs w:val="24"/>
          <w:lang w:val="es-ES"/>
        </w:rPr>
        <w:t>algunos de los</w:t>
      </w:r>
      <w:r w:rsidRPr="00A52CD5">
        <w:rPr>
          <w:rFonts w:ascii="Arial" w:hAnsi="Arial" w:cs="Arial"/>
          <w:sz w:val="24"/>
          <w:szCs w:val="24"/>
          <w:lang w:val="es-ES"/>
        </w:rPr>
        <w:t xml:space="preserve"> </w:t>
      </w:r>
      <w:r w:rsidRPr="00A52CD5">
        <w:rPr>
          <w:rStyle w:val="hps"/>
          <w:rFonts w:ascii="Arial" w:hAnsi="Arial" w:cs="Arial"/>
          <w:sz w:val="24"/>
          <w:szCs w:val="24"/>
          <w:lang w:val="es-ES"/>
        </w:rPr>
        <w:t>campos académicos</w:t>
      </w:r>
      <w:r w:rsidRPr="00A52CD5">
        <w:rPr>
          <w:rFonts w:ascii="Arial" w:hAnsi="Arial" w:cs="Arial"/>
          <w:sz w:val="24"/>
          <w:szCs w:val="24"/>
          <w:lang w:val="es-ES"/>
        </w:rPr>
        <w:t xml:space="preserve"> </w:t>
      </w:r>
      <w:r w:rsidRPr="00A52CD5">
        <w:rPr>
          <w:rStyle w:val="hps"/>
          <w:rFonts w:ascii="Arial" w:hAnsi="Arial" w:cs="Arial"/>
          <w:sz w:val="24"/>
          <w:szCs w:val="24"/>
          <w:lang w:val="es-ES"/>
        </w:rPr>
        <w:t>que influyen en el</w:t>
      </w:r>
      <w:r w:rsidRPr="00A52CD5">
        <w:rPr>
          <w:rFonts w:ascii="Arial" w:hAnsi="Arial" w:cs="Arial"/>
          <w:sz w:val="24"/>
          <w:szCs w:val="24"/>
          <w:lang w:val="es-ES"/>
        </w:rPr>
        <w:t xml:space="preserve"> </w:t>
      </w:r>
      <w:r w:rsidRPr="00A52CD5">
        <w:rPr>
          <w:rStyle w:val="hps"/>
          <w:rFonts w:ascii="Arial" w:hAnsi="Arial" w:cs="Arial"/>
          <w:sz w:val="24"/>
          <w:szCs w:val="24"/>
          <w:lang w:val="es-ES"/>
        </w:rPr>
        <w:t>campo de la</w:t>
      </w:r>
      <w:r w:rsidRPr="00A52CD5">
        <w:rPr>
          <w:rFonts w:ascii="Arial" w:hAnsi="Arial" w:cs="Arial"/>
          <w:sz w:val="24"/>
          <w:szCs w:val="24"/>
          <w:lang w:val="es-ES"/>
        </w:rPr>
        <w:t xml:space="preserve"> AE</w:t>
      </w:r>
      <w:r w:rsidRPr="00A52CD5">
        <w:rPr>
          <w:rStyle w:val="hps"/>
          <w:rFonts w:ascii="Arial" w:hAnsi="Arial" w:cs="Arial"/>
          <w:sz w:val="24"/>
          <w:szCs w:val="24"/>
          <w:lang w:val="es-ES"/>
        </w:rPr>
        <w:t>?</w:t>
      </w:r>
    </w:p>
    <w:p w:rsidR="0086291C" w:rsidRPr="00A52CD5" w:rsidRDefault="0086291C" w:rsidP="00A51B22">
      <w:pPr>
        <w:pStyle w:val="Prrafodelista"/>
        <w:numPr>
          <w:ilvl w:val="0"/>
          <w:numId w:val="20"/>
        </w:numPr>
        <w:spacing w:after="0" w:line="360" w:lineRule="auto"/>
        <w:jc w:val="both"/>
        <w:rPr>
          <w:rStyle w:val="hps"/>
          <w:rFonts w:ascii="Arial" w:eastAsia="Times New Roman" w:hAnsi="Arial" w:cs="Arial"/>
          <w:sz w:val="24"/>
          <w:szCs w:val="24"/>
          <w:lang w:eastAsia="es-EC"/>
        </w:rPr>
      </w:pPr>
      <w:r w:rsidRPr="00A52CD5">
        <w:rPr>
          <w:rStyle w:val="hps"/>
          <w:rFonts w:ascii="Arial" w:hAnsi="Arial" w:cs="Arial"/>
          <w:sz w:val="24"/>
          <w:szCs w:val="24"/>
          <w:lang w:val="es-ES"/>
        </w:rPr>
        <w:t>Describir el objetivo</w:t>
      </w:r>
      <w:r w:rsidRPr="00A52CD5">
        <w:rPr>
          <w:rFonts w:ascii="Arial" w:hAnsi="Arial" w:cs="Arial"/>
          <w:sz w:val="24"/>
          <w:szCs w:val="24"/>
          <w:lang w:val="es-ES"/>
        </w:rPr>
        <w:t xml:space="preserve"> </w:t>
      </w:r>
      <w:r w:rsidRPr="00A52CD5">
        <w:rPr>
          <w:rStyle w:val="hps"/>
          <w:rFonts w:ascii="Arial" w:hAnsi="Arial" w:cs="Arial"/>
          <w:sz w:val="24"/>
          <w:szCs w:val="24"/>
          <w:lang w:val="es-ES"/>
        </w:rPr>
        <w:t>de cada nivel</w:t>
      </w:r>
      <w:r w:rsidRPr="00A52CD5">
        <w:rPr>
          <w:rFonts w:ascii="Arial" w:hAnsi="Arial" w:cs="Arial"/>
          <w:sz w:val="24"/>
          <w:szCs w:val="24"/>
          <w:lang w:val="es-ES"/>
        </w:rPr>
        <w:t xml:space="preserve"> </w:t>
      </w:r>
      <w:r w:rsidRPr="00A52CD5">
        <w:rPr>
          <w:rStyle w:val="hps"/>
          <w:rFonts w:ascii="Arial" w:hAnsi="Arial" w:cs="Arial"/>
          <w:sz w:val="24"/>
          <w:szCs w:val="24"/>
          <w:lang w:val="es-ES"/>
        </w:rPr>
        <w:t>del Modelo de</w:t>
      </w:r>
      <w:r w:rsidRPr="00A52CD5">
        <w:rPr>
          <w:rFonts w:ascii="Arial" w:hAnsi="Arial" w:cs="Arial"/>
          <w:sz w:val="24"/>
          <w:szCs w:val="24"/>
          <w:lang w:val="es-ES"/>
        </w:rPr>
        <w:t xml:space="preserve"> </w:t>
      </w:r>
      <w:r w:rsidRPr="00A52CD5">
        <w:rPr>
          <w:rStyle w:val="hps"/>
          <w:rFonts w:ascii="Arial" w:hAnsi="Arial" w:cs="Arial"/>
          <w:sz w:val="24"/>
          <w:szCs w:val="24"/>
          <w:lang w:val="es-ES"/>
        </w:rPr>
        <w:t>Parsons/Thompson.</w:t>
      </w:r>
    </w:p>
    <w:p w:rsidR="0086291C" w:rsidRPr="00A52CD5" w:rsidRDefault="0086291C" w:rsidP="00A51B22">
      <w:pPr>
        <w:pStyle w:val="Prrafodelista"/>
        <w:numPr>
          <w:ilvl w:val="0"/>
          <w:numId w:val="20"/>
        </w:numPr>
        <w:spacing w:after="0" w:line="360" w:lineRule="auto"/>
        <w:jc w:val="both"/>
        <w:rPr>
          <w:rStyle w:val="hps"/>
          <w:rFonts w:ascii="Arial" w:eastAsia="Times New Roman" w:hAnsi="Arial" w:cs="Arial"/>
          <w:sz w:val="24"/>
          <w:szCs w:val="24"/>
          <w:lang w:eastAsia="es-EC"/>
        </w:rPr>
      </w:pPr>
      <w:r w:rsidRPr="00A52CD5">
        <w:rPr>
          <w:rStyle w:val="hps"/>
          <w:rFonts w:ascii="Arial" w:hAnsi="Arial" w:cs="Arial"/>
          <w:sz w:val="24"/>
          <w:szCs w:val="24"/>
          <w:lang w:val="es-ES"/>
        </w:rPr>
        <w:t>El</w:t>
      </w:r>
      <w:r w:rsidRPr="00A52CD5">
        <w:rPr>
          <w:rFonts w:ascii="Arial" w:hAnsi="Arial" w:cs="Arial"/>
          <w:sz w:val="24"/>
          <w:szCs w:val="24"/>
          <w:lang w:val="es-ES"/>
        </w:rPr>
        <w:t xml:space="preserve"> </w:t>
      </w:r>
      <w:r w:rsidRPr="00A52CD5">
        <w:rPr>
          <w:rStyle w:val="hps"/>
          <w:rFonts w:ascii="Arial" w:hAnsi="Arial" w:cs="Arial"/>
          <w:sz w:val="24"/>
          <w:szCs w:val="24"/>
          <w:lang w:val="es-ES"/>
        </w:rPr>
        <w:t>modelo organizacional en red es</w:t>
      </w:r>
      <w:r w:rsidRPr="00A52CD5">
        <w:rPr>
          <w:rFonts w:ascii="Arial" w:hAnsi="Arial" w:cs="Arial"/>
          <w:sz w:val="24"/>
          <w:szCs w:val="24"/>
          <w:lang w:val="es-ES"/>
        </w:rPr>
        <w:t xml:space="preserve"> </w:t>
      </w:r>
      <w:r w:rsidRPr="00A52CD5">
        <w:rPr>
          <w:rStyle w:val="hps"/>
          <w:rFonts w:ascii="Arial" w:hAnsi="Arial" w:cs="Arial"/>
          <w:sz w:val="24"/>
          <w:szCs w:val="24"/>
          <w:lang w:val="es-ES"/>
        </w:rPr>
        <w:t>diferente del</w:t>
      </w:r>
      <w:r w:rsidRPr="00A52CD5">
        <w:rPr>
          <w:rFonts w:ascii="Arial" w:hAnsi="Arial" w:cs="Arial"/>
          <w:sz w:val="24"/>
          <w:szCs w:val="24"/>
          <w:lang w:val="es-ES"/>
        </w:rPr>
        <w:t xml:space="preserve"> </w:t>
      </w:r>
      <w:r w:rsidRPr="00A52CD5">
        <w:rPr>
          <w:rStyle w:val="hps"/>
          <w:rFonts w:ascii="Arial" w:hAnsi="Arial" w:cs="Arial"/>
          <w:sz w:val="24"/>
          <w:szCs w:val="24"/>
          <w:lang w:val="es-ES"/>
        </w:rPr>
        <w:t>Modelo</w:t>
      </w:r>
      <w:r w:rsidRPr="00A52CD5">
        <w:rPr>
          <w:rFonts w:ascii="Arial" w:hAnsi="Arial" w:cs="Arial"/>
          <w:sz w:val="24"/>
          <w:szCs w:val="24"/>
          <w:lang w:val="es-ES"/>
        </w:rPr>
        <w:t xml:space="preserve"> </w:t>
      </w:r>
      <w:r w:rsidRPr="00A52CD5">
        <w:rPr>
          <w:rStyle w:val="hps"/>
          <w:rFonts w:ascii="Arial" w:hAnsi="Arial" w:cs="Arial"/>
          <w:sz w:val="24"/>
          <w:szCs w:val="24"/>
          <w:lang w:val="es-ES"/>
        </w:rPr>
        <w:t>Parsons/Thompson?</w:t>
      </w:r>
    </w:p>
    <w:p w:rsidR="0086291C" w:rsidRPr="00A52CD5" w:rsidRDefault="00E971C8" w:rsidP="00A51B22">
      <w:pPr>
        <w:pStyle w:val="Prrafodelista"/>
        <w:numPr>
          <w:ilvl w:val="0"/>
          <w:numId w:val="20"/>
        </w:numPr>
        <w:spacing w:after="0" w:line="360" w:lineRule="auto"/>
        <w:jc w:val="both"/>
        <w:rPr>
          <w:rStyle w:val="hps"/>
          <w:rFonts w:ascii="Arial" w:eastAsia="Times New Roman" w:hAnsi="Arial" w:cs="Arial"/>
          <w:sz w:val="24"/>
          <w:szCs w:val="24"/>
          <w:lang w:eastAsia="es-EC"/>
        </w:rPr>
      </w:pPr>
      <w:r w:rsidRPr="00A52CD5">
        <w:rPr>
          <w:rStyle w:val="hps"/>
          <w:rFonts w:ascii="Arial" w:hAnsi="Arial" w:cs="Arial"/>
          <w:sz w:val="24"/>
          <w:szCs w:val="24"/>
        </w:rPr>
        <w:t>¿</w:t>
      </w:r>
      <w:r w:rsidR="0086291C" w:rsidRPr="00A52CD5">
        <w:rPr>
          <w:rStyle w:val="hps"/>
          <w:rFonts w:ascii="Arial" w:hAnsi="Arial" w:cs="Arial"/>
          <w:sz w:val="24"/>
          <w:szCs w:val="24"/>
          <w:lang w:val="es-ES"/>
        </w:rPr>
        <w:t>Quiénes son</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los interesados ​​en el</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programa de</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EA,</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cuáles son las actividades asociadas</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y quienes se pueden resistir al el programa de</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EA</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y las actividades</w:t>
      </w:r>
      <w:r w:rsidR="0086291C" w:rsidRPr="00A52CD5">
        <w:rPr>
          <w:rFonts w:ascii="Arial" w:hAnsi="Arial" w:cs="Arial"/>
          <w:sz w:val="24"/>
          <w:szCs w:val="24"/>
          <w:lang w:val="es-ES"/>
        </w:rPr>
        <w:t xml:space="preserve"> </w:t>
      </w:r>
      <w:r w:rsidR="0086291C" w:rsidRPr="00A52CD5">
        <w:rPr>
          <w:rStyle w:val="hps"/>
          <w:rFonts w:ascii="Arial" w:hAnsi="Arial" w:cs="Arial"/>
          <w:sz w:val="24"/>
          <w:szCs w:val="24"/>
          <w:lang w:val="es-ES"/>
        </w:rPr>
        <w:t>asociadas?</w:t>
      </w:r>
    </w:p>
    <w:p w:rsidR="0086291C" w:rsidRPr="00A52CD5" w:rsidRDefault="0086291C" w:rsidP="00A51B22">
      <w:pPr>
        <w:pStyle w:val="Prrafodelista"/>
        <w:numPr>
          <w:ilvl w:val="0"/>
          <w:numId w:val="20"/>
        </w:numPr>
        <w:spacing w:after="0" w:line="360" w:lineRule="auto"/>
        <w:jc w:val="both"/>
        <w:rPr>
          <w:rFonts w:ascii="Arial" w:eastAsia="Times New Roman" w:hAnsi="Arial" w:cs="Arial"/>
          <w:sz w:val="24"/>
          <w:szCs w:val="24"/>
          <w:lang w:eastAsia="es-EC"/>
        </w:rPr>
      </w:pPr>
      <w:r w:rsidRPr="00A52CD5">
        <w:rPr>
          <w:rStyle w:val="hps"/>
          <w:rFonts w:ascii="Arial" w:hAnsi="Arial" w:cs="Arial"/>
          <w:sz w:val="24"/>
          <w:szCs w:val="24"/>
          <w:lang w:val="es-ES"/>
        </w:rPr>
        <w:t>¿Cuáles son las cuatro</w:t>
      </w:r>
      <w:r w:rsidRPr="00A52CD5">
        <w:rPr>
          <w:rFonts w:ascii="Arial" w:hAnsi="Arial" w:cs="Arial"/>
          <w:sz w:val="24"/>
          <w:szCs w:val="24"/>
          <w:lang w:val="es-ES"/>
        </w:rPr>
        <w:t xml:space="preserve"> </w:t>
      </w:r>
      <w:r w:rsidRPr="00A52CD5">
        <w:rPr>
          <w:rStyle w:val="hps"/>
          <w:rFonts w:ascii="Arial" w:hAnsi="Arial" w:cs="Arial"/>
          <w:sz w:val="24"/>
          <w:szCs w:val="24"/>
          <w:lang w:val="es-ES"/>
        </w:rPr>
        <w:t>maneras de manejar</w:t>
      </w:r>
      <w:r w:rsidRPr="00A52CD5">
        <w:rPr>
          <w:rFonts w:ascii="Arial" w:hAnsi="Arial" w:cs="Arial"/>
          <w:sz w:val="24"/>
          <w:szCs w:val="24"/>
          <w:lang w:val="es-ES"/>
        </w:rPr>
        <w:t xml:space="preserve"> </w:t>
      </w:r>
      <w:r w:rsidRPr="00A52CD5">
        <w:rPr>
          <w:rStyle w:val="hps"/>
          <w:rFonts w:ascii="Arial" w:hAnsi="Arial" w:cs="Arial"/>
          <w:sz w:val="24"/>
          <w:szCs w:val="24"/>
          <w:lang w:val="es-ES"/>
        </w:rPr>
        <w:t>el cambio con</w:t>
      </w:r>
      <w:r w:rsidRPr="00A52CD5">
        <w:rPr>
          <w:rFonts w:ascii="Arial" w:hAnsi="Arial" w:cs="Arial"/>
          <w:sz w:val="24"/>
          <w:szCs w:val="24"/>
          <w:lang w:val="es-ES"/>
        </w:rPr>
        <w:t xml:space="preserve"> </w:t>
      </w:r>
      <w:r w:rsidRPr="00A52CD5">
        <w:rPr>
          <w:rStyle w:val="hps"/>
          <w:rFonts w:ascii="Arial" w:hAnsi="Arial" w:cs="Arial"/>
          <w:sz w:val="24"/>
          <w:szCs w:val="24"/>
          <w:lang w:val="es-ES"/>
        </w:rPr>
        <w:t>las partes interesadas?</w:t>
      </w:r>
    </w:p>
    <w:p w:rsidR="008112D7" w:rsidRDefault="008112D7" w:rsidP="00985EFE">
      <w:pPr>
        <w:pStyle w:val="Ttulo1"/>
        <w:spacing w:line="360" w:lineRule="auto"/>
        <w:jc w:val="center"/>
        <w:rPr>
          <w:rFonts w:ascii="Arial" w:hAnsi="Arial" w:cs="Arial"/>
          <w:color w:val="auto"/>
          <w:sz w:val="24"/>
          <w:szCs w:val="24"/>
        </w:rPr>
      </w:pPr>
    </w:p>
    <w:p w:rsidR="0086291C" w:rsidRPr="00A52CD5" w:rsidRDefault="0086291C" w:rsidP="00985EFE">
      <w:pPr>
        <w:pStyle w:val="Ttulo1"/>
        <w:spacing w:line="360" w:lineRule="auto"/>
        <w:jc w:val="center"/>
        <w:rPr>
          <w:rFonts w:ascii="Arial" w:hAnsi="Arial" w:cs="Arial"/>
          <w:color w:val="auto"/>
          <w:sz w:val="24"/>
          <w:szCs w:val="24"/>
        </w:rPr>
      </w:pPr>
      <w:bookmarkStart w:id="23" w:name="_Toc361322289"/>
      <w:r w:rsidRPr="00A52CD5">
        <w:rPr>
          <w:rFonts w:ascii="Arial" w:hAnsi="Arial" w:cs="Arial"/>
          <w:color w:val="auto"/>
          <w:sz w:val="24"/>
          <w:szCs w:val="24"/>
        </w:rPr>
        <w:t>Autoevaluación 1.</w:t>
      </w:r>
      <w:bookmarkEnd w:id="23"/>
    </w:p>
    <w:p w:rsidR="0086291C" w:rsidRPr="00A52CD5" w:rsidRDefault="0086291C" w:rsidP="00985EFE">
      <w:pPr>
        <w:spacing w:after="0" w:line="360" w:lineRule="auto"/>
        <w:jc w:val="both"/>
        <w:rPr>
          <w:rFonts w:ascii="Arial" w:hAnsi="Arial" w:cs="Arial"/>
          <w:b/>
          <w:sz w:val="24"/>
          <w:szCs w:val="24"/>
        </w:rPr>
      </w:pPr>
      <w:r w:rsidRPr="00A52CD5">
        <w:rPr>
          <w:rFonts w:ascii="Arial" w:hAnsi="Arial" w:cs="Arial"/>
          <w:b/>
          <w:sz w:val="24"/>
          <w:szCs w:val="24"/>
        </w:rPr>
        <w:t>Lea detenidamente cada una de las preguntas planteadas en la siguiente tabla y determine si la afirmación es verdadera o falsa.</w:t>
      </w:r>
    </w:p>
    <w:p w:rsidR="0086291C" w:rsidRPr="00A52CD5" w:rsidRDefault="0086291C" w:rsidP="00985EFE">
      <w:pPr>
        <w:spacing w:after="0" w:line="360" w:lineRule="auto"/>
        <w:rPr>
          <w:rFonts w:ascii="Arial" w:hAnsi="Arial" w:cs="Arial"/>
          <w:sz w:val="24"/>
          <w:szCs w:val="24"/>
        </w:rPr>
      </w:pPr>
      <w:r w:rsidRPr="00A52CD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325"/>
        <w:gridCol w:w="916"/>
      </w:tblGrid>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b/>
                <w:sz w:val="24"/>
                <w:lang w:val="es-EC"/>
              </w:rPr>
            </w:pPr>
            <w:r w:rsidRPr="00A52CD5">
              <w:rPr>
                <w:rFonts w:cs="Arial"/>
                <w:b/>
                <w:sz w:val="24"/>
                <w:lang w:val="es-EC"/>
              </w:rPr>
              <w:t>Nro.</w:t>
            </w:r>
          </w:p>
        </w:tc>
        <w:tc>
          <w:tcPr>
            <w:tcW w:w="7502" w:type="dxa"/>
            <w:shd w:val="clear" w:color="auto" w:fill="auto"/>
            <w:vAlign w:val="center"/>
          </w:tcPr>
          <w:p w:rsidR="0086291C" w:rsidRPr="00A52CD5" w:rsidRDefault="0086291C" w:rsidP="00985EFE">
            <w:pPr>
              <w:pStyle w:val="Listavistosa-nfasis11"/>
              <w:spacing w:after="0"/>
              <w:ind w:left="0"/>
              <w:jc w:val="center"/>
              <w:rPr>
                <w:rFonts w:cs="Arial"/>
                <w:b/>
                <w:sz w:val="24"/>
                <w:lang w:val="es-EC"/>
              </w:rPr>
            </w:pPr>
            <w:r w:rsidRPr="00A52CD5">
              <w:rPr>
                <w:rFonts w:cs="Arial"/>
                <w:b/>
                <w:sz w:val="24"/>
                <w:lang w:val="es-EC"/>
              </w:rPr>
              <w:t xml:space="preserve">Ítem </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r w:rsidRPr="00A52CD5">
              <w:rPr>
                <w:rFonts w:cs="Arial"/>
                <w:b/>
                <w:sz w:val="24"/>
                <w:lang w:val="es-EC"/>
              </w:rPr>
              <w:t>Rta.</w:t>
            </w: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1</w:t>
            </w:r>
          </w:p>
        </w:tc>
        <w:tc>
          <w:tcPr>
            <w:tcW w:w="7502" w:type="dxa"/>
            <w:shd w:val="clear" w:color="auto" w:fill="auto"/>
            <w:vAlign w:val="center"/>
          </w:tcPr>
          <w:p w:rsidR="0086291C" w:rsidRPr="00A52CD5" w:rsidRDefault="0086291C" w:rsidP="00985EFE">
            <w:pPr>
              <w:pStyle w:val="Listavistosa-nfasis11"/>
              <w:spacing w:after="0"/>
              <w:ind w:left="0"/>
              <w:rPr>
                <w:rFonts w:cs="Arial"/>
                <w:sz w:val="24"/>
                <w:lang w:val="es-EC"/>
              </w:rPr>
            </w:pPr>
            <w:r w:rsidRPr="00A52CD5">
              <w:rPr>
                <w:rFonts w:cs="Arial"/>
                <w:sz w:val="24"/>
                <w:lang w:val="es-EC"/>
              </w:rPr>
              <w:t>Las tecnologías de la información son un factor de vital importancia en la transformación de la nueva economía global y en los rápidos cambios que están tomando lugar en la sociedad.</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2</w:t>
            </w:r>
          </w:p>
        </w:tc>
        <w:tc>
          <w:tcPr>
            <w:tcW w:w="7502" w:type="dxa"/>
            <w:shd w:val="clear" w:color="auto" w:fill="auto"/>
            <w:vAlign w:val="center"/>
          </w:tcPr>
          <w:p w:rsidR="0086291C" w:rsidRPr="00A52CD5" w:rsidRDefault="0086291C" w:rsidP="00985EFE">
            <w:pPr>
              <w:pStyle w:val="Listavistosa-nfasis11"/>
              <w:spacing w:after="0"/>
              <w:ind w:left="0"/>
              <w:rPr>
                <w:rFonts w:cs="Arial"/>
                <w:sz w:val="24"/>
                <w:lang w:val="es-EC"/>
              </w:rPr>
            </w:pPr>
            <w:r w:rsidRPr="00A52CD5">
              <w:rPr>
                <w:rFonts w:cs="Arial"/>
                <w:sz w:val="24"/>
                <w:lang w:val="es-EC"/>
              </w:rPr>
              <w:t>La palabra "empresa" implica una visión estratégica de alto nivel de toda la entidad, mientras que la palabra “arquitectura” implica un marco estructurado para el análisis, la planificación y el desarrollo de todos los recursos de la entidad.</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3</w:t>
            </w:r>
          </w:p>
        </w:tc>
        <w:tc>
          <w:tcPr>
            <w:tcW w:w="7502" w:type="dxa"/>
            <w:shd w:val="clear" w:color="auto" w:fill="auto"/>
            <w:vAlign w:val="center"/>
          </w:tcPr>
          <w:p w:rsidR="0086291C" w:rsidRPr="00A52CD5" w:rsidRDefault="0086291C" w:rsidP="00985EFE">
            <w:pPr>
              <w:pStyle w:val="Listavistosa-nfasis11"/>
              <w:spacing w:after="0"/>
              <w:ind w:left="0"/>
              <w:rPr>
                <w:rFonts w:cs="Arial"/>
                <w:sz w:val="24"/>
                <w:lang w:val="es-EC"/>
              </w:rPr>
            </w:pPr>
            <w:r w:rsidRPr="00A52CD5">
              <w:rPr>
                <w:rFonts w:cs="Arial"/>
                <w:sz w:val="24"/>
                <w:lang w:val="es-EC"/>
              </w:rPr>
              <w:t>GEA es un marco común que provee los principios y estándares para conocer como  las arquitecturas de negocio, información y de tecnología deben ser desarrolladas a través del Gobierno Federal de tal manera que puedan ser utilizados consistentemente en varios niveles de alcance dentro y entre las agencias gubernamentales, así como con stakeholders externo.</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4</w:t>
            </w:r>
          </w:p>
        </w:tc>
        <w:tc>
          <w:tcPr>
            <w:tcW w:w="7502" w:type="dxa"/>
            <w:shd w:val="clear" w:color="auto" w:fill="auto"/>
            <w:vAlign w:val="center"/>
          </w:tcPr>
          <w:p w:rsidR="0086291C" w:rsidRPr="00A52CD5" w:rsidRDefault="0086291C" w:rsidP="00985EFE">
            <w:pPr>
              <w:pStyle w:val="Listavistosa-nfasis11"/>
              <w:spacing w:after="0"/>
              <w:ind w:left="0"/>
              <w:jc w:val="left"/>
              <w:rPr>
                <w:rFonts w:cs="Arial"/>
                <w:sz w:val="24"/>
                <w:lang w:val="es-EC"/>
              </w:rPr>
            </w:pPr>
            <w:r w:rsidRPr="00A52CD5">
              <w:rPr>
                <w:rFonts w:cs="Arial"/>
                <w:sz w:val="24"/>
                <w:lang w:val="es-EC"/>
              </w:rPr>
              <w:t>The Open Group Framework, provee los métodos y herramientas para asistir en la aceptación, producción, uso y mantenimiento de la arquitectura empresarial.</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5</w:t>
            </w:r>
          </w:p>
        </w:tc>
        <w:tc>
          <w:tcPr>
            <w:tcW w:w="7502" w:type="dxa"/>
            <w:shd w:val="clear" w:color="auto" w:fill="auto"/>
            <w:vAlign w:val="center"/>
          </w:tcPr>
          <w:p w:rsidR="0086291C" w:rsidRPr="00A52CD5" w:rsidRDefault="0086291C" w:rsidP="00985EFE">
            <w:pPr>
              <w:pStyle w:val="Listavistosa-nfasis11"/>
              <w:spacing w:after="0"/>
              <w:ind w:left="0"/>
              <w:jc w:val="left"/>
              <w:rPr>
                <w:rFonts w:cs="Arial"/>
                <w:sz w:val="24"/>
                <w:lang w:val="es-EC"/>
              </w:rPr>
            </w:pPr>
            <w:r w:rsidRPr="00A52CD5">
              <w:rPr>
                <w:rFonts w:cs="Arial"/>
                <w:sz w:val="24"/>
                <w:lang w:val="es-EC"/>
              </w:rPr>
              <w:t>La arquitectura de negocios define la estrategia de negocio, la gestión, la organización y los procesos clave del negocio.</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6</w:t>
            </w:r>
          </w:p>
        </w:tc>
        <w:tc>
          <w:tcPr>
            <w:tcW w:w="7502" w:type="dxa"/>
            <w:shd w:val="clear" w:color="auto" w:fill="auto"/>
            <w:vAlign w:val="center"/>
          </w:tcPr>
          <w:p w:rsidR="0086291C" w:rsidRPr="00A52CD5" w:rsidRDefault="0086291C" w:rsidP="00985EFE">
            <w:pPr>
              <w:pStyle w:val="Listavistosa-nfasis11"/>
              <w:spacing w:after="0"/>
              <w:ind w:left="0"/>
              <w:jc w:val="left"/>
              <w:rPr>
                <w:rFonts w:cs="Arial"/>
                <w:sz w:val="24"/>
                <w:lang w:val="es-EC"/>
              </w:rPr>
            </w:pPr>
            <w:r w:rsidRPr="00A52CD5">
              <w:rPr>
                <w:rFonts w:cs="Arial"/>
                <w:sz w:val="24"/>
                <w:lang w:val="es-EC"/>
              </w:rPr>
              <w:t>La arquitectura empresarial es el Mapa que proporciona un entendimiento común de la  organización y se usa para alinear la estrategia y os requerimientos tácticos.</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7</w:t>
            </w:r>
          </w:p>
        </w:tc>
        <w:tc>
          <w:tcPr>
            <w:tcW w:w="7502" w:type="dxa"/>
            <w:shd w:val="clear" w:color="auto" w:fill="auto"/>
            <w:vAlign w:val="center"/>
          </w:tcPr>
          <w:p w:rsidR="0086291C" w:rsidRPr="00A52CD5" w:rsidRDefault="0086291C" w:rsidP="00985EFE">
            <w:pPr>
              <w:pStyle w:val="Listavistosa-nfasis11"/>
              <w:spacing w:after="0"/>
              <w:ind w:left="0"/>
              <w:jc w:val="left"/>
              <w:rPr>
                <w:rFonts w:cs="Arial"/>
                <w:sz w:val="24"/>
                <w:lang w:val="es-EC"/>
              </w:rPr>
            </w:pPr>
            <w:r w:rsidRPr="00A52CD5">
              <w:rPr>
                <w:rFonts w:cs="Arial"/>
                <w:sz w:val="24"/>
                <w:lang w:val="es-EC"/>
              </w:rPr>
              <w:t xml:space="preserve">La AE va más allá de la planificación tecnológica, mediante la inclusión de la planificación estratégica como principal impulsor de la empresa y la planificación comercial como la fuente de la </w:t>
            </w:r>
            <w:r w:rsidRPr="00A52CD5">
              <w:rPr>
                <w:rFonts w:cs="Arial"/>
                <w:sz w:val="24"/>
                <w:lang w:val="es-EC"/>
              </w:rPr>
              <w:lastRenderedPageBreak/>
              <w:t>mayoría de los programas y requerimientos de recursos.</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lastRenderedPageBreak/>
              <w:t>8</w:t>
            </w:r>
          </w:p>
        </w:tc>
        <w:tc>
          <w:tcPr>
            <w:tcW w:w="7502" w:type="dxa"/>
            <w:shd w:val="clear" w:color="auto" w:fill="auto"/>
            <w:vAlign w:val="center"/>
          </w:tcPr>
          <w:p w:rsidR="0086291C" w:rsidRPr="00D00280" w:rsidRDefault="0086291C" w:rsidP="00D00280">
            <w:pPr>
              <w:spacing w:line="360" w:lineRule="auto"/>
              <w:rPr>
                <w:rFonts w:ascii="Arial" w:eastAsia="Times New Roman" w:hAnsi="Arial" w:cs="Arial"/>
                <w:sz w:val="24"/>
                <w:szCs w:val="24"/>
                <w:lang w:eastAsia="es-ES"/>
              </w:rPr>
            </w:pPr>
            <w:r w:rsidRPr="00A52CD5">
              <w:rPr>
                <w:rFonts w:ascii="Arial" w:eastAsia="Times New Roman" w:hAnsi="Arial" w:cs="Arial"/>
                <w:sz w:val="24"/>
                <w:szCs w:val="24"/>
                <w:lang w:eastAsia="es-ES"/>
              </w:rPr>
              <w:t>"Gobernanza", que identifica a la planificación, la toma de decisiones, los procesos y grupos de supervisión que determinara cómo debe desarrollar y mantener la AE, llevada a cabo como parte de la gobernanza gl</w:t>
            </w:r>
            <w:r w:rsidR="00D00280">
              <w:rPr>
                <w:rFonts w:ascii="Arial" w:eastAsia="Times New Roman" w:hAnsi="Arial" w:cs="Arial"/>
                <w:sz w:val="24"/>
                <w:szCs w:val="24"/>
                <w:lang w:eastAsia="es-ES"/>
              </w:rPr>
              <w:t>obal dentro de la organización.</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9</w:t>
            </w:r>
          </w:p>
        </w:tc>
        <w:tc>
          <w:tcPr>
            <w:tcW w:w="7502" w:type="dxa"/>
            <w:shd w:val="clear" w:color="auto" w:fill="auto"/>
            <w:vAlign w:val="center"/>
          </w:tcPr>
          <w:p w:rsidR="0086291C" w:rsidRPr="00A52CD5" w:rsidRDefault="0086291C" w:rsidP="00985EFE">
            <w:pPr>
              <w:pStyle w:val="Listavistosa-nfasis11"/>
              <w:spacing w:after="0"/>
              <w:ind w:left="0"/>
              <w:jc w:val="left"/>
              <w:rPr>
                <w:rFonts w:cs="Arial"/>
                <w:sz w:val="24"/>
                <w:lang w:val="es-EC"/>
              </w:rPr>
            </w:pPr>
            <w:r w:rsidRPr="00A52CD5">
              <w:rPr>
                <w:rFonts w:cs="Arial"/>
                <w:sz w:val="24"/>
                <w:lang w:val="es-EC"/>
              </w:rPr>
              <w:t xml:space="preserve">El marco AE identifica el ámbito de aplicación de la arquitectura a ser desarrollada y establece las relaciones entre las diferentes áreas de la arquitectura.  </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r w:rsidR="0086291C" w:rsidRPr="00A52CD5" w:rsidTr="003C2352">
        <w:trPr>
          <w:trHeight w:val="396"/>
        </w:trPr>
        <w:tc>
          <w:tcPr>
            <w:tcW w:w="817" w:type="dxa"/>
            <w:vAlign w:val="center"/>
          </w:tcPr>
          <w:p w:rsidR="0086291C" w:rsidRPr="00A52CD5" w:rsidRDefault="0086291C" w:rsidP="00985EFE">
            <w:pPr>
              <w:pStyle w:val="Listavistosa-nfasis11"/>
              <w:spacing w:after="0"/>
              <w:ind w:left="0"/>
              <w:jc w:val="center"/>
              <w:rPr>
                <w:rFonts w:cs="Arial"/>
                <w:sz w:val="24"/>
                <w:lang w:val="es-EC"/>
              </w:rPr>
            </w:pPr>
            <w:r w:rsidRPr="00A52CD5">
              <w:rPr>
                <w:rFonts w:cs="Arial"/>
                <w:sz w:val="24"/>
                <w:lang w:val="es-EC"/>
              </w:rPr>
              <w:t>10</w:t>
            </w:r>
          </w:p>
        </w:tc>
        <w:tc>
          <w:tcPr>
            <w:tcW w:w="7502" w:type="dxa"/>
            <w:shd w:val="clear" w:color="auto" w:fill="auto"/>
            <w:vAlign w:val="center"/>
          </w:tcPr>
          <w:p w:rsidR="0086291C" w:rsidRPr="00A52CD5" w:rsidRDefault="0086291C" w:rsidP="00985EFE">
            <w:pPr>
              <w:pStyle w:val="Listavistosa-nfasis11"/>
              <w:spacing w:after="0"/>
              <w:ind w:left="0"/>
              <w:jc w:val="left"/>
              <w:rPr>
                <w:rFonts w:cs="Arial"/>
                <w:sz w:val="24"/>
                <w:lang w:val="es-EC"/>
              </w:rPr>
            </w:pPr>
            <w:r w:rsidRPr="00A52CD5">
              <w:rPr>
                <w:rFonts w:cs="Arial"/>
                <w:sz w:val="24"/>
                <w:lang w:eastAsia="es-EC"/>
              </w:rPr>
              <w:t>Proveer fácil acceso a la documentación de AE es esencial para su uso en la planificación y toma de decisiones.</w:t>
            </w:r>
          </w:p>
        </w:tc>
        <w:tc>
          <w:tcPr>
            <w:tcW w:w="924" w:type="dxa"/>
            <w:vAlign w:val="center"/>
          </w:tcPr>
          <w:p w:rsidR="0086291C" w:rsidRPr="00A52CD5" w:rsidRDefault="0086291C" w:rsidP="00985EFE">
            <w:pPr>
              <w:pStyle w:val="Listavistosa-nfasis11"/>
              <w:spacing w:after="0"/>
              <w:ind w:left="0"/>
              <w:jc w:val="center"/>
              <w:rPr>
                <w:rFonts w:cs="Arial"/>
                <w:b/>
                <w:sz w:val="24"/>
                <w:lang w:val="es-EC"/>
              </w:rPr>
            </w:pPr>
          </w:p>
        </w:tc>
      </w:tr>
    </w:tbl>
    <w:p w:rsidR="00B3299D" w:rsidRPr="00A52CD5" w:rsidRDefault="00B3299D" w:rsidP="00985EFE">
      <w:pPr>
        <w:spacing w:after="0" w:line="360" w:lineRule="auto"/>
        <w:jc w:val="both"/>
        <w:rPr>
          <w:rFonts w:ascii="Arial" w:hAnsi="Arial" w:cs="Arial"/>
          <w:sz w:val="24"/>
          <w:szCs w:val="24"/>
        </w:rPr>
      </w:pPr>
    </w:p>
    <w:p w:rsidR="0086291C" w:rsidRPr="00A52CD5" w:rsidRDefault="0086291C" w:rsidP="00985EFE">
      <w:pPr>
        <w:spacing w:after="0" w:line="360" w:lineRule="auto"/>
        <w:jc w:val="both"/>
        <w:rPr>
          <w:rFonts w:ascii="Arial" w:hAnsi="Arial" w:cs="Arial"/>
          <w:sz w:val="24"/>
          <w:szCs w:val="24"/>
        </w:rPr>
      </w:pPr>
    </w:p>
    <w:p w:rsidR="0086291C" w:rsidRPr="00A52CD5" w:rsidRDefault="0086291C" w:rsidP="00985EFE">
      <w:pPr>
        <w:spacing w:after="0" w:line="360" w:lineRule="auto"/>
        <w:jc w:val="both"/>
        <w:rPr>
          <w:rFonts w:ascii="Arial" w:hAnsi="Arial" w:cs="Arial"/>
          <w:sz w:val="24"/>
          <w:szCs w:val="24"/>
        </w:rPr>
      </w:pPr>
    </w:p>
    <w:p w:rsidR="0086291C" w:rsidRPr="00A52CD5" w:rsidRDefault="0086291C" w:rsidP="00985EFE">
      <w:pPr>
        <w:spacing w:after="0" w:line="360" w:lineRule="auto"/>
        <w:jc w:val="both"/>
        <w:rPr>
          <w:rFonts w:ascii="Arial" w:hAnsi="Arial" w:cs="Arial"/>
          <w:sz w:val="24"/>
          <w:szCs w:val="24"/>
        </w:rPr>
      </w:pPr>
    </w:p>
    <w:p w:rsidR="0086291C" w:rsidRPr="00A52CD5" w:rsidRDefault="0086291C" w:rsidP="00985EFE">
      <w:pPr>
        <w:spacing w:after="0" w:line="360" w:lineRule="auto"/>
        <w:jc w:val="both"/>
        <w:rPr>
          <w:rFonts w:ascii="Arial" w:hAnsi="Arial" w:cs="Arial"/>
          <w:sz w:val="24"/>
          <w:szCs w:val="24"/>
        </w:rPr>
      </w:pPr>
    </w:p>
    <w:p w:rsidR="007463BF" w:rsidRPr="00A52CD5" w:rsidRDefault="007463BF" w:rsidP="00985EFE">
      <w:pPr>
        <w:spacing w:after="0" w:line="360" w:lineRule="auto"/>
        <w:jc w:val="both"/>
        <w:rPr>
          <w:rFonts w:ascii="Arial" w:hAnsi="Arial" w:cs="Arial"/>
          <w:sz w:val="24"/>
          <w:szCs w:val="24"/>
        </w:rPr>
      </w:pPr>
    </w:p>
    <w:p w:rsidR="007463BF" w:rsidRPr="00A52CD5" w:rsidRDefault="007463BF" w:rsidP="00985EFE">
      <w:pPr>
        <w:spacing w:after="0" w:line="360" w:lineRule="auto"/>
        <w:jc w:val="both"/>
        <w:rPr>
          <w:rFonts w:ascii="Arial" w:hAnsi="Arial" w:cs="Arial"/>
          <w:sz w:val="24"/>
          <w:szCs w:val="24"/>
        </w:rPr>
      </w:pPr>
    </w:p>
    <w:p w:rsidR="007463BF" w:rsidRPr="00A52CD5" w:rsidRDefault="007463BF" w:rsidP="00985EFE">
      <w:pPr>
        <w:spacing w:after="0" w:line="360" w:lineRule="auto"/>
        <w:jc w:val="both"/>
        <w:rPr>
          <w:rFonts w:ascii="Arial" w:hAnsi="Arial" w:cs="Arial"/>
          <w:sz w:val="24"/>
          <w:szCs w:val="24"/>
        </w:rPr>
      </w:pPr>
    </w:p>
    <w:p w:rsidR="007463BF" w:rsidRPr="00A52CD5" w:rsidRDefault="007463BF" w:rsidP="00985EFE">
      <w:pPr>
        <w:spacing w:after="0" w:line="360" w:lineRule="auto"/>
        <w:jc w:val="both"/>
        <w:rPr>
          <w:rFonts w:ascii="Arial" w:hAnsi="Arial" w:cs="Arial"/>
          <w:sz w:val="24"/>
          <w:szCs w:val="24"/>
        </w:rPr>
      </w:pPr>
    </w:p>
    <w:p w:rsidR="007463BF" w:rsidRPr="00A52CD5" w:rsidRDefault="007463BF" w:rsidP="00985EFE">
      <w:pPr>
        <w:spacing w:after="0" w:line="360" w:lineRule="auto"/>
        <w:jc w:val="both"/>
        <w:rPr>
          <w:rFonts w:ascii="Arial" w:hAnsi="Arial" w:cs="Arial"/>
          <w:sz w:val="24"/>
          <w:szCs w:val="24"/>
        </w:rPr>
      </w:pPr>
    </w:p>
    <w:p w:rsidR="007463BF" w:rsidRDefault="007463BF" w:rsidP="00985EFE">
      <w:pPr>
        <w:spacing w:after="0" w:line="360" w:lineRule="auto"/>
        <w:jc w:val="both"/>
        <w:rPr>
          <w:rFonts w:ascii="Arial" w:hAnsi="Arial" w:cs="Arial"/>
          <w:sz w:val="24"/>
          <w:szCs w:val="24"/>
        </w:rPr>
      </w:pPr>
    </w:p>
    <w:p w:rsidR="00D00280" w:rsidRDefault="00D00280" w:rsidP="00985EFE">
      <w:pPr>
        <w:spacing w:after="0" w:line="360" w:lineRule="auto"/>
        <w:jc w:val="both"/>
        <w:rPr>
          <w:rFonts w:ascii="Arial" w:hAnsi="Arial" w:cs="Arial"/>
          <w:sz w:val="24"/>
          <w:szCs w:val="24"/>
        </w:rPr>
      </w:pPr>
    </w:p>
    <w:p w:rsidR="00D00280" w:rsidRDefault="00D00280" w:rsidP="00985EFE">
      <w:pPr>
        <w:spacing w:after="0" w:line="360" w:lineRule="auto"/>
        <w:jc w:val="both"/>
        <w:rPr>
          <w:rFonts w:ascii="Arial" w:hAnsi="Arial" w:cs="Arial"/>
          <w:sz w:val="24"/>
          <w:szCs w:val="24"/>
        </w:rPr>
      </w:pPr>
    </w:p>
    <w:p w:rsidR="00D00280" w:rsidRDefault="00D00280" w:rsidP="00985EFE">
      <w:pPr>
        <w:spacing w:after="0" w:line="360" w:lineRule="auto"/>
        <w:jc w:val="both"/>
        <w:rPr>
          <w:rFonts w:ascii="Arial" w:hAnsi="Arial" w:cs="Arial"/>
          <w:sz w:val="24"/>
          <w:szCs w:val="24"/>
        </w:rPr>
      </w:pPr>
    </w:p>
    <w:p w:rsidR="00D00280" w:rsidRDefault="00D00280" w:rsidP="00985EFE">
      <w:pPr>
        <w:spacing w:after="0" w:line="360" w:lineRule="auto"/>
        <w:jc w:val="both"/>
        <w:rPr>
          <w:rFonts w:ascii="Arial" w:hAnsi="Arial" w:cs="Arial"/>
          <w:sz w:val="24"/>
          <w:szCs w:val="24"/>
        </w:rPr>
      </w:pPr>
    </w:p>
    <w:p w:rsidR="00D00280" w:rsidRDefault="00D00280" w:rsidP="00985EFE">
      <w:pPr>
        <w:spacing w:after="0" w:line="360" w:lineRule="auto"/>
        <w:jc w:val="both"/>
        <w:rPr>
          <w:rFonts w:ascii="Arial" w:hAnsi="Arial" w:cs="Arial"/>
          <w:sz w:val="24"/>
          <w:szCs w:val="24"/>
        </w:rPr>
      </w:pPr>
    </w:p>
    <w:p w:rsidR="00D00280" w:rsidRDefault="00D00280" w:rsidP="00985EFE">
      <w:pPr>
        <w:spacing w:after="0" w:line="360" w:lineRule="auto"/>
        <w:jc w:val="both"/>
        <w:rPr>
          <w:rFonts w:ascii="Arial" w:hAnsi="Arial" w:cs="Arial"/>
          <w:sz w:val="24"/>
          <w:szCs w:val="24"/>
        </w:rPr>
      </w:pPr>
    </w:p>
    <w:p w:rsidR="00D00280" w:rsidRPr="00A52CD5" w:rsidRDefault="00D00280" w:rsidP="00985EFE">
      <w:pPr>
        <w:spacing w:after="0" w:line="360" w:lineRule="auto"/>
        <w:jc w:val="both"/>
        <w:rPr>
          <w:rFonts w:ascii="Arial" w:hAnsi="Arial" w:cs="Arial"/>
          <w:sz w:val="24"/>
          <w:szCs w:val="24"/>
        </w:rPr>
      </w:pPr>
    </w:p>
    <w:p w:rsidR="002A6370" w:rsidRPr="00A52CD5" w:rsidRDefault="002A6370" w:rsidP="008112D7">
      <w:pPr>
        <w:pStyle w:val="Ttulo1"/>
        <w:spacing w:line="360" w:lineRule="auto"/>
        <w:jc w:val="center"/>
        <w:rPr>
          <w:rFonts w:ascii="Arial" w:eastAsia="Times New Roman" w:hAnsi="Arial" w:cs="Arial"/>
          <w:color w:val="000000" w:themeColor="text1"/>
          <w:sz w:val="24"/>
          <w:szCs w:val="24"/>
          <w:lang w:eastAsia="es-EC"/>
        </w:rPr>
      </w:pPr>
      <w:bookmarkStart w:id="24" w:name="_Toc361322290"/>
      <w:r w:rsidRPr="00A52CD5">
        <w:rPr>
          <w:rFonts w:ascii="Arial" w:eastAsia="Times New Roman" w:hAnsi="Arial" w:cs="Arial"/>
          <w:color w:val="000000" w:themeColor="text1"/>
          <w:sz w:val="24"/>
          <w:szCs w:val="24"/>
          <w:lang w:eastAsia="es-EC"/>
        </w:rPr>
        <w:lastRenderedPageBreak/>
        <w:t>Unidad 2: Valores y Riesgos al crear Arquitectura Empresarial.</w:t>
      </w:r>
      <w:bookmarkEnd w:id="13"/>
      <w:bookmarkEnd w:id="24"/>
    </w:p>
    <w:p w:rsidR="001B5E72" w:rsidRPr="00A52CD5" w:rsidRDefault="001B5E72" w:rsidP="00985EFE">
      <w:pPr>
        <w:spacing w:after="0" w:line="360" w:lineRule="auto"/>
        <w:rPr>
          <w:rFonts w:ascii="Arial" w:eastAsia="Times New Roman" w:hAnsi="Arial" w:cs="Arial"/>
          <w:color w:val="000000" w:themeColor="text1"/>
          <w:sz w:val="24"/>
          <w:szCs w:val="24"/>
          <w:lang w:eastAsia="es-EC"/>
        </w:rPr>
      </w:pPr>
    </w:p>
    <w:p w:rsidR="001B5E72" w:rsidRPr="00A52CD5" w:rsidRDefault="001B5E72" w:rsidP="00985EFE">
      <w:pPr>
        <w:spacing w:line="360" w:lineRule="auto"/>
        <w:jc w:val="both"/>
        <w:rPr>
          <w:rFonts w:ascii="Arial" w:hAnsi="Arial" w:cs="Arial"/>
          <w:color w:val="000000" w:themeColor="text1"/>
          <w:sz w:val="24"/>
          <w:szCs w:val="24"/>
          <w:lang w:eastAsia="es-EC"/>
        </w:rPr>
      </w:pPr>
      <w:r w:rsidRPr="00A52CD5">
        <w:rPr>
          <w:rFonts w:ascii="Arial" w:hAnsi="Arial" w:cs="Arial"/>
          <w:color w:val="000000" w:themeColor="text1"/>
          <w:sz w:val="24"/>
          <w:szCs w:val="24"/>
          <w:lang w:eastAsia="es-EC"/>
        </w:rPr>
        <w:t xml:space="preserve">Estimado estudiante iniciaremos el estudio de la unidad 2, en donde nos enfocaremos en los Valores y Riesgos al crear una Arquitectura Empresarial dentro de una organización.  </w:t>
      </w:r>
      <w:r w:rsidRPr="00A52CD5">
        <w:rPr>
          <w:rFonts w:ascii="Arial" w:eastAsia="Times New Roman" w:hAnsi="Arial" w:cs="Arial"/>
          <w:color w:val="000000" w:themeColor="text1"/>
          <w:sz w:val="24"/>
          <w:szCs w:val="24"/>
          <w:lang w:eastAsia="es-EC"/>
        </w:rPr>
        <w:t>Los principales conceptos de esta unidad representan una forma diferente de ver los recursos en toda la empresa, y el costo significativo que implica la creación de una AE, que debe justificarse en términos del valor que aportará a los usuarios de los productos en su planificación y en las actividades de toma de decisiones.</w:t>
      </w:r>
    </w:p>
    <w:p w:rsidR="001B5E72" w:rsidRPr="00A52CD5" w:rsidRDefault="001B5E72" w:rsidP="00985EFE">
      <w:pPr>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Objetivos de Aprendizaje</w:t>
      </w:r>
    </w:p>
    <w:p w:rsidR="001B5E72" w:rsidRPr="00A52CD5" w:rsidRDefault="001B5E72" w:rsidP="00985EFE">
      <w:pPr>
        <w:spacing w:after="0" w:line="360" w:lineRule="auto"/>
        <w:jc w:val="both"/>
        <w:rPr>
          <w:rFonts w:ascii="Arial" w:eastAsia="Times New Roman" w:hAnsi="Arial" w:cs="Arial"/>
          <w:b/>
          <w:color w:val="000000" w:themeColor="text1"/>
          <w:sz w:val="24"/>
          <w:szCs w:val="24"/>
          <w:lang w:eastAsia="es-EC"/>
        </w:rPr>
      </w:pPr>
    </w:p>
    <w:p w:rsidR="001B5E72" w:rsidRPr="00A52CD5" w:rsidRDefault="001B5E72" w:rsidP="00A51B22">
      <w:pPr>
        <w:pStyle w:val="Prrafodelista"/>
        <w:numPr>
          <w:ilvl w:val="0"/>
          <w:numId w:val="28"/>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Comprender el valor potencial de la AE.</w:t>
      </w:r>
    </w:p>
    <w:p w:rsidR="001B5E72" w:rsidRPr="00A52CD5" w:rsidRDefault="001B5E72" w:rsidP="00A51B22">
      <w:pPr>
        <w:pStyle w:val="Prrafodelista"/>
        <w:numPr>
          <w:ilvl w:val="0"/>
          <w:numId w:val="28"/>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Comprender los riesgos asociados a la implementación de un AE.</w:t>
      </w:r>
    </w:p>
    <w:p w:rsidR="001B5E72" w:rsidRPr="00A52CD5" w:rsidRDefault="001B5E72" w:rsidP="00A51B22">
      <w:pPr>
        <w:pStyle w:val="Prrafodelista"/>
        <w:numPr>
          <w:ilvl w:val="0"/>
          <w:numId w:val="28"/>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Aprender un método para medir los costos y beneficios de un programa de AE.</w:t>
      </w:r>
    </w:p>
    <w:p w:rsidR="001B5E72" w:rsidRPr="00A52CD5" w:rsidRDefault="001B5E72" w:rsidP="00A51B22">
      <w:pPr>
        <w:pStyle w:val="Prrafodelista"/>
        <w:numPr>
          <w:ilvl w:val="0"/>
          <w:numId w:val="28"/>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Entender cómo la AE ayuda a integrar la estrategia, negocio y tecnología</w:t>
      </w:r>
    </w:p>
    <w:p w:rsidR="001B5E72" w:rsidRPr="00A52CD5" w:rsidRDefault="001B5E72" w:rsidP="00985EFE">
      <w:pPr>
        <w:pStyle w:val="Ttulo1"/>
        <w:spacing w:line="360" w:lineRule="auto"/>
        <w:rPr>
          <w:rFonts w:ascii="Arial" w:eastAsia="Times New Roman" w:hAnsi="Arial" w:cs="Arial"/>
          <w:color w:val="auto"/>
          <w:sz w:val="24"/>
          <w:szCs w:val="24"/>
          <w:lang w:eastAsia="es-EC"/>
        </w:rPr>
      </w:pPr>
      <w:bookmarkStart w:id="25" w:name="_Toc361322291"/>
      <w:r w:rsidRPr="00A52CD5">
        <w:rPr>
          <w:rFonts w:ascii="Arial" w:eastAsia="Times New Roman" w:hAnsi="Arial" w:cs="Arial"/>
          <w:color w:val="auto"/>
          <w:sz w:val="24"/>
          <w:szCs w:val="24"/>
          <w:lang w:eastAsia="es-EC"/>
        </w:rPr>
        <w:t>2.1 Introducción al valor y riesgo de crear una AE.</w:t>
      </w:r>
      <w:bookmarkEnd w:id="25"/>
    </w:p>
    <w:p w:rsidR="001B5E72" w:rsidRPr="00A52CD5" w:rsidRDefault="001B5E72" w:rsidP="00985EFE">
      <w:pPr>
        <w:spacing w:after="0" w:line="360" w:lineRule="auto"/>
        <w:jc w:val="both"/>
        <w:rPr>
          <w:rFonts w:ascii="Arial" w:eastAsia="Times New Roman" w:hAnsi="Arial" w:cs="Arial"/>
          <w:b/>
          <w:color w:val="000000" w:themeColor="text1"/>
          <w:sz w:val="24"/>
          <w:szCs w:val="24"/>
          <w:lang w:eastAsia="es-EC"/>
        </w:rPr>
      </w:pPr>
    </w:p>
    <w:p w:rsidR="001B5E72" w:rsidRPr="00A52CD5" w:rsidRDefault="00896901"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el establecimiento de un programa de AE usted deberá tener en cuenta</w:t>
      </w:r>
      <w:r w:rsidR="001B5E72" w:rsidRPr="00A52CD5">
        <w:rPr>
          <w:rFonts w:ascii="Arial" w:eastAsia="Times New Roman" w:hAnsi="Arial" w:cs="Arial"/>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los beneficios (</w:t>
      </w:r>
      <w:r w:rsidR="001B5E72" w:rsidRPr="00A52CD5">
        <w:rPr>
          <w:rFonts w:ascii="Arial" w:eastAsia="Times New Roman" w:hAnsi="Arial" w:cs="Arial"/>
          <w:color w:val="000000" w:themeColor="text1"/>
          <w:sz w:val="24"/>
          <w:szCs w:val="24"/>
          <w:lang w:eastAsia="es-EC"/>
        </w:rPr>
        <w:t>creación de valor</w:t>
      </w:r>
      <w:r w:rsidRPr="00A52CD5">
        <w:rPr>
          <w:rFonts w:ascii="Arial" w:eastAsia="Times New Roman" w:hAnsi="Arial" w:cs="Arial"/>
          <w:color w:val="000000" w:themeColor="text1"/>
          <w:sz w:val="24"/>
          <w:szCs w:val="24"/>
          <w:lang w:eastAsia="es-EC"/>
        </w:rPr>
        <w:t>), así</w:t>
      </w:r>
      <w:r w:rsidR="001B5E72" w:rsidRPr="00A52CD5">
        <w:rPr>
          <w:rFonts w:ascii="Arial" w:eastAsia="Times New Roman" w:hAnsi="Arial" w:cs="Arial"/>
          <w:color w:val="000000" w:themeColor="text1"/>
          <w:sz w:val="24"/>
          <w:szCs w:val="24"/>
          <w:lang w:eastAsia="es-EC"/>
        </w:rPr>
        <w:t xml:space="preserve"> como los riesgos asociados en el establecimiento </w:t>
      </w:r>
      <w:r w:rsidRPr="00A52CD5">
        <w:rPr>
          <w:rFonts w:ascii="Arial" w:eastAsia="Times New Roman" w:hAnsi="Arial" w:cs="Arial"/>
          <w:color w:val="000000" w:themeColor="text1"/>
          <w:sz w:val="24"/>
          <w:szCs w:val="24"/>
          <w:lang w:eastAsia="es-EC"/>
        </w:rPr>
        <w:t>del mismo</w:t>
      </w:r>
      <w:r w:rsidR="001B5E72" w:rsidRPr="00A52CD5">
        <w:rPr>
          <w:rFonts w:ascii="Arial" w:eastAsia="Times New Roman" w:hAnsi="Arial" w:cs="Arial"/>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En lo que tiene que ver a los beneficios-crear valor</w:t>
      </w:r>
      <w:r w:rsidR="001B5E72" w:rsidRPr="00A52CD5">
        <w:rPr>
          <w:rFonts w:ascii="Arial" w:eastAsia="Times New Roman" w:hAnsi="Arial" w:cs="Arial"/>
          <w:color w:val="000000" w:themeColor="text1"/>
          <w:sz w:val="24"/>
          <w:szCs w:val="24"/>
          <w:lang w:eastAsia="es-EC"/>
        </w:rPr>
        <w:t xml:space="preserve">, la AE tiene la capacidad única para reunir las vistas estratégicas, de negocio y la tecnología de forma que permitan a una empresa verse a sí misma en los estados de funcionamiento actual y futuro. La AE también soporta el modelado de diferentes escenarios operativos futuros que pueden ayudar a la empresa a sobrevivir (o crecer) en el medio en el que se desenvuelve, ya que deberá responder a los cambios en el entorno operativo interno y externo, </w:t>
      </w:r>
      <w:r w:rsidRPr="00A52CD5">
        <w:rPr>
          <w:rFonts w:ascii="Arial" w:eastAsia="Times New Roman" w:hAnsi="Arial" w:cs="Arial"/>
          <w:color w:val="000000" w:themeColor="text1"/>
          <w:sz w:val="24"/>
          <w:szCs w:val="24"/>
          <w:lang w:eastAsia="es-EC"/>
        </w:rPr>
        <w:t>los mismos que</w:t>
      </w:r>
      <w:r w:rsidR="001B5E72" w:rsidRPr="00A52CD5">
        <w:rPr>
          <w:rFonts w:ascii="Arial" w:eastAsia="Times New Roman" w:hAnsi="Arial" w:cs="Arial"/>
          <w:color w:val="000000" w:themeColor="text1"/>
          <w:sz w:val="24"/>
          <w:szCs w:val="24"/>
          <w:lang w:eastAsia="es-EC"/>
        </w:rPr>
        <w:t xml:space="preserve"> pueden ser inesperados. Además, un programa de AE establece un sistema integrado de planificación de los recursos de TI, toma de decisiones y procesos de </w:t>
      </w:r>
      <w:r w:rsidR="001B5E72" w:rsidRPr="00A52CD5">
        <w:rPr>
          <w:rFonts w:ascii="Arial" w:eastAsia="Times New Roman" w:hAnsi="Arial" w:cs="Arial"/>
          <w:color w:val="000000" w:themeColor="text1"/>
          <w:sz w:val="24"/>
          <w:szCs w:val="24"/>
          <w:lang w:eastAsia="es-EC"/>
        </w:rPr>
        <w:lastRenderedPageBreak/>
        <w:t>implementación, que pueden ser mejor identificados y resolver las diferencias de rendimiento en toda la empresa.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Analogía Arquitectura de Casas:</w:t>
      </w:r>
      <w:r w:rsidRPr="00A52CD5">
        <w:rPr>
          <w:rFonts w:ascii="Arial" w:eastAsia="Times New Roman" w:hAnsi="Arial" w:cs="Arial"/>
          <w:b/>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Un conjunto de proyectos integrales para la construcción de una casa requiere de un arquitecto, una buena cantidad de tiempo y dinero para crearlos. Sin ellos, cualquier casa que se construya producto de en una actividad no coordinada, no funcionará correctamente.</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31499C"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el lado del riesgo, la creación de la</w:t>
      </w:r>
      <w:r w:rsidR="0031499C" w:rsidRPr="00A52CD5">
        <w:rPr>
          <w:rFonts w:ascii="Arial" w:eastAsia="Times New Roman" w:hAnsi="Arial" w:cs="Arial"/>
          <w:color w:val="000000" w:themeColor="text1"/>
          <w:sz w:val="24"/>
          <w:szCs w:val="24"/>
          <w:lang w:eastAsia="es-EC"/>
        </w:rPr>
        <w:t xml:space="preserve"> AE para toda una empresa puede verse desde los siguientes escenarios:</w:t>
      </w:r>
    </w:p>
    <w:p w:rsidR="0031499C" w:rsidRPr="00A52CD5" w:rsidRDefault="0031499C" w:rsidP="00985EFE">
      <w:pPr>
        <w:spacing w:after="0" w:line="360" w:lineRule="auto"/>
        <w:jc w:val="both"/>
        <w:rPr>
          <w:rFonts w:ascii="Arial" w:eastAsia="Times New Roman" w:hAnsi="Arial" w:cs="Arial"/>
          <w:color w:val="000000" w:themeColor="text1"/>
          <w:sz w:val="24"/>
          <w:szCs w:val="24"/>
          <w:lang w:eastAsia="es-EC"/>
        </w:rPr>
      </w:pPr>
    </w:p>
    <w:p w:rsidR="0031499C" w:rsidRPr="00A52CD5" w:rsidRDefault="009B095D" w:rsidP="00A51B22">
      <w:pPr>
        <w:pStyle w:val="Prrafodelista"/>
        <w:numPr>
          <w:ilvl w:val="0"/>
          <w:numId w:val="3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programa consume</w:t>
      </w:r>
      <w:r w:rsidR="001B5E72" w:rsidRPr="00A52CD5">
        <w:rPr>
          <w:rFonts w:ascii="Arial" w:eastAsia="Times New Roman" w:hAnsi="Arial" w:cs="Arial"/>
          <w:color w:val="000000" w:themeColor="text1"/>
          <w:sz w:val="24"/>
          <w:szCs w:val="24"/>
          <w:lang w:eastAsia="es-EC"/>
        </w:rPr>
        <w:t xml:space="preserve"> demasiado tiempo, </w:t>
      </w:r>
      <w:r w:rsidRPr="00A52CD5">
        <w:rPr>
          <w:rFonts w:ascii="Arial" w:eastAsia="Times New Roman" w:hAnsi="Arial" w:cs="Arial"/>
          <w:color w:val="000000" w:themeColor="text1"/>
          <w:sz w:val="24"/>
          <w:szCs w:val="24"/>
          <w:lang w:eastAsia="es-EC"/>
        </w:rPr>
        <w:t>es costoso</w:t>
      </w:r>
      <w:r w:rsidR="001B5E72" w:rsidRPr="00A52CD5">
        <w:rPr>
          <w:rFonts w:ascii="Arial" w:eastAsia="Times New Roman" w:hAnsi="Arial" w:cs="Arial"/>
          <w:color w:val="000000" w:themeColor="text1"/>
          <w:sz w:val="24"/>
          <w:szCs w:val="24"/>
          <w:lang w:eastAsia="es-EC"/>
        </w:rPr>
        <w:t xml:space="preserve"> y perjudicial a los servicios de negocio. </w:t>
      </w:r>
    </w:p>
    <w:p w:rsidR="0031499C" w:rsidRPr="00A52CD5" w:rsidRDefault="0031499C" w:rsidP="00A51B22">
      <w:pPr>
        <w:pStyle w:val="Prrafodelista"/>
        <w:numPr>
          <w:ilvl w:val="0"/>
          <w:numId w:val="3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w:t>
      </w:r>
      <w:r w:rsidR="001B5E72" w:rsidRPr="00A52CD5">
        <w:rPr>
          <w:rFonts w:ascii="Arial" w:eastAsia="Times New Roman" w:hAnsi="Arial" w:cs="Arial"/>
          <w:color w:val="000000" w:themeColor="text1"/>
          <w:sz w:val="24"/>
          <w:szCs w:val="24"/>
          <w:lang w:eastAsia="es-EC"/>
        </w:rPr>
        <w:t>l desarrollo de la documentación detallada que cubre la estrategia, el negocio y la tecnología dentro de cada área de la empresa puede ser lento y costoso.</w:t>
      </w:r>
    </w:p>
    <w:p w:rsidR="0031499C" w:rsidRPr="00A52CD5" w:rsidRDefault="001B5E72" w:rsidP="00A51B22">
      <w:pPr>
        <w:pStyle w:val="Prrafodelista"/>
        <w:numPr>
          <w:ilvl w:val="0"/>
          <w:numId w:val="3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contratación y/o entrenamiento de arquitectos y analistas de soporte también son costosos. </w:t>
      </w:r>
    </w:p>
    <w:p w:rsidR="0031499C" w:rsidRPr="00A52CD5" w:rsidRDefault="001B5E72" w:rsidP="00A51B22">
      <w:pPr>
        <w:pStyle w:val="Prrafodelista"/>
        <w:numPr>
          <w:ilvl w:val="0"/>
          <w:numId w:val="3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Otro elemento de costo es el tiempo que tarda la línea de gerentes y personal de apoyo fuera de su trabajo normal. </w:t>
      </w:r>
    </w:p>
    <w:p w:rsidR="0031499C" w:rsidRPr="00A52CD5" w:rsidRDefault="0031499C" w:rsidP="00A51B22">
      <w:pPr>
        <w:pStyle w:val="Prrafodelista"/>
        <w:numPr>
          <w:ilvl w:val="0"/>
          <w:numId w:val="3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w:t>
      </w:r>
      <w:r w:rsidR="001B5E72" w:rsidRPr="00A52CD5">
        <w:rPr>
          <w:rFonts w:ascii="Arial" w:eastAsia="Times New Roman" w:hAnsi="Arial" w:cs="Arial"/>
          <w:color w:val="000000" w:themeColor="text1"/>
          <w:sz w:val="24"/>
          <w:szCs w:val="24"/>
          <w:lang w:eastAsia="es-EC"/>
        </w:rPr>
        <w:t>l costo de las herramientas de documentación y los registros en línea</w:t>
      </w:r>
      <w:r w:rsidRPr="00A52CD5">
        <w:rPr>
          <w:rFonts w:ascii="Arial" w:eastAsia="Times New Roman" w:hAnsi="Arial" w:cs="Arial"/>
          <w:color w:val="000000" w:themeColor="text1"/>
          <w:sz w:val="24"/>
          <w:szCs w:val="24"/>
          <w:lang w:eastAsia="es-EC"/>
        </w:rPr>
        <w:t>.</w:t>
      </w:r>
    </w:p>
    <w:p w:rsidR="001B5E72" w:rsidRPr="00A52CD5" w:rsidRDefault="0031499C" w:rsidP="00A51B22">
      <w:pPr>
        <w:pStyle w:val="Prrafodelista"/>
        <w:numPr>
          <w:ilvl w:val="0"/>
          <w:numId w:val="3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w:t>
      </w:r>
      <w:r w:rsidR="001B5E72" w:rsidRPr="00A52CD5">
        <w:rPr>
          <w:rFonts w:ascii="Arial" w:eastAsia="Times New Roman" w:hAnsi="Arial" w:cs="Arial"/>
          <w:color w:val="000000" w:themeColor="text1"/>
          <w:sz w:val="24"/>
          <w:szCs w:val="24"/>
          <w:lang w:eastAsia="es-EC"/>
        </w:rPr>
        <w:t>xiste el riesgo de que la AE no sea utilizada por las partes interesadas si no captan el concepto o su valor percibido.</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31499C"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Por el lado del valor, la AE es única en su capacidad de promover el pensamiento de toda la empresa so</w:t>
      </w:r>
      <w:r w:rsidR="0031499C" w:rsidRPr="00A52CD5">
        <w:rPr>
          <w:rFonts w:ascii="Arial" w:eastAsia="Times New Roman" w:hAnsi="Arial" w:cs="Arial"/>
          <w:color w:val="000000" w:themeColor="text1"/>
          <w:sz w:val="24"/>
          <w:szCs w:val="24"/>
          <w:lang w:eastAsia="es-EC"/>
        </w:rPr>
        <w:t>bre la utilización de recursos. Usted debe tomar en cuenta que:</w:t>
      </w:r>
    </w:p>
    <w:p w:rsidR="0031499C" w:rsidRPr="00A52CD5" w:rsidRDefault="0031499C" w:rsidP="00985EFE">
      <w:pPr>
        <w:spacing w:after="0" w:line="360" w:lineRule="auto"/>
        <w:jc w:val="both"/>
        <w:rPr>
          <w:rFonts w:ascii="Arial" w:eastAsia="Times New Roman" w:hAnsi="Arial" w:cs="Arial"/>
          <w:color w:val="000000" w:themeColor="text1"/>
          <w:sz w:val="24"/>
          <w:szCs w:val="24"/>
          <w:lang w:eastAsia="es-EC"/>
        </w:rPr>
      </w:pPr>
    </w:p>
    <w:p w:rsidR="0031499C" w:rsidRPr="00A52CD5" w:rsidRDefault="001B5E72" w:rsidP="00A51B22">
      <w:pPr>
        <w:pStyle w:val="Prrafodelista"/>
        <w:numPr>
          <w:ilvl w:val="0"/>
          <w:numId w:val="31"/>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AE sustituye el enfoque a nivel de sistemas para el desarrollo de recursos de TI, el mismo que ha caracterizado las últimas décadas, y ha </w:t>
      </w:r>
      <w:r w:rsidRPr="00A52CD5">
        <w:rPr>
          <w:rFonts w:ascii="Arial" w:eastAsia="Times New Roman" w:hAnsi="Arial" w:cs="Arial"/>
          <w:color w:val="000000" w:themeColor="text1"/>
          <w:sz w:val="24"/>
          <w:szCs w:val="24"/>
          <w:lang w:eastAsia="es-EC"/>
        </w:rPr>
        <w:lastRenderedPageBreak/>
        <w:t xml:space="preserve">dejado a muchas empresas al borde del abismo o duplicación de los recursos de TI. </w:t>
      </w:r>
    </w:p>
    <w:p w:rsidR="0031499C" w:rsidRPr="00A52CD5" w:rsidRDefault="001B5E72" w:rsidP="00A51B22">
      <w:pPr>
        <w:pStyle w:val="Prrafodelista"/>
        <w:numPr>
          <w:ilvl w:val="0"/>
          <w:numId w:val="31"/>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AE promueve el desarrollo eficiente de todos los entornos operativos de la empresa para los negocios y la tecnología, en el que los servicios empresariales y sistemas más capaces y flexibles se pueden hospedar. </w:t>
      </w:r>
    </w:p>
    <w:p w:rsidR="0031499C" w:rsidRPr="00A52CD5" w:rsidRDefault="0031499C" w:rsidP="00985EFE">
      <w:pPr>
        <w:pStyle w:val="Prrafodelista"/>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Esto a su vez hace que una empresa sea más ágil y capaz de responder a los </w:t>
      </w:r>
      <w:r w:rsidR="009B095D" w:rsidRPr="00A52CD5">
        <w:rPr>
          <w:rFonts w:ascii="Arial" w:eastAsia="Times New Roman" w:hAnsi="Arial" w:cs="Arial"/>
          <w:color w:val="000000" w:themeColor="text1"/>
          <w:sz w:val="24"/>
          <w:szCs w:val="24"/>
          <w:lang w:eastAsia="es-EC"/>
        </w:rPr>
        <w:t>factores internos y externos de</w:t>
      </w:r>
      <w:r w:rsidRPr="00A52CD5">
        <w:rPr>
          <w:rFonts w:ascii="Arial" w:eastAsia="Times New Roman" w:hAnsi="Arial" w:cs="Arial"/>
          <w:color w:val="000000" w:themeColor="text1"/>
          <w:sz w:val="24"/>
          <w:szCs w:val="24"/>
          <w:lang w:eastAsia="es-EC"/>
        </w:rPr>
        <w:t xml:space="preserve"> cambio, los que promueven mayores niveles de competitividad en el mercado.</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Los beneficios deben superar los costes </w:t>
      </w:r>
      <w:r w:rsidR="0031499C" w:rsidRPr="00A52CD5">
        <w:rPr>
          <w:rFonts w:ascii="Arial" w:eastAsia="Times New Roman" w:hAnsi="Arial" w:cs="Arial"/>
          <w:color w:val="000000" w:themeColor="text1"/>
          <w:sz w:val="24"/>
          <w:szCs w:val="24"/>
          <w:lang w:eastAsia="es-EC"/>
        </w:rPr>
        <w:t>de implementación de</w:t>
      </w:r>
      <w:r w:rsidR="009B095D" w:rsidRPr="00A52CD5">
        <w:rPr>
          <w:rFonts w:ascii="Arial" w:eastAsia="Times New Roman" w:hAnsi="Arial" w:cs="Arial"/>
          <w:color w:val="000000" w:themeColor="text1"/>
          <w:sz w:val="24"/>
          <w:szCs w:val="24"/>
          <w:lang w:eastAsia="es-EC"/>
        </w:rPr>
        <w:t>l</w:t>
      </w:r>
      <w:r w:rsidR="0031499C" w:rsidRPr="00A52CD5">
        <w:rPr>
          <w:rFonts w:ascii="Arial" w:eastAsia="Times New Roman" w:hAnsi="Arial" w:cs="Arial"/>
          <w:color w:val="000000" w:themeColor="text1"/>
          <w:sz w:val="24"/>
          <w:szCs w:val="24"/>
          <w:lang w:eastAsia="es-EC"/>
        </w:rPr>
        <w:t xml:space="preserve"> </w:t>
      </w:r>
      <w:r w:rsidR="009B095D" w:rsidRPr="00A52CD5">
        <w:rPr>
          <w:rFonts w:ascii="Arial" w:eastAsia="Times New Roman" w:hAnsi="Arial" w:cs="Arial"/>
          <w:color w:val="000000" w:themeColor="text1"/>
          <w:sz w:val="24"/>
          <w:szCs w:val="24"/>
          <w:lang w:eastAsia="es-EC"/>
        </w:rPr>
        <w:t>programa</w:t>
      </w:r>
      <w:r w:rsidRPr="00A52CD5">
        <w:rPr>
          <w:rFonts w:ascii="Arial" w:eastAsia="Times New Roman" w:hAnsi="Arial" w:cs="Arial"/>
          <w:color w:val="000000" w:themeColor="text1"/>
          <w:sz w:val="24"/>
          <w:szCs w:val="24"/>
          <w:lang w:eastAsia="es-EC"/>
        </w:rPr>
        <w:t xml:space="preserve">, o en su defecto no </w:t>
      </w:r>
      <w:r w:rsidR="0031499C" w:rsidRPr="00A52CD5">
        <w:rPr>
          <w:rFonts w:ascii="Arial" w:eastAsia="Times New Roman" w:hAnsi="Arial" w:cs="Arial"/>
          <w:color w:val="000000" w:themeColor="text1"/>
          <w:sz w:val="24"/>
          <w:szCs w:val="24"/>
          <w:lang w:eastAsia="es-EC"/>
        </w:rPr>
        <w:t>debería</w:t>
      </w:r>
      <w:r w:rsidR="00950778" w:rsidRPr="00A52CD5">
        <w:rPr>
          <w:rFonts w:ascii="Arial" w:eastAsia="Times New Roman" w:hAnsi="Arial" w:cs="Arial"/>
          <w:color w:val="000000" w:themeColor="text1"/>
          <w:sz w:val="24"/>
          <w:szCs w:val="24"/>
          <w:lang w:eastAsia="es-EC"/>
        </w:rPr>
        <w:t xml:space="preserve"> establecerse</w:t>
      </w:r>
      <w:r w:rsidRPr="00A52CD5">
        <w:rPr>
          <w:rFonts w:ascii="Arial" w:eastAsia="Times New Roman" w:hAnsi="Arial" w:cs="Arial"/>
          <w:color w:val="000000" w:themeColor="text1"/>
          <w:sz w:val="24"/>
          <w:szCs w:val="24"/>
          <w:lang w:eastAsia="es-EC"/>
        </w:rPr>
        <w:t xml:space="preserve"> el </w:t>
      </w:r>
      <w:r w:rsidR="00950778" w:rsidRPr="00A52CD5">
        <w:rPr>
          <w:rFonts w:ascii="Arial" w:eastAsia="Times New Roman" w:hAnsi="Arial" w:cs="Arial"/>
          <w:color w:val="000000" w:themeColor="text1"/>
          <w:sz w:val="24"/>
          <w:szCs w:val="24"/>
          <w:lang w:eastAsia="es-EC"/>
        </w:rPr>
        <w:t>mismo</w:t>
      </w:r>
      <w:r w:rsidRPr="00A52CD5">
        <w:rPr>
          <w:rFonts w:ascii="Arial" w:eastAsia="Times New Roman" w:hAnsi="Arial" w:cs="Arial"/>
          <w:color w:val="000000" w:themeColor="text1"/>
          <w:sz w:val="24"/>
          <w:szCs w:val="24"/>
          <w:lang w:eastAsia="es-EC"/>
        </w:rPr>
        <w:t xml:space="preserve">. En el ejemplo del caso de estudio, si un programa de AE ayuda a los ejecutivos de DMC a encontrar una solución combinada para los dos segmentos de negocio y requerimientos tecnológicos, entonces se puede ahorrar una cantidad significativa de dinero. Multiplique esto, por varias de estas situaciones cada año, el programa muy bien puede pagarse por sí mismo. Además, la AE ayuda a identificar la duplicación existente en la capacidad funcional, que puede generar ahorros adicionales. Por último, la documentación </w:t>
      </w:r>
      <w:r w:rsidR="00950778" w:rsidRPr="00A52CD5">
        <w:rPr>
          <w:rFonts w:ascii="Arial" w:eastAsia="Times New Roman" w:hAnsi="Arial" w:cs="Arial"/>
          <w:color w:val="000000" w:themeColor="text1"/>
          <w:sz w:val="24"/>
          <w:szCs w:val="24"/>
          <w:lang w:eastAsia="es-EC"/>
        </w:rPr>
        <w:t xml:space="preserve">de </w:t>
      </w:r>
      <w:r w:rsidRPr="00A52CD5">
        <w:rPr>
          <w:rFonts w:ascii="Arial" w:eastAsia="Times New Roman" w:hAnsi="Arial" w:cs="Arial"/>
          <w:color w:val="000000" w:themeColor="text1"/>
          <w:sz w:val="24"/>
          <w:szCs w:val="24"/>
          <w:lang w:eastAsia="es-EC"/>
        </w:rPr>
        <w:t xml:space="preserve">AE ayuda a identificar las brechas de rendimiento actuales y futuras que no puedan realizarse de otro modo, lo que </w:t>
      </w:r>
      <w:r w:rsidR="00F839F5" w:rsidRPr="00A52CD5">
        <w:rPr>
          <w:rFonts w:ascii="Arial" w:eastAsia="Times New Roman" w:hAnsi="Arial" w:cs="Arial"/>
          <w:color w:val="000000" w:themeColor="text1"/>
          <w:sz w:val="24"/>
          <w:szCs w:val="24"/>
          <w:lang w:eastAsia="es-EC"/>
        </w:rPr>
        <w:t>permitirá</w:t>
      </w:r>
      <w:r w:rsidRPr="00A52CD5">
        <w:rPr>
          <w:rFonts w:ascii="Arial" w:eastAsia="Times New Roman" w:hAnsi="Arial" w:cs="Arial"/>
          <w:color w:val="000000" w:themeColor="text1"/>
          <w:sz w:val="24"/>
          <w:szCs w:val="24"/>
          <w:lang w:eastAsia="es-EC"/>
        </w:rPr>
        <w:t xml:space="preserve"> a la empresa a ser más proactiva y rentable para hacer frente a las soluciones.</w:t>
      </w:r>
    </w:p>
    <w:p w:rsidR="001B5E72" w:rsidRDefault="001B5E72" w:rsidP="00985EFE">
      <w:pPr>
        <w:pStyle w:val="Ttulo1"/>
        <w:spacing w:line="360" w:lineRule="auto"/>
        <w:rPr>
          <w:rFonts w:ascii="Arial" w:eastAsia="Times New Roman" w:hAnsi="Arial" w:cs="Arial"/>
          <w:color w:val="auto"/>
          <w:sz w:val="24"/>
          <w:szCs w:val="24"/>
          <w:lang w:eastAsia="es-EC"/>
        </w:rPr>
      </w:pPr>
      <w:bookmarkStart w:id="26" w:name="_Toc361322292"/>
      <w:r w:rsidRPr="00A52CD5">
        <w:rPr>
          <w:rFonts w:ascii="Arial" w:eastAsia="Times New Roman" w:hAnsi="Arial" w:cs="Arial"/>
          <w:color w:val="auto"/>
          <w:sz w:val="24"/>
          <w:szCs w:val="24"/>
          <w:lang w:eastAsia="es-EC"/>
        </w:rPr>
        <w:t>2.1.2 Valor</w:t>
      </w:r>
      <w:bookmarkEnd w:id="26"/>
    </w:p>
    <w:p w:rsidR="00300427" w:rsidRPr="00300427" w:rsidRDefault="00300427" w:rsidP="00300427">
      <w:pPr>
        <w:rPr>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valor que la AE proporciona es la mejora de las capacidades de planificación de los recursos y el apoyo a una mejor toma de decisiones. Esto se logra a través de la mejora de la comunicación en relación con los recursos actuales y futuros. Las ideas se transmiten con mayor rapidez, mientras que se reducen las diferencias en las interpretaciones y malentendidos.</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El valor global de la AE variará con el tamaño y la complejidad de la empresa, el tipo y el número de brechas de desempeño relacionado y la duplicación de los recursos actuales de TI, y la aceptación de las partes interesadas. Para aquellas empresas grandes, pero menos centralizadas que las regionales o mundiales, la AE puede ser un proceso de gestión eficaz de los recursos de TI. Para peq</w:t>
      </w:r>
      <w:r w:rsidR="00950778" w:rsidRPr="00A52CD5">
        <w:rPr>
          <w:rFonts w:ascii="Arial" w:eastAsia="Times New Roman" w:hAnsi="Arial" w:cs="Arial"/>
          <w:color w:val="000000" w:themeColor="text1"/>
          <w:sz w:val="24"/>
          <w:szCs w:val="24"/>
          <w:lang w:eastAsia="es-EC"/>
        </w:rPr>
        <w:t>ueñas empresas, más centralizada</w:t>
      </w:r>
      <w:r w:rsidRPr="00A52CD5">
        <w:rPr>
          <w:rFonts w:ascii="Arial" w:eastAsia="Times New Roman" w:hAnsi="Arial" w:cs="Arial"/>
          <w:color w:val="000000" w:themeColor="text1"/>
          <w:sz w:val="24"/>
          <w:szCs w:val="24"/>
          <w:lang w:eastAsia="es-EC"/>
        </w:rPr>
        <w:t>s, la AE puede ayudar a asegurar que la organización sigue siendo capaz de alinear los requerimientos del negocio con las soluciones de tecnología, y mejorar el inventario, la seguridad y las actividades de gestión de la configuración.</w:t>
      </w:r>
    </w:p>
    <w:p w:rsidR="001B5E72" w:rsidRDefault="001B5E72" w:rsidP="00985EFE">
      <w:pPr>
        <w:pStyle w:val="Ttulo1"/>
        <w:spacing w:line="360" w:lineRule="auto"/>
        <w:rPr>
          <w:rFonts w:ascii="Arial" w:eastAsia="Times New Roman" w:hAnsi="Arial" w:cs="Arial"/>
          <w:color w:val="auto"/>
          <w:sz w:val="24"/>
          <w:szCs w:val="24"/>
          <w:lang w:eastAsia="es-EC"/>
        </w:rPr>
      </w:pPr>
      <w:bookmarkStart w:id="27" w:name="_Toc361322293"/>
      <w:r w:rsidRPr="00A52CD5">
        <w:rPr>
          <w:rFonts w:ascii="Arial" w:eastAsia="Times New Roman" w:hAnsi="Arial" w:cs="Arial"/>
          <w:color w:val="auto"/>
          <w:sz w:val="24"/>
          <w:szCs w:val="24"/>
          <w:lang w:eastAsia="es-EC"/>
        </w:rPr>
        <w:t>2.2 Mejora de la planificación.</w:t>
      </w:r>
      <w:bookmarkEnd w:id="27"/>
    </w:p>
    <w:p w:rsidR="00300427" w:rsidRPr="00300427" w:rsidRDefault="00300427" w:rsidP="00300427">
      <w:pPr>
        <w:rPr>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AE habilita tanto los enfoques de arriba hacia abajo y de abajo hacia arriba para la planificación. La Planificación de arriba hacia abajo comienza con consideraciones de estrategia y negocios, que se ve reforzada por las perspectivas integrales de la empresa. La planificación de abajo hacia arriba permite coordinar las actividades de planificación a nivel de programa. La AE mejora también la planificación estratégica ya que se enfoca en reunir las múltiples perspectivas del negocio y de la tecnología en los distintos niveles de la empresa. Por último, la AE apoya la gestión del programa y los proyectos, proporcionando una línea de base de documentación de referencia para la alineación del negocio, las normas y la gestión de la configuración.</w:t>
      </w:r>
    </w:p>
    <w:p w:rsidR="001B5E72" w:rsidRDefault="001B5E72" w:rsidP="00985EFE">
      <w:pPr>
        <w:pStyle w:val="Ttulo1"/>
        <w:spacing w:line="360" w:lineRule="auto"/>
        <w:rPr>
          <w:rFonts w:ascii="Arial" w:eastAsia="Times New Roman" w:hAnsi="Arial" w:cs="Arial"/>
          <w:color w:val="auto"/>
          <w:sz w:val="24"/>
          <w:szCs w:val="24"/>
          <w:lang w:eastAsia="es-EC"/>
        </w:rPr>
      </w:pPr>
      <w:bookmarkStart w:id="28" w:name="_Toc361322294"/>
      <w:r w:rsidRPr="00A52CD5">
        <w:rPr>
          <w:rFonts w:ascii="Arial" w:eastAsia="Times New Roman" w:hAnsi="Arial" w:cs="Arial"/>
          <w:color w:val="auto"/>
          <w:sz w:val="24"/>
          <w:szCs w:val="24"/>
          <w:lang w:eastAsia="es-EC"/>
        </w:rPr>
        <w:t>2.2.1 Tomando Decisiones.</w:t>
      </w:r>
      <w:bookmarkEnd w:id="28"/>
    </w:p>
    <w:p w:rsidR="00300427" w:rsidRPr="00300427" w:rsidRDefault="00300427" w:rsidP="00300427">
      <w:pPr>
        <w:rPr>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AE mejora la toma de decisiones, proporcionando vistas completas de las capacidades y recursos actuales, así como un conjunto de escenarios de operación futuros que revelan los cambios necesarios en los procesos y recursos</w:t>
      </w:r>
      <w:r w:rsidR="00B3299D" w:rsidRPr="00A52CD5">
        <w:rPr>
          <w:rFonts w:ascii="Arial" w:eastAsia="Times New Roman" w:hAnsi="Arial" w:cs="Arial"/>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Al contar con un repositorio en línea de información, que se actualiza a intervalos </w:t>
      </w:r>
      <w:r w:rsidRPr="00A52CD5">
        <w:rPr>
          <w:rFonts w:ascii="Arial" w:eastAsia="Times New Roman" w:hAnsi="Arial" w:cs="Arial"/>
          <w:color w:val="000000" w:themeColor="text1"/>
          <w:sz w:val="24"/>
          <w:szCs w:val="24"/>
          <w:lang w:eastAsia="es-EC"/>
        </w:rPr>
        <w:lastRenderedPageBreak/>
        <w:t>regulares, el personal encargado de la toma de decisiones tiene acceso en tiempo real a información de alta calidad en varios niveles de detalle.</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enlace del programa de </w:t>
      </w:r>
      <w:r w:rsidR="00950778" w:rsidRPr="00A52CD5">
        <w:rPr>
          <w:rFonts w:ascii="Arial" w:eastAsia="Times New Roman" w:hAnsi="Arial" w:cs="Arial"/>
          <w:color w:val="000000" w:themeColor="text1"/>
          <w:sz w:val="24"/>
          <w:szCs w:val="24"/>
          <w:lang w:eastAsia="es-EC"/>
        </w:rPr>
        <w:t xml:space="preserve">la </w:t>
      </w:r>
      <w:r w:rsidRPr="00A52CD5">
        <w:rPr>
          <w:rFonts w:ascii="Arial" w:eastAsia="Times New Roman" w:hAnsi="Arial" w:cs="Arial"/>
          <w:color w:val="000000" w:themeColor="text1"/>
          <w:sz w:val="24"/>
          <w:szCs w:val="24"/>
          <w:lang w:eastAsia="es-EC"/>
        </w:rPr>
        <w:t xml:space="preserve">AE </w:t>
      </w:r>
      <w:r w:rsidR="00950778" w:rsidRPr="00A52CD5">
        <w:rPr>
          <w:rFonts w:ascii="Arial" w:eastAsia="Times New Roman" w:hAnsi="Arial" w:cs="Arial"/>
          <w:color w:val="000000" w:themeColor="text1"/>
          <w:sz w:val="24"/>
          <w:szCs w:val="24"/>
          <w:lang w:eastAsia="es-EC"/>
        </w:rPr>
        <w:t>hacia</w:t>
      </w:r>
      <w:r w:rsidRPr="00A52CD5">
        <w:rPr>
          <w:rFonts w:ascii="Arial" w:eastAsia="Times New Roman" w:hAnsi="Arial" w:cs="Arial"/>
          <w:color w:val="000000" w:themeColor="text1"/>
          <w:sz w:val="24"/>
          <w:szCs w:val="24"/>
          <w:lang w:eastAsia="es-EC"/>
        </w:rPr>
        <w:t xml:space="preserve"> otros ámbitos de la gobernanza de los recursos (por ejemplo, la planificación de capital, gestión de proyectos, y la seguridad), el personal que toma decisiones pueden obtener información sobre las operaciones, apoyo y actividades de desarrollo coordinado. </w:t>
      </w:r>
    </w:p>
    <w:p w:rsidR="001B5E72" w:rsidRDefault="001B5E72" w:rsidP="00985EFE">
      <w:pPr>
        <w:pStyle w:val="Ttulo1"/>
        <w:spacing w:line="360" w:lineRule="auto"/>
        <w:rPr>
          <w:rFonts w:ascii="Arial" w:eastAsia="Times New Roman" w:hAnsi="Arial" w:cs="Arial"/>
          <w:color w:val="auto"/>
          <w:sz w:val="24"/>
          <w:szCs w:val="24"/>
          <w:lang w:eastAsia="es-EC"/>
        </w:rPr>
      </w:pPr>
      <w:bookmarkStart w:id="29" w:name="_Toc361322295"/>
      <w:r w:rsidRPr="00A52CD5">
        <w:rPr>
          <w:rFonts w:ascii="Arial" w:eastAsia="Times New Roman" w:hAnsi="Arial" w:cs="Arial"/>
          <w:color w:val="auto"/>
          <w:sz w:val="24"/>
          <w:szCs w:val="24"/>
          <w:lang w:eastAsia="es-EC"/>
        </w:rPr>
        <w:t>2.2.1 La Comunicación.</w:t>
      </w:r>
      <w:bookmarkEnd w:id="29"/>
    </w:p>
    <w:p w:rsidR="00300427" w:rsidRPr="00300427" w:rsidRDefault="00300427" w:rsidP="00300427">
      <w:pPr>
        <w:rPr>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AE mejora la comunicación en toda la empresa, proporcionando una línea base actualizada de información integrada en la estrategia, negocio y tecnología. Además, el programa y la metodología de implementación contemplan enfoques estandarizados y terminología para el desarrollo y gestión de los recursos de la empr</w:t>
      </w:r>
      <w:r w:rsidR="00950778" w:rsidRPr="00A52CD5">
        <w:rPr>
          <w:rFonts w:ascii="Arial" w:eastAsia="Times New Roman" w:hAnsi="Arial" w:cs="Arial"/>
          <w:color w:val="000000" w:themeColor="text1"/>
          <w:sz w:val="24"/>
          <w:szCs w:val="24"/>
          <w:lang w:eastAsia="es-EC"/>
        </w:rPr>
        <w:t>esa. Este lenguaje estándar y</w:t>
      </w:r>
      <w:r w:rsidRPr="00A52CD5">
        <w:rPr>
          <w:rFonts w:ascii="Arial" w:eastAsia="Times New Roman" w:hAnsi="Arial" w:cs="Arial"/>
          <w:color w:val="000000" w:themeColor="text1"/>
          <w:sz w:val="24"/>
          <w:szCs w:val="24"/>
          <w:lang w:eastAsia="es-EC"/>
        </w:rPr>
        <w:t xml:space="preserve"> metodología son especialmente útiles para empresas grandes y complejas que están dispersas geográficamente, y que pueden tener múltiples culturas sociales y laborales que han promovido diferentes maneras de hacer las cosas. La AE no debe ahogar la creatividad que la diversidad cultural puede aportar, pero debe aumentar y mejorar la creatividad mediante la mejora en la alineación de los negocios y la tecnología con los objetivos y las iniciativas estratégicas de la empresa.</w:t>
      </w:r>
    </w:p>
    <w:p w:rsidR="001B5E72" w:rsidRPr="00A52CD5" w:rsidRDefault="001B5E72" w:rsidP="00985EFE">
      <w:pPr>
        <w:spacing w:after="0" w:line="360" w:lineRule="auto"/>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viejo dicho de que "una imagen vale más que mil palabras." Tener un repositorio de información on-line es como tener una galería 24x7 de documentos electrónicos y diagramas que pueden ser útiles en una variedad de actividades en toda la empresa.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De igual forma dentro del contexto de la AE usted debe considerar los accesos a los recursos digitales que se generen de las reuniones de planificación financiera, seminarios de investigación y desarrollo, las ventas y las revisiones de marketing y operaciones diarias y actividades de apoyo. Con un repositorio actualizado de los </w:t>
      </w:r>
      <w:r w:rsidR="000218A9" w:rsidRPr="00A52CD5">
        <w:rPr>
          <w:rFonts w:ascii="Arial" w:eastAsia="Times New Roman" w:hAnsi="Arial" w:cs="Arial"/>
          <w:color w:val="000000" w:themeColor="text1"/>
          <w:sz w:val="24"/>
          <w:szCs w:val="24"/>
          <w:lang w:eastAsia="es-EC"/>
        </w:rPr>
        <w:lastRenderedPageBreak/>
        <w:t>artefactos</w:t>
      </w:r>
      <w:r w:rsidRPr="00A52CD5">
        <w:rPr>
          <w:rFonts w:ascii="Arial" w:eastAsia="Times New Roman" w:hAnsi="Arial" w:cs="Arial"/>
          <w:color w:val="000000" w:themeColor="text1"/>
          <w:sz w:val="24"/>
          <w:szCs w:val="24"/>
          <w:lang w:eastAsia="es-EC"/>
        </w:rPr>
        <w:t xml:space="preserve"> de AE disponibles, </w:t>
      </w:r>
      <w:r w:rsidR="00CE676C" w:rsidRPr="00A52CD5">
        <w:rPr>
          <w:rFonts w:ascii="Arial" w:eastAsia="Times New Roman" w:hAnsi="Arial" w:cs="Arial"/>
          <w:color w:val="000000" w:themeColor="text1"/>
          <w:sz w:val="24"/>
          <w:szCs w:val="24"/>
          <w:lang w:eastAsia="es-EC"/>
        </w:rPr>
        <w:t>en</w:t>
      </w:r>
      <w:r w:rsidR="000218A9" w:rsidRPr="00A52CD5">
        <w:rPr>
          <w:rFonts w:ascii="Arial" w:eastAsia="Times New Roman" w:hAnsi="Arial" w:cs="Arial"/>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las reuniones se puede</w:t>
      </w:r>
      <w:r w:rsidR="00CE676C" w:rsidRPr="00A52CD5">
        <w:rPr>
          <w:rFonts w:ascii="Arial" w:eastAsia="Times New Roman" w:hAnsi="Arial" w:cs="Arial"/>
          <w:color w:val="000000" w:themeColor="text1"/>
          <w:sz w:val="24"/>
          <w:szCs w:val="24"/>
          <w:lang w:eastAsia="es-EC"/>
        </w:rPr>
        <w:t>n</w:t>
      </w:r>
      <w:r w:rsidRPr="00A52CD5">
        <w:rPr>
          <w:rFonts w:ascii="Arial" w:eastAsia="Times New Roman" w:hAnsi="Arial" w:cs="Arial"/>
          <w:color w:val="000000" w:themeColor="text1"/>
          <w:sz w:val="24"/>
          <w:szCs w:val="24"/>
          <w:lang w:eastAsia="es-EC"/>
        </w:rPr>
        <w:t xml:space="preserve"> transmitir grandes cantidades de información en períodos más cortos de tiempo, alcanzar mayores niveles de entendimiento sobre la base de un conjunto común de términos e información de  AE.</w:t>
      </w:r>
    </w:p>
    <w:p w:rsidR="001B5E72" w:rsidRDefault="001B5E72" w:rsidP="00985EFE">
      <w:pPr>
        <w:pStyle w:val="Ttulo1"/>
        <w:spacing w:line="360" w:lineRule="auto"/>
        <w:rPr>
          <w:rFonts w:ascii="Arial" w:eastAsia="Times New Roman" w:hAnsi="Arial" w:cs="Arial"/>
          <w:color w:val="auto"/>
          <w:sz w:val="24"/>
          <w:szCs w:val="24"/>
          <w:lang w:eastAsia="es-EC"/>
        </w:rPr>
      </w:pPr>
      <w:bookmarkStart w:id="30" w:name="_Toc361322296"/>
      <w:r w:rsidRPr="00A52CD5">
        <w:rPr>
          <w:rFonts w:ascii="Arial" w:eastAsia="Times New Roman" w:hAnsi="Arial" w:cs="Arial"/>
          <w:color w:val="auto"/>
          <w:sz w:val="24"/>
          <w:szCs w:val="24"/>
          <w:lang w:eastAsia="es-EC"/>
        </w:rPr>
        <w:t>2.3 Gestión del riesgo</w:t>
      </w:r>
      <w:bookmarkEnd w:id="30"/>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riesgo está relacionado con la incertidumbre, y una vez convertido en problema es la posible fuente (s) para el fracaso o el bajo rendimiento de un programa o proyecto. La gestión del riesgo consiste en la reducción o eliminación de la incertidumbre en los riesgos y que los resultados de los mismos no se harán realidad. Hay varios tipos de riesgo que se relacionan con la aplicación y el mantenimiento de un programa de AE, que incluyen: </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bCs/>
          <w:i/>
          <w:color w:val="000000" w:themeColor="text1"/>
          <w:sz w:val="24"/>
          <w:szCs w:val="24"/>
          <w:lang w:eastAsia="es-EC"/>
        </w:rPr>
        <w:t>Los financieros</w:t>
      </w:r>
      <w:r w:rsidRPr="00A52CD5">
        <w:rPr>
          <w:rFonts w:ascii="Arial" w:eastAsia="Times New Roman" w:hAnsi="Arial" w:cs="Arial"/>
          <w:b/>
          <w:bCs/>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La implementación de una AE implica el establecimiento de las vistas actuales y futuras de los recursos de la empresa, un Plan de Gestión de EA, y actualizaciones a esta información a intervalos regulares. Como cualquier proyecto de implementación, establecer el primer conjunto de datos de AE requerirá financiación inicial que es más de lo que se requiere para las actualizaciones periódicas. Incluso después de establecida la AE, los recortes en el presupuesto de mantenimiento pueden afectar seriamente el programa, hasta el punto de hacer que la información finalmente a más de ser insuficiente o de ninguna utilidad se vuelve demasiado anticuada.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bCs/>
          <w:i/>
          <w:color w:val="000000" w:themeColor="text1"/>
          <w:sz w:val="24"/>
          <w:szCs w:val="24"/>
          <w:lang w:eastAsia="es-EC"/>
        </w:rPr>
        <w:t>La falta de aceptación</w:t>
      </w:r>
      <w:r w:rsidRPr="00A52CD5">
        <w:rPr>
          <w:rFonts w:ascii="Arial" w:eastAsia="Times New Roman" w:hAnsi="Arial" w:cs="Arial"/>
          <w:b/>
          <w:bCs/>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La AE representa una nueva forma de ver </w:t>
      </w:r>
      <w:r w:rsidR="00910A3B" w:rsidRPr="00A52CD5">
        <w:rPr>
          <w:rFonts w:ascii="Arial" w:eastAsia="Times New Roman" w:hAnsi="Arial" w:cs="Arial"/>
          <w:color w:val="000000" w:themeColor="text1"/>
          <w:sz w:val="24"/>
          <w:szCs w:val="24"/>
          <w:lang w:eastAsia="es-EC"/>
        </w:rPr>
        <w:t xml:space="preserve">a </w:t>
      </w:r>
      <w:r w:rsidRPr="00A52CD5">
        <w:rPr>
          <w:rFonts w:ascii="Arial" w:eastAsia="Times New Roman" w:hAnsi="Arial" w:cs="Arial"/>
          <w:color w:val="000000" w:themeColor="text1"/>
          <w:sz w:val="24"/>
          <w:szCs w:val="24"/>
          <w:lang w:eastAsia="es-EC"/>
        </w:rPr>
        <w:t>los recursos de la empresa, proporcionando una visión integrada de la estrategia, el negocio y la tecnología que se apoya en la consolidación o la re-ingeniería de estos recursos para producir un valor adicional. Los antiguos enfoques de gestión del programa que soportan la planificación a nivel de sistemas serán reemplazados con la planificación que se promueve a través del programa de AE. Lo más probable es crear tensión entre los actores del programa a nivel de los interesados y otros grupos afectados.</w:t>
      </w:r>
    </w:p>
    <w:p w:rsidR="001B5E72" w:rsidRPr="00A52CD5" w:rsidRDefault="001B5E72" w:rsidP="00985EFE">
      <w:pPr>
        <w:spacing w:after="0" w:line="360" w:lineRule="auto"/>
        <w:jc w:val="both"/>
        <w:rPr>
          <w:rFonts w:ascii="Arial" w:eastAsia="Times New Roman" w:hAnsi="Arial" w:cs="Arial"/>
          <w:i/>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bCs/>
          <w:i/>
          <w:color w:val="000000" w:themeColor="text1"/>
          <w:sz w:val="24"/>
          <w:szCs w:val="24"/>
          <w:lang w:eastAsia="es-EC"/>
        </w:rPr>
        <w:t>La pérdida de personal clave.</w:t>
      </w:r>
      <w:r w:rsidRPr="00A52CD5">
        <w:rPr>
          <w:rFonts w:ascii="Arial" w:eastAsia="Times New Roman" w:hAnsi="Arial" w:cs="Arial"/>
          <w:color w:val="000000" w:themeColor="text1"/>
          <w:sz w:val="24"/>
          <w:szCs w:val="24"/>
          <w:lang w:eastAsia="es-EC"/>
        </w:rPr>
        <w:t xml:space="preserve"> La AE es un área emergente de práctica profesional que requiere de arquitectos, analistas, desarrolladores y programadores. Cada uno de estos conjuntos de habilidades son importantes para el programa, la pérdida de un miembro del equipo con esas habilidades puede crear retrasos en la ejecución de los programas, así como efectos en los costes de implementación.</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bCs/>
          <w:i/>
          <w:color w:val="000000" w:themeColor="text1"/>
          <w:sz w:val="24"/>
          <w:szCs w:val="24"/>
          <w:lang w:eastAsia="es-EC"/>
        </w:rPr>
        <w:t xml:space="preserve">Programe </w:t>
      </w:r>
      <w:r w:rsidR="00067F0A" w:rsidRPr="00A52CD5">
        <w:rPr>
          <w:rFonts w:ascii="Arial" w:eastAsia="Times New Roman" w:hAnsi="Arial" w:cs="Arial"/>
          <w:b/>
          <w:bCs/>
          <w:i/>
          <w:color w:val="000000" w:themeColor="text1"/>
          <w:sz w:val="24"/>
          <w:szCs w:val="24"/>
          <w:lang w:eastAsia="es-EC"/>
        </w:rPr>
        <w:t xml:space="preserve">los </w:t>
      </w:r>
      <w:r w:rsidRPr="00A52CD5">
        <w:rPr>
          <w:rFonts w:ascii="Arial" w:eastAsia="Times New Roman" w:hAnsi="Arial" w:cs="Arial"/>
          <w:b/>
          <w:bCs/>
          <w:i/>
          <w:color w:val="000000" w:themeColor="text1"/>
          <w:sz w:val="24"/>
          <w:szCs w:val="24"/>
          <w:lang w:eastAsia="es-EC"/>
        </w:rPr>
        <w:t xml:space="preserve">retrasos.- </w:t>
      </w:r>
      <w:r w:rsidRPr="00A52CD5">
        <w:rPr>
          <w:rFonts w:ascii="Arial" w:eastAsia="Times New Roman" w:hAnsi="Arial" w:cs="Arial"/>
          <w:color w:val="000000" w:themeColor="text1"/>
          <w:sz w:val="24"/>
          <w:szCs w:val="24"/>
          <w:lang w:eastAsia="es-EC"/>
        </w:rPr>
        <w:t>Al igual que con todos los proyectos de implementación, la documentación de las vistas actuales y futuras, así como la creación del Plan de Gestión inicial se plantea como un proyecto que tiene metas y un calendario específico para su conclusión. Los retrasos en el calendario pueden provenir de muchas fuentes y dependiendo del punto en el que se producen, y la duración de la demora, los eventos pueden pasar de ser insignificantes a ser catastróficos para el programa de AE.</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F839F5"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bCs/>
          <w:i/>
          <w:color w:val="000000" w:themeColor="text1"/>
          <w:sz w:val="24"/>
          <w:szCs w:val="24"/>
          <w:lang w:eastAsia="es-EC"/>
        </w:rPr>
        <w:t>Herramientas de documentación.</w:t>
      </w:r>
      <w:r w:rsidRPr="00A52CD5">
        <w:rPr>
          <w:rFonts w:ascii="Arial" w:eastAsia="Times New Roman" w:hAnsi="Arial" w:cs="Arial"/>
          <w:color w:val="000000" w:themeColor="text1"/>
          <w:sz w:val="24"/>
          <w:szCs w:val="24"/>
          <w:lang w:eastAsia="es-EC"/>
        </w:rPr>
        <w:t xml:space="preserve"> Uno de los mayores desafíos para un arquitecto en jefe es el desarrollo de las vistas actuales y futuras de la AE que deberán ser ricas en detalle, fáciles de acceder y que podrán apoyar los diferentes tipos de consultas de modelado y toma de decisiones. Las capacidades de las herramientas de AE y el soporte a aplicaciones, en la actualidad son tales, que la "gestión de vistas"  debe ser un espacio intuitivo e informativo de</w:t>
      </w:r>
      <w:r w:rsidR="00107B6E" w:rsidRPr="00A52CD5">
        <w:rPr>
          <w:rFonts w:ascii="Arial" w:eastAsia="Times New Roman" w:hAnsi="Arial" w:cs="Arial"/>
          <w:color w:val="000000" w:themeColor="text1"/>
          <w:sz w:val="24"/>
          <w:szCs w:val="24"/>
          <w:lang w:eastAsia="es-EC"/>
        </w:rPr>
        <w:t xml:space="preserve"> acceso a la</w:t>
      </w:r>
      <w:r w:rsidRPr="00A52CD5">
        <w:rPr>
          <w:rFonts w:ascii="Arial" w:eastAsia="Times New Roman" w:hAnsi="Arial" w:cs="Arial"/>
          <w:color w:val="000000" w:themeColor="text1"/>
          <w:sz w:val="24"/>
          <w:szCs w:val="24"/>
          <w:lang w:eastAsia="es-EC"/>
        </w:rPr>
        <w:t xml:space="preserve"> información. Además, dado que más de una aplicación de software es generalmente requerida en un programa de AE, la integración de herramientas es un tema que debe ser tratado. A medida que se introducen nuevas herramientas comerciales, el arquitecto en jefe tiene que considerar el efecto que se producirá si ese producto no se integra con otras herramientas.</w:t>
      </w:r>
      <w:r w:rsidR="00F839F5" w:rsidRPr="00A52CD5">
        <w:rPr>
          <w:rFonts w:ascii="Arial" w:eastAsia="Times New Roman" w:hAnsi="Arial" w:cs="Arial"/>
          <w:color w:val="000000" w:themeColor="text1"/>
          <w:sz w:val="24"/>
          <w:szCs w:val="24"/>
          <w:lang w:eastAsia="es-EC"/>
        </w:rPr>
        <w:t xml:space="preserve"> En la Figura X.X se muestra la evaluación que hace Gartner de las herramientas de AE utilizadas para gestionar un proceso arquitectónico. </w:t>
      </w:r>
    </w:p>
    <w:p w:rsidR="00F839F5" w:rsidRPr="00A52CD5" w:rsidRDefault="00F839F5" w:rsidP="00985EFE">
      <w:pPr>
        <w:spacing w:after="0" w:line="360" w:lineRule="auto"/>
        <w:jc w:val="both"/>
        <w:rPr>
          <w:rFonts w:ascii="Arial" w:eastAsia="Times New Roman" w:hAnsi="Arial" w:cs="Arial"/>
          <w:color w:val="000000" w:themeColor="text1"/>
          <w:sz w:val="24"/>
          <w:szCs w:val="24"/>
          <w:lang w:eastAsia="es-EC"/>
        </w:rPr>
      </w:pPr>
    </w:p>
    <w:p w:rsidR="00F839F5" w:rsidRPr="00A52CD5" w:rsidRDefault="00F839F5" w:rsidP="00985EFE">
      <w:pPr>
        <w:spacing w:after="0" w:line="360" w:lineRule="auto"/>
        <w:jc w:val="both"/>
        <w:rPr>
          <w:rFonts w:ascii="Arial" w:eastAsia="Times New Roman" w:hAnsi="Arial" w:cs="Arial"/>
          <w:color w:val="000000" w:themeColor="text1"/>
          <w:sz w:val="24"/>
          <w:szCs w:val="24"/>
          <w:lang w:eastAsia="es-EC"/>
        </w:rPr>
      </w:pPr>
    </w:p>
    <w:p w:rsidR="00F839F5" w:rsidRPr="00A52CD5" w:rsidRDefault="00F839F5"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F839F5" w:rsidP="00985EFE">
      <w:pPr>
        <w:spacing w:after="0" w:line="360" w:lineRule="auto"/>
        <w:jc w:val="center"/>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inline distT="0" distB="0" distL="0" distR="0" wp14:anchorId="0F6BAD39" wp14:editId="30E10EA4">
            <wp:extent cx="3819669" cy="3959407"/>
            <wp:effectExtent l="0" t="0" r="0" b="317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21940" cy="3961761"/>
                    </a:xfrm>
                    <a:prstGeom prst="rect">
                      <a:avLst/>
                    </a:prstGeom>
                  </pic:spPr>
                </pic:pic>
              </a:graphicData>
            </a:graphic>
          </wp:inline>
        </w:drawing>
      </w:r>
    </w:p>
    <w:p w:rsidR="00F839F5" w:rsidRPr="00A52CD5" w:rsidRDefault="00F839F5" w:rsidP="009A2BBB">
      <w:pPr>
        <w:spacing w:after="0" w:line="360" w:lineRule="auto"/>
        <w:rPr>
          <w:rFonts w:ascii="Arial" w:eastAsia="Times New Roman" w:hAnsi="Arial" w:cs="Arial"/>
          <w:color w:val="000000" w:themeColor="text1"/>
          <w:sz w:val="24"/>
          <w:szCs w:val="24"/>
          <w:lang w:eastAsia="es-EC"/>
        </w:rPr>
      </w:pPr>
    </w:p>
    <w:p w:rsidR="00F839F5" w:rsidRPr="00A52CD5" w:rsidRDefault="00F839F5" w:rsidP="007463BF">
      <w:pPr>
        <w:spacing w:after="0" w:line="360" w:lineRule="auto"/>
        <w:jc w:val="center"/>
        <w:rPr>
          <w:rFonts w:ascii="Arial" w:eastAsia="Times New Roman" w:hAnsi="Arial" w:cs="Arial"/>
          <w:sz w:val="24"/>
          <w:szCs w:val="24"/>
          <w:lang w:eastAsia="es-EC"/>
        </w:rPr>
      </w:pPr>
      <w:r w:rsidRPr="00300427">
        <w:rPr>
          <w:rFonts w:ascii="Arial" w:eastAsia="Times New Roman" w:hAnsi="Arial" w:cs="Arial"/>
          <w:b/>
          <w:color w:val="000000" w:themeColor="text1"/>
          <w:sz w:val="20"/>
          <w:szCs w:val="24"/>
          <w:lang w:eastAsia="es-EC"/>
        </w:rPr>
        <w:t xml:space="preserve">Figura </w:t>
      </w:r>
      <w:r w:rsidR="00C7567F" w:rsidRPr="00300427">
        <w:rPr>
          <w:rFonts w:ascii="Arial" w:eastAsia="Times New Roman" w:hAnsi="Arial" w:cs="Arial"/>
          <w:b/>
          <w:color w:val="000000" w:themeColor="text1"/>
          <w:sz w:val="20"/>
          <w:szCs w:val="24"/>
          <w:lang w:eastAsia="es-EC"/>
        </w:rPr>
        <w:t>2.1</w:t>
      </w:r>
      <w:r w:rsidRPr="00300427">
        <w:rPr>
          <w:rFonts w:ascii="Arial" w:eastAsia="Times New Roman" w:hAnsi="Arial" w:cs="Arial"/>
          <w:b/>
          <w:color w:val="000000" w:themeColor="text1"/>
          <w:sz w:val="20"/>
          <w:szCs w:val="24"/>
          <w:lang w:eastAsia="es-EC"/>
        </w:rPr>
        <w:t>.</w:t>
      </w:r>
      <w:r w:rsidRPr="00300427">
        <w:rPr>
          <w:rFonts w:ascii="Arial" w:eastAsia="Times New Roman" w:hAnsi="Arial" w:cs="Arial"/>
          <w:color w:val="000000" w:themeColor="text1"/>
          <w:sz w:val="20"/>
          <w:szCs w:val="24"/>
          <w:lang w:eastAsia="es-EC"/>
        </w:rPr>
        <w:t xml:space="preserve"> Herramientas de Arquitectura Empresarial, extraído de </w:t>
      </w:r>
      <w:hyperlink r:id="rId59" w:history="1">
        <w:r w:rsidRPr="00300427">
          <w:rPr>
            <w:rStyle w:val="Hipervnculo"/>
            <w:rFonts w:ascii="Arial" w:hAnsi="Arial" w:cs="Arial"/>
            <w:color w:val="auto"/>
            <w:sz w:val="20"/>
            <w:szCs w:val="24"/>
            <w:u w:val="none"/>
          </w:rPr>
          <w:t>http://mega.com/en/analyst-and-industry-report/gartner-magic-quadrant-enterprise-architecture-tools-2012</w:t>
        </w:r>
      </w:hyperlink>
    </w:p>
    <w:p w:rsidR="00F839F5" w:rsidRPr="00A52CD5" w:rsidRDefault="00F839F5" w:rsidP="00985EFE">
      <w:pPr>
        <w:spacing w:after="0" w:line="360" w:lineRule="auto"/>
        <w:jc w:val="center"/>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bCs/>
          <w:i/>
          <w:color w:val="000000" w:themeColor="text1"/>
          <w:sz w:val="24"/>
          <w:szCs w:val="24"/>
          <w:lang w:eastAsia="es-EC"/>
        </w:rPr>
        <w:t>Reducir los riesgos.</w:t>
      </w:r>
      <w:r w:rsidRPr="00A52CD5">
        <w:rPr>
          <w:rFonts w:ascii="Arial" w:eastAsia="Times New Roman" w:hAnsi="Arial" w:cs="Arial"/>
          <w:b/>
          <w:bCs/>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Los planes y las actividades de mitigación del riesgo reducen la probabilidad de que las fuentes de riesgo produzcan un impacto negativo en el programa de AE.  Es importante que considere que las acciones el fortalecimiento del programa así como las perspectivas para guiar el programa de AE.</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Por otra parte usted debe considerar que un programa básico de gestión de habilidades direcciona los problemas potenciales de rotación de personal, alteración importante de costos y calendario, problemas de rendimiento y aceptación de las partes interesadas. La superación de los problemas relacionados con la compatibilidad entre los productos de AE se logra mediante el </w:t>
      </w:r>
      <w:r w:rsidRPr="00A52CD5">
        <w:rPr>
          <w:rFonts w:ascii="Arial" w:eastAsia="Times New Roman" w:hAnsi="Arial" w:cs="Arial"/>
          <w:color w:val="000000" w:themeColor="text1"/>
          <w:sz w:val="24"/>
          <w:szCs w:val="24"/>
          <w:lang w:eastAsia="es-EC"/>
        </w:rPr>
        <w:lastRenderedPageBreak/>
        <w:t xml:space="preserve">uso de herramientas comerciales que se basan en estándares abiertos, maduros y con cuota significativa de mercado </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identificación y mitigación de riesgos no es una actividad que se realiza en un sólo paso, es un elemento de revisión de la gestión en curso que </w:t>
      </w:r>
      <w:r w:rsidR="00426EA4" w:rsidRPr="00A52CD5">
        <w:rPr>
          <w:rFonts w:ascii="Arial" w:eastAsia="Times New Roman" w:hAnsi="Arial" w:cs="Arial"/>
          <w:color w:val="000000" w:themeColor="text1"/>
          <w:sz w:val="24"/>
          <w:szCs w:val="24"/>
          <w:lang w:eastAsia="es-EC"/>
        </w:rPr>
        <w:t xml:space="preserve">le </w:t>
      </w:r>
      <w:r w:rsidRPr="00A52CD5">
        <w:rPr>
          <w:rFonts w:ascii="Arial" w:eastAsia="Times New Roman" w:hAnsi="Arial" w:cs="Arial"/>
          <w:color w:val="000000" w:themeColor="text1"/>
          <w:sz w:val="24"/>
          <w:szCs w:val="24"/>
          <w:lang w:eastAsia="es-EC"/>
        </w:rPr>
        <w:t xml:space="preserve">ayudará a que </w:t>
      </w:r>
      <w:r w:rsidR="00426EA4" w:rsidRPr="00A52CD5">
        <w:rPr>
          <w:rFonts w:ascii="Arial" w:eastAsia="Times New Roman" w:hAnsi="Arial" w:cs="Arial"/>
          <w:color w:val="000000" w:themeColor="text1"/>
          <w:sz w:val="24"/>
          <w:szCs w:val="24"/>
          <w:lang w:eastAsia="es-EC"/>
        </w:rPr>
        <w:t>el</w:t>
      </w:r>
      <w:r w:rsidRPr="00A52CD5">
        <w:rPr>
          <w:rFonts w:ascii="Arial" w:eastAsia="Times New Roman" w:hAnsi="Arial" w:cs="Arial"/>
          <w:color w:val="000000" w:themeColor="text1"/>
          <w:sz w:val="24"/>
          <w:szCs w:val="24"/>
          <w:lang w:eastAsia="es-EC"/>
        </w:rPr>
        <w:t xml:space="preserve"> programa de tenga éxito.</w:t>
      </w:r>
    </w:p>
    <w:p w:rsidR="001B5E72" w:rsidRPr="00A52CD5" w:rsidRDefault="001B5E72" w:rsidP="00985EFE">
      <w:pPr>
        <w:pStyle w:val="Ttulo1"/>
        <w:spacing w:line="360" w:lineRule="auto"/>
        <w:rPr>
          <w:rFonts w:ascii="Arial" w:eastAsia="Times New Roman" w:hAnsi="Arial" w:cs="Arial"/>
          <w:b w:val="0"/>
          <w:sz w:val="24"/>
          <w:szCs w:val="24"/>
          <w:lang w:eastAsia="es-EC"/>
        </w:rPr>
      </w:pPr>
      <w:bookmarkStart w:id="31" w:name="_Toc361322297"/>
      <w:r w:rsidRPr="00A52CD5">
        <w:rPr>
          <w:rStyle w:val="Ttulo1Car"/>
          <w:rFonts w:ascii="Arial" w:hAnsi="Arial" w:cs="Arial"/>
          <w:b/>
          <w:color w:val="auto"/>
          <w:sz w:val="24"/>
          <w:szCs w:val="24"/>
        </w:rPr>
        <w:t>2.4 Cuantificación de</w:t>
      </w:r>
      <w:r w:rsidR="00107B6E" w:rsidRPr="00A52CD5">
        <w:rPr>
          <w:rStyle w:val="Ttulo1Car"/>
          <w:rFonts w:ascii="Arial" w:hAnsi="Arial" w:cs="Arial"/>
          <w:b/>
          <w:color w:val="auto"/>
          <w:sz w:val="24"/>
          <w:szCs w:val="24"/>
        </w:rPr>
        <w:t xml:space="preserve">l </w:t>
      </w:r>
      <w:r w:rsidRPr="00A52CD5">
        <w:rPr>
          <w:rStyle w:val="Ttulo1Car"/>
          <w:rFonts w:ascii="Arial" w:hAnsi="Arial" w:cs="Arial"/>
          <w:b/>
          <w:color w:val="auto"/>
          <w:sz w:val="24"/>
          <w:szCs w:val="24"/>
        </w:rPr>
        <w:t>Valor del programa</w:t>
      </w:r>
      <w:r w:rsidRPr="00A52CD5">
        <w:rPr>
          <w:rFonts w:ascii="Arial" w:eastAsia="Times New Roman" w:hAnsi="Arial" w:cs="Arial"/>
          <w:b w:val="0"/>
          <w:sz w:val="24"/>
          <w:szCs w:val="24"/>
          <w:lang w:eastAsia="es-EC"/>
        </w:rPr>
        <w:t>.</w:t>
      </w:r>
      <w:bookmarkEnd w:id="31"/>
    </w:p>
    <w:p w:rsidR="001B5E72" w:rsidRPr="00A52CD5" w:rsidRDefault="001B5E7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 construcción de </w:t>
      </w:r>
      <w:r w:rsidR="00426EA4" w:rsidRPr="00A52CD5">
        <w:rPr>
          <w:rFonts w:ascii="Arial" w:eastAsia="Times New Roman" w:hAnsi="Arial" w:cs="Arial"/>
          <w:sz w:val="24"/>
          <w:szCs w:val="24"/>
          <w:lang w:eastAsia="es-EC"/>
        </w:rPr>
        <w:t xml:space="preserve">un modelo de negocio </w:t>
      </w:r>
      <w:r w:rsidR="00495AA9" w:rsidRPr="00A52CD5">
        <w:rPr>
          <w:rFonts w:ascii="Arial" w:eastAsia="Times New Roman" w:hAnsi="Arial" w:cs="Arial"/>
          <w:sz w:val="24"/>
          <w:szCs w:val="24"/>
          <w:lang w:eastAsia="es-EC"/>
        </w:rPr>
        <w:t>incluirá</w:t>
      </w:r>
      <w:r w:rsidRPr="00A52CD5">
        <w:rPr>
          <w:rFonts w:ascii="Arial" w:eastAsia="Times New Roman" w:hAnsi="Arial" w:cs="Arial"/>
          <w:sz w:val="24"/>
          <w:szCs w:val="24"/>
          <w:lang w:eastAsia="es-EC"/>
        </w:rPr>
        <w:t xml:space="preserve"> el análisis de alternativas, análisis de costo-beneficio y el cálculo del retorno de la inversión, como medida principal para la evaluación de la rentabilidad y/o el éxito de la misión (véase el ejemplo de caso de negocio en el Apéndice A). Muchos aspectos de valor de la AE pueden ser cuantificados, incluyendo las siguientes áreas:</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A52CD5"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Acortar los ciclos de planificación.-</w:t>
      </w:r>
      <w:r w:rsidRPr="00A52CD5">
        <w:rPr>
          <w:rFonts w:ascii="Arial" w:eastAsia="Times New Roman" w:hAnsi="Arial" w:cs="Arial"/>
          <w:i/>
          <w:iCs/>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 xml:space="preserve">La AE puede ayudar a acortar los ciclos de planificación, </w:t>
      </w:r>
      <w:r w:rsidR="00495AA9" w:rsidRPr="00A52CD5">
        <w:rPr>
          <w:rFonts w:ascii="Arial" w:eastAsia="Times New Roman" w:hAnsi="Arial" w:cs="Arial"/>
          <w:color w:val="000000" w:themeColor="text1"/>
          <w:sz w:val="24"/>
          <w:szCs w:val="24"/>
          <w:lang w:eastAsia="es-EC"/>
        </w:rPr>
        <w:t>al proporcionar</w:t>
      </w:r>
      <w:r w:rsidRPr="00A52CD5">
        <w:rPr>
          <w:rFonts w:ascii="Arial" w:eastAsia="Times New Roman" w:hAnsi="Arial" w:cs="Arial"/>
          <w:color w:val="000000" w:themeColor="text1"/>
          <w:sz w:val="24"/>
          <w:szCs w:val="24"/>
          <w:lang w:eastAsia="es-EC"/>
        </w:rPr>
        <w:t xml:space="preserve"> un repositorio on-line robusto de información sobre los procesos y los recursos actuales y futuros. </w:t>
      </w:r>
    </w:p>
    <w:p w:rsidR="00A52CD5" w:rsidRPr="00A52CD5" w:rsidRDefault="00A52CD5"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Reuniones eficaces de planificación</w:t>
      </w:r>
      <w:r w:rsidRPr="00A52CD5">
        <w:rPr>
          <w:rFonts w:ascii="Arial" w:eastAsia="Times New Roman" w:hAnsi="Arial" w:cs="Arial"/>
          <w:i/>
          <w:iCs/>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La información </w:t>
      </w:r>
      <w:r w:rsidR="00495AA9" w:rsidRPr="00A52CD5">
        <w:rPr>
          <w:rFonts w:ascii="Arial" w:eastAsia="Times New Roman" w:hAnsi="Arial" w:cs="Arial"/>
          <w:color w:val="000000" w:themeColor="text1"/>
          <w:sz w:val="24"/>
          <w:szCs w:val="24"/>
          <w:lang w:eastAsia="es-EC"/>
        </w:rPr>
        <w:t>arquitectónica</w:t>
      </w:r>
      <w:r w:rsidRPr="00A52CD5">
        <w:rPr>
          <w:rFonts w:ascii="Arial" w:eastAsia="Times New Roman" w:hAnsi="Arial" w:cs="Arial"/>
          <w:color w:val="000000" w:themeColor="text1"/>
          <w:sz w:val="24"/>
          <w:szCs w:val="24"/>
          <w:lang w:eastAsia="es-EC"/>
        </w:rPr>
        <w:t xml:space="preserve"> permite  </w:t>
      </w:r>
      <w:r w:rsidR="00495AA9" w:rsidRPr="00A52CD5">
        <w:rPr>
          <w:rFonts w:ascii="Arial" w:eastAsia="Times New Roman" w:hAnsi="Arial" w:cs="Arial"/>
          <w:color w:val="000000" w:themeColor="text1"/>
          <w:sz w:val="24"/>
          <w:szCs w:val="24"/>
          <w:lang w:eastAsia="es-EC"/>
        </w:rPr>
        <w:t xml:space="preserve">estructurar </w:t>
      </w:r>
      <w:r w:rsidRPr="00A52CD5">
        <w:rPr>
          <w:rFonts w:ascii="Arial" w:eastAsia="Times New Roman" w:hAnsi="Arial" w:cs="Arial"/>
          <w:color w:val="000000" w:themeColor="text1"/>
          <w:sz w:val="24"/>
          <w:szCs w:val="24"/>
          <w:lang w:eastAsia="es-EC"/>
        </w:rPr>
        <w:t>una línea base común de planificaci</w:t>
      </w:r>
      <w:r w:rsidR="00495AA9" w:rsidRPr="00A52CD5">
        <w:rPr>
          <w:rFonts w:ascii="Arial" w:eastAsia="Times New Roman" w:hAnsi="Arial" w:cs="Arial"/>
          <w:color w:val="000000" w:themeColor="text1"/>
          <w:sz w:val="24"/>
          <w:szCs w:val="24"/>
          <w:lang w:eastAsia="es-EC"/>
        </w:rPr>
        <w:t>ón e información de referencia, lo que permitirá r</w:t>
      </w:r>
      <w:r w:rsidRPr="00A52CD5">
        <w:rPr>
          <w:rFonts w:ascii="Arial" w:eastAsia="Times New Roman" w:hAnsi="Arial" w:cs="Arial"/>
          <w:color w:val="000000" w:themeColor="text1"/>
          <w:sz w:val="24"/>
          <w:szCs w:val="24"/>
          <w:lang w:eastAsia="es-EC"/>
        </w:rPr>
        <w:t>educ</w:t>
      </w:r>
      <w:r w:rsidR="00495AA9" w:rsidRPr="00A52CD5">
        <w:rPr>
          <w:rFonts w:ascii="Arial" w:eastAsia="Times New Roman" w:hAnsi="Arial" w:cs="Arial"/>
          <w:color w:val="000000" w:themeColor="text1"/>
          <w:sz w:val="24"/>
          <w:szCs w:val="24"/>
          <w:lang w:eastAsia="es-EC"/>
        </w:rPr>
        <w:t>ir</w:t>
      </w:r>
      <w:r w:rsidRPr="00A52CD5">
        <w:rPr>
          <w:rFonts w:ascii="Arial" w:eastAsia="Times New Roman" w:hAnsi="Arial" w:cs="Arial"/>
          <w:color w:val="000000" w:themeColor="text1"/>
          <w:sz w:val="24"/>
          <w:szCs w:val="24"/>
          <w:lang w:eastAsia="es-EC"/>
        </w:rPr>
        <w:t xml:space="preserve"> la ambigüedad y aumenta</w:t>
      </w:r>
      <w:r w:rsidR="00495AA9" w:rsidRPr="00A52CD5">
        <w:rPr>
          <w:rFonts w:ascii="Arial" w:eastAsia="Times New Roman" w:hAnsi="Arial" w:cs="Arial"/>
          <w:color w:val="000000" w:themeColor="text1"/>
          <w:sz w:val="24"/>
          <w:szCs w:val="24"/>
          <w:lang w:eastAsia="es-EC"/>
        </w:rPr>
        <w:t>r</w:t>
      </w:r>
      <w:r w:rsidRPr="00A52CD5">
        <w:rPr>
          <w:rFonts w:ascii="Arial" w:eastAsia="Times New Roman" w:hAnsi="Arial" w:cs="Arial"/>
          <w:color w:val="000000" w:themeColor="text1"/>
          <w:sz w:val="24"/>
          <w:szCs w:val="24"/>
          <w:lang w:eastAsia="es-EC"/>
        </w:rPr>
        <w:t xml:space="preserve"> los niveles de comprensión común.</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b/>
          <w:i/>
          <w:iCs/>
          <w:sz w:val="24"/>
          <w:szCs w:val="24"/>
          <w:lang w:eastAsia="es-EC"/>
        </w:rPr>
        <w:t>Ciclos cortos para la toma de decisiones.</w:t>
      </w:r>
      <w:r w:rsidRPr="00A52CD5">
        <w:rPr>
          <w:rFonts w:ascii="Arial" w:eastAsia="Times New Roman" w:hAnsi="Arial" w:cs="Arial"/>
          <w:sz w:val="24"/>
          <w:szCs w:val="24"/>
          <w:lang w:eastAsia="es-EC"/>
        </w:rPr>
        <w:t xml:space="preserve"> –</w:t>
      </w:r>
      <w:r w:rsidR="00495AA9" w:rsidRPr="00A52CD5">
        <w:rPr>
          <w:rFonts w:ascii="Arial" w:eastAsia="Times New Roman" w:hAnsi="Arial" w:cs="Arial"/>
          <w:sz w:val="24"/>
          <w:szCs w:val="24"/>
          <w:lang w:eastAsia="es-EC"/>
        </w:rPr>
        <w:t xml:space="preserve"> L</w:t>
      </w:r>
      <w:r w:rsidRPr="00A52CD5">
        <w:rPr>
          <w:rFonts w:ascii="Arial" w:eastAsia="Times New Roman" w:hAnsi="Arial" w:cs="Arial"/>
          <w:sz w:val="24"/>
          <w:szCs w:val="24"/>
          <w:lang w:eastAsia="es-EC"/>
        </w:rPr>
        <w:t>os ciclos</w:t>
      </w:r>
      <w:r w:rsidR="00495AA9" w:rsidRPr="00A52CD5">
        <w:rPr>
          <w:rFonts w:ascii="Arial" w:eastAsia="Times New Roman" w:hAnsi="Arial" w:cs="Arial"/>
          <w:sz w:val="24"/>
          <w:szCs w:val="24"/>
          <w:lang w:eastAsia="es-EC"/>
        </w:rPr>
        <w:t xml:space="preserve"> para toma de decisiones </w:t>
      </w:r>
      <w:r w:rsidRPr="00A52CD5">
        <w:rPr>
          <w:rFonts w:ascii="Arial" w:eastAsia="Times New Roman" w:hAnsi="Arial" w:cs="Arial"/>
          <w:sz w:val="24"/>
          <w:szCs w:val="24"/>
          <w:lang w:eastAsia="es-EC"/>
        </w:rPr>
        <w:t>se enfocan en el tiempo que tarda en reunir</w:t>
      </w:r>
      <w:r w:rsidR="00A52CD5" w:rsidRPr="00A52CD5">
        <w:rPr>
          <w:rFonts w:ascii="Arial" w:eastAsia="Times New Roman" w:hAnsi="Arial" w:cs="Arial"/>
          <w:sz w:val="24"/>
          <w:szCs w:val="24"/>
          <w:lang w:eastAsia="es-EC"/>
        </w:rPr>
        <w:t xml:space="preserve"> las </w:t>
      </w:r>
      <w:r w:rsidRPr="00A52CD5">
        <w:rPr>
          <w:rFonts w:ascii="Arial" w:eastAsia="Times New Roman" w:hAnsi="Arial" w:cs="Arial"/>
          <w:sz w:val="24"/>
          <w:szCs w:val="24"/>
          <w:lang w:eastAsia="es-EC"/>
        </w:rPr>
        <w:t xml:space="preserve"> estrategia</w:t>
      </w:r>
      <w:r w:rsidR="00A52CD5" w:rsidRPr="00A52CD5">
        <w:rPr>
          <w:rFonts w:ascii="Arial" w:eastAsia="Times New Roman" w:hAnsi="Arial" w:cs="Arial"/>
          <w:sz w:val="24"/>
          <w:szCs w:val="24"/>
          <w:lang w:eastAsia="es-EC"/>
        </w:rPr>
        <w:t>s</w:t>
      </w:r>
      <w:r w:rsidRPr="00A52CD5">
        <w:rPr>
          <w:rFonts w:ascii="Arial" w:eastAsia="Times New Roman" w:hAnsi="Arial" w:cs="Arial"/>
          <w:sz w:val="24"/>
          <w:szCs w:val="24"/>
          <w:lang w:eastAsia="es-EC"/>
        </w:rPr>
        <w:t xml:space="preserve"> de cruce, negocios y tecnología de la información la cual se reduce en gran medida por tener un repositorio de información de AE en el contexto del marco de trabajo y un método de archivado. </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Mejora de la información de referencia.</w:t>
      </w:r>
      <w:r w:rsidRPr="00A52CD5">
        <w:rPr>
          <w:rFonts w:ascii="Arial" w:eastAsia="Times New Roman" w:hAnsi="Arial" w:cs="Arial"/>
          <w:color w:val="000000" w:themeColor="text1"/>
          <w:sz w:val="24"/>
          <w:szCs w:val="24"/>
          <w:lang w:eastAsia="es-EC"/>
        </w:rPr>
        <w:t xml:space="preserve"> Mediante el uso de un marco de documentación y una metodología de aplicación, la información sobre los </w:t>
      </w:r>
      <w:r w:rsidRPr="00A52CD5">
        <w:rPr>
          <w:rFonts w:ascii="Arial" w:eastAsia="Times New Roman" w:hAnsi="Arial" w:cs="Arial"/>
          <w:color w:val="000000" w:themeColor="text1"/>
          <w:sz w:val="24"/>
          <w:szCs w:val="24"/>
          <w:lang w:eastAsia="es-EC"/>
        </w:rPr>
        <w:lastRenderedPageBreak/>
        <w:t>procesos y los recursos se recogen mediante un método estandarizado utilizando las mismas herramientas y aplicaciones. Además, el método para el almacenamiento de la información se coordina a través del uso del repositorio en línea, que requiere el uso de datos y formatos documentales normalizados. Esto a su vez crea la posibilidad de realizar consultas de información a través de actividades y recursos dispares. También soporta minería de datos (data mining) y la capacidad de análisis de negocio de forma robusta.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F839F5"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Reducir</w:t>
      </w:r>
      <w:r w:rsidR="001B5E72" w:rsidRPr="00A52CD5">
        <w:rPr>
          <w:rFonts w:ascii="Arial" w:eastAsia="Times New Roman" w:hAnsi="Arial" w:cs="Arial"/>
          <w:b/>
          <w:i/>
          <w:iCs/>
          <w:color w:val="000000" w:themeColor="text1"/>
          <w:sz w:val="24"/>
          <w:szCs w:val="24"/>
          <w:lang w:eastAsia="es-EC"/>
        </w:rPr>
        <w:t xml:space="preserve"> los recursos duplicados.</w:t>
      </w:r>
      <w:r w:rsidR="001B5E72" w:rsidRPr="00A52CD5">
        <w:rPr>
          <w:rFonts w:ascii="Arial" w:eastAsia="Times New Roman" w:hAnsi="Arial" w:cs="Arial"/>
          <w:color w:val="000000" w:themeColor="text1"/>
          <w:sz w:val="24"/>
          <w:szCs w:val="24"/>
          <w:lang w:eastAsia="es-EC"/>
        </w:rPr>
        <w:t xml:space="preserve"> Una de las mayores contribuciones que la AE hace a las empresas es la visualización del valor que los recursos actuales proporcionan, las áreas de v</w:t>
      </w:r>
      <w:r w:rsidR="0084201D" w:rsidRPr="00A52CD5">
        <w:rPr>
          <w:rFonts w:ascii="Arial" w:eastAsia="Times New Roman" w:hAnsi="Arial" w:cs="Arial"/>
          <w:color w:val="000000" w:themeColor="text1"/>
          <w:sz w:val="24"/>
          <w:szCs w:val="24"/>
          <w:lang w:eastAsia="es-EC"/>
        </w:rPr>
        <w:t>alor que se superponen, y donde</w:t>
      </w:r>
      <w:r w:rsidR="001B5E72" w:rsidRPr="00A52CD5">
        <w:rPr>
          <w:rFonts w:ascii="Arial" w:eastAsia="Times New Roman" w:hAnsi="Arial" w:cs="Arial"/>
          <w:color w:val="000000" w:themeColor="text1"/>
          <w:sz w:val="24"/>
          <w:szCs w:val="24"/>
          <w:lang w:eastAsia="es-EC"/>
        </w:rPr>
        <w:t xml:space="preserve"> existen brechas en el desempeño. Por ejemplo, los datos duplicados representan activos listos para la eliminación a través de la aplicación de la arquitectura futura. </w:t>
      </w:r>
      <w:r w:rsidRPr="00A52CD5">
        <w:rPr>
          <w:rFonts w:ascii="Arial" w:eastAsia="Times New Roman" w:hAnsi="Arial" w:cs="Arial"/>
          <w:color w:val="000000" w:themeColor="text1"/>
          <w:sz w:val="24"/>
          <w:szCs w:val="24"/>
          <w:lang w:eastAsia="es-EC"/>
        </w:rPr>
        <w:t>Las mejoras posteriores pueden entonces centrarse en la introducción de nuevas tecnologías y mejoras en la eficiencia.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Reducción de Re-trabajo</w:t>
      </w:r>
      <w:r w:rsidRPr="00A52CD5">
        <w:rPr>
          <w:rFonts w:ascii="Arial" w:eastAsia="Times New Roman" w:hAnsi="Arial" w:cs="Arial"/>
          <w:i/>
          <w:iCs/>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Al acercarse a la planificación y ejecución de nuevos recursos de una forma integral, el re-trabajo que podría haber sido creado a través de las iniciativas a nivel de programas individuales (que contiene la duplicación y / o capacidades en conflicto) se pueden evitar. Además, el retrabajo se reduce mediante el uso de una metodología y un marco de EA (véanse los capítulos 4 y 5), que exigen enfoques estándar de documentación que se basa técnicas maduras de análisis y modelado.</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Mejora de la integración de recursos y rendimiento.</w:t>
      </w:r>
      <w:r w:rsidRPr="00A52CD5">
        <w:rPr>
          <w:rFonts w:ascii="Arial" w:eastAsia="Times New Roman" w:hAnsi="Arial" w:cs="Arial"/>
          <w:color w:val="000000" w:themeColor="text1"/>
          <w:sz w:val="24"/>
          <w:szCs w:val="24"/>
          <w:lang w:eastAsia="es-EC"/>
        </w:rPr>
        <w:t xml:space="preserve"> La AE promueve la integración a través de la planificación y utilización de los recursos sobre la base de toda la empresa. La AE también ayuda a comparar los requisitos actuales y futuros para los negocios y la tecnología, con el fin de determinar las deficiencias y soluciones de rendimiento. </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F839F5"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lastRenderedPageBreak/>
        <w:t xml:space="preserve">Reducción de personal </w:t>
      </w:r>
      <w:r w:rsidR="001B5E72" w:rsidRPr="00A52CD5">
        <w:rPr>
          <w:rFonts w:ascii="Arial" w:eastAsia="Times New Roman" w:hAnsi="Arial" w:cs="Arial"/>
          <w:b/>
          <w:i/>
          <w:iCs/>
          <w:color w:val="000000" w:themeColor="text1"/>
          <w:sz w:val="24"/>
          <w:szCs w:val="24"/>
          <w:lang w:eastAsia="es-EC"/>
        </w:rPr>
        <w:t>en un proceso</w:t>
      </w:r>
      <w:r w:rsidR="001B5E72" w:rsidRPr="00A52CD5">
        <w:rPr>
          <w:rFonts w:ascii="Arial" w:eastAsia="Times New Roman" w:hAnsi="Arial" w:cs="Arial"/>
          <w:i/>
          <w:iCs/>
          <w:color w:val="000000" w:themeColor="text1"/>
          <w:sz w:val="24"/>
          <w:szCs w:val="24"/>
          <w:lang w:eastAsia="es-EC"/>
        </w:rPr>
        <w:t>.</w:t>
      </w:r>
      <w:r w:rsidR="001B5E72" w:rsidRPr="00A52CD5">
        <w:rPr>
          <w:rFonts w:ascii="Arial" w:eastAsia="Times New Roman" w:hAnsi="Arial" w:cs="Arial"/>
          <w:color w:val="000000" w:themeColor="text1"/>
          <w:sz w:val="24"/>
          <w:szCs w:val="24"/>
          <w:lang w:eastAsia="es-EC"/>
        </w:rPr>
        <w:t xml:space="preserve"> LA AE soporta la reingeniería de procesos de negocio (BPR) y las actividades de mejora de procesos de negocio (BPI), fomentando la planificación en el contexto tanto de los requisitos transversales de la empresa y las necesidades particulares de cada LOB. La cuantificación de esto, incluye la eliminación de partes de un proceso que son repetitivas. Asimismo, los procesos simplificados que utilizan los recursos de manera más eficiente se pueden equiparar a la reducción de requerimientos y ahorros de nómina.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Mejora de la comunicación</w:t>
      </w:r>
      <w:r w:rsidRPr="00A52CD5">
        <w:rPr>
          <w:rFonts w:ascii="Arial" w:eastAsia="Times New Roman" w:hAnsi="Arial" w:cs="Arial"/>
          <w:i/>
          <w:iCs/>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La AE ayuda a promover un lenguaje común y un enfoque central que puede reducir los malentendidos en los requerimientos de recursos y las posibles soluciones. Esto puede reducir el re-trabajo. Los procesos integrales pueden requerir repetición debido a malos entendidos de diferentes interpretaciones de los requisitos y / o soluciones.</w:t>
      </w:r>
    </w:p>
    <w:p w:rsidR="001B5E72" w:rsidRPr="00A52CD5" w:rsidRDefault="001B5E72" w:rsidP="00985EFE">
      <w:pPr>
        <w:spacing w:after="0" w:line="360" w:lineRule="auto"/>
        <w:jc w:val="both"/>
        <w:rPr>
          <w:rFonts w:ascii="Arial" w:eastAsia="Times New Roman" w:hAnsi="Arial" w:cs="Arial"/>
          <w:b/>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 xml:space="preserve">Reducción del </w:t>
      </w:r>
      <w:r w:rsidR="0084201D" w:rsidRPr="00A52CD5">
        <w:rPr>
          <w:rFonts w:ascii="Arial" w:eastAsia="Times New Roman" w:hAnsi="Arial" w:cs="Arial"/>
          <w:b/>
          <w:i/>
          <w:iCs/>
          <w:color w:val="000000" w:themeColor="text1"/>
          <w:sz w:val="24"/>
          <w:szCs w:val="24"/>
          <w:lang w:eastAsia="es-EC"/>
        </w:rPr>
        <w:t xml:space="preserve">ciclo de </w:t>
      </w:r>
      <w:r w:rsidRPr="00A52CD5">
        <w:rPr>
          <w:rFonts w:ascii="Arial" w:eastAsia="Times New Roman" w:hAnsi="Arial" w:cs="Arial"/>
          <w:b/>
          <w:i/>
          <w:iCs/>
          <w:color w:val="000000" w:themeColor="text1"/>
          <w:sz w:val="24"/>
          <w:szCs w:val="24"/>
          <w:lang w:eastAsia="es-EC"/>
        </w:rPr>
        <w:t>tiempo</w:t>
      </w:r>
      <w:r w:rsidRPr="00A52CD5">
        <w:rPr>
          <w:rFonts w:ascii="Arial" w:eastAsia="Times New Roman" w:hAnsi="Arial" w:cs="Arial"/>
          <w:i/>
          <w:iCs/>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La AE puede ayudar a una empresa a reducir el tiempo que se necesita para planificar, desarrollar, aplicar y retirar los recursos dentro del negocio y el entorno operativo de la tecnología. Mediante el uso de una metodología y un marco de </w:t>
      </w:r>
      <w:r w:rsidR="00544073" w:rsidRPr="00A52CD5">
        <w:rPr>
          <w:rFonts w:ascii="Arial" w:eastAsia="Times New Roman" w:hAnsi="Arial" w:cs="Arial"/>
          <w:sz w:val="24"/>
          <w:szCs w:val="24"/>
          <w:lang w:eastAsia="es-EC"/>
        </w:rPr>
        <w:t>AE,</w:t>
      </w:r>
      <w:r w:rsidR="00544073" w:rsidRPr="00A52CD5">
        <w:rPr>
          <w:rFonts w:ascii="Arial" w:eastAsia="Times New Roman" w:hAnsi="Arial" w:cs="Arial"/>
          <w:color w:val="FF0000"/>
          <w:sz w:val="24"/>
          <w:szCs w:val="24"/>
          <w:lang w:eastAsia="es-EC"/>
        </w:rPr>
        <w:t xml:space="preserve"> </w:t>
      </w:r>
      <w:r w:rsidRPr="00A52CD5">
        <w:rPr>
          <w:rFonts w:ascii="Arial" w:eastAsia="Times New Roman" w:hAnsi="Arial" w:cs="Arial"/>
          <w:color w:val="000000" w:themeColor="text1"/>
          <w:sz w:val="24"/>
          <w:szCs w:val="24"/>
          <w:lang w:eastAsia="es-EC"/>
        </w:rPr>
        <w:t>cada recurso se evalúa a través de la estrategia, las vistas de negocio y tecnología, y se documenta utilizando el mismo conjunto de herramientas y técnicas de AE. Además, la AE complementa la planificación del capital y revisiones de la gestión del programa de proyectos que se han completado de modo que las "lecciones aprendidas" se pueden aplicar a los esfuerzos posteriores. De esta manera, la empresa puede mejorar la eficiencia y reducir la cantidad de tiempo que se necesita para poner en práctica recursos similares. Por ejemplo, utilizando un enfoque de gestión de la arquitectura empresarial / planificación de capital / gestión del proyecto para la selección, control y la evaluación de las inversiones en los sitios web, la empresa será más eficaz y eficiente en la implementación de cada sitio web, y se puede evitar la creación de capacidades duplicadas.</w:t>
      </w:r>
    </w:p>
    <w:p w:rsidR="001B5E72" w:rsidRPr="00A52CD5" w:rsidRDefault="001B5E72" w:rsidP="00985EFE">
      <w:pPr>
        <w:pStyle w:val="Ttulo1"/>
        <w:spacing w:line="360" w:lineRule="auto"/>
        <w:rPr>
          <w:rFonts w:ascii="Arial" w:eastAsia="Times New Roman" w:hAnsi="Arial" w:cs="Arial"/>
          <w:color w:val="auto"/>
          <w:sz w:val="24"/>
          <w:szCs w:val="24"/>
          <w:lang w:eastAsia="es-EC"/>
        </w:rPr>
      </w:pPr>
      <w:bookmarkStart w:id="32" w:name="_Toc361322298"/>
      <w:r w:rsidRPr="00A52CD5">
        <w:rPr>
          <w:rFonts w:ascii="Arial" w:eastAsia="Times New Roman" w:hAnsi="Arial" w:cs="Arial"/>
          <w:color w:val="auto"/>
          <w:sz w:val="24"/>
          <w:szCs w:val="24"/>
          <w:lang w:eastAsia="es-EC"/>
        </w:rPr>
        <w:lastRenderedPageBreak/>
        <w:t>2.5 Cuantificar costos del programa de AE.</w:t>
      </w:r>
      <w:bookmarkEnd w:id="32"/>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544073"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anchor distT="0" distB="0" distL="114300" distR="114300" simplePos="0" relativeHeight="251700736" behindDoc="0" locked="0" layoutInCell="1" allowOverlap="1" wp14:anchorId="44FB867D" wp14:editId="00634C3F">
            <wp:simplePos x="0" y="0"/>
            <wp:positionH relativeFrom="column">
              <wp:posOffset>0</wp:posOffset>
            </wp:positionH>
            <wp:positionV relativeFrom="paragraph">
              <wp:posOffset>-5080</wp:posOffset>
            </wp:positionV>
            <wp:extent cx="914400" cy="934085"/>
            <wp:effectExtent l="0" t="0" r="0" b="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1B5E72" w:rsidRPr="00A52CD5">
        <w:rPr>
          <w:rFonts w:ascii="Arial" w:eastAsia="Times New Roman" w:hAnsi="Arial" w:cs="Arial"/>
          <w:color w:val="000000" w:themeColor="text1"/>
          <w:sz w:val="24"/>
          <w:szCs w:val="24"/>
          <w:lang w:eastAsia="es-EC"/>
        </w:rPr>
        <w:t>El costo de la AE debe ser abordado desde la perspectiva del ciclo de vida del programa, que se centra en las fases de implementación, mantenimiento y renovación. Una forma de estimar los costos del programa de AE es buscar en cada área de la metodología de implementación e identificar los costos directos e indirectos para llevar a cabo cada uno de los pasos. En general, esto incluye lo siguiente:</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Administración del programa de AE.</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Beneficios salariales para el arquitecto en jefe y el personal del equipo de AE.</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Infraestructura para reuniones, instalaciones, materiales y apoyo para las sesiones de planificación de los interesados.</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Computadoras, aplicaciones y desarrolladores web para establecer el repositorio de AE.</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Entrevistas y materiales para documentar </w:t>
      </w:r>
      <w:r w:rsidR="003D6DDB" w:rsidRPr="00A52CD5">
        <w:rPr>
          <w:rFonts w:ascii="Arial" w:eastAsia="Times New Roman" w:hAnsi="Arial" w:cs="Arial"/>
          <w:color w:val="000000" w:themeColor="text1"/>
          <w:sz w:val="24"/>
          <w:szCs w:val="24"/>
          <w:lang w:eastAsia="es-EC"/>
        </w:rPr>
        <w:t xml:space="preserve">la </w:t>
      </w:r>
      <w:r w:rsidRPr="00A52CD5">
        <w:rPr>
          <w:rFonts w:ascii="Arial" w:eastAsia="Times New Roman" w:hAnsi="Arial" w:cs="Arial"/>
          <w:color w:val="000000" w:themeColor="text1"/>
          <w:sz w:val="24"/>
          <w:szCs w:val="24"/>
          <w:lang w:eastAsia="es-EC"/>
        </w:rPr>
        <w:t>visión actual de AE.</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Sesiones de planificación de</w:t>
      </w:r>
      <w:r w:rsidR="003D6DDB" w:rsidRPr="00A52CD5">
        <w:rPr>
          <w:rFonts w:ascii="Arial" w:eastAsia="Times New Roman" w:hAnsi="Arial" w:cs="Arial"/>
          <w:color w:val="000000" w:themeColor="text1"/>
          <w:sz w:val="24"/>
          <w:szCs w:val="24"/>
          <w:lang w:eastAsia="es-EC"/>
        </w:rPr>
        <w:t xml:space="preserve"> los </w:t>
      </w:r>
      <w:r w:rsidRPr="00A52CD5">
        <w:rPr>
          <w:rFonts w:ascii="Arial" w:eastAsia="Times New Roman" w:hAnsi="Arial" w:cs="Arial"/>
          <w:color w:val="000000" w:themeColor="text1"/>
          <w:sz w:val="24"/>
          <w:szCs w:val="24"/>
          <w:lang w:eastAsia="es-EC"/>
        </w:rPr>
        <w:t>escenarios futuros con las partes interesadas.</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Entrevistas y materiales para documentar las vistas futuras.</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Desarrollo y documentación del Plan de Gestión de AE.</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Compra, uso y actualización del modelado de aplicaciones y computadores de AE.</w:t>
      </w:r>
    </w:p>
    <w:p w:rsidR="001B5E72" w:rsidRPr="00A52CD5" w:rsidRDefault="001B5E72" w:rsidP="00A51B22">
      <w:pPr>
        <w:pStyle w:val="Prrafodelista"/>
        <w:numPr>
          <w:ilvl w:val="0"/>
          <w:numId w:val="27"/>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Actualizaciones regulares (por ejemplo, anuales) de la documentación y el repositorio en línea.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costo de establecer una ve</w:t>
      </w:r>
      <w:r w:rsidR="003D6DDB" w:rsidRPr="00A52CD5">
        <w:rPr>
          <w:rFonts w:ascii="Arial" w:eastAsia="Times New Roman" w:hAnsi="Arial" w:cs="Arial"/>
          <w:color w:val="000000" w:themeColor="text1"/>
          <w:sz w:val="24"/>
          <w:szCs w:val="24"/>
          <w:lang w:eastAsia="es-EC"/>
        </w:rPr>
        <w:t>rsión inicial de la AE será más</w:t>
      </w:r>
      <w:r w:rsidRPr="00A52CD5">
        <w:rPr>
          <w:rFonts w:ascii="Arial" w:eastAsia="Times New Roman" w:hAnsi="Arial" w:cs="Arial"/>
          <w:color w:val="000000" w:themeColor="text1"/>
          <w:sz w:val="24"/>
          <w:szCs w:val="24"/>
          <w:lang w:eastAsia="es-EC"/>
        </w:rPr>
        <w:t xml:space="preserve"> </w:t>
      </w:r>
      <w:r w:rsidR="003D6DDB" w:rsidRPr="00A52CD5">
        <w:rPr>
          <w:rFonts w:ascii="Arial" w:eastAsia="Times New Roman" w:hAnsi="Arial" w:cs="Arial"/>
          <w:color w:val="000000" w:themeColor="text1"/>
          <w:sz w:val="24"/>
          <w:szCs w:val="24"/>
          <w:lang w:eastAsia="es-EC"/>
        </w:rPr>
        <w:t xml:space="preserve">elevado que el de </w:t>
      </w:r>
      <w:r w:rsidRPr="00A52CD5">
        <w:rPr>
          <w:rFonts w:ascii="Arial" w:eastAsia="Times New Roman" w:hAnsi="Arial" w:cs="Arial"/>
          <w:color w:val="000000" w:themeColor="text1"/>
          <w:sz w:val="24"/>
          <w:szCs w:val="24"/>
          <w:lang w:eastAsia="es-EC"/>
        </w:rPr>
        <w:t xml:space="preserve"> actualización y mantenimiento, debido a los costos directos e indirectos asociados con el establecimiento de nuevos procesos, capacidades y la obtención de apoyo de los interesados.</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xml:space="preserve">El costo del ciclo de vida completo del programa de AE debe ser establecido y presentado al patrocinador, </w:t>
      </w:r>
      <w:r w:rsidR="003D6DDB" w:rsidRPr="00A52CD5">
        <w:rPr>
          <w:rFonts w:ascii="Arial" w:eastAsia="Times New Roman" w:hAnsi="Arial" w:cs="Arial"/>
          <w:color w:val="000000" w:themeColor="text1"/>
          <w:sz w:val="24"/>
          <w:szCs w:val="24"/>
          <w:lang w:eastAsia="es-EC"/>
        </w:rPr>
        <w:t xml:space="preserve">con la finalidad de que exista </w:t>
      </w:r>
      <w:r w:rsidRPr="00A52CD5">
        <w:rPr>
          <w:rFonts w:ascii="Arial" w:eastAsia="Times New Roman" w:hAnsi="Arial" w:cs="Arial"/>
          <w:color w:val="000000" w:themeColor="text1"/>
          <w:sz w:val="24"/>
          <w:szCs w:val="24"/>
          <w:lang w:eastAsia="es-EC"/>
        </w:rPr>
        <w:t xml:space="preserve"> una comprensión clara de los gastos no recurrentes para la aplicación de la AE y los costos continuos de mantenimiento y las actividades de actualización. Al igual que con cualquier programa, el presupuesto debe obedecer a una línea base con relación a las actividades del programa de AE que son aprobadas por el patrocinador, por lo que los cambios aprobados en el marco de dichas actividades se acompañan de un cambio en el presupuesto. Si esto no se hace, el programa de AE puede evolucionar a una posición de responsabilidad de los recursos de los que dispone.</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mayor parte del costo de desarrollo y mantenimiento de la documentación de AE será el costo de mano de obra de los arquitectos capacitados. La segunda mayor área costo será el apoyo a la tecnología (hardware, software, aplicaciones web, bases de datos, herramientas de AE, etc.)</w:t>
      </w:r>
      <w:r w:rsidR="003D6DDB" w:rsidRPr="00A52CD5">
        <w:rPr>
          <w:rFonts w:ascii="Arial" w:eastAsia="Times New Roman" w:hAnsi="Arial" w:cs="Arial"/>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El otro gran costo que deberá incluir será el costo del espacio de trabajo y los espacios de reuniones del equipo de trabajo y los interesados.</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Para la implementación de un programa de AE se requiere variedad de cargos, que incluyen al el arquitecto en jefe, arquitecto de soluciones, arquitecto de sistemas, arquitecto de datos, arquitecto de redes, arquitecto de seguridad, Consultor, Consultor de Gestión, y un número similar de títulos de analistas relacionados. Por otra parte, tiende a haber una serie de clasificaciones para los puestos superiores, de nivel medio y junior, de muchos de estos cargos. A partir de una encuesta informal los salarios de AE realizada en 2012 llevada a cabo por el autor del texto base (en EEUU), </w:t>
      </w:r>
      <w:r w:rsidR="003D6DDB" w:rsidRPr="00A52CD5">
        <w:rPr>
          <w:rFonts w:ascii="Arial" w:eastAsia="Times New Roman" w:hAnsi="Arial" w:cs="Arial"/>
          <w:color w:val="000000" w:themeColor="text1"/>
          <w:sz w:val="24"/>
          <w:szCs w:val="24"/>
          <w:lang w:eastAsia="es-EC"/>
        </w:rPr>
        <w:t xml:space="preserve">se tiene que </w:t>
      </w:r>
      <w:r w:rsidRPr="00A52CD5">
        <w:rPr>
          <w:rFonts w:ascii="Arial" w:eastAsia="Times New Roman" w:hAnsi="Arial" w:cs="Arial"/>
          <w:color w:val="000000" w:themeColor="text1"/>
          <w:sz w:val="24"/>
          <w:szCs w:val="24"/>
          <w:lang w:eastAsia="es-EC"/>
        </w:rPr>
        <w:t>un arquitecto empresarial de alto nivel puede ser ganar más de $ 100.000 por año, los cargos de nivel medio (3 a 5 años de experiencia) puede ganar en el rango de $ 50.000 a $ 80,000.00 por año y los cargos junior, arquitectos iniciales pueden estar en el rango de $ 30.000 a $ 50.000 por año.</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xml:space="preserve">Si le parece costoso, es necesario resaltar que el costo de tercerizar estas posiciones es aún mayor. El promedio de trabajo dentro de la industria en un año es de aproximadamente 2060 horas (esto es de lunes a viernes - 8 horas día). Algunos tipos de contrato de trabajo dentro del gobierno federal para la contratación de un Arquitecto en Jefe y / o la posición de Consultor Senior consideran más de $ 200 por hora, que se traduce en más de 412.000 dólares por año. La tasa para los profesionales de AE de nivel medio puede variar entre $ 125 a $ 175 por hora, por lo que en el extremo superior de este rango el out sourcing de una de estas posiciones puede costar más de $ 360.050. La tasa de jóvenes profesionales de AE puede variar entre $ 55 a $ 85 por hora, y en el extremo superior de este rango el costo de la contratación externa puede ser mayor de $ 175,100. Este importante destacar que nivel de costo laboral ha causado que algunas empresas consideren seriamente la implementación de un programa de AE. Sin embargo, cuando los ahorros potenciales generados </w:t>
      </w:r>
      <w:r w:rsidR="003D6DDB" w:rsidRPr="00A52CD5">
        <w:rPr>
          <w:rFonts w:ascii="Arial" w:eastAsia="Times New Roman" w:hAnsi="Arial" w:cs="Arial"/>
          <w:color w:val="000000" w:themeColor="text1"/>
          <w:sz w:val="24"/>
          <w:szCs w:val="24"/>
          <w:lang w:eastAsia="es-EC"/>
        </w:rPr>
        <w:t xml:space="preserve">por el programa de </w:t>
      </w:r>
      <w:r w:rsidRPr="00A52CD5">
        <w:rPr>
          <w:rFonts w:ascii="Arial" w:eastAsia="Times New Roman" w:hAnsi="Arial" w:cs="Arial"/>
          <w:color w:val="000000" w:themeColor="text1"/>
          <w:sz w:val="24"/>
          <w:szCs w:val="24"/>
          <w:lang w:eastAsia="es-EC"/>
        </w:rPr>
        <w:t>se tienen en cuenta, puede haber un alto retorno de la inversión, sobre todo en las empresas en que en que la AE puede reducir la capacidad de duplicación y ayudar a identificar soluciones comunes a los requisitos de manera separadas. Con los costos de los sistemas de información situados en millones de dólares, la consolidación de algunos de esos sistemas puede hacer que el programa de AE se pague por sí mismo, así como permitir a la empresa dirigir la financiación de recursos duplicados a otro requisito de negocio. Estas estimaciones de costos de mano de obra se basan en las tarifas comerciales utilizadas en el sector tecnológico federal para contratos de soporte y consultoría, los mismos obtenidos por el autor en 2012. Las tasas de trabajo cubren salarios y beneficios, pero no cubren las instalaciones de apoyo, escritorio, computadora, teléfono, y los costos administrativos.</w:t>
      </w:r>
      <w:r w:rsidR="003D6DDB" w:rsidRPr="00A52CD5">
        <w:rPr>
          <w:rFonts w:ascii="Arial" w:eastAsia="Times New Roman" w:hAnsi="Arial" w:cs="Arial"/>
          <w:color w:val="000000" w:themeColor="text1"/>
          <w:sz w:val="24"/>
          <w:szCs w:val="24"/>
          <w:lang w:eastAsia="es-EC"/>
        </w:rPr>
        <w:t xml:space="preserve"> En nuestro País aún no se encuentra difundida la rama de la arquitectura empresarial, por lo que no se pudo obtener datos referentes al tema salarial.</w:t>
      </w:r>
    </w:p>
    <w:p w:rsidR="001B5E72" w:rsidRPr="00A52CD5" w:rsidRDefault="00300427" w:rsidP="00985EFE">
      <w:pPr>
        <w:pStyle w:val="Ttulo1"/>
        <w:spacing w:line="360" w:lineRule="auto"/>
        <w:rPr>
          <w:rFonts w:ascii="Arial" w:eastAsia="Times New Roman" w:hAnsi="Arial" w:cs="Arial"/>
          <w:color w:val="auto"/>
          <w:sz w:val="24"/>
          <w:szCs w:val="24"/>
          <w:lang w:eastAsia="es-EC"/>
        </w:rPr>
      </w:pPr>
      <w:bookmarkStart w:id="33" w:name="_Toc361322299"/>
      <w:r>
        <w:rPr>
          <w:rFonts w:ascii="Arial" w:eastAsia="Times New Roman" w:hAnsi="Arial" w:cs="Arial"/>
          <w:color w:val="auto"/>
          <w:sz w:val="24"/>
          <w:szCs w:val="24"/>
          <w:lang w:eastAsia="es-EC"/>
        </w:rPr>
        <w:lastRenderedPageBreak/>
        <w:t>2</w:t>
      </w:r>
      <w:r w:rsidR="001B5E72" w:rsidRPr="00A52CD5">
        <w:rPr>
          <w:rFonts w:ascii="Arial" w:eastAsia="Times New Roman" w:hAnsi="Arial" w:cs="Arial"/>
          <w:color w:val="auto"/>
          <w:sz w:val="24"/>
          <w:szCs w:val="24"/>
          <w:lang w:eastAsia="es-EC"/>
        </w:rPr>
        <w:t xml:space="preserve">.6  Vinculación de </w:t>
      </w:r>
      <w:r w:rsidR="003D6DDB" w:rsidRPr="00A52CD5">
        <w:rPr>
          <w:rFonts w:ascii="Arial" w:eastAsia="Times New Roman" w:hAnsi="Arial" w:cs="Arial"/>
          <w:color w:val="auto"/>
          <w:sz w:val="24"/>
          <w:szCs w:val="24"/>
          <w:lang w:eastAsia="es-EC"/>
        </w:rPr>
        <w:t xml:space="preserve">la </w:t>
      </w:r>
      <w:r w:rsidR="001B5E72" w:rsidRPr="00A52CD5">
        <w:rPr>
          <w:rFonts w:ascii="Arial" w:eastAsia="Times New Roman" w:hAnsi="Arial" w:cs="Arial"/>
          <w:color w:val="auto"/>
          <w:sz w:val="24"/>
          <w:szCs w:val="24"/>
          <w:lang w:eastAsia="es-EC"/>
        </w:rPr>
        <w:t xml:space="preserve">Estrategia, </w:t>
      </w:r>
      <w:r w:rsidR="003D6DDB" w:rsidRPr="00A52CD5">
        <w:rPr>
          <w:rFonts w:ascii="Arial" w:eastAsia="Times New Roman" w:hAnsi="Arial" w:cs="Arial"/>
          <w:color w:val="auto"/>
          <w:sz w:val="24"/>
          <w:szCs w:val="24"/>
          <w:lang w:eastAsia="es-EC"/>
        </w:rPr>
        <w:t xml:space="preserve">el </w:t>
      </w:r>
      <w:r w:rsidR="001B5E72" w:rsidRPr="00A52CD5">
        <w:rPr>
          <w:rFonts w:ascii="Arial" w:eastAsia="Times New Roman" w:hAnsi="Arial" w:cs="Arial"/>
          <w:color w:val="auto"/>
          <w:sz w:val="24"/>
          <w:szCs w:val="24"/>
          <w:lang w:eastAsia="es-EC"/>
        </w:rPr>
        <w:t xml:space="preserve">Negocio y </w:t>
      </w:r>
      <w:r w:rsidR="003D6DDB" w:rsidRPr="00A52CD5">
        <w:rPr>
          <w:rFonts w:ascii="Arial" w:eastAsia="Times New Roman" w:hAnsi="Arial" w:cs="Arial"/>
          <w:color w:val="auto"/>
          <w:sz w:val="24"/>
          <w:szCs w:val="24"/>
          <w:lang w:eastAsia="es-EC"/>
        </w:rPr>
        <w:t xml:space="preserve">la </w:t>
      </w:r>
      <w:r w:rsidR="001B5E72" w:rsidRPr="00A52CD5">
        <w:rPr>
          <w:rFonts w:ascii="Arial" w:eastAsia="Times New Roman" w:hAnsi="Arial" w:cs="Arial"/>
          <w:color w:val="auto"/>
          <w:sz w:val="24"/>
          <w:szCs w:val="24"/>
          <w:lang w:eastAsia="es-EC"/>
        </w:rPr>
        <w:t>Tecnología</w:t>
      </w:r>
      <w:bookmarkEnd w:id="33"/>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Para que la AE pueda apoyar integralmente a una empresa, debe vincular la estrategia, el negocio y la tecnología. La AE es más eficaz</w:t>
      </w:r>
      <w:r w:rsidR="00791E06" w:rsidRPr="00A52CD5">
        <w:rPr>
          <w:rFonts w:ascii="Arial" w:eastAsia="Times New Roman" w:hAnsi="Arial" w:cs="Arial"/>
          <w:color w:val="000000" w:themeColor="text1"/>
          <w:sz w:val="24"/>
          <w:szCs w:val="24"/>
          <w:lang w:eastAsia="es-EC"/>
        </w:rPr>
        <w:t xml:space="preserve"> cuando al mismo tiempo apoya: l</w:t>
      </w:r>
      <w:r w:rsidRPr="00A52CD5">
        <w:rPr>
          <w:rFonts w:ascii="Arial" w:eastAsia="Times New Roman" w:hAnsi="Arial" w:cs="Arial"/>
          <w:color w:val="000000" w:themeColor="text1"/>
          <w:sz w:val="24"/>
          <w:szCs w:val="24"/>
          <w:lang w:eastAsia="es-EC"/>
        </w:rPr>
        <w:t>a planificación ejecutiva de arriba abajo y la toma de</w:t>
      </w:r>
      <w:r w:rsidR="00791E06" w:rsidRPr="00A52CD5">
        <w:rPr>
          <w:rFonts w:ascii="Arial" w:eastAsia="Times New Roman" w:hAnsi="Arial" w:cs="Arial"/>
          <w:color w:val="000000" w:themeColor="text1"/>
          <w:sz w:val="24"/>
          <w:szCs w:val="24"/>
          <w:lang w:eastAsia="es-EC"/>
        </w:rPr>
        <w:t xml:space="preserve"> decisiones en toda la empresa; l</w:t>
      </w:r>
      <w:r w:rsidRPr="00A52CD5">
        <w:rPr>
          <w:rFonts w:ascii="Arial" w:eastAsia="Times New Roman" w:hAnsi="Arial" w:cs="Arial"/>
          <w:color w:val="000000" w:themeColor="text1"/>
          <w:sz w:val="24"/>
          <w:szCs w:val="24"/>
          <w:lang w:eastAsia="es-EC"/>
        </w:rPr>
        <w:t xml:space="preserve">a planificación de la gestión de abajo hacia arriba y la toma de decisiones dentro de cada LOB. De esta manera, la AE garantiza que la estrategia </w:t>
      </w:r>
      <w:r w:rsidR="00791E06" w:rsidRPr="00A52CD5">
        <w:rPr>
          <w:rFonts w:ascii="Arial" w:eastAsia="Times New Roman" w:hAnsi="Arial" w:cs="Arial"/>
          <w:color w:val="000000" w:themeColor="text1"/>
          <w:sz w:val="24"/>
          <w:szCs w:val="24"/>
          <w:lang w:eastAsia="es-EC"/>
        </w:rPr>
        <w:t>sea la conductora de las unidades de negocios y</w:t>
      </w:r>
      <w:r w:rsidRPr="00A52CD5">
        <w:rPr>
          <w:rFonts w:ascii="Arial" w:eastAsia="Times New Roman" w:hAnsi="Arial" w:cs="Arial"/>
          <w:color w:val="000000" w:themeColor="text1"/>
          <w:sz w:val="24"/>
          <w:szCs w:val="24"/>
          <w:lang w:eastAsia="es-EC"/>
        </w:rPr>
        <w:t xml:space="preserve"> </w:t>
      </w:r>
      <w:r w:rsidR="00791E06" w:rsidRPr="00A52CD5">
        <w:rPr>
          <w:rFonts w:ascii="Arial" w:eastAsia="Times New Roman" w:hAnsi="Arial" w:cs="Arial"/>
          <w:color w:val="000000" w:themeColor="text1"/>
          <w:sz w:val="24"/>
          <w:szCs w:val="24"/>
          <w:lang w:eastAsia="es-EC"/>
        </w:rPr>
        <w:t xml:space="preserve">de la </w:t>
      </w:r>
      <w:r w:rsidRPr="00A52CD5">
        <w:rPr>
          <w:rFonts w:ascii="Arial" w:eastAsia="Times New Roman" w:hAnsi="Arial" w:cs="Arial"/>
          <w:color w:val="000000" w:themeColor="text1"/>
          <w:sz w:val="24"/>
          <w:szCs w:val="24"/>
          <w:lang w:eastAsia="es-EC"/>
        </w:rPr>
        <w:t>planificación de la tecnología. Desde una perspectiva empresarial la AE proporciona el contexto y el propósito de las actividades comerciales, garantizando que la tecnología se implementa sólo después que se identifican los requerimientos del negocio. Desde una perspectiva tecnológica, la AE ofrece la estrategia y el contexto empresarial de planificación de recursos.</w:t>
      </w:r>
    </w:p>
    <w:p w:rsidR="001B5E72" w:rsidRPr="00A52CD5" w:rsidRDefault="001B5E72" w:rsidP="00985EFE">
      <w:pPr>
        <w:pStyle w:val="Ttulo1"/>
        <w:spacing w:line="360" w:lineRule="auto"/>
        <w:rPr>
          <w:rFonts w:ascii="Arial" w:eastAsia="Times New Roman" w:hAnsi="Arial" w:cs="Arial"/>
          <w:color w:val="auto"/>
          <w:sz w:val="24"/>
          <w:szCs w:val="24"/>
          <w:lang w:eastAsia="es-EC"/>
        </w:rPr>
      </w:pPr>
      <w:bookmarkStart w:id="34" w:name="_Toc361322300"/>
      <w:r w:rsidRPr="00A52CD5">
        <w:rPr>
          <w:rFonts w:ascii="Arial" w:eastAsia="Times New Roman" w:hAnsi="Arial" w:cs="Arial"/>
          <w:color w:val="auto"/>
          <w:sz w:val="24"/>
          <w:szCs w:val="24"/>
          <w:lang w:eastAsia="es-EC"/>
        </w:rPr>
        <w:t>2.6.1 Vinculación de AE y Estrategia</w:t>
      </w:r>
      <w:bookmarkEnd w:id="34"/>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marco y la metodología organizan la documentación de AE de tal forma que permite que la estrategia influya</w:t>
      </w:r>
      <w:r w:rsidR="00791E06" w:rsidRPr="00A52CD5">
        <w:rPr>
          <w:rFonts w:ascii="Arial" w:eastAsia="Times New Roman" w:hAnsi="Arial" w:cs="Arial"/>
          <w:color w:val="000000" w:themeColor="text1"/>
          <w:sz w:val="24"/>
          <w:szCs w:val="24"/>
          <w:lang w:eastAsia="es-EC"/>
        </w:rPr>
        <w:t xml:space="preserve"> en</w:t>
      </w:r>
      <w:r w:rsidRPr="00A52CD5">
        <w:rPr>
          <w:rFonts w:ascii="Arial" w:eastAsia="Times New Roman" w:hAnsi="Arial" w:cs="Arial"/>
          <w:color w:val="000000" w:themeColor="text1"/>
          <w:sz w:val="24"/>
          <w:szCs w:val="24"/>
          <w:lang w:eastAsia="es-EC"/>
        </w:rPr>
        <w:t xml:space="preserve"> planificación del negocio y la tecnología, y la toma de decisiones de negocios</w:t>
      </w:r>
      <w:r w:rsidR="00791E06" w:rsidRPr="00A52CD5">
        <w:rPr>
          <w:rFonts w:ascii="Arial" w:eastAsia="Times New Roman" w:hAnsi="Arial" w:cs="Arial"/>
          <w:color w:val="000000" w:themeColor="text1"/>
          <w:sz w:val="24"/>
          <w:szCs w:val="24"/>
          <w:lang w:eastAsia="es-EC"/>
        </w:rPr>
        <w:t>, e</w:t>
      </w:r>
      <w:r w:rsidRPr="00A52CD5">
        <w:rPr>
          <w:rFonts w:ascii="Arial" w:eastAsia="Times New Roman" w:hAnsi="Arial" w:cs="Arial"/>
          <w:color w:val="000000" w:themeColor="text1"/>
          <w:sz w:val="24"/>
          <w:szCs w:val="24"/>
          <w:lang w:eastAsia="es-EC"/>
        </w:rPr>
        <w:t>sto es importante sobre todo en la documentación de las vistas futuras de AE. Es importante que considere los cambios en las metas e iniciativas estratégicas así como la documentación de las actividades empresariales y los recursos tecnológicos que  pueden completar de una manera tal como para facilitar la alineación, la eficiencia y la eficacia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Objetivos Estratégicos.</w:t>
      </w:r>
      <w:r w:rsidRPr="00A52CD5">
        <w:rPr>
          <w:rFonts w:ascii="Arial" w:eastAsia="Times New Roman" w:hAnsi="Arial" w:cs="Arial"/>
          <w:color w:val="000000" w:themeColor="text1"/>
          <w:sz w:val="24"/>
          <w:szCs w:val="24"/>
          <w:lang w:eastAsia="es-EC"/>
        </w:rPr>
        <w:t xml:space="preserve">   </w:t>
      </w:r>
      <w:r w:rsidR="00791E06" w:rsidRPr="00A52CD5">
        <w:rPr>
          <w:rFonts w:ascii="Arial" w:eastAsia="Times New Roman" w:hAnsi="Arial" w:cs="Arial"/>
          <w:color w:val="000000" w:themeColor="text1"/>
          <w:sz w:val="24"/>
          <w:szCs w:val="24"/>
          <w:lang w:eastAsia="es-EC"/>
        </w:rPr>
        <w:t xml:space="preserve">Son </w:t>
      </w:r>
      <w:r w:rsidRPr="00A52CD5">
        <w:rPr>
          <w:rFonts w:ascii="Arial" w:eastAsia="Times New Roman" w:hAnsi="Arial" w:cs="Arial"/>
          <w:color w:val="000000" w:themeColor="text1"/>
          <w:sz w:val="24"/>
          <w:szCs w:val="24"/>
          <w:lang w:eastAsia="es-EC"/>
        </w:rPr>
        <w:t xml:space="preserve"> los objetivos principales de la empresa. Suelen requerir varios años para llevarse a cabo. Los cambios en los objetivos estratégicos obedecen a conductores de tecnología y/o cambios en las leyes y regulaciones de negocios ya sean internos o externos.</w:t>
      </w:r>
    </w:p>
    <w:p w:rsidR="00791E06" w:rsidRPr="00A52CD5" w:rsidRDefault="00791E06"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Iniciativas Estratégicas.</w:t>
      </w:r>
      <w:r w:rsidRPr="00A52CD5">
        <w:rPr>
          <w:rFonts w:ascii="Arial" w:eastAsia="Times New Roman" w:hAnsi="Arial" w:cs="Arial"/>
          <w:color w:val="000000" w:themeColor="text1"/>
          <w:sz w:val="24"/>
          <w:szCs w:val="24"/>
          <w:lang w:eastAsia="es-EC"/>
        </w:rPr>
        <w:t xml:space="preserve"> Estas son actividades de negocios y tecnología, programas, y proyectos que permiten el logro de los objetivos estratégicos, que pueden afectar a la orientación fundamental de la empresa.</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lastRenderedPageBreak/>
        <w:t>Medidas estratégicas.</w:t>
      </w:r>
      <w:r w:rsidRPr="00A52CD5">
        <w:rPr>
          <w:rFonts w:ascii="Arial" w:eastAsia="Times New Roman" w:hAnsi="Arial" w:cs="Arial"/>
          <w:color w:val="000000" w:themeColor="text1"/>
          <w:sz w:val="24"/>
          <w:szCs w:val="24"/>
          <w:lang w:eastAsia="es-EC"/>
        </w:rPr>
        <w:t xml:space="preserve">  Estas son las medidas de resultado que se identifican cuando una iniciativa ha cumplido con éxito un objetivo estratégico. Los objetivos definen cuándo una empresa está cumpliendo con su </w:t>
      </w:r>
      <w:r w:rsidR="00E971C8" w:rsidRPr="00A52CD5">
        <w:rPr>
          <w:rFonts w:ascii="Arial" w:eastAsia="Times New Roman" w:hAnsi="Arial" w:cs="Arial"/>
          <w:color w:val="000000" w:themeColor="text1"/>
          <w:sz w:val="24"/>
          <w:szCs w:val="24"/>
          <w:lang w:eastAsia="es-EC"/>
        </w:rPr>
        <w:t>misión...</w:t>
      </w:r>
      <w:r w:rsidRPr="00A52CD5">
        <w:rPr>
          <w:rFonts w:ascii="Arial" w:eastAsia="Times New Roman" w:hAnsi="Arial" w:cs="Arial"/>
          <w:color w:val="000000" w:themeColor="text1"/>
          <w:sz w:val="24"/>
          <w:szCs w:val="24"/>
          <w:lang w:eastAsia="es-EC"/>
        </w:rPr>
        <w:t xml:space="preserve"> cuando se es el ganador. "</w:t>
      </w:r>
    </w:p>
    <w:p w:rsidR="001B5E72" w:rsidRDefault="001B5E72" w:rsidP="00985EFE">
      <w:pPr>
        <w:pStyle w:val="Ttulo1"/>
        <w:spacing w:line="360" w:lineRule="auto"/>
        <w:rPr>
          <w:rFonts w:ascii="Arial" w:eastAsia="Times New Roman" w:hAnsi="Arial" w:cs="Arial"/>
          <w:color w:val="auto"/>
          <w:sz w:val="24"/>
          <w:szCs w:val="24"/>
          <w:lang w:eastAsia="es-EC"/>
        </w:rPr>
      </w:pPr>
      <w:bookmarkStart w:id="35" w:name="_Toc361322301"/>
      <w:r w:rsidRPr="00A52CD5">
        <w:rPr>
          <w:rFonts w:ascii="Arial" w:eastAsia="Times New Roman" w:hAnsi="Arial" w:cs="Arial"/>
          <w:color w:val="auto"/>
          <w:sz w:val="24"/>
          <w:szCs w:val="24"/>
          <w:lang w:eastAsia="es-EC"/>
        </w:rPr>
        <w:t>2.6.2 Vinculación de la AE y Planificación de Negocios</w:t>
      </w:r>
      <w:bookmarkEnd w:id="35"/>
    </w:p>
    <w:p w:rsidR="00300427" w:rsidRPr="00300427" w:rsidRDefault="00300427" w:rsidP="00300427">
      <w:pPr>
        <w:rPr>
          <w:lang w:eastAsia="es-EC"/>
        </w:rPr>
      </w:pPr>
    </w:p>
    <w:p w:rsidR="001B5E72" w:rsidRDefault="00544073" w:rsidP="00985EFE">
      <w:pPr>
        <w:spacing w:after="0" w:line="360" w:lineRule="auto"/>
        <w:jc w:val="both"/>
        <w:rPr>
          <w:rFonts w:ascii="Arial" w:eastAsia="Times New Roman" w:hAnsi="Arial" w:cs="Arial"/>
          <w:sz w:val="24"/>
          <w:szCs w:val="24"/>
          <w:lang w:eastAsia="es-EC"/>
        </w:rPr>
      </w:pPr>
      <w:r w:rsidRPr="00A52CD5">
        <w:rPr>
          <w:rFonts w:ascii="Arial" w:eastAsia="Times New Roman" w:hAnsi="Arial" w:cs="Arial"/>
          <w:color w:val="000000" w:themeColor="text1"/>
          <w:sz w:val="24"/>
          <w:szCs w:val="24"/>
          <w:lang w:eastAsia="es-EC"/>
        </w:rPr>
        <w:t>En el presenta aparatado nos enfocaremos  en el diseño del</w:t>
      </w:r>
      <w:r w:rsidR="00115684" w:rsidRPr="00A52CD5">
        <w:rPr>
          <w:rFonts w:ascii="Arial" w:eastAsia="Times New Roman" w:hAnsi="Arial" w:cs="Arial"/>
          <w:color w:val="000000" w:themeColor="text1"/>
          <w:sz w:val="24"/>
          <w:szCs w:val="24"/>
          <w:lang w:eastAsia="es-EC"/>
        </w:rPr>
        <w:t xml:space="preserve"> marco de AE, por ello debe tener presente que la estrategia crea requerimientos de negocios y tecnología  los mismos que son soportados por soluciones que satisfacen dichos requerimientos. </w:t>
      </w:r>
      <w:r w:rsidR="00115684" w:rsidRPr="00A52CD5">
        <w:rPr>
          <w:rFonts w:ascii="Arial" w:eastAsia="Times New Roman" w:hAnsi="Arial" w:cs="Arial"/>
          <w:sz w:val="24"/>
          <w:szCs w:val="24"/>
          <w:lang w:eastAsia="es-EC"/>
        </w:rPr>
        <w:t>L</w:t>
      </w:r>
      <w:r w:rsidR="001B5E72" w:rsidRPr="00A52CD5">
        <w:rPr>
          <w:rFonts w:ascii="Arial" w:eastAsia="Times New Roman" w:hAnsi="Arial" w:cs="Arial"/>
          <w:sz w:val="24"/>
          <w:szCs w:val="24"/>
          <w:lang w:eastAsia="es-EC"/>
        </w:rPr>
        <w:t>a AE documenta tres principales problemas en el ámbito de negocios:</w:t>
      </w:r>
    </w:p>
    <w:p w:rsidR="00300427" w:rsidRPr="00A52CD5" w:rsidRDefault="00300427" w:rsidP="00985EFE">
      <w:pPr>
        <w:spacing w:after="0" w:line="360" w:lineRule="auto"/>
        <w:jc w:val="both"/>
        <w:rPr>
          <w:rFonts w:ascii="Arial" w:eastAsia="Times New Roman" w:hAnsi="Arial" w:cs="Arial"/>
          <w:color w:val="000000" w:themeColor="text1"/>
          <w:sz w:val="24"/>
          <w:szCs w:val="24"/>
          <w:lang w:eastAsia="es-EC"/>
        </w:rPr>
      </w:pPr>
    </w:p>
    <w:p w:rsidR="001B5E72"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Apoyo a los objetivos estratégicos.</w:t>
      </w:r>
      <w:r w:rsidRPr="00A52CD5">
        <w:rPr>
          <w:rFonts w:ascii="Arial" w:eastAsia="Times New Roman" w:hAnsi="Arial" w:cs="Arial"/>
          <w:color w:val="000000" w:themeColor="text1"/>
          <w:sz w:val="24"/>
          <w:szCs w:val="24"/>
          <w:lang w:eastAsia="es-EC"/>
        </w:rPr>
        <w:t xml:space="preserve">   Los puntos de contacto entre las iniciativas estratégicas y actividades de negocios deben estar claramente documentados. No todas las actividades son estratégicas, y es importante disting</w:t>
      </w:r>
      <w:r w:rsidR="00791E06" w:rsidRPr="00A52CD5">
        <w:rPr>
          <w:rFonts w:ascii="Arial" w:eastAsia="Times New Roman" w:hAnsi="Arial" w:cs="Arial"/>
          <w:color w:val="000000" w:themeColor="text1"/>
          <w:sz w:val="24"/>
          <w:szCs w:val="24"/>
          <w:lang w:eastAsia="es-EC"/>
        </w:rPr>
        <w:t>uir en la documentación de AE la</w:t>
      </w:r>
      <w:r w:rsidRPr="00A52CD5">
        <w:rPr>
          <w:rFonts w:ascii="Arial" w:eastAsia="Times New Roman" w:hAnsi="Arial" w:cs="Arial"/>
          <w:color w:val="000000" w:themeColor="text1"/>
          <w:sz w:val="24"/>
          <w:szCs w:val="24"/>
          <w:lang w:eastAsia="es-EC"/>
        </w:rPr>
        <w:t>s que se vinculan directamente con l</w:t>
      </w:r>
      <w:r w:rsidR="00791E06" w:rsidRPr="00A52CD5">
        <w:rPr>
          <w:rFonts w:ascii="Arial" w:eastAsia="Times New Roman" w:hAnsi="Arial" w:cs="Arial"/>
          <w:color w:val="000000" w:themeColor="text1"/>
          <w:sz w:val="24"/>
          <w:szCs w:val="24"/>
          <w:lang w:eastAsia="es-EC"/>
        </w:rPr>
        <w:t>as iniciativas estratégicas y la</w:t>
      </w:r>
      <w:r w:rsidRPr="00A52CD5">
        <w:rPr>
          <w:rFonts w:ascii="Arial" w:eastAsia="Times New Roman" w:hAnsi="Arial" w:cs="Arial"/>
          <w:color w:val="000000" w:themeColor="text1"/>
          <w:sz w:val="24"/>
          <w:szCs w:val="24"/>
          <w:lang w:eastAsia="es-EC"/>
        </w:rPr>
        <w:t>s que proporcionan</w:t>
      </w:r>
      <w:r w:rsidR="00791E06" w:rsidRPr="00A52CD5">
        <w:rPr>
          <w:rFonts w:ascii="Arial" w:eastAsia="Times New Roman" w:hAnsi="Arial" w:cs="Arial"/>
          <w:color w:val="000000" w:themeColor="text1"/>
          <w:sz w:val="24"/>
          <w:szCs w:val="24"/>
          <w:lang w:eastAsia="es-EC"/>
        </w:rPr>
        <w:t xml:space="preserve"> apoyo</w:t>
      </w:r>
      <w:r w:rsidRPr="00A52CD5">
        <w:rPr>
          <w:rFonts w:ascii="Arial" w:eastAsia="Times New Roman" w:hAnsi="Arial" w:cs="Arial"/>
          <w:color w:val="000000" w:themeColor="text1"/>
          <w:sz w:val="24"/>
          <w:szCs w:val="24"/>
          <w:lang w:eastAsia="es-EC"/>
        </w:rPr>
        <w:t xml:space="preserve"> </w:t>
      </w:r>
      <w:r w:rsidR="00791E06" w:rsidRPr="00A52CD5">
        <w:rPr>
          <w:rFonts w:ascii="Arial" w:eastAsia="Times New Roman" w:hAnsi="Arial" w:cs="Arial"/>
          <w:color w:val="000000" w:themeColor="text1"/>
          <w:sz w:val="24"/>
          <w:szCs w:val="24"/>
          <w:lang w:eastAsia="es-EC"/>
        </w:rPr>
        <w:t xml:space="preserve">a </w:t>
      </w:r>
      <w:r w:rsidRPr="00A52CD5">
        <w:rPr>
          <w:rFonts w:ascii="Arial" w:eastAsia="Times New Roman" w:hAnsi="Arial" w:cs="Arial"/>
          <w:color w:val="000000" w:themeColor="text1"/>
          <w:sz w:val="24"/>
          <w:szCs w:val="24"/>
          <w:lang w:eastAsia="es-EC"/>
        </w:rPr>
        <w:t xml:space="preserve">las funciones generales </w:t>
      </w:r>
      <w:r w:rsidR="00791E06" w:rsidRPr="00A52CD5">
        <w:rPr>
          <w:rFonts w:ascii="Arial" w:eastAsia="Times New Roman" w:hAnsi="Arial" w:cs="Arial"/>
          <w:color w:val="000000" w:themeColor="text1"/>
          <w:sz w:val="24"/>
          <w:szCs w:val="24"/>
          <w:lang w:eastAsia="es-EC"/>
        </w:rPr>
        <w:t>de la</w:t>
      </w:r>
      <w:r w:rsidRPr="00A52CD5">
        <w:rPr>
          <w:rFonts w:ascii="Arial" w:eastAsia="Times New Roman" w:hAnsi="Arial" w:cs="Arial"/>
          <w:color w:val="000000" w:themeColor="text1"/>
          <w:sz w:val="24"/>
          <w:szCs w:val="24"/>
          <w:lang w:eastAsia="es-EC"/>
        </w:rPr>
        <w:t xml:space="preserve"> empresa.</w:t>
      </w:r>
    </w:p>
    <w:p w:rsidR="00300427" w:rsidRPr="00A52CD5" w:rsidRDefault="00300427"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Documentación de Actividades Empresariales</w:t>
      </w:r>
      <w:r w:rsidRPr="00A52CD5">
        <w:rPr>
          <w:rFonts w:ascii="Arial" w:eastAsia="Times New Roman" w:hAnsi="Arial" w:cs="Arial"/>
          <w:i/>
          <w:iCs/>
          <w:color w:val="000000" w:themeColor="text1"/>
          <w:sz w:val="24"/>
          <w:szCs w:val="24"/>
          <w:lang w:eastAsia="es-EC"/>
        </w:rPr>
        <w:t>.</w:t>
      </w:r>
      <w:r w:rsidR="0062190A" w:rsidRPr="00A52CD5">
        <w:rPr>
          <w:rFonts w:ascii="Arial" w:eastAsia="Times New Roman" w:hAnsi="Arial" w:cs="Arial"/>
          <w:color w:val="000000" w:themeColor="text1"/>
          <w:sz w:val="24"/>
          <w:szCs w:val="24"/>
          <w:lang w:eastAsia="es-EC"/>
        </w:rPr>
        <w:t xml:space="preserve">  Documentar</w:t>
      </w:r>
      <w:r w:rsidRPr="00A52CD5">
        <w:rPr>
          <w:rFonts w:ascii="Arial" w:eastAsia="Times New Roman" w:hAnsi="Arial" w:cs="Arial"/>
          <w:color w:val="000000" w:themeColor="text1"/>
          <w:sz w:val="24"/>
          <w:szCs w:val="24"/>
          <w:lang w:eastAsia="es-EC"/>
        </w:rPr>
        <w:t xml:space="preserve"> la creación y entrega de </w:t>
      </w:r>
      <w:r w:rsidR="0062190A" w:rsidRPr="00A52CD5">
        <w:rPr>
          <w:rFonts w:ascii="Arial" w:eastAsia="Times New Roman" w:hAnsi="Arial" w:cs="Arial"/>
          <w:color w:val="000000" w:themeColor="text1"/>
          <w:sz w:val="24"/>
          <w:szCs w:val="24"/>
          <w:lang w:eastAsia="es-EC"/>
        </w:rPr>
        <w:t xml:space="preserve">los </w:t>
      </w:r>
      <w:r w:rsidRPr="00A52CD5">
        <w:rPr>
          <w:rFonts w:ascii="Arial" w:eastAsia="Times New Roman" w:hAnsi="Arial" w:cs="Arial"/>
          <w:color w:val="000000" w:themeColor="text1"/>
          <w:sz w:val="24"/>
          <w:szCs w:val="24"/>
          <w:lang w:eastAsia="es-EC"/>
        </w:rPr>
        <w:t>productos y servicios es importante en el para el soporte de los proyectos de Mejora de Procesos de Negocio (Business Process Improvement BPI) y Reingeniería de Procesos de Negocio (Business Process Reingineering -BPR), y también la documentación de las actividades de negocios para mostrar los insumos, productos, resultados y otros elementos de influencia en relación con cada proceso de negocio. También es importante identificar cómo los procesos de negocio están relacionados entre sí.</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iCs/>
          <w:color w:val="000000" w:themeColor="text1"/>
          <w:sz w:val="24"/>
          <w:szCs w:val="24"/>
          <w:lang w:eastAsia="es-EC"/>
        </w:rPr>
        <w:t>La identificación de las tecnologías de apoyo.</w:t>
      </w:r>
      <w:r w:rsidRPr="00A52CD5">
        <w:rPr>
          <w:rFonts w:ascii="Arial" w:eastAsia="Times New Roman" w:hAnsi="Arial" w:cs="Arial"/>
          <w:color w:val="000000" w:themeColor="text1"/>
          <w:sz w:val="24"/>
          <w:szCs w:val="24"/>
          <w:lang w:eastAsia="es-EC"/>
        </w:rPr>
        <w:t xml:space="preserve">  </w:t>
      </w:r>
      <w:r w:rsidR="0062190A" w:rsidRPr="00A52CD5">
        <w:rPr>
          <w:rFonts w:ascii="Arial" w:eastAsia="Times New Roman" w:hAnsi="Arial" w:cs="Arial"/>
          <w:color w:val="000000" w:themeColor="text1"/>
          <w:sz w:val="24"/>
          <w:szCs w:val="24"/>
          <w:lang w:eastAsia="es-EC"/>
        </w:rPr>
        <w:t>El análisis de</w:t>
      </w:r>
      <w:r w:rsidRPr="00A52CD5">
        <w:rPr>
          <w:rFonts w:ascii="Arial" w:eastAsia="Times New Roman" w:hAnsi="Arial" w:cs="Arial"/>
          <w:color w:val="000000" w:themeColor="text1"/>
          <w:sz w:val="24"/>
          <w:szCs w:val="24"/>
          <w:lang w:eastAsia="es-EC"/>
        </w:rPr>
        <w:t xml:space="preserve"> las actividades y requerimientos del negocio pueden relevarle las tecnologías críticas de apoyo (por </w:t>
      </w:r>
      <w:r w:rsidRPr="00A52CD5">
        <w:rPr>
          <w:rFonts w:ascii="Arial" w:eastAsia="Times New Roman" w:hAnsi="Arial" w:cs="Arial"/>
          <w:color w:val="000000" w:themeColor="text1"/>
          <w:sz w:val="24"/>
          <w:szCs w:val="24"/>
          <w:lang w:eastAsia="es-EC"/>
        </w:rPr>
        <w:lastRenderedPageBreak/>
        <w:t>ejemplo, actividades de marketing requieren datos de análisis de tendencias de ventas, y un proceso de fabricación requiere diferentes tipos de recursos, incluyendo materias primas, instalaciones, mano de obra, equipos, datos y / o robótica). La AE ayuda a identificar y documentar las tecnologías de apoyo.</w:t>
      </w:r>
    </w:p>
    <w:p w:rsidR="00300427" w:rsidRDefault="001B5E72" w:rsidP="00300427">
      <w:pPr>
        <w:pStyle w:val="Ttulo1"/>
        <w:spacing w:line="360" w:lineRule="auto"/>
        <w:rPr>
          <w:rFonts w:ascii="Arial" w:eastAsia="Times New Roman" w:hAnsi="Arial" w:cs="Arial"/>
          <w:color w:val="auto"/>
          <w:sz w:val="24"/>
          <w:szCs w:val="24"/>
          <w:lang w:eastAsia="es-EC"/>
        </w:rPr>
      </w:pPr>
      <w:bookmarkStart w:id="36" w:name="_Toc361322302"/>
      <w:r w:rsidRPr="00A52CD5">
        <w:rPr>
          <w:rFonts w:ascii="Arial" w:eastAsia="Times New Roman" w:hAnsi="Arial" w:cs="Arial"/>
          <w:color w:val="auto"/>
          <w:sz w:val="24"/>
          <w:szCs w:val="24"/>
          <w:lang w:eastAsia="es-EC"/>
        </w:rPr>
        <w:t>2.6.3 Vinculación de la AE y Planificación Tecnológica</w:t>
      </w:r>
      <w:bookmarkEnd w:id="36"/>
    </w:p>
    <w:p w:rsidR="00300427" w:rsidRPr="00300427" w:rsidRDefault="00300427" w:rsidP="00300427">
      <w:pPr>
        <w:rPr>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tecnología es un tipo de recurso que habilita la información y otros flujos de recursos para apoyar la creación y entrega de los productos y servicios del negocio, que a su vez permiten el logro de los objetivos estratégicos. Es importante que entienda que la tecnología no debe dirigir el negocio y la planificación estratégica, especialmente en empresas con recursos limitados, donde el gasto en tecnologías no-estratégicas no puede ser abordado. La planificación de abajo hacia arriba (por ejemplo, donde la tecnología es el catalizador para el cambio) representa un uso viable de la AE, sin embargo no es el proceso normal para la implementación de los recursos. Es más importante para la empresa entender sus directrices y prioridades primarias, el plan de actividades empresariales necesarias, y luego identificar los recursos de apoyo, incluyendo TI.</w:t>
      </w:r>
    </w:p>
    <w:p w:rsidR="001B5E72" w:rsidRPr="00A52CD5" w:rsidRDefault="001B5E72" w:rsidP="00985EFE">
      <w:pPr>
        <w:spacing w:line="360" w:lineRule="auto"/>
        <w:jc w:val="both"/>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Recurso Web.</w:t>
      </w:r>
    </w:p>
    <w:tbl>
      <w:tblPr>
        <w:tblStyle w:val="Tablaconcuadrcula"/>
        <w:tblW w:w="0" w:type="auto"/>
        <w:tblLook w:val="04A0" w:firstRow="1" w:lastRow="0" w:firstColumn="1" w:lastColumn="0" w:noHBand="0" w:noVBand="1"/>
      </w:tblPr>
      <w:tblGrid>
        <w:gridCol w:w="2093"/>
        <w:gridCol w:w="6885"/>
      </w:tblGrid>
      <w:tr w:rsidR="001B5E72" w:rsidRPr="00A52CD5" w:rsidTr="00986558">
        <w:tc>
          <w:tcPr>
            <w:tcW w:w="2093" w:type="dxa"/>
          </w:tcPr>
          <w:p w:rsidR="001B5E72" w:rsidRPr="00A52CD5" w:rsidRDefault="001B5E72" w:rsidP="00985EFE">
            <w:pPr>
              <w:spacing w:line="360" w:lineRule="auto"/>
              <w:rPr>
                <w:rFonts w:ascii="Arial" w:hAnsi="Arial" w:cs="Arial"/>
                <w:color w:val="000000" w:themeColor="text1"/>
                <w:sz w:val="24"/>
                <w:szCs w:val="24"/>
              </w:rPr>
            </w:pPr>
            <w:r w:rsidRPr="00A52CD5">
              <w:rPr>
                <w:rFonts w:ascii="Arial" w:hAnsi="Arial" w:cs="Arial"/>
                <w:noProof/>
                <w:color w:val="000000" w:themeColor="text1"/>
                <w:sz w:val="24"/>
                <w:szCs w:val="24"/>
                <w:lang w:eastAsia="es-EC"/>
              </w:rPr>
              <w:drawing>
                <wp:inline distT="0" distB="0" distL="0" distR="0" wp14:anchorId="7C70B066" wp14:editId="0A2C3D02">
                  <wp:extent cx="943051" cy="667681"/>
                  <wp:effectExtent l="0" t="0" r="0" b="0"/>
                  <wp:docPr id="42" name="Imagen 42" descr="http://www.universitarios.cl/buscar-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iversitarios.cl/buscar-interne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0145" cy="672704"/>
                          </a:xfrm>
                          <a:prstGeom prst="rect">
                            <a:avLst/>
                          </a:prstGeom>
                          <a:noFill/>
                          <a:ln>
                            <a:noFill/>
                          </a:ln>
                        </pic:spPr>
                      </pic:pic>
                    </a:graphicData>
                  </a:graphic>
                </wp:inline>
              </w:drawing>
            </w:r>
          </w:p>
        </w:tc>
        <w:tc>
          <w:tcPr>
            <w:tcW w:w="6885" w:type="dxa"/>
          </w:tcPr>
          <w:p w:rsidR="001B5E72" w:rsidRPr="00A52CD5" w:rsidRDefault="001B5E72" w:rsidP="00985EFE">
            <w:pPr>
              <w:spacing w:line="360" w:lineRule="auto"/>
              <w:rPr>
                <w:rFonts w:ascii="Arial" w:hAnsi="Arial" w:cs="Arial"/>
                <w:color w:val="000000" w:themeColor="text1"/>
                <w:sz w:val="24"/>
                <w:szCs w:val="24"/>
              </w:rPr>
            </w:pPr>
            <w:r w:rsidRPr="00A52CD5">
              <w:rPr>
                <w:rFonts w:ascii="Arial" w:hAnsi="Arial" w:cs="Arial"/>
                <w:color w:val="000000" w:themeColor="text1"/>
                <w:sz w:val="24"/>
                <w:szCs w:val="24"/>
              </w:rPr>
              <w:t xml:space="preserve">Para profundizar en la temática de Arquitectura Empresarial le invitamos a revisar el recurso: </w:t>
            </w:r>
          </w:p>
          <w:p w:rsidR="001B5E72" w:rsidRPr="00A52CD5" w:rsidRDefault="001B5E72" w:rsidP="00985EFE">
            <w:pPr>
              <w:spacing w:line="360" w:lineRule="auto"/>
              <w:rPr>
                <w:rFonts w:ascii="Arial" w:hAnsi="Arial" w:cs="Arial"/>
                <w:color w:val="000000" w:themeColor="text1"/>
                <w:sz w:val="24"/>
                <w:szCs w:val="24"/>
              </w:rPr>
            </w:pPr>
            <w:r w:rsidRPr="00A52CD5">
              <w:rPr>
                <w:rFonts w:ascii="Arial" w:hAnsi="Arial" w:cs="Arial"/>
                <w:color w:val="000000" w:themeColor="text1"/>
                <w:sz w:val="24"/>
                <w:szCs w:val="24"/>
              </w:rPr>
              <w:t>http://www.youtube.com/watch?v=JWITrO9FGFA</w:t>
            </w:r>
          </w:p>
          <w:p w:rsidR="001B5E72" w:rsidRPr="00A52CD5" w:rsidRDefault="001B5E72" w:rsidP="00985EFE">
            <w:pPr>
              <w:spacing w:line="360" w:lineRule="auto"/>
              <w:rPr>
                <w:rFonts w:ascii="Arial" w:hAnsi="Arial" w:cs="Arial"/>
                <w:color w:val="000000" w:themeColor="text1"/>
                <w:sz w:val="24"/>
                <w:szCs w:val="24"/>
              </w:rPr>
            </w:pPr>
          </w:p>
        </w:tc>
      </w:tr>
    </w:tbl>
    <w:p w:rsidR="00A52CD5" w:rsidRPr="00A52CD5" w:rsidRDefault="00A52CD5" w:rsidP="00985EFE">
      <w:pPr>
        <w:spacing w:after="0" w:line="360" w:lineRule="auto"/>
        <w:jc w:val="both"/>
        <w:rPr>
          <w:rFonts w:ascii="Arial" w:hAnsi="Arial" w:cs="Arial"/>
          <w:b/>
          <w:color w:val="000000" w:themeColor="text1"/>
          <w:sz w:val="24"/>
          <w:szCs w:val="24"/>
        </w:rPr>
      </w:pPr>
    </w:p>
    <w:p w:rsidR="001B5E72" w:rsidRPr="00A52CD5" w:rsidRDefault="001B5E72" w:rsidP="00985EFE">
      <w:pPr>
        <w:spacing w:after="0" w:line="360" w:lineRule="auto"/>
        <w:jc w:val="both"/>
        <w:rPr>
          <w:rFonts w:ascii="Arial" w:hAnsi="Arial" w:cs="Arial"/>
          <w:b/>
          <w:color w:val="000000" w:themeColor="text1"/>
          <w:sz w:val="24"/>
          <w:szCs w:val="24"/>
        </w:rPr>
      </w:pPr>
      <w:r w:rsidRPr="00A52CD5">
        <w:rPr>
          <w:rFonts w:ascii="Arial" w:hAnsi="Arial" w:cs="Arial"/>
          <w:b/>
          <w:color w:val="000000" w:themeColor="text1"/>
          <w:sz w:val="24"/>
          <w:szCs w:val="24"/>
        </w:rPr>
        <w:t>Actividad propuesta:</w:t>
      </w:r>
    </w:p>
    <w:tbl>
      <w:tblPr>
        <w:tblStyle w:val="Tablaconcuadrcula"/>
        <w:tblW w:w="0" w:type="auto"/>
        <w:tblLook w:val="04A0" w:firstRow="1" w:lastRow="0" w:firstColumn="1" w:lastColumn="0" w:noHBand="0" w:noVBand="1"/>
      </w:tblPr>
      <w:tblGrid>
        <w:gridCol w:w="2532"/>
        <w:gridCol w:w="6522"/>
      </w:tblGrid>
      <w:tr w:rsidR="001B5E72" w:rsidRPr="00A52CD5" w:rsidTr="00986558">
        <w:tc>
          <w:tcPr>
            <w:tcW w:w="2093" w:type="dxa"/>
          </w:tcPr>
          <w:p w:rsidR="001B5E72" w:rsidRPr="00A52CD5" w:rsidRDefault="007D237D" w:rsidP="00985EFE">
            <w:pPr>
              <w:spacing w:line="360" w:lineRule="auto"/>
              <w:jc w:val="both"/>
              <w:rPr>
                <w:rFonts w:ascii="Arial" w:hAnsi="Arial" w:cs="Arial"/>
                <w:color w:val="000000" w:themeColor="text1"/>
                <w:sz w:val="24"/>
                <w:szCs w:val="24"/>
              </w:rPr>
            </w:pPr>
            <w:r w:rsidRPr="00A52CD5">
              <w:rPr>
                <w:noProof/>
                <w:sz w:val="24"/>
                <w:szCs w:val="24"/>
                <w:lang w:eastAsia="es-EC"/>
              </w:rPr>
              <w:drawing>
                <wp:inline distT="0" distB="0" distL="0" distR="0" wp14:anchorId="5E2D32A4" wp14:editId="06FCB145">
                  <wp:extent cx="1470990" cy="1104405"/>
                  <wp:effectExtent l="0" t="0" r="0" b="635"/>
                  <wp:docPr id="54" name="Imagen 54"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885" w:type="dxa"/>
          </w:tcPr>
          <w:p w:rsidR="001B5E72" w:rsidRPr="00A52CD5" w:rsidRDefault="001B5E72" w:rsidP="00985EFE">
            <w:pPr>
              <w:spacing w:line="360" w:lineRule="auto"/>
              <w:jc w:val="both"/>
              <w:rPr>
                <w:rFonts w:ascii="Arial" w:hAnsi="Arial" w:cs="Arial"/>
                <w:color w:val="000000" w:themeColor="text1"/>
                <w:sz w:val="24"/>
                <w:szCs w:val="24"/>
              </w:rPr>
            </w:pPr>
            <w:r w:rsidRPr="00A52CD5">
              <w:rPr>
                <w:rFonts w:ascii="Arial" w:hAnsi="Arial" w:cs="Arial"/>
                <w:i/>
                <w:color w:val="000000" w:themeColor="text1"/>
                <w:sz w:val="24"/>
                <w:szCs w:val="24"/>
              </w:rPr>
              <w:t>Una vez revisado el recurso anteriormente mencionado lo invitamos a realizar una síntesis del mismo identificando los elementos de Arquitectura Empresarial, beneficios, riesgos y valores.</w:t>
            </w:r>
          </w:p>
        </w:tc>
      </w:tr>
    </w:tbl>
    <w:p w:rsidR="001B5E72" w:rsidRPr="007866E8" w:rsidRDefault="001B5E72" w:rsidP="00985EFE">
      <w:pPr>
        <w:spacing w:line="360" w:lineRule="auto"/>
        <w:jc w:val="both"/>
        <w:rPr>
          <w:rStyle w:val="Ttulo1Car"/>
          <w:rFonts w:ascii="Arial" w:eastAsia="Times New Roman" w:hAnsi="Arial" w:cs="Arial"/>
          <w:b w:val="0"/>
          <w:bCs w:val="0"/>
          <w:color w:val="000000" w:themeColor="text1"/>
          <w:sz w:val="24"/>
          <w:szCs w:val="24"/>
          <w:lang w:val="es-ES" w:eastAsia="es-EC"/>
        </w:rPr>
      </w:pPr>
      <w:r w:rsidRPr="007866E8">
        <w:rPr>
          <w:rFonts w:ascii="Arial" w:eastAsia="Times New Roman" w:hAnsi="Arial" w:cs="Arial"/>
          <w:color w:val="000000" w:themeColor="text1"/>
          <w:sz w:val="24"/>
          <w:szCs w:val="24"/>
          <w:lang w:val="es-ES" w:eastAsia="es-EC"/>
        </w:rPr>
        <w:lastRenderedPageBreak/>
        <w:t>Estimado estudiante a continuación le detallamos una breve síntesis de lo revisado en la unidad 2, en caso de tener alguna inquietud no dude en contactarse con su docente tutor.</w:t>
      </w:r>
    </w:p>
    <w:p w:rsidR="001B5E72" w:rsidRPr="00A52CD5" w:rsidRDefault="001B5E72" w:rsidP="00985EFE">
      <w:pPr>
        <w:pStyle w:val="Ttulo1"/>
        <w:spacing w:line="360" w:lineRule="auto"/>
        <w:rPr>
          <w:rFonts w:ascii="Arial" w:eastAsia="Times New Roman" w:hAnsi="Arial" w:cs="Arial"/>
          <w:color w:val="auto"/>
          <w:sz w:val="24"/>
          <w:szCs w:val="24"/>
          <w:lang w:eastAsia="es-EC"/>
        </w:rPr>
      </w:pPr>
      <w:bookmarkStart w:id="37" w:name="_Toc361322303"/>
      <w:r w:rsidRPr="00A52CD5">
        <w:rPr>
          <w:rFonts w:ascii="Arial" w:eastAsia="Times New Roman" w:hAnsi="Arial" w:cs="Arial"/>
          <w:color w:val="auto"/>
          <w:sz w:val="24"/>
          <w:szCs w:val="24"/>
          <w:lang w:eastAsia="es-EC"/>
        </w:rPr>
        <w:t>Resumen unidad 2.</w:t>
      </w:r>
      <w:bookmarkEnd w:id="37"/>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En la presente unidad  se proporcionó una discusión detallada del valor y el riesgo de establecer un programa de AE.  Es importante que recuerde que se necesita una clara definición del modelo de negocio de AE para obtener patrocinio ejecutivo y los recursos de implementación y mantenimiento del programa. </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cuantificación de las áreas de valor que el programa proporcionará es importante, e incluyen la mejora de la comunicación, la planificación y la toma de decisiones. Un enfoque global del ciclo de vida de la estimación de costos se utiliza para diferenciar los costos directos e indirectos asociados con la puesta en marcha inicial de documentación, los costos actuales de la gestión del programa y las actualizaciones de la documentación.</w:t>
      </w: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comparaciones son hechas en la zona de los costes laborales de AE entre los salarios internos y el costo de pagar por el apoyo de consultoría externa.</w:t>
      </w:r>
    </w:p>
    <w:p w:rsidR="00E971C8" w:rsidRDefault="00E971C8"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Default="00D00280" w:rsidP="00985EFE">
      <w:pPr>
        <w:spacing w:after="0" w:line="360" w:lineRule="auto"/>
        <w:jc w:val="both"/>
        <w:rPr>
          <w:rFonts w:ascii="Arial" w:eastAsia="Times New Roman" w:hAnsi="Arial" w:cs="Arial"/>
          <w:color w:val="000000" w:themeColor="text1"/>
          <w:sz w:val="24"/>
          <w:szCs w:val="24"/>
          <w:lang w:eastAsia="es-EC"/>
        </w:rPr>
      </w:pPr>
    </w:p>
    <w:p w:rsidR="00D00280" w:rsidRPr="00A52CD5" w:rsidRDefault="00D00280" w:rsidP="00985EFE">
      <w:pPr>
        <w:spacing w:after="0" w:line="360" w:lineRule="auto"/>
        <w:jc w:val="both"/>
        <w:rPr>
          <w:rFonts w:ascii="Arial" w:eastAsia="Times New Roman" w:hAnsi="Arial" w:cs="Arial"/>
          <w:color w:val="000000" w:themeColor="text1"/>
          <w:sz w:val="24"/>
          <w:szCs w:val="24"/>
          <w:lang w:eastAsia="es-EC"/>
        </w:rPr>
      </w:pPr>
    </w:p>
    <w:p w:rsidR="001B5E72" w:rsidRPr="00A52CD5" w:rsidRDefault="001B5E72" w:rsidP="00985EFE">
      <w:pPr>
        <w:pStyle w:val="Ttulo1"/>
        <w:spacing w:line="360" w:lineRule="auto"/>
        <w:rPr>
          <w:rFonts w:ascii="Arial" w:eastAsia="Times New Roman" w:hAnsi="Arial" w:cs="Arial"/>
          <w:color w:val="auto"/>
          <w:sz w:val="24"/>
          <w:szCs w:val="24"/>
          <w:lang w:eastAsia="es-EC"/>
        </w:rPr>
      </w:pPr>
      <w:bookmarkStart w:id="38" w:name="_Toc361322304"/>
      <w:r w:rsidRPr="00A52CD5">
        <w:rPr>
          <w:rFonts w:ascii="Arial" w:eastAsia="Times New Roman" w:hAnsi="Arial" w:cs="Arial"/>
          <w:color w:val="auto"/>
          <w:sz w:val="24"/>
          <w:szCs w:val="24"/>
          <w:lang w:eastAsia="es-EC"/>
        </w:rPr>
        <w:lastRenderedPageBreak/>
        <w:t>Unidad 2  Preguntas y Ejercicios.</w:t>
      </w:r>
      <w:bookmarkEnd w:id="38"/>
    </w:p>
    <w:p w:rsidR="001B5E72" w:rsidRPr="00A52CD5" w:rsidRDefault="001B5E72" w:rsidP="00985EFE">
      <w:pPr>
        <w:spacing w:line="360" w:lineRule="auto"/>
        <w:rPr>
          <w:rFonts w:ascii="Arial" w:hAnsi="Arial" w:cs="Arial"/>
          <w:sz w:val="24"/>
          <w:szCs w:val="24"/>
          <w:lang w:eastAsia="es-EC"/>
        </w:rPr>
      </w:pPr>
    </w:p>
    <w:tbl>
      <w:tblPr>
        <w:tblStyle w:val="Tablaconcuadrcula"/>
        <w:tblpPr w:leftFromText="141" w:rightFromText="141" w:vertAnchor="text" w:horzAnchor="margin" w:tblpY="26"/>
        <w:tblW w:w="9230" w:type="dxa"/>
        <w:tblLook w:val="04A0" w:firstRow="1" w:lastRow="0" w:firstColumn="1" w:lastColumn="0" w:noHBand="0" w:noVBand="1"/>
      </w:tblPr>
      <w:tblGrid>
        <w:gridCol w:w="2589"/>
        <w:gridCol w:w="6641"/>
      </w:tblGrid>
      <w:tr w:rsidR="001B5E72" w:rsidRPr="00A52CD5" w:rsidTr="00986558">
        <w:trPr>
          <w:trHeight w:val="1827"/>
        </w:trPr>
        <w:tc>
          <w:tcPr>
            <w:tcW w:w="2589" w:type="dxa"/>
          </w:tcPr>
          <w:p w:rsidR="001B5E72" w:rsidRPr="00A52CD5" w:rsidRDefault="007D237D" w:rsidP="00985EFE">
            <w:pPr>
              <w:spacing w:after="360" w:line="360" w:lineRule="auto"/>
              <w:jc w:val="both"/>
              <w:textAlignment w:val="top"/>
              <w:outlineLvl w:val="4"/>
              <w:rPr>
                <w:rFonts w:ascii="Arial" w:eastAsia="Times New Roman" w:hAnsi="Arial" w:cs="Arial"/>
                <w:color w:val="000000" w:themeColor="text1"/>
                <w:sz w:val="24"/>
                <w:szCs w:val="24"/>
                <w:lang w:eastAsia="es-EC"/>
              </w:rPr>
            </w:pPr>
            <w:r w:rsidRPr="00A52CD5">
              <w:rPr>
                <w:noProof/>
                <w:sz w:val="24"/>
                <w:szCs w:val="24"/>
                <w:lang w:eastAsia="es-EC"/>
              </w:rPr>
              <w:drawing>
                <wp:inline distT="0" distB="0" distL="0" distR="0" wp14:anchorId="272968ED" wp14:editId="7AAB2329">
                  <wp:extent cx="1470990" cy="1104405"/>
                  <wp:effectExtent l="0" t="0" r="0" b="635"/>
                  <wp:docPr id="268" name="Imagen 268"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641" w:type="dxa"/>
          </w:tcPr>
          <w:p w:rsidR="001B5E72" w:rsidRPr="00A52CD5" w:rsidRDefault="001B5E72" w:rsidP="00985EFE">
            <w:pPr>
              <w:spacing w:after="360" w:line="360" w:lineRule="auto"/>
              <w:jc w:val="both"/>
              <w:textAlignment w:val="top"/>
              <w:outlineLvl w:val="4"/>
              <w:rPr>
                <w:rFonts w:ascii="Arial" w:eastAsia="Times New Roman" w:hAnsi="Arial" w:cs="Arial"/>
                <w:i/>
                <w:color w:val="000000" w:themeColor="text1"/>
                <w:sz w:val="24"/>
                <w:szCs w:val="24"/>
                <w:lang w:eastAsia="es-EC"/>
              </w:rPr>
            </w:pPr>
            <w:r w:rsidRPr="00A52CD5">
              <w:rPr>
                <w:rFonts w:ascii="Arial" w:eastAsia="Times New Roman" w:hAnsi="Arial" w:cs="Arial"/>
                <w:i/>
                <w:color w:val="000000" w:themeColor="text1"/>
                <w:sz w:val="24"/>
                <w:szCs w:val="24"/>
                <w:lang w:eastAsia="es-EC"/>
              </w:rPr>
              <w:t>Una vez finalizado la revisión de  la unidad 2 le invitamos  a realizar las preguntas que se detallan a continuación. En caso de tener inquietudes no dude en contactarse con su docente tutor.</w:t>
            </w:r>
          </w:p>
        </w:tc>
      </w:tr>
    </w:tbl>
    <w:p w:rsidR="001B5E72" w:rsidRPr="00A52CD5" w:rsidRDefault="001B5E72" w:rsidP="00985EFE">
      <w:pPr>
        <w:spacing w:line="360" w:lineRule="auto"/>
        <w:rPr>
          <w:rFonts w:ascii="Arial" w:hAnsi="Arial" w:cs="Arial"/>
          <w:sz w:val="24"/>
          <w:szCs w:val="24"/>
          <w:lang w:eastAsia="es-EC"/>
        </w:rPr>
      </w:pP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¿Cuáles son algunas de las áreas de valor que son generadas por un programa de AE?</w:t>
      </w: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¿Cuáles son algunos de los riesgos asociados a la implementación de un programa de AE?</w:t>
      </w: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¿Cómo ayuda la AE una empresa para ver su dirección / objetivos estratégicos?</w:t>
      </w: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¿Cómo ayuda la AE a una empresa identificar sus servicios de negocio?</w:t>
      </w: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¿Cómo ayuda la AE a una empresa a identificar los recursos de tecnología?</w:t>
      </w: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¿Qué se entiende por gestión del riesgo? Proporcionar dos métodos para gestionar el riesgo.</w:t>
      </w:r>
    </w:p>
    <w:p w:rsidR="001B5E72" w:rsidRPr="00A52CD5" w:rsidRDefault="001B5E72" w:rsidP="00A51B22">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¿Cómo AE enlaza a la estrategia, negocio y tecnología? </w:t>
      </w:r>
    </w:p>
    <w:p w:rsidR="00300427" w:rsidRDefault="001B5E72" w:rsidP="00985EFE">
      <w:pPr>
        <w:pStyle w:val="Prrafodelista"/>
        <w:numPr>
          <w:ilvl w:val="0"/>
          <w:numId w:val="29"/>
        </w:numPr>
        <w:spacing w:after="0" w:line="360" w:lineRule="auto"/>
        <w:jc w:val="both"/>
        <w:rPr>
          <w:rFonts w:ascii="Arial" w:eastAsia="Times New Roman" w:hAnsi="Arial" w:cs="Arial"/>
          <w:color w:val="000000" w:themeColor="text1"/>
          <w:sz w:val="24"/>
          <w:szCs w:val="24"/>
          <w:lang w:eastAsia="es-EC"/>
        </w:rPr>
      </w:pPr>
      <w:r w:rsidRPr="00300427">
        <w:rPr>
          <w:rFonts w:ascii="Arial" w:eastAsia="Times New Roman" w:hAnsi="Arial" w:cs="Arial"/>
          <w:color w:val="000000" w:themeColor="text1"/>
          <w:sz w:val="24"/>
          <w:szCs w:val="24"/>
          <w:lang w:eastAsia="es-EC"/>
        </w:rPr>
        <w:t>Seleccionar un negocio en el mundo real de mediano o gran tamaño, e identificar lo siguiente:</w:t>
      </w:r>
    </w:p>
    <w:p w:rsidR="00300427" w:rsidRDefault="001B5E72" w:rsidP="00300427">
      <w:pPr>
        <w:pStyle w:val="Prrafodelista"/>
        <w:numPr>
          <w:ilvl w:val="1"/>
          <w:numId w:val="29"/>
        </w:numPr>
        <w:spacing w:after="0" w:line="360" w:lineRule="auto"/>
        <w:jc w:val="both"/>
        <w:rPr>
          <w:rFonts w:ascii="Arial" w:eastAsia="Times New Roman" w:hAnsi="Arial" w:cs="Arial"/>
          <w:color w:val="000000" w:themeColor="text1"/>
          <w:sz w:val="24"/>
          <w:szCs w:val="24"/>
          <w:lang w:eastAsia="es-EC"/>
        </w:rPr>
      </w:pPr>
      <w:r w:rsidRPr="00300427">
        <w:rPr>
          <w:rFonts w:ascii="Arial" w:eastAsia="Times New Roman" w:hAnsi="Arial" w:cs="Arial"/>
          <w:color w:val="000000" w:themeColor="text1"/>
          <w:sz w:val="24"/>
          <w:szCs w:val="24"/>
          <w:lang w:eastAsia="es-EC"/>
        </w:rPr>
        <w:t>Las áreas de valor potencial que un programa de AE pudiera aportar.</w:t>
      </w:r>
    </w:p>
    <w:p w:rsidR="00300427" w:rsidRDefault="001B5E72" w:rsidP="00300427">
      <w:pPr>
        <w:pStyle w:val="Prrafodelista"/>
        <w:numPr>
          <w:ilvl w:val="1"/>
          <w:numId w:val="29"/>
        </w:numPr>
        <w:spacing w:after="0" w:line="360" w:lineRule="auto"/>
        <w:jc w:val="both"/>
        <w:rPr>
          <w:rFonts w:ascii="Arial" w:eastAsia="Times New Roman" w:hAnsi="Arial" w:cs="Arial"/>
          <w:color w:val="000000" w:themeColor="text1"/>
          <w:sz w:val="24"/>
          <w:szCs w:val="24"/>
          <w:lang w:eastAsia="es-EC"/>
        </w:rPr>
      </w:pPr>
      <w:r w:rsidRPr="00300427">
        <w:rPr>
          <w:rFonts w:ascii="Arial" w:eastAsia="Times New Roman" w:hAnsi="Arial" w:cs="Arial"/>
          <w:color w:val="000000" w:themeColor="text1"/>
          <w:sz w:val="24"/>
          <w:szCs w:val="24"/>
          <w:lang w:eastAsia="es-EC"/>
        </w:rPr>
        <w:t>Las áreas de riesgo potencial para la implementación y aceptación de un programa de AE, y las estrategias para mitigar esos riesgos.</w:t>
      </w:r>
    </w:p>
    <w:p w:rsidR="001B5E72" w:rsidRPr="00300427" w:rsidRDefault="001B5E72" w:rsidP="00300427">
      <w:pPr>
        <w:pStyle w:val="Prrafodelista"/>
        <w:numPr>
          <w:ilvl w:val="1"/>
          <w:numId w:val="29"/>
        </w:numPr>
        <w:spacing w:after="0" w:line="360" w:lineRule="auto"/>
        <w:jc w:val="both"/>
        <w:rPr>
          <w:rFonts w:ascii="Arial" w:eastAsia="Times New Roman" w:hAnsi="Arial" w:cs="Arial"/>
          <w:color w:val="000000" w:themeColor="text1"/>
          <w:sz w:val="24"/>
          <w:szCs w:val="24"/>
          <w:lang w:eastAsia="es-EC"/>
        </w:rPr>
      </w:pPr>
      <w:r w:rsidRPr="00300427">
        <w:rPr>
          <w:rFonts w:ascii="Arial" w:eastAsia="Times New Roman" w:hAnsi="Arial" w:cs="Arial"/>
          <w:color w:val="000000" w:themeColor="text1"/>
          <w:sz w:val="24"/>
          <w:szCs w:val="24"/>
          <w:lang w:eastAsia="es-EC"/>
        </w:rPr>
        <w:t xml:space="preserve">Cómo la AE puede ayudar a desarrollar las vistas estratégicas (objetivos y metas), servicios de negocios y recursos de apoyo. </w:t>
      </w:r>
    </w:p>
    <w:p w:rsidR="002936A9" w:rsidRPr="00A52CD5" w:rsidRDefault="001B5E72" w:rsidP="00985EF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1B5E72" w:rsidRPr="00A52CD5" w:rsidRDefault="001B5E72" w:rsidP="00985EFE">
      <w:pPr>
        <w:spacing w:line="360" w:lineRule="auto"/>
        <w:jc w:val="both"/>
        <w:rPr>
          <w:rFonts w:ascii="Arial" w:eastAsia="Times New Roman" w:hAnsi="Arial" w:cs="Arial"/>
          <w:color w:val="000000" w:themeColor="text1"/>
          <w:sz w:val="24"/>
          <w:szCs w:val="24"/>
          <w:lang w:eastAsia="es-EC"/>
        </w:rPr>
      </w:pPr>
    </w:p>
    <w:p w:rsidR="001B5E72" w:rsidRPr="00A52CD5" w:rsidRDefault="001B5E72" w:rsidP="00985EFE">
      <w:pPr>
        <w:spacing w:line="360" w:lineRule="auto"/>
        <w:jc w:val="both"/>
        <w:rPr>
          <w:rFonts w:ascii="Arial" w:eastAsia="Times New Roman" w:hAnsi="Arial" w:cs="Arial"/>
          <w:color w:val="000000" w:themeColor="text1"/>
          <w:sz w:val="24"/>
          <w:szCs w:val="24"/>
          <w:lang w:eastAsia="es-EC"/>
        </w:rPr>
      </w:pPr>
    </w:p>
    <w:p w:rsidR="00B17639" w:rsidRPr="00A52CD5" w:rsidRDefault="00B17639" w:rsidP="00985EFE">
      <w:pPr>
        <w:pStyle w:val="Ttulo1"/>
        <w:spacing w:line="360" w:lineRule="auto"/>
        <w:jc w:val="center"/>
        <w:rPr>
          <w:rFonts w:ascii="Arial" w:hAnsi="Arial" w:cs="Arial"/>
          <w:color w:val="auto"/>
          <w:sz w:val="24"/>
          <w:szCs w:val="24"/>
          <w:lang w:val="es-ES"/>
        </w:rPr>
      </w:pPr>
      <w:bookmarkStart w:id="39" w:name="_Toc356375186"/>
      <w:bookmarkStart w:id="40" w:name="_Toc361322305"/>
      <w:r w:rsidRPr="00A52CD5">
        <w:rPr>
          <w:rFonts w:ascii="Arial" w:hAnsi="Arial" w:cs="Arial"/>
          <w:color w:val="auto"/>
          <w:sz w:val="24"/>
          <w:szCs w:val="24"/>
          <w:lang w:val="es-ES"/>
        </w:rPr>
        <w:lastRenderedPageBreak/>
        <w:t>Autoevaluación 2.</w:t>
      </w:r>
      <w:bookmarkEnd w:id="39"/>
      <w:bookmarkEnd w:id="40"/>
    </w:p>
    <w:p w:rsidR="00B17639" w:rsidRPr="00A52CD5" w:rsidRDefault="00B17639" w:rsidP="00985EFE">
      <w:pPr>
        <w:spacing w:after="0" w:line="360" w:lineRule="auto"/>
        <w:jc w:val="both"/>
        <w:rPr>
          <w:rFonts w:ascii="Arial" w:hAnsi="Arial" w:cs="Arial"/>
          <w:b/>
          <w:sz w:val="24"/>
          <w:szCs w:val="24"/>
        </w:rPr>
      </w:pPr>
      <w:r w:rsidRPr="00A52CD5">
        <w:rPr>
          <w:rFonts w:ascii="Arial" w:hAnsi="Arial" w:cs="Arial"/>
          <w:b/>
          <w:sz w:val="24"/>
          <w:szCs w:val="24"/>
        </w:rPr>
        <w:t>Lea detenidamente cada una de las preguntas planteadas en la siguiente tabla y determine si la afirmación es verdadera o falsa.</w:t>
      </w:r>
    </w:p>
    <w:p w:rsidR="00B17639" w:rsidRPr="00A52CD5" w:rsidRDefault="00B17639" w:rsidP="00985EFE">
      <w:pPr>
        <w:spacing w:after="0" w:line="360" w:lineRule="auto"/>
        <w:rPr>
          <w:rFonts w:ascii="Arial" w:hAnsi="Arial" w:cs="Arial"/>
          <w:sz w:val="24"/>
          <w:szCs w:val="24"/>
        </w:rPr>
      </w:pPr>
      <w:r w:rsidRPr="00A52CD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325"/>
        <w:gridCol w:w="916"/>
      </w:tblGrid>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b/>
                <w:sz w:val="24"/>
                <w:lang w:val="es-EC"/>
              </w:rPr>
            </w:pPr>
            <w:r w:rsidRPr="00A52CD5">
              <w:rPr>
                <w:rFonts w:cs="Arial"/>
                <w:b/>
                <w:sz w:val="24"/>
                <w:lang w:val="es-EC"/>
              </w:rPr>
              <w:t>Nro.</w:t>
            </w:r>
          </w:p>
        </w:tc>
        <w:tc>
          <w:tcPr>
            <w:tcW w:w="7502" w:type="dxa"/>
            <w:shd w:val="clear" w:color="auto" w:fill="auto"/>
            <w:vAlign w:val="center"/>
          </w:tcPr>
          <w:p w:rsidR="00B17639" w:rsidRPr="00A52CD5" w:rsidRDefault="002A6370" w:rsidP="00985EFE">
            <w:pPr>
              <w:pStyle w:val="Listavistosa-nfasis11"/>
              <w:spacing w:after="0"/>
              <w:ind w:left="0"/>
              <w:jc w:val="center"/>
              <w:rPr>
                <w:rFonts w:cs="Arial"/>
                <w:b/>
                <w:sz w:val="24"/>
                <w:lang w:val="es-EC"/>
              </w:rPr>
            </w:pPr>
            <w:r w:rsidRPr="00A52CD5">
              <w:rPr>
                <w:rFonts w:cs="Arial"/>
                <w:b/>
                <w:sz w:val="24"/>
                <w:lang w:val="es-EC"/>
              </w:rPr>
              <w:t xml:space="preserve">Ítem </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r w:rsidRPr="00A52CD5">
              <w:rPr>
                <w:rFonts w:cs="Arial"/>
                <w:b/>
                <w:sz w:val="24"/>
                <w:lang w:val="es-EC"/>
              </w:rPr>
              <w:t>Rta.</w:t>
            </w: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1</w:t>
            </w:r>
          </w:p>
        </w:tc>
        <w:tc>
          <w:tcPr>
            <w:tcW w:w="7502" w:type="dxa"/>
            <w:shd w:val="clear" w:color="auto" w:fill="auto"/>
            <w:vAlign w:val="center"/>
          </w:tcPr>
          <w:p w:rsidR="00B17639" w:rsidRPr="00A52CD5" w:rsidRDefault="00B17639" w:rsidP="00985EFE">
            <w:pPr>
              <w:pStyle w:val="Listavistosa-nfasis11"/>
              <w:spacing w:after="0"/>
              <w:ind w:left="0"/>
              <w:rPr>
                <w:rFonts w:cs="Arial"/>
                <w:sz w:val="24"/>
                <w:lang w:val="es-EC"/>
              </w:rPr>
            </w:pPr>
            <w:r w:rsidRPr="00A52CD5">
              <w:rPr>
                <w:rFonts w:cs="Arial"/>
                <w:sz w:val="24"/>
                <w:lang w:val="es-EC"/>
              </w:rPr>
              <w:t>La AE establece un conjunto integrado de planificación de los recursos de TI, la toma de decisiones y los procesos de implementación que mejor pueden identificar y resolver las brechas de desempeño en toda la em</w:t>
            </w:r>
            <w:r w:rsidR="00DF61B0" w:rsidRPr="00A52CD5">
              <w:rPr>
                <w:rFonts w:cs="Arial"/>
                <w:sz w:val="24"/>
                <w:lang w:val="es-EC"/>
              </w:rPr>
              <w:t>presa.</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2</w:t>
            </w:r>
          </w:p>
        </w:tc>
        <w:tc>
          <w:tcPr>
            <w:tcW w:w="7502" w:type="dxa"/>
            <w:shd w:val="clear" w:color="auto" w:fill="auto"/>
            <w:vAlign w:val="center"/>
          </w:tcPr>
          <w:p w:rsidR="00B17639" w:rsidRPr="00A52CD5" w:rsidRDefault="00B17639" w:rsidP="00985EFE">
            <w:pPr>
              <w:pStyle w:val="Listavistosa-nfasis11"/>
              <w:spacing w:after="0"/>
              <w:ind w:left="0"/>
              <w:rPr>
                <w:rFonts w:cs="Arial"/>
                <w:sz w:val="24"/>
                <w:lang w:val="es-EC"/>
              </w:rPr>
            </w:pPr>
            <w:r w:rsidRPr="00A52CD5">
              <w:rPr>
                <w:rFonts w:cs="Arial"/>
                <w:sz w:val="24"/>
                <w:lang w:val="es-EC"/>
              </w:rPr>
              <w:t>El costo de las  herramientas  de  documentación y repositorios en línea no deben tomarse en consideración al momento de implementa</w:t>
            </w:r>
            <w:r w:rsidR="00DF61B0" w:rsidRPr="00A52CD5">
              <w:rPr>
                <w:rFonts w:cs="Arial"/>
                <w:sz w:val="24"/>
                <w:lang w:val="es-EC"/>
              </w:rPr>
              <w:t>r una Arquitectura Empresarial.</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3</w:t>
            </w:r>
          </w:p>
        </w:tc>
        <w:tc>
          <w:tcPr>
            <w:tcW w:w="7502" w:type="dxa"/>
            <w:shd w:val="clear" w:color="auto" w:fill="auto"/>
            <w:vAlign w:val="center"/>
          </w:tcPr>
          <w:p w:rsidR="00B17639" w:rsidRPr="00A52CD5" w:rsidRDefault="00B17639" w:rsidP="00985EFE">
            <w:pPr>
              <w:pStyle w:val="Listavistosa-nfasis11"/>
              <w:spacing w:after="0"/>
              <w:ind w:left="0"/>
              <w:rPr>
                <w:rFonts w:cs="Arial"/>
                <w:sz w:val="24"/>
                <w:lang w:val="es-EC"/>
              </w:rPr>
            </w:pPr>
            <w:r w:rsidRPr="00A52CD5">
              <w:rPr>
                <w:rFonts w:cs="Arial"/>
                <w:sz w:val="24"/>
                <w:lang w:val="es-EC"/>
              </w:rPr>
              <w:t>La Arquitectura Empresarial promueve el desarrollo de tecnologías más eficientes en toda la empresa de explotación común entornos para los negocios y la tecnología, dentro de los cuales los servicios empresariales más capaces y flexibl</w:t>
            </w:r>
            <w:r w:rsidR="00DF61B0" w:rsidRPr="00A52CD5">
              <w:rPr>
                <w:rFonts w:cs="Arial"/>
                <w:sz w:val="24"/>
                <w:lang w:val="es-EC"/>
              </w:rPr>
              <w:t>es y sistemas se pueden alojar.</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4</w:t>
            </w:r>
          </w:p>
        </w:tc>
        <w:tc>
          <w:tcPr>
            <w:tcW w:w="7502" w:type="dxa"/>
            <w:shd w:val="clear" w:color="auto" w:fill="auto"/>
            <w:vAlign w:val="center"/>
          </w:tcPr>
          <w:p w:rsidR="00B17639" w:rsidRPr="00A52CD5" w:rsidRDefault="00B17639" w:rsidP="00985EFE">
            <w:pPr>
              <w:pStyle w:val="Listavistosa-nfasis11"/>
              <w:spacing w:after="0"/>
              <w:ind w:left="0"/>
              <w:jc w:val="left"/>
              <w:rPr>
                <w:rFonts w:cs="Arial"/>
                <w:sz w:val="24"/>
                <w:lang w:val="es-EC"/>
              </w:rPr>
            </w:pPr>
            <w:r w:rsidRPr="00A52CD5">
              <w:rPr>
                <w:rFonts w:cs="Arial"/>
                <w:sz w:val="24"/>
                <w:lang w:val="es-EC"/>
              </w:rPr>
              <w:t>La AE variará con el tamaño y la complejidad de la empresa, el tipo y número de IT, la duplicación dentro de los recursos de TI actual</w:t>
            </w:r>
            <w:r w:rsidR="00DF61B0" w:rsidRPr="00A52CD5">
              <w:rPr>
                <w:rFonts w:cs="Arial"/>
                <w:sz w:val="24"/>
                <w:lang w:val="es-EC"/>
              </w:rPr>
              <w:t>es, y la aceptación de interés.</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5</w:t>
            </w:r>
          </w:p>
        </w:tc>
        <w:tc>
          <w:tcPr>
            <w:tcW w:w="7502" w:type="dxa"/>
            <w:shd w:val="clear" w:color="auto" w:fill="auto"/>
            <w:vAlign w:val="center"/>
          </w:tcPr>
          <w:p w:rsidR="00C7567F" w:rsidRPr="00A52CD5" w:rsidRDefault="00B17639" w:rsidP="00985EFE">
            <w:pPr>
              <w:pStyle w:val="Listavistosa-nfasis11"/>
              <w:spacing w:after="0"/>
              <w:ind w:left="0"/>
              <w:jc w:val="left"/>
              <w:rPr>
                <w:rFonts w:cs="Arial"/>
                <w:sz w:val="24"/>
                <w:lang w:val="es-EC"/>
              </w:rPr>
            </w:pPr>
            <w:r w:rsidRPr="00A52CD5">
              <w:rPr>
                <w:rFonts w:cs="Arial"/>
                <w:sz w:val="24"/>
                <w:lang w:val="es-EC"/>
              </w:rPr>
              <w:t xml:space="preserve">Para las pequeñas empresas más centralizadas, la AE puede ayudar a asegurar que la organización siga siendo capaz de alinear los requerimientos del negocio con soluciones de tecnología, y mejorar el inventario, la seguridad y las actividades </w:t>
            </w:r>
            <w:r w:rsidR="00DF61B0" w:rsidRPr="00A52CD5">
              <w:rPr>
                <w:rFonts w:cs="Arial"/>
                <w:sz w:val="24"/>
                <w:lang w:val="es-EC"/>
              </w:rPr>
              <w:t>de gestión de la configuración.</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6</w:t>
            </w:r>
          </w:p>
        </w:tc>
        <w:tc>
          <w:tcPr>
            <w:tcW w:w="7502" w:type="dxa"/>
            <w:shd w:val="clear" w:color="auto" w:fill="auto"/>
            <w:vAlign w:val="center"/>
          </w:tcPr>
          <w:p w:rsidR="00B17639" w:rsidRPr="00A52CD5" w:rsidRDefault="00B17639" w:rsidP="00985EFE">
            <w:pPr>
              <w:pStyle w:val="Listavistosa-nfasis11"/>
              <w:spacing w:after="0"/>
              <w:ind w:left="0"/>
              <w:jc w:val="left"/>
              <w:rPr>
                <w:rFonts w:cs="Arial"/>
                <w:sz w:val="24"/>
                <w:lang w:val="es-EC"/>
              </w:rPr>
            </w:pPr>
            <w:r w:rsidRPr="00A52CD5">
              <w:rPr>
                <w:rFonts w:cs="Arial"/>
                <w:sz w:val="24"/>
                <w:lang w:val="es-EC"/>
              </w:rPr>
              <w:t>La AE apoya el programa y la gestión de proyectos, proporcionando una línea de base de documentación de referencia para la alineación del negocio, normas</w:t>
            </w:r>
            <w:r w:rsidR="00DF61B0" w:rsidRPr="00A52CD5">
              <w:rPr>
                <w:rFonts w:cs="Arial"/>
                <w:sz w:val="24"/>
                <w:lang w:val="es-EC"/>
              </w:rPr>
              <w:t xml:space="preserve"> y gestión de la configuración.</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7</w:t>
            </w:r>
          </w:p>
        </w:tc>
        <w:tc>
          <w:tcPr>
            <w:tcW w:w="7502" w:type="dxa"/>
            <w:shd w:val="clear" w:color="auto" w:fill="auto"/>
            <w:vAlign w:val="center"/>
          </w:tcPr>
          <w:p w:rsidR="00B17639" w:rsidRPr="00A52CD5" w:rsidRDefault="00B17639" w:rsidP="00985EFE">
            <w:pPr>
              <w:pStyle w:val="Listavistosa-nfasis11"/>
              <w:spacing w:after="0"/>
              <w:ind w:left="0"/>
              <w:jc w:val="left"/>
              <w:rPr>
                <w:rFonts w:cs="Arial"/>
                <w:sz w:val="24"/>
                <w:lang w:val="es-EC"/>
              </w:rPr>
            </w:pPr>
            <w:r w:rsidRPr="00A52CD5">
              <w:rPr>
                <w:rFonts w:cs="Arial"/>
                <w:sz w:val="24"/>
                <w:lang w:val="es-EC"/>
              </w:rPr>
              <w:t xml:space="preserve">La metodología de AE  exige enfoques estándar la documentación que se basan en modelos </w:t>
            </w:r>
            <w:r w:rsidR="00DF61B0" w:rsidRPr="00A52CD5">
              <w:rPr>
                <w:rFonts w:cs="Arial"/>
                <w:sz w:val="24"/>
                <w:lang w:val="es-EC"/>
              </w:rPr>
              <w:t>maduros y técnicas de análisis.</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lastRenderedPageBreak/>
              <w:t>8</w:t>
            </w:r>
          </w:p>
        </w:tc>
        <w:tc>
          <w:tcPr>
            <w:tcW w:w="7502" w:type="dxa"/>
            <w:shd w:val="clear" w:color="auto" w:fill="auto"/>
            <w:vAlign w:val="center"/>
          </w:tcPr>
          <w:p w:rsidR="00B17639" w:rsidRPr="00A52CD5" w:rsidRDefault="00B17639" w:rsidP="00985EFE">
            <w:pPr>
              <w:pStyle w:val="Listavistosa-nfasis11"/>
              <w:spacing w:after="0"/>
              <w:ind w:left="0"/>
              <w:jc w:val="left"/>
              <w:rPr>
                <w:rFonts w:cs="Arial"/>
                <w:sz w:val="24"/>
                <w:lang w:val="es-EC"/>
              </w:rPr>
            </w:pPr>
            <w:r w:rsidRPr="00A52CD5">
              <w:rPr>
                <w:rFonts w:cs="Arial"/>
                <w:sz w:val="24"/>
                <w:lang w:val="es-EC"/>
              </w:rPr>
              <w:t xml:space="preserve">La  AE y la metodología </w:t>
            </w:r>
            <w:r w:rsidR="00E971C8" w:rsidRPr="00A52CD5">
              <w:rPr>
                <w:rFonts w:cs="Arial"/>
                <w:sz w:val="24"/>
                <w:lang w:val="es-EC"/>
              </w:rPr>
              <w:t>organizan</w:t>
            </w:r>
            <w:r w:rsidRPr="00A52CD5">
              <w:rPr>
                <w:rFonts w:cs="Arial"/>
                <w:sz w:val="24"/>
                <w:lang w:val="es-EC"/>
              </w:rPr>
              <w:t xml:space="preserve"> documentación de la Arquitectura Empresarial  de una manera que permite a la estrategia influencia de las empresas y la tecnología de plan</w:t>
            </w:r>
            <w:r w:rsidR="00544073" w:rsidRPr="00A52CD5">
              <w:rPr>
                <w:rFonts w:cs="Arial"/>
                <w:sz w:val="24"/>
                <w:lang w:val="es-EC"/>
              </w:rPr>
              <w:t>ificación y toma de decisiones.</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9</w:t>
            </w:r>
          </w:p>
        </w:tc>
        <w:tc>
          <w:tcPr>
            <w:tcW w:w="7502" w:type="dxa"/>
            <w:shd w:val="clear" w:color="auto" w:fill="auto"/>
            <w:vAlign w:val="center"/>
          </w:tcPr>
          <w:p w:rsidR="00B17639" w:rsidRPr="00A52CD5" w:rsidRDefault="00B17639" w:rsidP="00985EFE">
            <w:pPr>
              <w:pStyle w:val="Listavistosa-nfasis11"/>
              <w:spacing w:after="0"/>
              <w:ind w:left="0"/>
              <w:jc w:val="left"/>
              <w:rPr>
                <w:rFonts w:cs="Arial"/>
                <w:sz w:val="24"/>
                <w:lang w:val="es-EC"/>
              </w:rPr>
            </w:pPr>
            <w:r w:rsidRPr="00A52CD5">
              <w:rPr>
                <w:rFonts w:cs="Arial"/>
                <w:sz w:val="24"/>
                <w:lang w:val="es-EC"/>
              </w:rPr>
              <w:t>Los cambios en las metas estratégicas</w:t>
            </w:r>
            <w:r w:rsidR="00544073" w:rsidRPr="00A52CD5">
              <w:rPr>
                <w:rFonts w:cs="Arial"/>
                <w:sz w:val="24"/>
                <w:lang w:val="es-EC"/>
              </w:rPr>
              <w:t xml:space="preserve"> no </w:t>
            </w:r>
            <w:r w:rsidRPr="00A52CD5">
              <w:rPr>
                <w:rFonts w:cs="Arial"/>
                <w:sz w:val="24"/>
                <w:lang w:val="es-EC"/>
              </w:rPr>
              <w:t xml:space="preserve"> se toman en respuesta interna y externa al negocio y tecnología, camb</w:t>
            </w:r>
            <w:r w:rsidR="00544073" w:rsidRPr="00A52CD5">
              <w:rPr>
                <w:rFonts w:cs="Arial"/>
                <w:sz w:val="24"/>
                <w:lang w:val="es-EC"/>
              </w:rPr>
              <w:t>ios en las leyes y reglamentos.</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r w:rsidR="00B17639" w:rsidRPr="00A52CD5" w:rsidTr="00EB2CD6">
        <w:trPr>
          <w:trHeight w:val="396"/>
        </w:trPr>
        <w:tc>
          <w:tcPr>
            <w:tcW w:w="817" w:type="dxa"/>
            <w:vAlign w:val="center"/>
          </w:tcPr>
          <w:p w:rsidR="00B17639" w:rsidRPr="00A52CD5" w:rsidRDefault="00B17639" w:rsidP="00985EFE">
            <w:pPr>
              <w:pStyle w:val="Listavistosa-nfasis11"/>
              <w:spacing w:after="0"/>
              <w:ind w:left="0"/>
              <w:jc w:val="center"/>
              <w:rPr>
                <w:rFonts w:cs="Arial"/>
                <w:sz w:val="24"/>
                <w:lang w:val="es-EC"/>
              </w:rPr>
            </w:pPr>
            <w:r w:rsidRPr="00A52CD5">
              <w:rPr>
                <w:rFonts w:cs="Arial"/>
                <w:sz w:val="24"/>
                <w:lang w:val="es-EC"/>
              </w:rPr>
              <w:t>10</w:t>
            </w:r>
          </w:p>
        </w:tc>
        <w:tc>
          <w:tcPr>
            <w:tcW w:w="7502" w:type="dxa"/>
            <w:shd w:val="clear" w:color="auto" w:fill="auto"/>
            <w:vAlign w:val="center"/>
          </w:tcPr>
          <w:p w:rsidR="00B17639" w:rsidRPr="00A52CD5" w:rsidRDefault="00B17639" w:rsidP="00985EFE">
            <w:pPr>
              <w:pStyle w:val="Listavistosa-nfasis11"/>
              <w:spacing w:after="0"/>
              <w:ind w:left="0"/>
              <w:jc w:val="left"/>
              <w:rPr>
                <w:rFonts w:cs="Arial"/>
                <w:sz w:val="24"/>
                <w:lang w:val="es-EC"/>
              </w:rPr>
            </w:pPr>
            <w:r w:rsidRPr="00A52CD5">
              <w:rPr>
                <w:rFonts w:cs="Arial"/>
                <w:sz w:val="24"/>
                <w:lang w:val="es-EC"/>
              </w:rPr>
              <w:t>La tecnología es un tipo de recurso que permite a los flujos de información y otros recursos para apoyar la creación y entrega de productos y servicios empresariales, que a su vez permite el logro de objetivos estratégicos.</w:t>
            </w:r>
          </w:p>
        </w:tc>
        <w:tc>
          <w:tcPr>
            <w:tcW w:w="924" w:type="dxa"/>
            <w:vAlign w:val="center"/>
          </w:tcPr>
          <w:p w:rsidR="00B17639" w:rsidRPr="00A52CD5" w:rsidRDefault="00B17639" w:rsidP="00985EFE">
            <w:pPr>
              <w:pStyle w:val="Listavistosa-nfasis11"/>
              <w:spacing w:after="0"/>
              <w:ind w:left="0"/>
              <w:jc w:val="center"/>
              <w:rPr>
                <w:rFonts w:cs="Arial"/>
                <w:b/>
                <w:sz w:val="24"/>
                <w:lang w:val="es-EC"/>
              </w:rPr>
            </w:pPr>
          </w:p>
        </w:tc>
      </w:tr>
    </w:tbl>
    <w:p w:rsidR="00C7567F" w:rsidRPr="00A52CD5" w:rsidRDefault="00C7567F" w:rsidP="00985EFE">
      <w:pPr>
        <w:pStyle w:val="Ttulo1"/>
        <w:spacing w:line="360" w:lineRule="auto"/>
        <w:rPr>
          <w:rFonts w:ascii="Arial" w:eastAsia="Times New Roman" w:hAnsi="Arial" w:cs="Arial"/>
          <w:color w:val="000000" w:themeColor="text1"/>
          <w:sz w:val="24"/>
          <w:szCs w:val="24"/>
          <w:lang w:eastAsia="es-EC"/>
        </w:rPr>
      </w:pPr>
      <w:bookmarkStart w:id="41" w:name="_Toc354998914"/>
    </w:p>
    <w:p w:rsidR="00544073" w:rsidRPr="00A52CD5" w:rsidRDefault="00544073" w:rsidP="00544073">
      <w:pPr>
        <w:rPr>
          <w:sz w:val="24"/>
          <w:szCs w:val="24"/>
          <w:lang w:eastAsia="es-EC"/>
        </w:rPr>
      </w:pPr>
    </w:p>
    <w:p w:rsidR="00544073" w:rsidRPr="00A52CD5" w:rsidRDefault="00544073" w:rsidP="00544073">
      <w:pPr>
        <w:rPr>
          <w:sz w:val="24"/>
          <w:szCs w:val="24"/>
          <w:lang w:eastAsia="es-EC"/>
        </w:rPr>
      </w:pPr>
    </w:p>
    <w:p w:rsidR="00DF61B0" w:rsidRPr="00A52CD5" w:rsidRDefault="00DF61B0" w:rsidP="00544073">
      <w:pPr>
        <w:rPr>
          <w:sz w:val="24"/>
          <w:szCs w:val="24"/>
          <w:lang w:eastAsia="es-EC"/>
        </w:rPr>
      </w:pPr>
    </w:p>
    <w:p w:rsidR="00DF61B0" w:rsidRPr="00A52CD5" w:rsidRDefault="00DF61B0" w:rsidP="00544073">
      <w:pPr>
        <w:rPr>
          <w:sz w:val="24"/>
          <w:szCs w:val="24"/>
          <w:lang w:eastAsia="es-EC"/>
        </w:rPr>
      </w:pPr>
    </w:p>
    <w:p w:rsidR="00DF61B0" w:rsidRPr="00A52CD5" w:rsidRDefault="00DF61B0" w:rsidP="00544073">
      <w:pPr>
        <w:rPr>
          <w:sz w:val="24"/>
          <w:szCs w:val="24"/>
          <w:lang w:eastAsia="es-EC"/>
        </w:rPr>
      </w:pPr>
    </w:p>
    <w:p w:rsidR="00DF61B0" w:rsidRPr="00A52CD5" w:rsidRDefault="00DF61B0" w:rsidP="00544073">
      <w:pPr>
        <w:rPr>
          <w:sz w:val="24"/>
          <w:szCs w:val="24"/>
          <w:lang w:eastAsia="es-EC"/>
        </w:rPr>
      </w:pPr>
    </w:p>
    <w:p w:rsidR="00DF61B0" w:rsidRPr="00A52CD5" w:rsidRDefault="00DF61B0" w:rsidP="00544073">
      <w:pPr>
        <w:rPr>
          <w:sz w:val="24"/>
          <w:szCs w:val="24"/>
          <w:lang w:eastAsia="es-EC"/>
        </w:rPr>
      </w:pPr>
    </w:p>
    <w:p w:rsidR="00DF61B0" w:rsidRPr="00A52CD5" w:rsidRDefault="00DF61B0" w:rsidP="00544073">
      <w:pPr>
        <w:rPr>
          <w:sz w:val="24"/>
          <w:szCs w:val="24"/>
          <w:lang w:eastAsia="es-EC"/>
        </w:rPr>
      </w:pPr>
    </w:p>
    <w:p w:rsidR="007D237D" w:rsidRPr="00A52CD5" w:rsidRDefault="007D237D">
      <w:pPr>
        <w:rPr>
          <w:rFonts w:ascii="Arial" w:eastAsia="Times New Roman" w:hAnsi="Arial" w:cs="Arial"/>
          <w:b/>
          <w:bCs/>
          <w:color w:val="000000" w:themeColor="text1"/>
          <w:sz w:val="24"/>
          <w:szCs w:val="24"/>
          <w:lang w:eastAsia="es-EC"/>
        </w:rPr>
      </w:pPr>
      <w:r w:rsidRPr="00A52CD5">
        <w:rPr>
          <w:rFonts w:ascii="Arial" w:eastAsia="Times New Roman" w:hAnsi="Arial" w:cs="Arial"/>
          <w:color w:val="000000" w:themeColor="text1"/>
          <w:sz w:val="24"/>
          <w:szCs w:val="24"/>
          <w:lang w:eastAsia="es-EC"/>
        </w:rPr>
        <w:br w:type="page"/>
      </w:r>
    </w:p>
    <w:p w:rsidR="00B339E6" w:rsidRDefault="00B339E6" w:rsidP="00985EFE">
      <w:pPr>
        <w:pStyle w:val="Ttulo1"/>
        <w:spacing w:line="360" w:lineRule="auto"/>
        <w:rPr>
          <w:rFonts w:ascii="Arial" w:eastAsia="Times New Roman" w:hAnsi="Arial" w:cs="Arial"/>
          <w:color w:val="000000" w:themeColor="text1"/>
          <w:sz w:val="24"/>
          <w:szCs w:val="24"/>
          <w:lang w:eastAsia="es-EC"/>
        </w:rPr>
      </w:pPr>
      <w:bookmarkStart w:id="42" w:name="_Toc361322306"/>
      <w:r w:rsidRPr="00A52CD5">
        <w:rPr>
          <w:rFonts w:ascii="Arial" w:eastAsia="Times New Roman" w:hAnsi="Arial" w:cs="Arial"/>
          <w:color w:val="000000" w:themeColor="text1"/>
          <w:sz w:val="24"/>
          <w:szCs w:val="24"/>
          <w:lang w:eastAsia="es-EC"/>
        </w:rPr>
        <w:lastRenderedPageBreak/>
        <w:t>U</w:t>
      </w:r>
      <w:r w:rsidR="008112D7">
        <w:rPr>
          <w:rFonts w:ascii="Arial" w:eastAsia="Times New Roman" w:hAnsi="Arial" w:cs="Arial"/>
          <w:color w:val="000000" w:themeColor="text1"/>
          <w:sz w:val="24"/>
          <w:szCs w:val="24"/>
          <w:lang w:eastAsia="es-EC"/>
        </w:rPr>
        <w:t xml:space="preserve">nidad </w:t>
      </w:r>
      <w:r w:rsidRPr="00A52CD5">
        <w:rPr>
          <w:rFonts w:ascii="Arial" w:eastAsia="Times New Roman" w:hAnsi="Arial" w:cs="Arial"/>
          <w:color w:val="000000" w:themeColor="text1"/>
          <w:sz w:val="24"/>
          <w:szCs w:val="24"/>
          <w:lang w:eastAsia="es-EC"/>
        </w:rPr>
        <w:t>3: Implementación de Metodología AE.</w:t>
      </w:r>
      <w:bookmarkEnd w:id="41"/>
      <w:bookmarkEnd w:id="42"/>
    </w:p>
    <w:p w:rsidR="00C57CA7" w:rsidRDefault="00C57CA7" w:rsidP="00C57CA7">
      <w:pPr>
        <w:pStyle w:val="Ttulo1"/>
        <w:rPr>
          <w:rFonts w:ascii="Arial" w:hAnsi="Arial" w:cs="Arial"/>
          <w:color w:val="auto"/>
          <w:sz w:val="24"/>
          <w:lang w:eastAsia="es-EC"/>
        </w:rPr>
      </w:pPr>
      <w:bookmarkStart w:id="43" w:name="_Toc361322307"/>
      <w:r w:rsidRPr="00C57CA7">
        <w:rPr>
          <w:rFonts w:ascii="Arial" w:hAnsi="Arial" w:cs="Arial"/>
          <w:color w:val="auto"/>
          <w:sz w:val="24"/>
          <w:lang w:eastAsia="es-EC"/>
        </w:rPr>
        <w:t>3.1 Introducción.</w:t>
      </w:r>
      <w:bookmarkEnd w:id="43"/>
    </w:p>
    <w:p w:rsidR="00C57CA7" w:rsidRPr="00C57CA7" w:rsidRDefault="00C57CA7" w:rsidP="00C57CA7">
      <w:pPr>
        <w:rPr>
          <w:lang w:eastAsia="es-EC"/>
        </w:rPr>
      </w:pP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este capítulo se describe la implementación de la metodología de AE, que es un procedimiento detallado para el establecimiento, mantenimiento y utilización del  marco arquitectónico y el enfoque de la documentación. La metodología de es el primer paso para coordinar el enfoque de documentación. El valor que tiene la adopción de la metodología es reducir el riesgo de crear un programa y/o documentación inefectiva.</w:t>
      </w:r>
    </w:p>
    <w:p w:rsidR="00573AAD" w:rsidRPr="00A52CD5" w:rsidRDefault="00573AAD" w:rsidP="00573AAD">
      <w:pPr>
        <w:spacing w:line="360" w:lineRule="auto"/>
        <w:jc w:val="both"/>
        <w:rPr>
          <w:rFonts w:ascii="Arial" w:eastAsia="Times New Roman" w:hAnsi="Arial" w:cs="Arial"/>
          <w:b/>
          <w:color w:val="000000" w:themeColor="text1"/>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573AAD" w:rsidRPr="00A52CD5" w:rsidTr="00361EEE">
        <w:tc>
          <w:tcPr>
            <w:tcW w:w="1701" w:type="dxa"/>
          </w:tcPr>
          <w:p w:rsidR="00573AAD" w:rsidRPr="00A52CD5" w:rsidRDefault="00573AAD" w:rsidP="00361EE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1270DEA6" wp14:editId="0F1A386F">
                  <wp:extent cx="1092835" cy="1365885"/>
                  <wp:effectExtent l="0" t="0" r="0" b="5715"/>
                  <wp:docPr id="20" name="Imagen 20"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573AAD" w:rsidRPr="00A52CD5" w:rsidRDefault="00573AAD" w:rsidP="00361EEE">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Framework AE</w:t>
            </w:r>
            <w:r w:rsidR="008112D7">
              <w:rPr>
                <w:rFonts w:ascii="Arial" w:eastAsia="Times New Roman" w:hAnsi="Arial" w:cs="Arial"/>
                <w:b/>
                <w:color w:val="000000" w:themeColor="text1"/>
                <w:sz w:val="24"/>
                <w:szCs w:val="24"/>
                <w:lang w:eastAsia="es-EC"/>
              </w:rPr>
              <w:t>.</w:t>
            </w:r>
          </w:p>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 Framework de AE es una estructura para organizar la información que define el ámbito de la arquitectura, el programa de EA que lo documentará y la relación entre las de las distintas áreas de la arquitectura.</w:t>
            </w:r>
          </w:p>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p>
          <w:p w:rsidR="00573AAD" w:rsidRPr="00A52CD5" w:rsidRDefault="00573AAD" w:rsidP="00361EEE">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Metodología de AE</w:t>
            </w:r>
            <w:r w:rsidR="008112D7">
              <w:rPr>
                <w:rFonts w:ascii="Arial" w:eastAsia="Times New Roman" w:hAnsi="Arial" w:cs="Arial"/>
                <w:b/>
                <w:color w:val="000000" w:themeColor="text1"/>
                <w:sz w:val="24"/>
                <w:szCs w:val="24"/>
                <w:lang w:eastAsia="es-EC"/>
              </w:rPr>
              <w:t>.</w:t>
            </w:r>
          </w:p>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metodología de AE define como se llevará a cabo y cómo se desarrollará la documentación a archivar y utilizar, incluyendo la selección de un framework, las herramientas de modelado, y el repositorio on-line.</w:t>
            </w:r>
          </w:p>
          <w:p w:rsidR="00573AAD" w:rsidRPr="00A52CD5" w:rsidRDefault="00573AAD" w:rsidP="00361EEE">
            <w:pPr>
              <w:spacing w:line="360" w:lineRule="auto"/>
              <w:jc w:val="both"/>
              <w:rPr>
                <w:rFonts w:ascii="Arial" w:eastAsia="Times New Roman" w:hAnsi="Arial" w:cs="Arial"/>
                <w:i/>
                <w:sz w:val="24"/>
                <w:szCs w:val="24"/>
                <w:lang w:eastAsia="es-EC"/>
              </w:rPr>
            </w:pPr>
          </w:p>
        </w:tc>
      </w:tr>
    </w:tbl>
    <w:p w:rsidR="00573AAD" w:rsidRPr="00A52CD5" w:rsidRDefault="00573AAD" w:rsidP="00573AAD">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Objetivos de Aprendizaje</w:t>
      </w:r>
    </w:p>
    <w:p w:rsidR="00573AAD" w:rsidRPr="00A52CD5" w:rsidRDefault="00573AAD" w:rsidP="00865754">
      <w:pPr>
        <w:pStyle w:val="Prrafodelista"/>
        <w:numPr>
          <w:ilvl w:val="0"/>
          <w:numId w:val="5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Entender el propósito de una metodología AE dentro del programa de AE.</w:t>
      </w:r>
    </w:p>
    <w:p w:rsidR="00573AAD" w:rsidRPr="00A52CD5" w:rsidRDefault="00573AAD" w:rsidP="00865754">
      <w:pPr>
        <w:pStyle w:val="Prrafodelista"/>
        <w:numPr>
          <w:ilvl w:val="0"/>
          <w:numId w:val="5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Comprender los pasos de una metodología de AE</w:t>
      </w:r>
    </w:p>
    <w:p w:rsidR="00573AAD" w:rsidRDefault="00573AAD" w:rsidP="00865754">
      <w:pPr>
        <w:pStyle w:val="Prrafodelista"/>
        <w:numPr>
          <w:ilvl w:val="0"/>
          <w:numId w:val="50"/>
        </w:num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Comprender la relación entre un Framework y una Metodología de AE.</w:t>
      </w:r>
    </w:p>
    <w:p w:rsidR="00A71329" w:rsidRPr="00A52CD5" w:rsidRDefault="00A71329" w:rsidP="00A71329">
      <w:pPr>
        <w:pStyle w:val="Prrafodelista"/>
        <w:spacing w:after="0" w:line="360" w:lineRule="auto"/>
        <w:jc w:val="both"/>
        <w:rPr>
          <w:rFonts w:ascii="Arial" w:eastAsia="Times New Roman" w:hAnsi="Arial" w:cs="Arial"/>
          <w:color w:val="000000" w:themeColor="text1"/>
          <w:sz w:val="24"/>
          <w:szCs w:val="24"/>
          <w:lang w:eastAsia="es-EC"/>
        </w:rPr>
      </w:pP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Una metodología de AE es una descripción detallada paso a paso de cómo un programa de AE se va a establecer y ejecutar, y la forma en que la documentación </w:t>
      </w:r>
      <w:r w:rsidRPr="00A52CD5">
        <w:rPr>
          <w:rFonts w:ascii="Arial" w:eastAsia="Times New Roman" w:hAnsi="Arial" w:cs="Arial"/>
          <w:color w:val="000000" w:themeColor="text1"/>
          <w:sz w:val="24"/>
          <w:szCs w:val="24"/>
          <w:lang w:eastAsia="es-EC"/>
        </w:rPr>
        <w:lastRenderedPageBreak/>
        <w:t xml:space="preserve">arquitectónica  se va a desarrollar, mantener y utilizar. La metodología que se presenta en este libro es lo suficientemente flexible como para soportar el uso de algunos marcos, herramientas y repositorios arquitectónicos. La Figura </w:t>
      </w:r>
      <w:r w:rsidR="00D00280">
        <w:rPr>
          <w:rFonts w:ascii="Arial" w:eastAsia="Times New Roman" w:hAnsi="Arial" w:cs="Arial"/>
          <w:color w:val="000000" w:themeColor="text1"/>
          <w:sz w:val="24"/>
          <w:szCs w:val="24"/>
          <w:lang w:eastAsia="es-EC"/>
        </w:rPr>
        <w:t>3</w:t>
      </w:r>
      <w:r w:rsidRPr="00A52CD5">
        <w:rPr>
          <w:rFonts w:ascii="Arial" w:eastAsia="Times New Roman" w:hAnsi="Arial" w:cs="Arial"/>
          <w:color w:val="000000" w:themeColor="text1"/>
          <w:sz w:val="24"/>
          <w:szCs w:val="24"/>
          <w:lang w:eastAsia="es-EC"/>
        </w:rPr>
        <w:t>-1 proporciona una descripción general de los seis elementos básicos de la documentación de</w:t>
      </w:r>
      <w:r w:rsidR="00D00280">
        <w:rPr>
          <w:rFonts w:ascii="Arial" w:eastAsia="Times New Roman" w:hAnsi="Arial" w:cs="Arial"/>
          <w:color w:val="000000" w:themeColor="text1"/>
          <w:sz w:val="24"/>
          <w:szCs w:val="24"/>
          <w:lang w:eastAsia="es-EC"/>
        </w:rPr>
        <w:t xml:space="preserve"> la AE que se presentaron en la unidad </w:t>
      </w:r>
      <w:r w:rsidRPr="00A52CD5">
        <w:rPr>
          <w:rFonts w:ascii="Arial" w:eastAsia="Times New Roman" w:hAnsi="Arial" w:cs="Arial"/>
          <w:color w:val="000000" w:themeColor="text1"/>
          <w:sz w:val="24"/>
          <w:szCs w:val="24"/>
          <w:lang w:eastAsia="es-EC"/>
        </w:rPr>
        <w:t>1. E</w:t>
      </w:r>
      <w:r w:rsidR="00D00280">
        <w:rPr>
          <w:rFonts w:ascii="Arial" w:eastAsia="Times New Roman" w:hAnsi="Arial" w:cs="Arial"/>
          <w:color w:val="000000" w:themeColor="text1"/>
          <w:sz w:val="24"/>
          <w:szCs w:val="24"/>
          <w:lang w:eastAsia="es-EC"/>
        </w:rPr>
        <w:t xml:space="preserve">sta unidad </w:t>
      </w:r>
      <w:r w:rsidRPr="00A52CD5">
        <w:rPr>
          <w:rFonts w:ascii="Arial" w:eastAsia="Times New Roman" w:hAnsi="Arial" w:cs="Arial"/>
          <w:color w:val="000000" w:themeColor="text1"/>
          <w:sz w:val="24"/>
          <w:szCs w:val="24"/>
          <w:lang w:eastAsia="es-EC"/>
        </w:rPr>
        <w:t>se basa en los elementos básicos, establecidos en la fase cuatro, dentro de la  "metodología de los veinte pasos para establecer un programa de AE y poner en práctica los seis elementos de la documentación.</w:t>
      </w:r>
    </w:p>
    <w:p w:rsidR="00573AAD" w:rsidRPr="00A52CD5" w:rsidRDefault="00D00280" w:rsidP="007866E8">
      <w:pPr>
        <w:spacing w:line="360" w:lineRule="auto"/>
        <w:jc w:val="center"/>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inline distT="0" distB="0" distL="0" distR="0" wp14:anchorId="217E71BA" wp14:editId="0ADDB075">
            <wp:extent cx="4523670" cy="2089029"/>
            <wp:effectExtent l="0" t="0" r="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867" cy="2092814"/>
                    </a:xfrm>
                    <a:prstGeom prst="rect">
                      <a:avLst/>
                    </a:prstGeom>
                    <a:noFill/>
                    <a:ln>
                      <a:noFill/>
                    </a:ln>
                  </pic:spPr>
                </pic:pic>
              </a:graphicData>
            </a:graphic>
          </wp:inline>
        </w:drawing>
      </w:r>
    </w:p>
    <w:p w:rsidR="00573AAD" w:rsidRPr="009616AA" w:rsidRDefault="00573AAD" w:rsidP="005E40FC">
      <w:pPr>
        <w:spacing w:line="360" w:lineRule="auto"/>
        <w:jc w:val="center"/>
        <w:rPr>
          <w:rFonts w:ascii="Arial" w:eastAsia="Times New Roman" w:hAnsi="Arial" w:cs="Arial"/>
          <w:color w:val="000000" w:themeColor="text1"/>
          <w:sz w:val="20"/>
          <w:szCs w:val="24"/>
          <w:lang w:eastAsia="es-EC"/>
        </w:rPr>
      </w:pPr>
      <w:r w:rsidRPr="009616AA">
        <w:rPr>
          <w:rFonts w:ascii="Arial" w:eastAsia="Times New Roman" w:hAnsi="Arial" w:cs="Arial"/>
          <w:b/>
          <w:color w:val="000000" w:themeColor="text1"/>
          <w:sz w:val="20"/>
          <w:szCs w:val="24"/>
          <w:lang w:eastAsia="es-EC"/>
        </w:rPr>
        <w:t xml:space="preserve">Figura </w:t>
      </w:r>
      <w:r w:rsidR="00D00280" w:rsidRPr="009616AA">
        <w:rPr>
          <w:rFonts w:ascii="Arial" w:eastAsia="Times New Roman" w:hAnsi="Arial" w:cs="Arial"/>
          <w:b/>
          <w:color w:val="000000" w:themeColor="text1"/>
          <w:sz w:val="20"/>
          <w:szCs w:val="24"/>
          <w:lang w:eastAsia="es-EC"/>
        </w:rPr>
        <w:t>3.</w:t>
      </w:r>
      <w:r w:rsidRPr="009616AA">
        <w:rPr>
          <w:rFonts w:ascii="Arial" w:eastAsia="Times New Roman" w:hAnsi="Arial" w:cs="Arial"/>
          <w:b/>
          <w:color w:val="000000" w:themeColor="text1"/>
          <w:sz w:val="20"/>
          <w:szCs w:val="24"/>
          <w:lang w:eastAsia="es-EC"/>
        </w:rPr>
        <w:t>1:</w:t>
      </w:r>
      <w:r w:rsidRPr="009616AA">
        <w:rPr>
          <w:rFonts w:ascii="Arial" w:eastAsia="Times New Roman" w:hAnsi="Arial" w:cs="Arial"/>
          <w:color w:val="000000" w:themeColor="text1"/>
          <w:sz w:val="20"/>
          <w:szCs w:val="24"/>
          <w:lang w:eastAsia="es-EC"/>
        </w:rPr>
        <w:t xml:space="preserve"> Elementos básicos de la documentación de la A</w:t>
      </w:r>
      <w:r w:rsidR="00D00280" w:rsidRPr="009616AA">
        <w:rPr>
          <w:rFonts w:ascii="Arial" w:eastAsia="Times New Roman" w:hAnsi="Arial" w:cs="Arial"/>
          <w:color w:val="000000" w:themeColor="text1"/>
          <w:sz w:val="20"/>
          <w:szCs w:val="24"/>
          <w:lang w:eastAsia="es-EC"/>
        </w:rPr>
        <w:t>E</w:t>
      </w:r>
      <w:r w:rsidR="005E40FC" w:rsidRPr="009616AA">
        <w:rPr>
          <w:rFonts w:ascii="Arial" w:eastAsia="Times New Roman" w:hAnsi="Arial" w:cs="Arial"/>
          <w:color w:val="000000" w:themeColor="text1"/>
          <w:sz w:val="20"/>
          <w:szCs w:val="24"/>
          <w:lang w:eastAsia="es-EC"/>
        </w:rPr>
        <w:t xml:space="preserve"> extraído de Scott A. Bernard 2012</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Analogía arquitectura de casas:</w:t>
      </w:r>
      <w:r w:rsidRPr="00A52CD5">
        <w:rPr>
          <w:rFonts w:ascii="Arial" w:eastAsia="Times New Roman" w:hAnsi="Arial" w:cs="Arial"/>
          <w:color w:val="000000" w:themeColor="text1"/>
          <w:sz w:val="24"/>
          <w:szCs w:val="24"/>
          <w:lang w:eastAsia="es-EC"/>
        </w:rPr>
        <w:t xml:space="preserve"> la metodología de AE es como el enfoque estándar que los arquitectos siguen cuando se les enseña a diseñar y construir una casa. Hay cosas que se deben hacer de una manera determinada para que el diseño sea exitoso y para que el hogar se construya correctamente.</w:t>
      </w:r>
    </w:p>
    <w:p w:rsidR="00573AAD" w:rsidRPr="00A52CD5" w:rsidRDefault="00573AAD" w:rsidP="00573AAD">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Discusión</w:t>
      </w:r>
    </w:p>
    <w:p w:rsidR="009616AA"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establecimiento de un programa de AE tiene muchas facetas y una de las claves del éxito es el uso de una metodología de documentación detallada para que el programa comience y luego pueda orientar el esfuerzo de documentación.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metodología que se describe en este texto guía es generalizada para que pueda ser utilizada en una amplia variedad de empresas del sector público y privado, y pueda soportar muchos tipos y marcos de herramientas y repositorios </w:t>
      </w:r>
      <w:r w:rsidRPr="00A52CD5">
        <w:rPr>
          <w:rFonts w:ascii="Arial" w:eastAsia="Times New Roman" w:hAnsi="Arial" w:cs="Arial"/>
          <w:color w:val="000000" w:themeColor="text1"/>
          <w:sz w:val="24"/>
          <w:szCs w:val="24"/>
          <w:lang w:eastAsia="es-EC"/>
        </w:rPr>
        <w:lastRenderedPageBreak/>
        <w:t>de AE. Dependiendo del tipo de empresa, algunas partes de la metodología puede ser necesario cambiar.</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 importante desarrollar una metodología como uno de los primeros pasos para establecer el programa de AE, ya que obliga a la empresa a "pensar a través de las siguientes e importantes consideraciones: </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¿Qué áreas de la empresa, cubrirá la AE (ámbito de aplicación)?</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enfoque de gobierno (por ejemplo, centralizada o descentralizada]</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tipos de documentación (conocidos como artefactos] que serán necesarios para apoyar a las empresas y la tecnología, planificación de recursos y la toma de decisiones</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marco documental de AE que mejor soporte a las necesidades de la empresa</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métodos y técnicas para la recolección o el desarrollo de la documentación.</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herramientas de software de modelado, aplicaciones web y bases de datos que serán necesarios para automatizar el proceso de documentación y habilitar un escenario de modelado futuros</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¿Cuántos usuarios podrán acceder y compartir la documentación (por ejemplo, un repositorio de AE?</w:t>
      </w:r>
    </w:p>
    <w:p w:rsidR="00573AAD" w:rsidRPr="00A52CD5" w:rsidRDefault="00573AAD" w:rsidP="00865754">
      <w:pPr>
        <w:pStyle w:val="Prrafodelista"/>
        <w:numPr>
          <w:ilvl w:val="0"/>
          <w:numId w:val="50"/>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¿Con qué frecuencia se actualizará se actualizarán la documentación?</w:t>
      </w:r>
    </w:p>
    <w:p w:rsidR="00573AAD" w:rsidRPr="00A52CD5" w:rsidRDefault="005E40FC" w:rsidP="00573AAD">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A continuación se detalla una metodología de implementación arquitectónica la misma que cuenta con 20 pasos para su respectivo desarrollo.</w:t>
      </w:r>
    </w:p>
    <w:p w:rsidR="00573AAD"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Cabe señalar que la revitalización de un programa de AE existente implicará pasos adicionales que varían con cada situación. La revitalización podría concentrarse en la selección de un marco y una metodología de aplicación diferentes, y la identificación de nuevas particiones verticales y horizontales de la empresa que serán documentados en segmentos.</w:t>
      </w:r>
    </w:p>
    <w:p w:rsidR="0029783A" w:rsidRPr="00A52CD5" w:rsidRDefault="0029783A" w:rsidP="00573AAD">
      <w:pPr>
        <w:spacing w:line="360" w:lineRule="auto"/>
        <w:jc w:val="both"/>
        <w:rPr>
          <w:rFonts w:ascii="Arial" w:eastAsia="Times New Roman" w:hAnsi="Arial" w:cs="Arial"/>
          <w:color w:val="000000" w:themeColor="text1"/>
          <w:sz w:val="24"/>
          <w:szCs w:val="24"/>
          <w:lang w:eastAsia="es-EC"/>
        </w:rPr>
      </w:pPr>
    </w:p>
    <w:p w:rsidR="00573AAD" w:rsidRDefault="00573AAD" w:rsidP="00131FE7">
      <w:pPr>
        <w:pStyle w:val="Ttulo1"/>
        <w:rPr>
          <w:rFonts w:ascii="Arial" w:eastAsia="Times New Roman" w:hAnsi="Arial" w:cs="Arial"/>
          <w:color w:val="auto"/>
          <w:sz w:val="24"/>
          <w:lang w:eastAsia="es-EC"/>
        </w:rPr>
      </w:pPr>
      <w:r w:rsidRPr="00131FE7">
        <w:rPr>
          <w:rFonts w:ascii="Arial" w:eastAsia="Times New Roman" w:hAnsi="Arial" w:cs="Arial"/>
          <w:color w:val="auto"/>
          <w:sz w:val="24"/>
          <w:lang w:eastAsia="es-EC"/>
        </w:rPr>
        <w:lastRenderedPageBreak/>
        <w:t> </w:t>
      </w:r>
      <w:bookmarkStart w:id="44" w:name="_Toc361322308"/>
      <w:r w:rsidR="00C57CA7" w:rsidRPr="00131FE7">
        <w:rPr>
          <w:rFonts w:ascii="Arial" w:eastAsia="Times New Roman" w:hAnsi="Arial" w:cs="Arial"/>
          <w:color w:val="auto"/>
          <w:sz w:val="24"/>
          <w:lang w:eastAsia="es-EC"/>
        </w:rPr>
        <w:t xml:space="preserve">3.2 </w:t>
      </w:r>
      <w:r w:rsidRPr="00131FE7">
        <w:rPr>
          <w:rFonts w:ascii="Arial" w:eastAsia="Times New Roman" w:hAnsi="Arial" w:cs="Arial"/>
          <w:color w:val="auto"/>
          <w:sz w:val="24"/>
          <w:lang w:eastAsia="es-EC"/>
        </w:rPr>
        <w:t>Metodología de Implementación de un programa de Arqu</w:t>
      </w:r>
      <w:r w:rsidR="009616AA" w:rsidRPr="00131FE7">
        <w:rPr>
          <w:rFonts w:ascii="Arial" w:eastAsia="Times New Roman" w:hAnsi="Arial" w:cs="Arial"/>
          <w:color w:val="auto"/>
          <w:sz w:val="24"/>
          <w:lang w:eastAsia="es-EC"/>
        </w:rPr>
        <w:t xml:space="preserve">itectura </w:t>
      </w:r>
      <w:proofErr w:type="gramStart"/>
      <w:r w:rsidR="009616AA" w:rsidRPr="00131FE7">
        <w:rPr>
          <w:rFonts w:ascii="Arial" w:eastAsia="Times New Roman" w:hAnsi="Arial" w:cs="Arial"/>
          <w:color w:val="auto"/>
          <w:sz w:val="24"/>
          <w:lang w:eastAsia="es-EC"/>
        </w:rPr>
        <w:t xml:space="preserve">Empresarial </w:t>
      </w:r>
      <w:r w:rsidR="008112D7">
        <w:rPr>
          <w:rFonts w:ascii="Arial" w:eastAsia="Times New Roman" w:hAnsi="Arial" w:cs="Arial"/>
          <w:color w:val="auto"/>
          <w:sz w:val="24"/>
          <w:lang w:eastAsia="es-EC"/>
        </w:rPr>
        <w:t>.</w:t>
      </w:r>
      <w:bookmarkEnd w:id="44"/>
      <w:proofErr w:type="gramEnd"/>
    </w:p>
    <w:p w:rsidR="00131FE7" w:rsidRPr="00131FE7" w:rsidRDefault="00131FE7" w:rsidP="00131FE7">
      <w:pPr>
        <w:rPr>
          <w:lang w:eastAsia="es-EC"/>
        </w:rPr>
      </w:pP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Fase I: Establecimiento del programa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36"/>
      </w:tblGrid>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 </w:t>
            </w:r>
          </w:p>
        </w:tc>
        <w:tc>
          <w:tcPr>
            <w:tcW w:w="7736" w:type="dxa"/>
          </w:tcPr>
          <w:p w:rsidR="00573AAD" w:rsidRPr="009616AA" w:rsidRDefault="00573AAD" w:rsidP="00361EEE">
            <w:pPr>
              <w:spacing w:line="360" w:lineRule="auto"/>
              <w:jc w:val="both"/>
              <w:rPr>
                <w:rFonts w:ascii="Arial" w:eastAsia="Times New Roman" w:hAnsi="Arial" w:cs="Arial"/>
                <w:color w:val="000000" w:themeColor="text1"/>
                <w:sz w:val="24"/>
                <w:szCs w:val="24"/>
                <w:lang w:eastAsia="es-EC"/>
              </w:rPr>
            </w:pPr>
            <w:r w:rsidRPr="009616AA">
              <w:rPr>
                <w:rFonts w:ascii="Arial" w:eastAsia="Times New Roman" w:hAnsi="Arial" w:cs="Arial"/>
                <w:color w:val="000000" w:themeColor="text1"/>
                <w:sz w:val="24"/>
                <w:szCs w:val="24"/>
                <w:lang w:eastAsia="es-EC"/>
              </w:rPr>
              <w:t>Establecer el Programa de Manejo de AE e identificar un Arquitecto Jefe.</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2: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Establecer una metodología de implementación </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3: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Establecer la gobernanza y la vinculación con los procesos de gestión.</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4: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Desarrollar un Plan de Comunicación para ganar interesados.</w:t>
            </w:r>
          </w:p>
        </w:tc>
      </w:tr>
    </w:tbl>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Fase II: Selección del Marco de EA y selección de herramientas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573AAD" w:rsidRPr="00A52CD5" w:rsidTr="00361EEE">
        <w:tc>
          <w:tcPr>
            <w:tcW w:w="1101"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5: </w:t>
            </w:r>
          </w:p>
        </w:tc>
        <w:tc>
          <w:tcPr>
            <w:tcW w:w="7877"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Seleccione un marco de documentación.</w:t>
            </w:r>
          </w:p>
        </w:tc>
      </w:tr>
      <w:tr w:rsidR="00573AAD" w:rsidRPr="00A52CD5" w:rsidTr="00361EEE">
        <w:tc>
          <w:tcPr>
            <w:tcW w:w="1101"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6: </w:t>
            </w:r>
          </w:p>
        </w:tc>
        <w:tc>
          <w:tcPr>
            <w:tcW w:w="7877"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Identificar las líneas de Negocio. Cruzar los cortes y el orden de su documentación.</w:t>
            </w:r>
          </w:p>
        </w:tc>
      </w:tr>
      <w:tr w:rsidR="00573AAD" w:rsidRPr="00A52CD5" w:rsidTr="00361EEE">
        <w:tc>
          <w:tcPr>
            <w:tcW w:w="1101"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7: </w:t>
            </w:r>
          </w:p>
        </w:tc>
        <w:tc>
          <w:tcPr>
            <w:tcW w:w="7877"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Identificar los componentes arquitectónicos a ser documentados.</w:t>
            </w:r>
          </w:p>
        </w:tc>
      </w:tr>
      <w:tr w:rsidR="00573AAD" w:rsidRPr="00A52CD5" w:rsidTr="00361EEE">
        <w:tc>
          <w:tcPr>
            <w:tcW w:w="1101"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8: </w:t>
            </w:r>
          </w:p>
        </w:tc>
        <w:tc>
          <w:tcPr>
            <w:tcW w:w="7877"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Seleccionar los métodos de documentación apropiada</w:t>
            </w:r>
          </w:p>
        </w:tc>
      </w:tr>
      <w:tr w:rsidR="00573AAD" w:rsidRPr="00A52CD5" w:rsidTr="00361EEE">
        <w:tc>
          <w:tcPr>
            <w:tcW w:w="1101"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9: </w:t>
            </w:r>
          </w:p>
        </w:tc>
        <w:tc>
          <w:tcPr>
            <w:tcW w:w="7877"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Selecciona las aplicaciones de software / herramientas para apoyar la documentación automatizada</w:t>
            </w:r>
          </w:p>
        </w:tc>
      </w:tr>
      <w:tr w:rsidR="00573AAD" w:rsidRPr="00A52CD5" w:rsidTr="00361EEE">
        <w:tc>
          <w:tcPr>
            <w:tcW w:w="1101"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10: </w:t>
            </w:r>
          </w:p>
        </w:tc>
        <w:tc>
          <w:tcPr>
            <w:tcW w:w="7877"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Seleccionar y establecer un repositorio en línea para la documentación y el análisis.</w:t>
            </w:r>
          </w:p>
        </w:tc>
      </w:tr>
    </w:tbl>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Fase III: La documentación de la AE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36"/>
      </w:tblGrid>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11: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Evaluar el negocio existente y la documentación tecnológica para su uso en la AE.</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12: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Documente las vistas actuales de los componentes de AE existentes en todas las áreas de framework (niveles, hilos). Guarde los artefactos en el repositorio on-line.</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13: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Desarrollar varios escenarios de operación futuros del negocio / </w:t>
            </w:r>
            <w:r w:rsidRPr="00A52CD5">
              <w:rPr>
                <w:rFonts w:ascii="Arial" w:eastAsia="Times New Roman" w:hAnsi="Arial" w:cs="Arial"/>
                <w:color w:val="000000" w:themeColor="text1"/>
                <w:sz w:val="24"/>
                <w:szCs w:val="24"/>
                <w:lang w:eastAsia="es-EC"/>
              </w:rPr>
              <w:lastRenderedPageBreak/>
              <w:t xml:space="preserve">tecnología </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Paso 14:</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Identifique las suposiciones futuras de planificación para cada escenario futuro.</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15: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Utilice los escenarios y otros programas, "de entrada personal para manejar la documentación de los futuros componentes de EA en todos los artefactos marco áreas de tiendas en el repositorio en línea de EA.</w:t>
            </w:r>
          </w:p>
        </w:tc>
      </w:tr>
      <w:tr w:rsidR="00573AAD" w:rsidRPr="00A52CD5" w:rsidTr="00361EEE">
        <w:tc>
          <w:tcPr>
            <w:tcW w:w="124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16: </w:t>
            </w:r>
          </w:p>
        </w:tc>
        <w:tc>
          <w:tcPr>
            <w:tcW w:w="773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Desarrollar un Plan de Gestión de EA para secuenciar los cambios planificados en la EA.</w:t>
            </w:r>
          </w:p>
        </w:tc>
      </w:tr>
    </w:tbl>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Fase IV: Uso y Mantenimiento de la 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594"/>
      </w:tblGrid>
      <w:tr w:rsidR="00573AAD" w:rsidRPr="00A52CD5" w:rsidTr="00361EEE">
        <w:tc>
          <w:tcPr>
            <w:tcW w:w="138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17: </w:t>
            </w:r>
          </w:p>
        </w:tc>
        <w:tc>
          <w:tcPr>
            <w:tcW w:w="759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Usar la información para apoyar la planificación y la toma de decisiones.</w:t>
            </w:r>
          </w:p>
        </w:tc>
      </w:tr>
      <w:tr w:rsidR="00573AAD" w:rsidRPr="00A52CD5" w:rsidTr="00361EEE">
        <w:tc>
          <w:tcPr>
            <w:tcW w:w="138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Paso 18: </w:t>
            </w:r>
          </w:p>
        </w:tc>
        <w:tc>
          <w:tcPr>
            <w:tcW w:w="759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Actualice regularmente los puntos de vista actuales y futuros de los componentes de EA.</w:t>
            </w:r>
          </w:p>
        </w:tc>
      </w:tr>
      <w:tr w:rsidR="00573AAD" w:rsidRPr="00A52CD5" w:rsidTr="00361EEE">
        <w:tc>
          <w:tcPr>
            <w:tcW w:w="138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Paso 19:</w:t>
            </w:r>
          </w:p>
        </w:tc>
        <w:tc>
          <w:tcPr>
            <w:tcW w:w="759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Mantener un repositorio de EA para los productos de modelado y análisis</w:t>
            </w:r>
          </w:p>
        </w:tc>
      </w:tr>
      <w:tr w:rsidR="00573AAD" w:rsidRPr="00A52CD5" w:rsidTr="00361EEE">
        <w:tc>
          <w:tcPr>
            <w:tcW w:w="138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Paso 20:</w:t>
            </w:r>
          </w:p>
        </w:tc>
        <w:tc>
          <w:tcPr>
            <w:tcW w:w="7594"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Versione las actualizaciones anual del Plan de Gestión de EA.</w:t>
            </w:r>
          </w:p>
        </w:tc>
      </w:tr>
    </w:tbl>
    <w:p w:rsidR="005E40FC" w:rsidRDefault="005E40FC" w:rsidP="00573AAD">
      <w:pPr>
        <w:spacing w:line="360" w:lineRule="auto"/>
        <w:jc w:val="both"/>
        <w:rPr>
          <w:rFonts w:ascii="Arial" w:eastAsia="Times New Roman" w:hAnsi="Arial" w:cs="Arial"/>
          <w:color w:val="000000" w:themeColor="text1"/>
          <w:sz w:val="24"/>
          <w:szCs w:val="24"/>
          <w:lang w:eastAsia="es-EC"/>
        </w:rPr>
      </w:pPr>
    </w:p>
    <w:p w:rsidR="00573AAD" w:rsidRPr="00A52CD5" w:rsidRDefault="005E40FC" w:rsidP="00573AAD">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Es importante considere que para la implementación de un programa arquitectónico debe tener definido un esquema de documentación a utilizar.</w:t>
      </w:r>
      <w:r w:rsidR="00573AAD" w:rsidRPr="00A52CD5">
        <w:rPr>
          <w:rFonts w:ascii="Arial" w:eastAsia="Times New Roman" w:hAnsi="Arial" w:cs="Arial"/>
          <w:color w:val="000000" w:themeColor="text1"/>
          <w:sz w:val="24"/>
          <w:szCs w:val="24"/>
          <w:lang w:eastAsia="es-EC"/>
        </w:rPr>
        <w:t> </w:t>
      </w:r>
    </w:p>
    <w:p w:rsidR="00573AAD" w:rsidRDefault="005E40FC" w:rsidP="00573AAD">
      <w:pPr>
        <w:spacing w:line="360" w:lineRule="auto"/>
        <w:jc w:val="both"/>
        <w:rPr>
          <w:rFonts w:ascii="Arial" w:eastAsia="Times New Roman" w:hAnsi="Arial" w:cs="Arial"/>
          <w:sz w:val="24"/>
          <w:szCs w:val="24"/>
          <w:lang w:eastAsia="es-EC"/>
        </w:rPr>
      </w:pPr>
      <w:r>
        <w:rPr>
          <w:rFonts w:ascii="Arial" w:eastAsia="Times New Roman" w:hAnsi="Arial" w:cs="Arial"/>
          <w:sz w:val="24"/>
          <w:szCs w:val="24"/>
          <w:lang w:eastAsia="es-EC"/>
        </w:rPr>
        <w:t>En l</w:t>
      </w:r>
      <w:r w:rsidR="00573AAD" w:rsidRPr="005E40FC">
        <w:rPr>
          <w:rFonts w:ascii="Arial" w:eastAsia="Times New Roman" w:hAnsi="Arial" w:cs="Arial"/>
          <w:sz w:val="24"/>
          <w:szCs w:val="24"/>
          <w:lang w:eastAsia="es-EC"/>
        </w:rPr>
        <w:t>as siguientes</w:t>
      </w:r>
      <w:r>
        <w:rPr>
          <w:rFonts w:ascii="Arial" w:eastAsia="Times New Roman" w:hAnsi="Arial" w:cs="Arial"/>
          <w:sz w:val="24"/>
          <w:szCs w:val="24"/>
          <w:lang w:eastAsia="es-EC"/>
        </w:rPr>
        <w:t xml:space="preserve"> fases se describe </w:t>
      </w:r>
      <w:r w:rsidR="00573AAD" w:rsidRPr="005E40FC">
        <w:rPr>
          <w:rFonts w:ascii="Arial" w:eastAsia="Times New Roman" w:hAnsi="Arial" w:cs="Arial"/>
          <w:sz w:val="24"/>
          <w:szCs w:val="24"/>
          <w:lang w:eastAsia="es-EC"/>
        </w:rPr>
        <w:t xml:space="preserve"> </w:t>
      </w:r>
      <w:r>
        <w:rPr>
          <w:rFonts w:ascii="Arial" w:eastAsia="Times New Roman" w:hAnsi="Arial" w:cs="Arial"/>
          <w:sz w:val="24"/>
          <w:szCs w:val="24"/>
          <w:lang w:eastAsia="es-EC"/>
        </w:rPr>
        <w:t>el diseño arquitectónico bajo los principios de AE.</w:t>
      </w: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Fase I: Establecimiento del programa de AE</w:t>
      </w:r>
      <w:r w:rsidR="00C57CA7">
        <w:rPr>
          <w:rFonts w:ascii="Arial" w:eastAsia="Times New Roman" w:hAnsi="Arial" w:cs="Arial"/>
          <w:b/>
          <w:i/>
          <w:color w:val="000000" w:themeColor="text1"/>
          <w:sz w:val="24"/>
          <w:szCs w:val="24"/>
          <w:lang w:eastAsia="es-EC"/>
        </w:rPr>
        <w:t>.</w:t>
      </w:r>
    </w:p>
    <w:p w:rsidR="009616AA"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actividades de la Fase I están diseñadas para que el programa arquitectónico inicialmente arranque, identificando actores clave, y comunicando el plan de implementación al sponsor y otros stakeholders para ganar aceptación y apoyo.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Estas actividades de documentación previa son importantes para garantizar que el programa de AE tenga metas claras, este centrado, y sea aceptada en toda la empresa.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573AAD" w:rsidRPr="00A52CD5" w:rsidTr="00361EEE">
        <w:tc>
          <w:tcPr>
            <w:tcW w:w="1701" w:type="dxa"/>
          </w:tcPr>
          <w:p w:rsidR="00573AAD" w:rsidRPr="00A52CD5" w:rsidRDefault="00573AAD" w:rsidP="00361EEE">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7BF3C1A7" wp14:editId="515920DF">
                  <wp:extent cx="704850" cy="880960"/>
                  <wp:effectExtent l="0" t="0" r="0" b="0"/>
                  <wp:docPr id="21" name="Imagen 21"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822" cy="883424"/>
                          </a:xfrm>
                          <a:prstGeom prst="rect">
                            <a:avLst/>
                          </a:prstGeom>
                          <a:noFill/>
                          <a:ln>
                            <a:noFill/>
                          </a:ln>
                        </pic:spPr>
                      </pic:pic>
                    </a:graphicData>
                  </a:graphic>
                </wp:inline>
              </w:drawing>
            </w:r>
          </w:p>
        </w:tc>
        <w:tc>
          <w:tcPr>
            <w:tcW w:w="7245" w:type="dxa"/>
          </w:tcPr>
          <w:p w:rsidR="00573AAD" w:rsidRPr="00A52CD5" w:rsidRDefault="00573AAD" w:rsidP="00361EEE">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Sponsor Ejecutivo</w:t>
            </w:r>
          </w:p>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ejecutivo que tiene autoridad para tomar d</w:t>
            </w:r>
            <w:r w:rsidR="00C57CA7">
              <w:rPr>
                <w:rFonts w:ascii="Arial" w:eastAsia="Times New Roman" w:hAnsi="Arial" w:cs="Arial"/>
                <w:color w:val="000000" w:themeColor="text1"/>
                <w:sz w:val="24"/>
                <w:szCs w:val="24"/>
                <w:lang w:eastAsia="es-EC"/>
              </w:rPr>
              <w:t xml:space="preserve">ecisiones sobre el programa de </w:t>
            </w:r>
            <w:r w:rsidRPr="00A52CD5">
              <w:rPr>
                <w:rFonts w:ascii="Arial" w:eastAsia="Times New Roman" w:hAnsi="Arial" w:cs="Arial"/>
                <w:color w:val="000000" w:themeColor="text1"/>
                <w:sz w:val="24"/>
                <w:szCs w:val="24"/>
                <w:lang w:eastAsia="es-EC"/>
              </w:rPr>
              <w:t>A</w:t>
            </w:r>
            <w:r w:rsidR="00C57CA7">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y que ofrece recursos y liderazgo senior al mismo.</w:t>
            </w:r>
          </w:p>
          <w:p w:rsidR="00573AAD" w:rsidRPr="00A52CD5" w:rsidRDefault="00573AAD" w:rsidP="00361EEE">
            <w:pPr>
              <w:spacing w:line="360" w:lineRule="auto"/>
              <w:jc w:val="both"/>
              <w:rPr>
                <w:rFonts w:ascii="Arial" w:eastAsia="Times New Roman" w:hAnsi="Arial" w:cs="Arial"/>
                <w:i/>
                <w:sz w:val="24"/>
                <w:szCs w:val="24"/>
                <w:lang w:eastAsia="es-EC"/>
              </w:rPr>
            </w:pPr>
          </w:p>
        </w:tc>
      </w:tr>
    </w:tbl>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Paso 1:</w:t>
      </w:r>
      <w:r w:rsidRPr="00A52CD5">
        <w:rPr>
          <w:rFonts w:ascii="Arial" w:eastAsia="Times New Roman" w:hAnsi="Arial" w:cs="Arial"/>
          <w:color w:val="000000" w:themeColor="text1"/>
          <w:sz w:val="24"/>
          <w:szCs w:val="24"/>
          <w:lang w:eastAsia="es-EC"/>
        </w:rPr>
        <w:t xml:space="preserve"> Establezca el Programa de Gestión de EA e identificar un Arquitecto Jefe.</w:t>
      </w:r>
    </w:p>
    <w:p w:rsidR="00573AAD" w:rsidRPr="00A52CD5" w:rsidRDefault="009616AA" w:rsidP="00573AAD">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El</w:t>
      </w:r>
      <w:r w:rsidR="00573AAD" w:rsidRPr="00A52CD5">
        <w:rPr>
          <w:rFonts w:ascii="Arial" w:eastAsia="Times New Roman" w:hAnsi="Arial" w:cs="Arial"/>
          <w:color w:val="000000" w:themeColor="text1"/>
          <w:sz w:val="24"/>
          <w:szCs w:val="24"/>
          <w:lang w:eastAsia="es-EC"/>
        </w:rPr>
        <w:t xml:space="preserve"> patrocinador ejecutivo estable</w:t>
      </w:r>
      <w:r>
        <w:rPr>
          <w:rFonts w:ascii="Arial" w:eastAsia="Times New Roman" w:hAnsi="Arial" w:cs="Arial"/>
          <w:color w:val="000000" w:themeColor="text1"/>
          <w:sz w:val="24"/>
          <w:szCs w:val="24"/>
          <w:lang w:eastAsia="es-EC"/>
        </w:rPr>
        <w:t>ce el</w:t>
      </w:r>
      <w:r w:rsidR="00573AAD" w:rsidRPr="00A52CD5">
        <w:rPr>
          <w:rFonts w:ascii="Arial" w:eastAsia="Times New Roman" w:hAnsi="Arial" w:cs="Arial"/>
          <w:color w:val="000000" w:themeColor="text1"/>
          <w:sz w:val="24"/>
          <w:szCs w:val="24"/>
          <w:lang w:eastAsia="es-EC"/>
        </w:rPr>
        <w:t xml:space="preserve"> programa de AE y se  identifi</w:t>
      </w:r>
      <w:r>
        <w:rPr>
          <w:rFonts w:ascii="Arial" w:eastAsia="Times New Roman" w:hAnsi="Arial" w:cs="Arial"/>
          <w:color w:val="000000" w:themeColor="text1"/>
          <w:sz w:val="24"/>
          <w:szCs w:val="24"/>
          <w:lang w:eastAsia="es-EC"/>
        </w:rPr>
        <w:t>ca</w:t>
      </w:r>
      <w:r w:rsidR="00573AAD" w:rsidRPr="00A52CD5">
        <w:rPr>
          <w:rFonts w:ascii="Arial" w:eastAsia="Times New Roman" w:hAnsi="Arial" w:cs="Arial"/>
          <w:color w:val="000000" w:themeColor="text1"/>
          <w:sz w:val="24"/>
          <w:szCs w:val="24"/>
          <w:lang w:eastAsia="es-EC"/>
        </w:rPr>
        <w:t xml:space="preserve"> a un arquitecto en jefe para dirigir el programa. El programa  es inicialmente la puesta en marcha del proyecto (fases I-III] y luego un programa en curso (Fase IV). El patrocinador ejecutivo debe proporcionar al arquitecto en jefe los recursos suficientes (por ejemplo, presupuesto, personal, hardware, software, e instalaciones) y la autoridad para poder establecer correctamente el programa. El arquitecto en jefe debe ser responsable de los recursos y del programa. Una de las primeras acciones del arquitecto en jefe debe ser el establecimiento de un equipo que se componga de arquitectos formados en AE y representantes de diversos grupos de interesados.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Paso 2:</w:t>
      </w:r>
      <w:r w:rsidRPr="00A52CD5">
        <w:rPr>
          <w:rFonts w:ascii="Arial" w:eastAsia="Times New Roman" w:hAnsi="Arial" w:cs="Arial"/>
          <w:color w:val="000000" w:themeColor="text1"/>
          <w:sz w:val="24"/>
          <w:szCs w:val="24"/>
          <w:lang w:eastAsia="es-EC"/>
        </w:rPr>
        <w:t xml:space="preserve"> Establezca una metodología de implementación de AE.</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segundo paso en la metodología de A</w:t>
      </w:r>
      <w:r w:rsidR="00C57CA7">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es para el arq</w:t>
      </w:r>
      <w:r w:rsidR="00C57CA7">
        <w:rPr>
          <w:rFonts w:ascii="Arial" w:eastAsia="Times New Roman" w:hAnsi="Arial" w:cs="Arial"/>
          <w:color w:val="000000" w:themeColor="text1"/>
          <w:sz w:val="24"/>
          <w:szCs w:val="24"/>
          <w:lang w:eastAsia="es-EC"/>
        </w:rPr>
        <w:t xml:space="preserve">uitecto en jefe y el equipo de </w:t>
      </w:r>
      <w:r w:rsidRPr="00A52CD5">
        <w:rPr>
          <w:rFonts w:ascii="Arial" w:eastAsia="Times New Roman" w:hAnsi="Arial" w:cs="Arial"/>
          <w:color w:val="000000" w:themeColor="text1"/>
          <w:sz w:val="24"/>
          <w:szCs w:val="24"/>
          <w:lang w:eastAsia="es-EC"/>
        </w:rPr>
        <w:t>A</w:t>
      </w:r>
      <w:r w:rsidR="00C57CA7">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para identificar todos los pasos de la metodología que la empresa necesita para crear un programa eficaz. La metodología que se discute en este capítulo se puede utilizar tal como se presenta o puede ser modificado para satisfacer las necesidades particulares de la empresa. Otras metodologías del sector público y privado pueden ser utilizadas. Lo importante a recordar en el inicio de una estrategia de AE es tener una metodología detallada que guiará la implementación </w:t>
      </w:r>
      <w:r w:rsidRPr="00A52CD5">
        <w:rPr>
          <w:rFonts w:ascii="Arial" w:eastAsia="Times New Roman" w:hAnsi="Arial" w:cs="Arial"/>
          <w:color w:val="000000" w:themeColor="text1"/>
          <w:sz w:val="24"/>
          <w:szCs w:val="24"/>
          <w:lang w:eastAsia="es-EC"/>
        </w:rPr>
        <w:lastRenderedPageBreak/>
        <w:t>del programa y las actividades posteriores de documentación, así como reducir el riesgo de que el programa pierda el enfoque, eficacia y valor.</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3:</w:t>
      </w:r>
      <w:r w:rsidRPr="00A52CD5">
        <w:rPr>
          <w:rFonts w:ascii="Arial" w:eastAsia="Times New Roman" w:hAnsi="Arial" w:cs="Arial"/>
          <w:color w:val="000000" w:themeColor="text1"/>
          <w:sz w:val="24"/>
          <w:szCs w:val="24"/>
          <w:lang w:eastAsia="es-EC"/>
        </w:rPr>
        <w:t xml:space="preserve"> Establecer la gobernanza y la vinculación con los procesos de gestión.</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tercer paso es para el patrocinador ejecutivo y el Arquitecto en jefe para co-desarrollar el enfoque de gobierno para la AE, que habilite políticas, planes, y toma de decisiones efectivas dentro del programa de gestión arquitectónico. Este enfoque de gobierno debería incluir enlaces a otros procesos de gestión para la planificación estratégica, planificación de capital, gestión de proyectos, seguridad y el plan de capacitación para los recursos.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245"/>
      </w:tblGrid>
      <w:tr w:rsidR="005E40FC" w:rsidRPr="005E40FC" w:rsidTr="009616AA">
        <w:tc>
          <w:tcPr>
            <w:tcW w:w="1701" w:type="dxa"/>
          </w:tcPr>
          <w:p w:rsidR="00573AAD" w:rsidRPr="00A52CD5" w:rsidRDefault="00573AAD" w:rsidP="00361EEE">
            <w:pPr>
              <w:spacing w:line="360" w:lineRule="auto"/>
              <w:jc w:val="both"/>
              <w:rPr>
                <w:rFonts w:ascii="Arial" w:eastAsia="Times New Roman" w:hAnsi="Arial" w:cs="Arial"/>
                <w:sz w:val="24"/>
                <w:szCs w:val="24"/>
                <w:lang w:eastAsia="es-EC"/>
              </w:rPr>
            </w:pPr>
            <w:r w:rsidRPr="00A52CD5">
              <w:rPr>
                <w:noProof/>
                <w:sz w:val="24"/>
                <w:szCs w:val="24"/>
                <w:lang w:eastAsia="es-EC"/>
              </w:rPr>
              <w:drawing>
                <wp:inline distT="0" distB="0" distL="0" distR="0" wp14:anchorId="163C9D46" wp14:editId="2E6A31D1">
                  <wp:extent cx="914400" cy="93413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432" cy="938255"/>
                          </a:xfrm>
                          <a:prstGeom prst="rect">
                            <a:avLst/>
                          </a:prstGeom>
                        </pic:spPr>
                      </pic:pic>
                    </a:graphicData>
                  </a:graphic>
                </wp:inline>
              </w:drawing>
            </w:r>
          </w:p>
        </w:tc>
        <w:tc>
          <w:tcPr>
            <w:tcW w:w="7245" w:type="dxa"/>
          </w:tcPr>
          <w:p w:rsidR="00573AAD" w:rsidRPr="005E40FC" w:rsidRDefault="00573AAD" w:rsidP="00361EEE">
            <w:pPr>
              <w:spacing w:line="360" w:lineRule="auto"/>
              <w:jc w:val="both"/>
              <w:rPr>
                <w:rFonts w:ascii="Arial" w:eastAsia="Times New Roman" w:hAnsi="Arial" w:cs="Arial"/>
                <w:b/>
                <w:sz w:val="24"/>
                <w:szCs w:val="24"/>
                <w:lang w:eastAsia="es-EC"/>
              </w:rPr>
            </w:pPr>
            <w:r w:rsidRPr="005E40FC">
              <w:rPr>
                <w:rFonts w:ascii="Arial" w:eastAsia="Times New Roman" w:hAnsi="Arial" w:cs="Arial"/>
                <w:b/>
                <w:sz w:val="24"/>
                <w:szCs w:val="24"/>
                <w:lang w:eastAsia="es-EC"/>
              </w:rPr>
              <w:t xml:space="preserve">Gobernanza de </w:t>
            </w:r>
            <w:proofErr w:type="gramStart"/>
            <w:r w:rsidRPr="005E40FC">
              <w:rPr>
                <w:rFonts w:ascii="Arial" w:eastAsia="Times New Roman" w:hAnsi="Arial" w:cs="Arial"/>
                <w:b/>
                <w:sz w:val="24"/>
                <w:szCs w:val="24"/>
                <w:lang w:eastAsia="es-EC"/>
              </w:rPr>
              <w:t>TI </w:t>
            </w:r>
            <w:r w:rsidR="00C57CA7">
              <w:rPr>
                <w:rFonts w:ascii="Arial" w:eastAsia="Times New Roman" w:hAnsi="Arial" w:cs="Arial"/>
                <w:b/>
                <w:sz w:val="24"/>
                <w:szCs w:val="24"/>
                <w:lang w:eastAsia="es-EC"/>
              </w:rPr>
              <w:t>.</w:t>
            </w:r>
            <w:proofErr w:type="gramEnd"/>
            <w:r w:rsidRPr="005E40FC">
              <w:rPr>
                <w:rFonts w:ascii="Arial" w:eastAsia="Times New Roman" w:hAnsi="Arial" w:cs="Arial"/>
                <w:b/>
                <w:sz w:val="24"/>
                <w:szCs w:val="24"/>
                <w:lang w:eastAsia="es-EC"/>
              </w:rPr>
              <w:t xml:space="preserve"> </w:t>
            </w:r>
          </w:p>
          <w:p w:rsidR="00573AAD" w:rsidRPr="005E40FC" w:rsidRDefault="00573AAD" w:rsidP="00361EEE">
            <w:pPr>
              <w:spacing w:line="360" w:lineRule="auto"/>
              <w:jc w:val="both"/>
              <w:rPr>
                <w:rFonts w:ascii="Arial" w:eastAsia="Times New Roman" w:hAnsi="Arial" w:cs="Arial"/>
                <w:sz w:val="24"/>
                <w:szCs w:val="24"/>
                <w:lang w:eastAsia="es-EC"/>
              </w:rPr>
            </w:pPr>
          </w:p>
          <w:p w:rsidR="00573AAD" w:rsidRPr="005E40FC" w:rsidRDefault="00573AAD" w:rsidP="00361EEE">
            <w:pPr>
              <w:spacing w:line="360" w:lineRule="auto"/>
              <w:jc w:val="both"/>
              <w:rPr>
                <w:rFonts w:ascii="Arial" w:eastAsia="Times New Roman" w:hAnsi="Arial" w:cs="Arial"/>
                <w:sz w:val="24"/>
                <w:szCs w:val="24"/>
                <w:lang w:eastAsia="es-EC"/>
              </w:rPr>
            </w:pPr>
            <w:r w:rsidRPr="005E40FC">
              <w:rPr>
                <w:rFonts w:ascii="Arial" w:eastAsia="Times New Roman" w:hAnsi="Arial" w:cs="Arial"/>
                <w:sz w:val="24"/>
                <w:szCs w:val="24"/>
                <w:lang w:eastAsia="es-EC"/>
              </w:rPr>
              <w:t>Implica el alineamiento de las </w:t>
            </w:r>
            <w:hyperlink r:id="rId61" w:tooltip="Tecnologías de la información y la comunicación" w:history="1">
              <w:r w:rsidRPr="005E40FC">
                <w:rPr>
                  <w:rFonts w:ascii="Arial" w:eastAsia="Times New Roman" w:hAnsi="Arial" w:cs="Arial"/>
                  <w:sz w:val="24"/>
                  <w:szCs w:val="24"/>
                  <w:lang w:eastAsia="es-EC"/>
                </w:rPr>
                <w:t>Tecnologías de la información y la comunicación</w:t>
              </w:r>
            </w:hyperlink>
            <w:r w:rsidRPr="005E40FC">
              <w:rPr>
                <w:rFonts w:ascii="Arial" w:eastAsia="Times New Roman" w:hAnsi="Arial" w:cs="Arial"/>
                <w:sz w:val="24"/>
                <w:szCs w:val="24"/>
                <w:lang w:eastAsia="es-EC"/>
              </w:rPr>
              <w:t> (TI) con la </w:t>
            </w:r>
            <w:hyperlink r:id="rId62" w:tooltip="Estrategia" w:history="1">
              <w:r w:rsidRPr="005E40FC">
                <w:rPr>
                  <w:rFonts w:ascii="Arial" w:eastAsia="Times New Roman" w:hAnsi="Arial" w:cs="Arial"/>
                  <w:sz w:val="24"/>
                  <w:szCs w:val="24"/>
                  <w:lang w:eastAsia="es-EC"/>
                </w:rPr>
                <w:t>estrategia</w:t>
              </w:r>
            </w:hyperlink>
            <w:r w:rsidRPr="005E40FC">
              <w:rPr>
                <w:rFonts w:ascii="Arial" w:eastAsia="Times New Roman" w:hAnsi="Arial" w:cs="Arial"/>
                <w:sz w:val="24"/>
                <w:szCs w:val="24"/>
                <w:lang w:eastAsia="es-EC"/>
              </w:rPr>
              <w:t> del negocio. Hereda las metas y la </w:t>
            </w:r>
            <w:hyperlink r:id="rId63" w:tooltip="Estrategia" w:history="1">
              <w:r w:rsidRPr="005E40FC">
                <w:rPr>
                  <w:rFonts w:ascii="Arial" w:eastAsia="Times New Roman" w:hAnsi="Arial" w:cs="Arial"/>
                  <w:sz w:val="24"/>
                  <w:szCs w:val="24"/>
                  <w:lang w:eastAsia="es-EC"/>
                </w:rPr>
                <w:t>estrategia</w:t>
              </w:r>
            </w:hyperlink>
            <w:r w:rsidRPr="005E40FC">
              <w:rPr>
                <w:rFonts w:ascii="Arial" w:eastAsia="Times New Roman" w:hAnsi="Arial" w:cs="Arial"/>
                <w:sz w:val="24"/>
                <w:szCs w:val="24"/>
                <w:lang w:eastAsia="es-EC"/>
              </w:rPr>
              <w:t> a todos los departamentos de la empresa, y proporciona el mejor uso de la tecnología y de sus estructuras organizativas para alcanzarlas.</w:t>
            </w:r>
          </w:p>
          <w:p w:rsidR="00573AAD" w:rsidRPr="009616AA" w:rsidRDefault="008112D7" w:rsidP="00361EEE">
            <w:pPr>
              <w:spacing w:line="360" w:lineRule="auto"/>
              <w:jc w:val="right"/>
              <w:rPr>
                <w:rFonts w:ascii="Arial" w:hAnsi="Arial" w:cs="Arial"/>
                <w:sz w:val="16"/>
                <w:szCs w:val="24"/>
              </w:rPr>
            </w:pPr>
            <w:hyperlink r:id="rId64" w:history="1">
              <w:r w:rsidR="00573AAD" w:rsidRPr="009616AA">
                <w:rPr>
                  <w:rStyle w:val="Hipervnculo"/>
                  <w:rFonts w:ascii="Arial" w:hAnsi="Arial" w:cs="Arial"/>
                  <w:color w:val="auto"/>
                  <w:sz w:val="16"/>
                  <w:szCs w:val="24"/>
                  <w:u w:val="none"/>
                </w:rPr>
                <w:t>http://es.wikipedia.org/wiki/Gobernanza_de_las_tecnolog%C3%ADas_de_la_informaci%C3%B3n</w:t>
              </w:r>
            </w:hyperlink>
          </w:p>
          <w:p w:rsidR="00573AAD" w:rsidRPr="005E40FC" w:rsidRDefault="00573AAD" w:rsidP="00361EEE">
            <w:pPr>
              <w:spacing w:line="360" w:lineRule="auto"/>
              <w:jc w:val="both"/>
              <w:rPr>
                <w:rFonts w:ascii="Arial" w:eastAsia="Times New Roman" w:hAnsi="Arial" w:cs="Arial"/>
                <w:i/>
                <w:sz w:val="24"/>
                <w:szCs w:val="24"/>
                <w:lang w:eastAsia="es-EC"/>
              </w:rPr>
            </w:pPr>
          </w:p>
        </w:tc>
      </w:tr>
    </w:tbl>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 xml:space="preserve">Paso 4: </w:t>
      </w:r>
      <w:r w:rsidRPr="00A52CD5">
        <w:rPr>
          <w:rFonts w:ascii="Arial" w:eastAsia="Times New Roman" w:hAnsi="Arial" w:cs="Arial"/>
          <w:color w:val="000000" w:themeColor="text1"/>
          <w:sz w:val="24"/>
          <w:szCs w:val="24"/>
          <w:lang w:eastAsia="es-EC"/>
        </w:rPr>
        <w:t>Desarrolle un Plan de Comunicación para ganar interesados</w:t>
      </w:r>
      <w:r w:rsidR="00C57CA7">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siguiente paso es desarrollar un Plan de Comunicación que articule la metodología de documentación y un calendario para las actividades de la Fase II y III. El Plan de Comunicación de AE debe ser escrito en un lenguaje sencillo para ganar la atención de los interesados técnicos, ejecutivos, gerentes de línea de negocio, personal de apoyo y otros, potenciales usuarios de la documentación </w:t>
      </w:r>
      <w:r w:rsidR="00A07D1A">
        <w:rPr>
          <w:rFonts w:ascii="Arial" w:eastAsia="Times New Roman" w:hAnsi="Arial" w:cs="Arial"/>
          <w:color w:val="000000" w:themeColor="text1"/>
          <w:sz w:val="24"/>
          <w:szCs w:val="24"/>
          <w:lang w:eastAsia="es-EC"/>
        </w:rPr>
        <w:t xml:space="preserve">de la </w:t>
      </w:r>
      <w:r w:rsidRPr="00A52CD5">
        <w:rPr>
          <w:rFonts w:ascii="Arial" w:eastAsia="Times New Roman" w:hAnsi="Arial" w:cs="Arial"/>
          <w:color w:val="000000" w:themeColor="text1"/>
          <w:sz w:val="24"/>
          <w:szCs w:val="24"/>
          <w:lang w:eastAsia="es-EC"/>
        </w:rPr>
        <w:t>A</w:t>
      </w:r>
      <w:r w:rsidR="00A07D1A">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El Plan de Comunicación debe incluir declaraciones sobre el propósito y la visión de la AE, ejemplos de cómo la AE aportará valor a la empresa, donde la documentación estará disponible para su acceso, un resumen de la metodología utilizada, así como los principios generales que serán utilizados para el desarrollo.   </w:t>
      </w: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lastRenderedPageBreak/>
        <w:t>Fase II: Marco de EA y selección de herramientas</w:t>
      </w:r>
      <w:r w:rsidR="00C57CA7">
        <w:rPr>
          <w:rFonts w:ascii="Arial" w:eastAsia="Times New Roman" w:hAnsi="Arial" w:cs="Arial"/>
          <w:b/>
          <w:i/>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Actividades de la Fase II se producen cuando el conjunto inicial de documentación se desarrolla. Esto comienza con la selección de un marco de documentación arquitectónico que identifique el ámbito de la arquitectura, oriente las técnicas para el modelado de las vistas actuales, desarrollar escenarios futuros y modelización asociada, y establecer un repositorio en línea en el que se archivarán todos los artefactos de la documentación.</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7186"/>
      </w:tblGrid>
      <w:tr w:rsidR="00573AAD" w:rsidRPr="00A52CD5" w:rsidTr="00361EEE">
        <w:tc>
          <w:tcPr>
            <w:tcW w:w="1701" w:type="dxa"/>
          </w:tcPr>
          <w:p w:rsidR="00573AAD" w:rsidRPr="00A52CD5" w:rsidRDefault="00573AAD" w:rsidP="00361EEE">
            <w:pPr>
              <w:spacing w:line="360" w:lineRule="auto"/>
              <w:jc w:val="both"/>
              <w:rPr>
                <w:rFonts w:ascii="Arial" w:eastAsia="Times New Roman" w:hAnsi="Arial" w:cs="Arial"/>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noProof/>
                <w:sz w:val="24"/>
                <w:szCs w:val="24"/>
                <w:lang w:eastAsia="es-EC"/>
              </w:rPr>
              <w:drawing>
                <wp:inline distT="0" distB="0" distL="0" distR="0" wp14:anchorId="05D495B6" wp14:editId="478009E2">
                  <wp:extent cx="938151" cy="1172553"/>
                  <wp:effectExtent l="0" t="0" r="0" b="8890"/>
                  <wp:docPr id="23" name="Imagen 23"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413" cy="1172880"/>
                          </a:xfrm>
                          <a:prstGeom prst="rect">
                            <a:avLst/>
                          </a:prstGeom>
                          <a:noFill/>
                          <a:ln>
                            <a:noFill/>
                          </a:ln>
                        </pic:spPr>
                      </pic:pic>
                    </a:graphicData>
                  </a:graphic>
                </wp:inline>
              </w:drawing>
            </w:r>
          </w:p>
        </w:tc>
        <w:tc>
          <w:tcPr>
            <w:tcW w:w="7245" w:type="dxa"/>
          </w:tcPr>
          <w:p w:rsidR="00573AAD" w:rsidRPr="00A52CD5" w:rsidRDefault="00573AAD" w:rsidP="00361EEE">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Artefacto arquitectónico</w:t>
            </w:r>
          </w:p>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 un producto de documentación, como un documento de texto, especificación del sistema,  información de interfaz de la aplicación, diagramas, hojas de cálculo, diapositivas, briefings, y / o videoclip.</w:t>
            </w:r>
          </w:p>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p>
          <w:p w:rsidR="00573AAD" w:rsidRPr="00A52CD5" w:rsidRDefault="00573AAD" w:rsidP="00361EEE">
            <w:pPr>
              <w:spacing w:line="360" w:lineRule="auto"/>
              <w:jc w:val="both"/>
              <w:rPr>
                <w:rFonts w:ascii="Arial" w:eastAsia="Times New Roman" w:hAnsi="Arial" w:cs="Arial"/>
                <w:i/>
                <w:sz w:val="24"/>
                <w:szCs w:val="24"/>
                <w:lang w:eastAsia="es-EC"/>
              </w:rPr>
            </w:pPr>
          </w:p>
        </w:tc>
      </w:tr>
    </w:tbl>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5:</w:t>
      </w:r>
      <w:r w:rsidRPr="00A52CD5">
        <w:rPr>
          <w:rFonts w:ascii="Arial" w:eastAsia="Times New Roman" w:hAnsi="Arial" w:cs="Arial"/>
          <w:color w:val="000000" w:themeColor="text1"/>
          <w:sz w:val="24"/>
          <w:szCs w:val="24"/>
          <w:lang w:eastAsia="es-EC"/>
        </w:rPr>
        <w:t xml:space="preserve"> Seleccione u</w:t>
      </w:r>
      <w:r w:rsidR="00380300">
        <w:rPr>
          <w:rFonts w:ascii="Arial" w:eastAsia="Times New Roman" w:hAnsi="Arial" w:cs="Arial"/>
          <w:color w:val="000000" w:themeColor="text1"/>
          <w:sz w:val="24"/>
          <w:szCs w:val="24"/>
          <w:lang w:eastAsia="es-EC"/>
        </w:rPr>
        <w:t xml:space="preserve">n marco de documentación de la </w:t>
      </w:r>
      <w:r w:rsidRPr="00A52CD5">
        <w:rPr>
          <w:rFonts w:ascii="Arial" w:eastAsia="Times New Roman" w:hAnsi="Arial" w:cs="Arial"/>
          <w:color w:val="000000" w:themeColor="text1"/>
          <w:sz w:val="24"/>
          <w:szCs w:val="24"/>
          <w:lang w:eastAsia="es-EC"/>
        </w:rPr>
        <w:t>A</w:t>
      </w:r>
      <w:r w:rsidR="00380300">
        <w:rPr>
          <w:rFonts w:ascii="Arial" w:eastAsia="Times New Roman" w:hAnsi="Arial" w:cs="Arial"/>
          <w:color w:val="000000" w:themeColor="text1"/>
          <w:sz w:val="24"/>
          <w:szCs w:val="24"/>
          <w:lang w:eastAsia="es-EC"/>
        </w:rPr>
        <w:t>E</w:t>
      </w:r>
      <w:r w:rsidR="00C57CA7">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primer paso de la Fase II consiste en la selección de un marco documentación arquitectónica por el arquitecto en jefe, con la participación del equipo de AE y los interesados. El marco debe identificar las áreas de la empresa que la AE cubrirá, y cómo aquellas áreas se relacionan. Por ejemplo, el marco EA</w:t>
      </w:r>
      <w:r w:rsidRPr="005E40FC">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identifica cinco áreas funcionales y tres áreas de procesos que deberá documentar, organizar diferentes tipos de componentes y, a continuación, orientar los componentes en líneas de negocio. Estas relaciones son importantes en la transición de cómo la empresa utiliza procesos y recursos en el logro de sus objetivos.</w:t>
      </w:r>
    </w:p>
    <w:p w:rsidR="00573AAD"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6:</w:t>
      </w:r>
      <w:r w:rsidRPr="00A52CD5">
        <w:rPr>
          <w:rFonts w:ascii="Arial" w:eastAsia="Times New Roman" w:hAnsi="Arial" w:cs="Arial"/>
          <w:color w:val="000000" w:themeColor="text1"/>
          <w:sz w:val="24"/>
          <w:szCs w:val="24"/>
          <w:lang w:eastAsia="es-EC"/>
        </w:rPr>
        <w:t xml:space="preserve"> Identifique las Líneas de Negocio - Los cortes transversa</w:t>
      </w:r>
      <w:r w:rsidR="005E40FC">
        <w:rPr>
          <w:rFonts w:ascii="Arial" w:eastAsia="Times New Roman" w:hAnsi="Arial" w:cs="Arial"/>
          <w:color w:val="000000" w:themeColor="text1"/>
          <w:sz w:val="24"/>
          <w:szCs w:val="24"/>
          <w:lang w:eastAsia="es-EC"/>
        </w:rPr>
        <w:t>les y el orden de documentación.</w:t>
      </w:r>
    </w:p>
    <w:p w:rsidR="00573AAD" w:rsidRPr="00380300" w:rsidRDefault="005E40FC" w:rsidP="00573AAD">
      <w:pPr>
        <w:spacing w:line="360" w:lineRule="auto"/>
        <w:jc w:val="both"/>
        <w:rPr>
          <w:rFonts w:ascii="Arial" w:eastAsia="Times New Roman" w:hAnsi="Arial" w:cs="Arial"/>
          <w:sz w:val="24"/>
          <w:szCs w:val="24"/>
          <w:lang w:eastAsia="es-EC"/>
        </w:rPr>
      </w:pPr>
      <w:r w:rsidRPr="00380300">
        <w:rPr>
          <w:rFonts w:ascii="Arial" w:eastAsia="Times New Roman" w:hAnsi="Arial" w:cs="Arial"/>
          <w:sz w:val="24"/>
          <w:szCs w:val="24"/>
          <w:lang w:eastAsia="es-EC"/>
        </w:rPr>
        <w:t xml:space="preserve">Estimado estudiante es importante que considere </w:t>
      </w:r>
      <w:r w:rsidR="00380300" w:rsidRPr="00380300">
        <w:rPr>
          <w:rFonts w:ascii="Arial" w:eastAsia="Times New Roman" w:hAnsi="Arial" w:cs="Arial"/>
          <w:sz w:val="24"/>
          <w:szCs w:val="24"/>
          <w:lang w:eastAsia="es-EC"/>
        </w:rPr>
        <w:t>que e</w:t>
      </w:r>
      <w:r w:rsidR="00573AAD" w:rsidRPr="00380300">
        <w:rPr>
          <w:rFonts w:ascii="Arial" w:eastAsia="Times New Roman" w:hAnsi="Arial" w:cs="Arial"/>
          <w:sz w:val="24"/>
          <w:szCs w:val="24"/>
          <w:lang w:eastAsia="es-EC"/>
        </w:rPr>
        <w:t xml:space="preserve">l segundo paso de la Fase II </w:t>
      </w:r>
      <w:r w:rsidR="00380300" w:rsidRPr="00380300">
        <w:rPr>
          <w:rFonts w:ascii="Arial" w:eastAsia="Times New Roman" w:hAnsi="Arial" w:cs="Arial"/>
          <w:sz w:val="24"/>
          <w:szCs w:val="24"/>
          <w:lang w:eastAsia="es-EC"/>
        </w:rPr>
        <w:t xml:space="preserve">de la implementación de un modelo arquitectónico  </w:t>
      </w:r>
      <w:r w:rsidR="00573AAD" w:rsidRPr="00380300">
        <w:rPr>
          <w:rFonts w:ascii="Arial" w:eastAsia="Times New Roman" w:hAnsi="Arial" w:cs="Arial"/>
          <w:sz w:val="24"/>
          <w:szCs w:val="24"/>
          <w:lang w:eastAsia="es-EC"/>
        </w:rPr>
        <w:t xml:space="preserve">consiste en la identificación de las líneas verticales del negocio (también conocidos como segmentos) y las iniciativas horizontales transversales dentro de la empresa </w:t>
      </w:r>
      <w:r w:rsidR="00380300" w:rsidRPr="00380300">
        <w:rPr>
          <w:rFonts w:ascii="Arial" w:eastAsia="Times New Roman" w:hAnsi="Arial" w:cs="Arial"/>
          <w:sz w:val="24"/>
          <w:szCs w:val="24"/>
          <w:lang w:eastAsia="es-EC"/>
        </w:rPr>
        <w:t xml:space="preserve">las mismas </w:t>
      </w:r>
      <w:r w:rsidR="00573AAD" w:rsidRPr="00380300">
        <w:rPr>
          <w:rFonts w:ascii="Arial" w:eastAsia="Times New Roman" w:hAnsi="Arial" w:cs="Arial"/>
          <w:sz w:val="24"/>
          <w:szCs w:val="24"/>
          <w:lang w:eastAsia="es-EC"/>
        </w:rPr>
        <w:t>que puede</w:t>
      </w:r>
      <w:r w:rsidR="00380300" w:rsidRPr="00380300">
        <w:rPr>
          <w:rFonts w:ascii="Arial" w:eastAsia="Times New Roman" w:hAnsi="Arial" w:cs="Arial"/>
          <w:sz w:val="24"/>
          <w:szCs w:val="24"/>
          <w:lang w:eastAsia="es-EC"/>
        </w:rPr>
        <w:t>n</w:t>
      </w:r>
      <w:r w:rsidR="00573AAD" w:rsidRPr="00380300">
        <w:rPr>
          <w:rFonts w:ascii="Arial" w:eastAsia="Times New Roman" w:hAnsi="Arial" w:cs="Arial"/>
          <w:sz w:val="24"/>
          <w:szCs w:val="24"/>
          <w:lang w:eastAsia="es-EC"/>
        </w:rPr>
        <w:t xml:space="preserve"> </w:t>
      </w:r>
      <w:r w:rsidR="00573AAD" w:rsidRPr="00380300">
        <w:rPr>
          <w:rFonts w:ascii="Arial" w:eastAsia="Times New Roman" w:hAnsi="Arial" w:cs="Arial"/>
          <w:sz w:val="24"/>
          <w:szCs w:val="24"/>
          <w:lang w:eastAsia="es-EC"/>
        </w:rPr>
        <w:lastRenderedPageBreak/>
        <w:t>ser diseñada por separado y en c</w:t>
      </w:r>
      <w:r w:rsidR="00380300" w:rsidRPr="00380300">
        <w:rPr>
          <w:rFonts w:ascii="Arial" w:eastAsia="Times New Roman" w:hAnsi="Arial" w:cs="Arial"/>
          <w:sz w:val="24"/>
          <w:szCs w:val="24"/>
          <w:lang w:eastAsia="es-EC"/>
        </w:rPr>
        <w:t xml:space="preserve">ombinación y que representarán a la </w:t>
      </w:r>
      <w:r w:rsidR="00573AAD" w:rsidRPr="00380300">
        <w:rPr>
          <w:rFonts w:ascii="Arial" w:eastAsia="Times New Roman" w:hAnsi="Arial" w:cs="Arial"/>
          <w:sz w:val="24"/>
          <w:szCs w:val="24"/>
          <w:lang w:eastAsia="es-EC"/>
        </w:rPr>
        <w:t>A</w:t>
      </w:r>
      <w:r w:rsidR="00380300" w:rsidRPr="00380300">
        <w:rPr>
          <w:rFonts w:ascii="Arial" w:eastAsia="Times New Roman" w:hAnsi="Arial" w:cs="Arial"/>
          <w:sz w:val="24"/>
          <w:szCs w:val="24"/>
          <w:lang w:eastAsia="es-EC"/>
        </w:rPr>
        <w:t>E</w:t>
      </w:r>
      <w:r w:rsidR="00573AAD" w:rsidRPr="00380300">
        <w:rPr>
          <w:rFonts w:ascii="Arial" w:eastAsia="Times New Roman" w:hAnsi="Arial" w:cs="Arial"/>
          <w:sz w:val="24"/>
          <w:szCs w:val="24"/>
          <w:lang w:eastAsia="es-EC"/>
        </w:rPr>
        <w:t xml:space="preserve"> para toda la empresa.</w:t>
      </w:r>
    </w:p>
    <w:p w:rsidR="00380300" w:rsidRDefault="00380300" w:rsidP="00380300">
      <w:pPr>
        <w:spacing w:after="0" w:line="360" w:lineRule="auto"/>
        <w:jc w:val="both"/>
        <w:rPr>
          <w:rFonts w:ascii="Arial" w:eastAsia="Times New Roman" w:hAnsi="Arial" w:cs="Arial"/>
          <w:color w:val="000000" w:themeColor="text1"/>
          <w:sz w:val="24"/>
          <w:szCs w:val="24"/>
          <w:lang w:eastAsia="es-EC"/>
        </w:rPr>
      </w:pPr>
      <w:r w:rsidRPr="00A1400B">
        <w:rPr>
          <w:rFonts w:ascii="Arial" w:eastAsia="Times New Roman" w:hAnsi="Arial" w:cs="Arial"/>
          <w:color w:val="000000" w:themeColor="text1"/>
          <w:sz w:val="24"/>
          <w:szCs w:val="24"/>
          <w:lang w:eastAsia="es-EC"/>
        </w:rPr>
        <w:t>A veces, sin embargo, la línea de negocio, "Segmento es algo que tiene sentido dentro de la AE y no es un límite establecido de la organización, por lo que deben ser identificados a través del trabajo con las partes interesadas (por ejemplo, las cadenas verticales de suministro, las capacidades específicas de la misión). Iniciativas transversales son aquellas actividades horizontales que funcionan en un "entorno operativo común" a través de varios LOB (Line Of Businness). Ejemplos de cortes transversales horizontales incluyen servicios web, almacenes de conocimiento, infraestructura de red, soluciones de seguridad, módulos ERP y sistemas de back office ", las aplicaciones (por ejemplo, correo electrónico, seguimiento de documentos, finanzas y contabilidad, recursos humanos).</w:t>
      </w:r>
    </w:p>
    <w:p w:rsidR="00C57CA7" w:rsidRPr="00A1400B" w:rsidRDefault="00C57CA7" w:rsidP="00380300">
      <w:pPr>
        <w:spacing w:after="0" w:line="360" w:lineRule="auto"/>
        <w:jc w:val="both"/>
        <w:rPr>
          <w:rFonts w:ascii="Arial" w:eastAsia="Times New Roman" w:hAnsi="Arial" w:cs="Arial"/>
          <w:color w:val="000000" w:themeColor="text1"/>
          <w:sz w:val="24"/>
          <w:szCs w:val="24"/>
          <w:lang w:eastAsia="es-EC"/>
        </w:rPr>
      </w:pP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Paso 7:</w:t>
      </w:r>
      <w:r w:rsidRPr="00A52CD5">
        <w:rPr>
          <w:rFonts w:ascii="Arial" w:eastAsia="Times New Roman" w:hAnsi="Arial" w:cs="Arial"/>
          <w:color w:val="000000" w:themeColor="text1"/>
          <w:sz w:val="24"/>
          <w:szCs w:val="24"/>
          <w:lang w:eastAsia="es-EC"/>
        </w:rPr>
        <w:t xml:space="preserve"> Identifique los componentes arquitectónicos a ser documentados</w:t>
      </w:r>
      <w:r w:rsidR="00C57CA7">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00380300">
        <w:rPr>
          <w:rFonts w:ascii="Arial" w:eastAsia="Times New Roman" w:hAnsi="Arial" w:cs="Arial"/>
          <w:color w:val="000000" w:themeColor="text1"/>
          <w:sz w:val="24"/>
          <w:szCs w:val="24"/>
          <w:lang w:eastAsia="es-EC"/>
        </w:rPr>
        <w:t>El paso 7 consiste en identificar</w:t>
      </w:r>
      <w:r w:rsidRPr="00A52CD5">
        <w:rPr>
          <w:rFonts w:ascii="Arial" w:eastAsia="Times New Roman" w:hAnsi="Arial" w:cs="Arial"/>
          <w:color w:val="000000" w:themeColor="text1"/>
          <w:sz w:val="24"/>
          <w:szCs w:val="24"/>
          <w:lang w:eastAsia="es-EC"/>
        </w:rPr>
        <w:t xml:space="preserve"> los componentes arquitectónicos, que tendrán que estar documentados en cada área funcional de la estructura. Por ejemplo, el marco EA</w:t>
      </w:r>
      <w:r w:rsidRPr="00380300">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tiene seis áreas funcionales (estrategia, negocio, información, servicios, redes e hilos verticales). Cada una de estas áreas representa un conjunto distinto de actividades que se extienden en toda la empresa, están representados por los componentes arquitectónicos. Los componentes de AE son objetivos, procesos, medidas, proyectos, datos, servicios y recursos de TI plug-and-play en las diversas áreas funcionales. Un componente de AE por lo tanto, es único en la capacidad y recursos que representa en el marco de A</w:t>
      </w:r>
      <w:r w:rsidR="0038030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Cada componente de AE está documentado mediante métodos de recolección de información y técnicas de modelización que son apropiados para el tipo de cosas que están co</w:t>
      </w:r>
      <w:r w:rsidR="00380300">
        <w:rPr>
          <w:rFonts w:ascii="Arial" w:eastAsia="Times New Roman" w:hAnsi="Arial" w:cs="Arial"/>
          <w:color w:val="000000" w:themeColor="text1"/>
          <w:sz w:val="24"/>
          <w:szCs w:val="24"/>
          <w:lang w:eastAsia="es-EC"/>
        </w:rPr>
        <w:t xml:space="preserve">ntenidas en los componentes de </w:t>
      </w:r>
      <w:r w:rsidRPr="00A52CD5">
        <w:rPr>
          <w:rFonts w:ascii="Arial" w:eastAsia="Times New Roman" w:hAnsi="Arial" w:cs="Arial"/>
          <w:color w:val="000000" w:themeColor="text1"/>
          <w:sz w:val="24"/>
          <w:szCs w:val="24"/>
          <w:lang w:eastAsia="es-EC"/>
        </w:rPr>
        <w:t>A</w:t>
      </w:r>
      <w:r w:rsidR="0038030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Por ejemplo, en el nivel estratégico los objetivos estratégicos de la empresa, las actividades y las medidas de resultado son los principales elementos que deberán documentarse. A nivel empresarial, la línea de servicios del negocio y las medidas asociadas son documentadas. A nivel de información, los flujos de información, </w:t>
      </w:r>
      <w:r w:rsidRPr="00A52CD5">
        <w:rPr>
          <w:rFonts w:ascii="Arial" w:eastAsia="Times New Roman" w:hAnsi="Arial" w:cs="Arial"/>
          <w:color w:val="000000" w:themeColor="text1"/>
          <w:sz w:val="24"/>
          <w:szCs w:val="24"/>
          <w:lang w:eastAsia="es-EC"/>
        </w:rPr>
        <w:lastRenderedPageBreak/>
        <w:t>bases de datos, almacenes de conocimientos y estándares de datos son documentados. En los servicios y el nivel de las aplicaciones, los diversos servicios web, servicios de ofimática y software aplicaciones son documentados. En el nivel de infraestructura de la tecnología la voz, los datos y redes de vídeo, así como a plantas de cable e instalaciones de equipos asociados están documentados. Para los hilos verticales, información de seguridad, estándares de información y los recursos son asociados en cada una de las cinco áreas funcionales.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Paso 8:</w:t>
      </w:r>
      <w:r w:rsidRPr="00A52CD5">
        <w:rPr>
          <w:rFonts w:ascii="Arial" w:eastAsia="Times New Roman" w:hAnsi="Arial" w:cs="Arial"/>
          <w:color w:val="000000" w:themeColor="text1"/>
          <w:sz w:val="24"/>
          <w:szCs w:val="24"/>
          <w:lang w:eastAsia="es-EC"/>
        </w:rPr>
        <w:t xml:space="preserve"> Seleccionar métodos apropiados de documentación para el framework</w:t>
      </w:r>
      <w:r w:rsidR="00C57CA7">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siguiente paso es seleccionar los métodos que se utilizan para reunir y desarrollar los artefactos arquitectónicos dentro de la documentación. Por ejemplo, los siguientes son los métodos de modelado en las seis áreas funcionales de la estructura del cubo EA</w:t>
      </w:r>
      <w:r w:rsidRPr="00380300">
        <w:rPr>
          <w:rFonts w:ascii="Arial" w:eastAsia="Times New Roman" w:hAnsi="Arial" w:cs="Arial"/>
          <w:color w:val="000000" w:themeColor="text1"/>
          <w:sz w:val="24"/>
          <w:szCs w:val="24"/>
          <w:vertAlign w:val="superscript"/>
          <w:lang w:eastAsia="es-EC"/>
        </w:rPr>
        <w:t>3</w:t>
      </w:r>
      <w:r w:rsidR="00380300">
        <w:rPr>
          <w:rFonts w:ascii="Arial" w:eastAsia="Times New Roman" w:hAnsi="Arial" w:cs="Arial"/>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w:t>
      </w:r>
    </w:p>
    <w:tbl>
      <w:tblPr>
        <w:tblStyle w:val="Tablaconcuadrcula"/>
        <w:tblW w:w="0" w:type="auto"/>
        <w:tblLook w:val="04A0" w:firstRow="1" w:lastRow="0" w:firstColumn="1" w:lastColumn="0" w:noHBand="0" w:noVBand="1"/>
      </w:tblPr>
      <w:tblGrid>
        <w:gridCol w:w="2802"/>
        <w:gridCol w:w="6176"/>
      </w:tblGrid>
      <w:tr w:rsidR="00573AAD" w:rsidRPr="00A52CD5" w:rsidTr="00361EEE">
        <w:tc>
          <w:tcPr>
            <w:tcW w:w="280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Nivel Estratégico:</w:t>
            </w:r>
          </w:p>
        </w:tc>
        <w:tc>
          <w:tcPr>
            <w:tcW w:w="617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 Estratégico, Escenarios, Balanced Scorecard Nivel de actividad: IDEF-o diagramas, diagramas de flujo, Diagrama de carreteras</w:t>
            </w:r>
          </w:p>
        </w:tc>
      </w:tr>
      <w:tr w:rsidR="00573AAD" w:rsidRPr="00A52CD5" w:rsidTr="00361EEE">
        <w:tc>
          <w:tcPr>
            <w:tcW w:w="280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Nivel de información:</w:t>
            </w:r>
          </w:p>
        </w:tc>
        <w:tc>
          <w:tcPr>
            <w:tcW w:w="617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modelos de datos, diagramas de objetos, diccionario de datos</w:t>
            </w:r>
          </w:p>
        </w:tc>
      </w:tr>
      <w:tr w:rsidR="00573AAD" w:rsidRPr="00A52CD5" w:rsidTr="00361EEE">
        <w:tc>
          <w:tcPr>
            <w:tcW w:w="280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Nivel de servicios:</w:t>
            </w:r>
          </w:p>
        </w:tc>
        <w:tc>
          <w:tcPr>
            <w:tcW w:w="617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Diagramas de sistemas, modelos de servicios web, API´s</w:t>
            </w:r>
          </w:p>
        </w:tc>
      </w:tr>
      <w:tr w:rsidR="00573AAD" w:rsidRPr="00A52CD5" w:rsidTr="00361EEE">
        <w:tc>
          <w:tcPr>
            <w:tcW w:w="280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Nivel de tecnología:</w:t>
            </w:r>
          </w:p>
        </w:tc>
        <w:tc>
          <w:tcPr>
            <w:tcW w:w="617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Voz / Datos / Vídeo / Documentos Diagramas de Red</w:t>
            </w:r>
          </w:p>
        </w:tc>
      </w:tr>
      <w:tr w:rsidR="00573AAD" w:rsidRPr="00A52CD5" w:rsidTr="00361EEE">
        <w:tc>
          <w:tcPr>
            <w:tcW w:w="2802"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Hilos verticales:</w:t>
            </w:r>
          </w:p>
        </w:tc>
        <w:tc>
          <w:tcPr>
            <w:tcW w:w="6176" w:type="dxa"/>
          </w:tcPr>
          <w:p w:rsidR="00573AAD" w:rsidRPr="00A52CD5" w:rsidRDefault="00573AAD" w:rsidP="00361EE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Diagramas de seguridad, estándares, habilidades de la fuerza laboral</w:t>
            </w:r>
          </w:p>
        </w:tc>
      </w:tr>
    </w:tbl>
    <w:p w:rsidR="008112D7"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 importante elegir técnicas de documentación que proporcionen información necesaria para la planificación de recursos y la toma de decisiones. Por lo tanto, el arquitecto en jefe debe consultar con las partes interesadas y el equipo de AE los métodos para el desarrollo de artefactos y la información será recopilada.</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lastRenderedPageBreak/>
        <w:t>Paso 9:</w:t>
      </w:r>
      <w:r w:rsidRPr="00A52CD5">
        <w:rPr>
          <w:rFonts w:ascii="Arial" w:eastAsia="Times New Roman" w:hAnsi="Arial" w:cs="Arial"/>
          <w:color w:val="000000" w:themeColor="text1"/>
          <w:sz w:val="24"/>
          <w:szCs w:val="24"/>
          <w:lang w:eastAsia="es-EC"/>
        </w:rPr>
        <w:t xml:space="preserve"> Seleccione las aplicaciones/herramientas de software para apoyar la automatización de la documentación de AE.</w:t>
      </w:r>
    </w:p>
    <w:p w:rsidR="00573AAD" w:rsidRPr="00A52CD5" w:rsidRDefault="00573AAD" w:rsidP="00573AAD">
      <w:pPr>
        <w:spacing w:line="360" w:lineRule="auto"/>
        <w:jc w:val="both"/>
        <w:rPr>
          <w:rFonts w:ascii="Arial" w:eastAsia="Times New Roman" w:hAnsi="Arial" w:cs="Arial"/>
          <w:color w:val="FF0000"/>
          <w:sz w:val="24"/>
          <w:szCs w:val="24"/>
          <w:lang w:eastAsia="es-EC"/>
        </w:rPr>
      </w:pPr>
      <w:r w:rsidRPr="00A52CD5">
        <w:rPr>
          <w:rFonts w:ascii="Arial" w:eastAsia="Times New Roman" w:hAnsi="Arial" w:cs="Arial"/>
          <w:color w:val="000000" w:themeColor="text1"/>
          <w:sz w:val="24"/>
          <w:szCs w:val="24"/>
          <w:lang w:eastAsia="es-EC"/>
        </w:rPr>
        <w:t xml:space="preserve">Una vez que las áreas funcionales, los niveles de la estructura y los tipos de componentes de AE son conocidos, la documentación y artefactos pueden ser establecidos. Sin hacer los pasos 7 y 8, sería difícil para el arquitecto en jefe y el equipo de EA conocer las técnicas de modelado específicas que tendrán que soportar. Por ejemplo, si los métodos orientados a objetos se están utilizando para desarrollar artefactos en el nivel de información del framework, entonces una herramienta de modelado a utilizar es el Lenguaje de Modelado Unificado (UML).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Paso 10:</w:t>
      </w:r>
      <w:r w:rsidRPr="00A52CD5">
        <w:rPr>
          <w:rFonts w:ascii="Arial" w:eastAsia="Times New Roman" w:hAnsi="Arial" w:cs="Arial"/>
          <w:color w:val="000000" w:themeColor="text1"/>
          <w:sz w:val="24"/>
          <w:szCs w:val="24"/>
          <w:lang w:eastAsia="es-EC"/>
        </w:rPr>
        <w:t xml:space="preserve"> Seleccionar y establecer un repositorio AE en línea para la documentación.</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Este es el último paso en la fase por el Arq</w:t>
      </w:r>
      <w:r w:rsidR="00E971C8" w:rsidRPr="00A52CD5">
        <w:rPr>
          <w:rFonts w:ascii="Arial" w:eastAsia="Times New Roman" w:hAnsi="Arial" w:cs="Arial"/>
          <w:color w:val="000000" w:themeColor="text1"/>
          <w:sz w:val="24"/>
          <w:szCs w:val="24"/>
          <w:lang w:eastAsia="es-EC"/>
        </w:rPr>
        <w:t xml:space="preserve">uitecto en Jefe y el equipo de </w:t>
      </w:r>
      <w:r w:rsidRPr="00A52CD5">
        <w:rPr>
          <w:rFonts w:ascii="Arial" w:eastAsia="Times New Roman" w:hAnsi="Arial" w:cs="Arial"/>
          <w:color w:val="000000" w:themeColor="text1"/>
          <w:sz w:val="24"/>
          <w:szCs w:val="24"/>
          <w:lang w:eastAsia="es-EC"/>
        </w:rPr>
        <w:t>A</w:t>
      </w:r>
      <w:r w:rsidR="00E971C8" w:rsidRPr="00A52CD5">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para seleccionar una aplicación de software para el repositorio y para la base de datos.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repositorio de AE debe estar alojado en la red de área local de la empresa por seguridad y por facilidad de acceso a la documentación. El repositorio es un directorio de base de datos y archivos donde se archivará toda la documentación de AE. Uno de los métodos para promover la facilidad de uso es el de establecer un sitio web que es la "puerta de entrada" para todas las actividades del programa y documentación de la AE.</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Esta página puede ser diseñada para promover una visión clara del alcance de la documentación que estará disponible.</w:t>
      </w: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Fa</w:t>
      </w:r>
      <w:r w:rsidR="00C57CA7">
        <w:rPr>
          <w:rFonts w:ascii="Arial" w:eastAsia="Times New Roman" w:hAnsi="Arial" w:cs="Arial"/>
          <w:b/>
          <w:i/>
          <w:color w:val="000000" w:themeColor="text1"/>
          <w:sz w:val="24"/>
          <w:szCs w:val="24"/>
          <w:lang w:eastAsia="es-EC"/>
        </w:rPr>
        <w:t xml:space="preserve">se III: La documentación de la </w:t>
      </w:r>
      <w:r w:rsidRPr="00A52CD5">
        <w:rPr>
          <w:rFonts w:ascii="Arial" w:eastAsia="Times New Roman" w:hAnsi="Arial" w:cs="Arial"/>
          <w:b/>
          <w:i/>
          <w:color w:val="000000" w:themeColor="text1"/>
          <w:sz w:val="24"/>
          <w:szCs w:val="24"/>
          <w:lang w:eastAsia="es-EC"/>
        </w:rPr>
        <w:t>A</w:t>
      </w:r>
      <w:r w:rsidR="00C57CA7">
        <w:rPr>
          <w:rFonts w:ascii="Arial" w:eastAsia="Times New Roman" w:hAnsi="Arial" w:cs="Arial"/>
          <w:b/>
          <w:i/>
          <w:color w:val="000000" w:themeColor="text1"/>
          <w:sz w:val="24"/>
          <w:szCs w:val="24"/>
          <w:lang w:eastAsia="es-EC"/>
        </w:rPr>
        <w:t>E.</w:t>
      </w:r>
    </w:p>
    <w:p w:rsidR="00573AAD" w:rsidRPr="00A52CD5" w:rsidRDefault="00380300" w:rsidP="00573AAD">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 xml:space="preserve">En la fase 3 usted deberá </w:t>
      </w:r>
      <w:r w:rsidR="00573AAD" w:rsidRPr="00A52CD5">
        <w:rPr>
          <w:rFonts w:ascii="Arial" w:eastAsia="Times New Roman" w:hAnsi="Arial" w:cs="Arial"/>
          <w:color w:val="000000" w:themeColor="text1"/>
          <w:sz w:val="24"/>
          <w:szCs w:val="24"/>
          <w:lang w:eastAsia="es-EC"/>
        </w:rPr>
        <w:t xml:space="preserve"> trata</w:t>
      </w:r>
      <w:r>
        <w:rPr>
          <w:rFonts w:ascii="Arial" w:eastAsia="Times New Roman" w:hAnsi="Arial" w:cs="Arial"/>
          <w:color w:val="000000" w:themeColor="text1"/>
          <w:sz w:val="24"/>
          <w:szCs w:val="24"/>
          <w:lang w:eastAsia="es-EC"/>
        </w:rPr>
        <w:t>r</w:t>
      </w:r>
      <w:r w:rsidR="00573AAD" w:rsidRPr="00A52CD5">
        <w:rPr>
          <w:rFonts w:ascii="Arial" w:eastAsia="Times New Roman" w:hAnsi="Arial" w:cs="Arial"/>
          <w:color w:val="000000" w:themeColor="text1"/>
          <w:sz w:val="24"/>
          <w:szCs w:val="24"/>
          <w:lang w:eastAsia="es-EC"/>
        </w:rPr>
        <w:t xml:space="preserve"> de analizar y documentar la estrategia actual, el negocio, la información, los servicios y la infraestructura de la empresa. También implica el desarrollo de artefactos que reflejen los cambios en los recursos en el corto plazo y el desarrollo de un conjunto de escenarios de futuro a largo plazo para identificar los posibles cursos de acción y los cambios de los recursos que serán necesarios en respuesta a diferentes influencias internas y externas. Las </w:t>
      </w:r>
      <w:r w:rsidR="00573AAD" w:rsidRPr="00A52CD5">
        <w:rPr>
          <w:rFonts w:ascii="Arial" w:eastAsia="Times New Roman" w:hAnsi="Arial" w:cs="Arial"/>
          <w:color w:val="000000" w:themeColor="text1"/>
          <w:sz w:val="24"/>
          <w:szCs w:val="24"/>
          <w:lang w:eastAsia="es-EC"/>
        </w:rPr>
        <w:lastRenderedPageBreak/>
        <w:t>actividades de esta fase de la metodología de documentación de la A</w:t>
      </w:r>
      <w:r w:rsidR="00C57CA7">
        <w:rPr>
          <w:rFonts w:ascii="Arial" w:eastAsia="Times New Roman" w:hAnsi="Arial" w:cs="Arial"/>
          <w:color w:val="000000" w:themeColor="text1"/>
          <w:sz w:val="24"/>
          <w:szCs w:val="24"/>
          <w:lang w:eastAsia="es-EC"/>
        </w:rPr>
        <w:t>E</w:t>
      </w:r>
      <w:r w:rsidR="00573AAD" w:rsidRPr="00A52CD5">
        <w:rPr>
          <w:rFonts w:ascii="Arial" w:eastAsia="Times New Roman" w:hAnsi="Arial" w:cs="Arial"/>
          <w:color w:val="000000" w:themeColor="text1"/>
          <w:sz w:val="24"/>
          <w:szCs w:val="24"/>
          <w:lang w:eastAsia="es-EC"/>
        </w:rPr>
        <w:t xml:space="preserve"> concluye con la elaboración de un Plan de Gestión arquitectónico que resume las vistas actuales y futuras de la arquitectura y ofrece un plan de transición y secuencia de los cambios a corto y a largo plazo.</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11:</w:t>
      </w:r>
      <w:r w:rsidRPr="00A52CD5">
        <w:rPr>
          <w:rFonts w:ascii="Arial" w:eastAsia="Times New Roman" w:hAnsi="Arial" w:cs="Arial"/>
          <w:color w:val="000000" w:themeColor="text1"/>
          <w:sz w:val="24"/>
          <w:szCs w:val="24"/>
          <w:lang w:eastAsia="es-EC"/>
        </w:rPr>
        <w:t xml:space="preserve"> Evaluar el negocio existente y la documentación de la tecnología para su uso en la AE.</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primer paso de la Fase III es el comienzo de las actividades reales de documentación. Las actividades precedentes establecen lo que debe ser documentado, cómo se documentará, y que hará la documentación. La visión actual de los componentes es lo que ahora se está documentando a través de la identificación de los componentes de AE que se encuentran en cada nivel de la estructura y luego usar los artefactos existentes y nuevos para documentar los componentes arquitectónicos que actualmente existen. En muchos sentidos, esta actividad es como tomar un inventario de los componentes (objetivos estratégicos, servicios de negocios, medidas, datos, servicios y recursos de TI) existentes en la empresa y mapear los mismos con la documentación existente.</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12:</w:t>
      </w:r>
      <w:r w:rsidRPr="00A52CD5">
        <w:rPr>
          <w:rFonts w:ascii="Arial" w:eastAsia="Times New Roman" w:hAnsi="Arial" w:cs="Arial"/>
          <w:color w:val="000000" w:themeColor="text1"/>
          <w:sz w:val="24"/>
          <w:szCs w:val="24"/>
          <w:lang w:eastAsia="es-EC"/>
        </w:rPr>
        <w:t xml:space="preserve"> Documentar las vistas </w:t>
      </w:r>
      <w:r w:rsidR="00C57CA7">
        <w:rPr>
          <w:rFonts w:ascii="Arial" w:eastAsia="Times New Roman" w:hAnsi="Arial" w:cs="Arial"/>
          <w:color w:val="000000" w:themeColor="text1"/>
          <w:sz w:val="24"/>
          <w:szCs w:val="24"/>
          <w:lang w:eastAsia="es-EC"/>
        </w:rPr>
        <w:t xml:space="preserve">actuales de los componentes de </w:t>
      </w:r>
      <w:r w:rsidRPr="00A52CD5">
        <w:rPr>
          <w:rFonts w:ascii="Arial" w:eastAsia="Times New Roman" w:hAnsi="Arial" w:cs="Arial"/>
          <w:color w:val="000000" w:themeColor="text1"/>
          <w:sz w:val="24"/>
          <w:szCs w:val="24"/>
          <w:lang w:eastAsia="es-EC"/>
        </w:rPr>
        <w:t>A</w:t>
      </w:r>
      <w:r w:rsidR="00C57CA7">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existentes en todos los ámbitos framework.</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segundo paso de la Fase III es el desarrollo de nuevos artefactos para completar la documentación de todos los componentes ya existentes.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métodos de documentación y herramientas identificadas en el paso 8 se utilizan para recopilar y estandarizar los artefactos existentes, así como desarrollar nuevos. Estos artefactos de la documentación están organizados por niveles dentro del framework y se almacenan en el repositorio que se estableció en el paso 10. Detalles adicionales en desarrollo en la arquitectura actual se proporcionan en el Capítulo 7.</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Paso 13:</w:t>
      </w:r>
      <w:r w:rsidRPr="00A52CD5">
        <w:rPr>
          <w:rFonts w:ascii="Arial" w:eastAsia="Times New Roman" w:hAnsi="Arial" w:cs="Arial"/>
          <w:color w:val="000000" w:themeColor="text1"/>
          <w:sz w:val="24"/>
          <w:szCs w:val="24"/>
          <w:lang w:eastAsia="es-EC"/>
        </w:rPr>
        <w:t xml:space="preserve"> Desarrollar varios escenarios operativos para el negocio y la tecnología</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xml:space="preserve">Antes de desarrollar las vistas futuras de los componentes de AE, es útil obtener una comprensión de alto nivel de las posibles alternativas futuras que la empresa podría tomar, dependiendo de cómo responde a influencias internas y externas. Tres o más escenarios futuros deberían desarrollarse de manera óptima con la AE y los </w:t>
      </w:r>
      <w:r w:rsidR="00E971C8" w:rsidRPr="00A52CD5">
        <w:rPr>
          <w:rFonts w:ascii="Arial" w:eastAsia="Times New Roman" w:hAnsi="Arial" w:cs="Arial"/>
          <w:color w:val="000000" w:themeColor="text1"/>
          <w:sz w:val="24"/>
          <w:szCs w:val="24"/>
          <w:lang w:eastAsia="es-EC"/>
        </w:rPr>
        <w:t>stakeholders</w:t>
      </w:r>
      <w:r w:rsidRPr="00A52CD5">
        <w:rPr>
          <w:rFonts w:ascii="Arial" w:eastAsia="Times New Roman" w:hAnsi="Arial" w:cs="Arial"/>
          <w:color w:val="000000" w:themeColor="text1"/>
          <w:sz w:val="24"/>
          <w:szCs w:val="24"/>
          <w:lang w:eastAsia="es-EC"/>
        </w:rPr>
        <w:t xml:space="preserve"> de las líneas de negocio para reflejar lo que puede ocurrir si </w:t>
      </w:r>
    </w:p>
    <w:p w:rsidR="00573AAD" w:rsidRPr="00A52CD5" w:rsidRDefault="00573AAD" w:rsidP="00865754">
      <w:pPr>
        <w:pStyle w:val="Prrafodelista"/>
        <w:numPr>
          <w:ilvl w:val="0"/>
          <w:numId w:val="52"/>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w:t>
      </w:r>
      <w:r w:rsidR="00E971C8" w:rsidRPr="00A52CD5">
        <w:rPr>
          <w:rFonts w:ascii="Arial" w:eastAsia="Times New Roman" w:hAnsi="Arial" w:cs="Arial"/>
          <w:color w:val="000000" w:themeColor="text1"/>
          <w:sz w:val="24"/>
          <w:szCs w:val="24"/>
          <w:lang w:eastAsia="es-EC"/>
        </w:rPr>
        <w:t>statu</w:t>
      </w:r>
      <w:r w:rsidRPr="00A52CD5">
        <w:rPr>
          <w:rFonts w:ascii="Arial" w:eastAsia="Times New Roman" w:hAnsi="Arial" w:cs="Arial"/>
          <w:color w:val="000000" w:themeColor="text1"/>
          <w:sz w:val="24"/>
          <w:szCs w:val="24"/>
          <w:lang w:eastAsia="es-EC"/>
        </w:rPr>
        <w:t xml:space="preserve"> quo se mantiene, </w:t>
      </w:r>
    </w:p>
    <w:p w:rsidR="00573AAD" w:rsidRPr="00A52CD5" w:rsidRDefault="00573AAD" w:rsidP="00865754">
      <w:pPr>
        <w:pStyle w:val="Prrafodelista"/>
        <w:numPr>
          <w:ilvl w:val="0"/>
          <w:numId w:val="52"/>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se encuentra un ambiente operativo óptimo del negocio / tecnología, y </w:t>
      </w:r>
    </w:p>
    <w:p w:rsidR="00573AAD" w:rsidRPr="00A52CD5" w:rsidRDefault="00573AAD" w:rsidP="00865754">
      <w:pPr>
        <w:pStyle w:val="Prrafodelista"/>
        <w:numPr>
          <w:ilvl w:val="0"/>
          <w:numId w:val="52"/>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una alta amenaza y situación de supervivencia.</w:t>
      </w:r>
    </w:p>
    <w:p w:rsidR="00573AAD" w:rsidRPr="00A52CD5" w:rsidRDefault="00425F6B" w:rsidP="00573AAD">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Existen algunas</w:t>
      </w:r>
      <w:r w:rsidR="00573AAD" w:rsidRPr="00A52CD5">
        <w:rPr>
          <w:rFonts w:ascii="Arial" w:eastAsia="Times New Roman" w:hAnsi="Arial" w:cs="Arial"/>
          <w:color w:val="000000" w:themeColor="text1"/>
          <w:sz w:val="24"/>
          <w:szCs w:val="24"/>
          <w:lang w:eastAsia="es-EC"/>
        </w:rPr>
        <w:t xml:space="preserve"> salidas beneficiosas provenientes del desarrollo de los escenarios. En primer lugar, la empresa está más preparada y organizada para manejar situaciones futuras y planificar los recursos necesarios. En segundo lugar, una serie de supuestos de planificación se identifican en cada escenario que revela cuáles son las prioridades de la empresa si un escenario ocurriera</w:t>
      </w:r>
      <w:r w:rsidR="00573AAD" w:rsidRPr="00A52CD5">
        <w:rPr>
          <w:rFonts w:ascii="Arial" w:eastAsia="Times New Roman" w:hAnsi="Arial" w:cs="Arial"/>
          <w:color w:val="FF0000"/>
          <w:sz w:val="24"/>
          <w:szCs w:val="24"/>
          <w:lang w:eastAsia="es-EC"/>
        </w:rPr>
        <w:t xml:space="preserve">. </w:t>
      </w:r>
      <w:r w:rsidR="00573AAD" w:rsidRPr="00A52CD5">
        <w:rPr>
          <w:rFonts w:ascii="Arial" w:eastAsia="Times New Roman" w:hAnsi="Arial" w:cs="Arial"/>
          <w:color w:val="000000" w:themeColor="text1"/>
          <w:sz w:val="24"/>
          <w:szCs w:val="24"/>
          <w:lang w:eastAsia="es-EC"/>
        </w:rPr>
        <w:t>En tercer lugar, la planificación de las futuras capacidades es más coordinada, en lugar de simplemente reunir entradas independientes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14:</w:t>
      </w:r>
      <w:r w:rsidRPr="00A52CD5">
        <w:rPr>
          <w:rFonts w:ascii="Arial" w:eastAsia="Times New Roman" w:hAnsi="Arial" w:cs="Arial"/>
          <w:color w:val="000000" w:themeColor="text1"/>
          <w:sz w:val="24"/>
          <w:szCs w:val="24"/>
          <w:lang w:eastAsia="es-EC"/>
        </w:rPr>
        <w:t xml:space="preserve"> Identifique las suposiciones de planificación para cada escenario futuro.</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380300">
        <w:rPr>
          <w:rFonts w:ascii="Arial" w:eastAsia="Times New Roman" w:hAnsi="Arial" w:cs="Arial"/>
          <w:color w:val="000000" w:themeColor="text1"/>
          <w:sz w:val="24"/>
          <w:szCs w:val="24"/>
          <w:lang w:eastAsia="es-EC"/>
        </w:rPr>
        <w:t xml:space="preserve">Cada escenario futuro </w:t>
      </w:r>
      <w:r w:rsidR="00380300">
        <w:rPr>
          <w:rFonts w:ascii="Arial" w:eastAsia="Times New Roman" w:hAnsi="Arial" w:cs="Arial"/>
          <w:color w:val="000000" w:themeColor="text1"/>
          <w:sz w:val="24"/>
          <w:szCs w:val="24"/>
          <w:lang w:eastAsia="es-EC"/>
        </w:rPr>
        <w:t xml:space="preserve">debe describirse en forma de </w:t>
      </w:r>
      <w:r w:rsidRPr="00380300">
        <w:rPr>
          <w:rFonts w:ascii="Arial" w:eastAsia="Times New Roman" w:hAnsi="Arial" w:cs="Arial"/>
          <w:color w:val="000000" w:themeColor="text1"/>
          <w:sz w:val="24"/>
          <w:szCs w:val="24"/>
          <w:lang w:eastAsia="es-EC"/>
        </w:rPr>
        <w:t xml:space="preserve">narración, un posible </w:t>
      </w:r>
      <w:r w:rsidR="00425F6B">
        <w:rPr>
          <w:rFonts w:ascii="Arial" w:eastAsia="Times New Roman" w:hAnsi="Arial" w:cs="Arial"/>
          <w:color w:val="000000" w:themeColor="text1"/>
          <w:sz w:val="24"/>
          <w:szCs w:val="24"/>
          <w:lang w:eastAsia="es-EC"/>
        </w:rPr>
        <w:t xml:space="preserve">entorno operativo del </w:t>
      </w:r>
      <w:r w:rsidRPr="00380300">
        <w:rPr>
          <w:rFonts w:ascii="Arial" w:eastAsia="Times New Roman" w:hAnsi="Arial" w:cs="Arial"/>
          <w:color w:val="000000" w:themeColor="text1"/>
          <w:sz w:val="24"/>
          <w:szCs w:val="24"/>
          <w:lang w:eastAsia="es-EC"/>
        </w:rPr>
        <w:t>negocio / tecnología que la empresa puede perseguir.</w:t>
      </w:r>
      <w:r w:rsidRPr="00A52CD5">
        <w:rPr>
          <w:rFonts w:ascii="Arial" w:eastAsia="Times New Roman" w:hAnsi="Arial" w:cs="Arial"/>
          <w:color w:val="000000" w:themeColor="text1"/>
          <w:sz w:val="24"/>
          <w:szCs w:val="24"/>
          <w:lang w:eastAsia="es-EC"/>
        </w:rPr>
        <w:t xml:space="preserve"> En este paso, los elementos clave de cada escenario futuro se analizan para revelar qué cosas son importantes para la empresa y qué cambios tienen que ocurrir para que el escenario se convierta en realidad. Para los propósitos de la AE, estos elementos se convierten en los principales supuestos de planificación que pueden ser agrupados para representar los cambios en cada una de las áreas funcionales de la estructura. Uno de los beneficios de contar con el escenario y los supuestos de planificación es que se han desarrollado con las partes interesadas del negocio, lo que ayudará a que los cambios se implementen en el futuro.</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15:</w:t>
      </w:r>
      <w:r w:rsidRPr="00A52CD5">
        <w:rPr>
          <w:rFonts w:ascii="Arial" w:eastAsia="Times New Roman" w:hAnsi="Arial" w:cs="Arial"/>
          <w:color w:val="000000" w:themeColor="text1"/>
          <w:sz w:val="24"/>
          <w:szCs w:val="24"/>
          <w:lang w:eastAsia="es-EC"/>
        </w:rPr>
        <w:t xml:space="preserve"> escenarios de uso, insumos de programas y actualizaciones programadas para impulsar la documentación de los futuros componentes en todas las áreas del framework.</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Este paso incluye la documentación de los</w:t>
      </w:r>
      <w:r w:rsidR="00C57CA7">
        <w:rPr>
          <w:rFonts w:ascii="Arial" w:eastAsia="Times New Roman" w:hAnsi="Arial" w:cs="Arial"/>
          <w:color w:val="000000" w:themeColor="text1"/>
          <w:sz w:val="24"/>
          <w:szCs w:val="24"/>
          <w:lang w:eastAsia="es-EC"/>
        </w:rPr>
        <w:t xml:space="preserve"> cambios en los componentes de </w:t>
      </w:r>
      <w:r w:rsidRPr="00A52CD5">
        <w:rPr>
          <w:rFonts w:ascii="Arial" w:eastAsia="Times New Roman" w:hAnsi="Arial" w:cs="Arial"/>
          <w:color w:val="000000" w:themeColor="text1"/>
          <w:sz w:val="24"/>
          <w:szCs w:val="24"/>
          <w:lang w:eastAsia="es-EC"/>
        </w:rPr>
        <w:t>A</w:t>
      </w:r>
      <w:r w:rsidR="00C57CA7">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en el corto plazo (1-2 años</w:t>
      </w:r>
      <w:proofErr w:type="gramStart"/>
      <w:r w:rsidR="00A07D1A">
        <w:rPr>
          <w:rFonts w:ascii="Arial" w:eastAsia="Times New Roman" w:hAnsi="Arial" w:cs="Arial"/>
          <w:color w:val="000000" w:themeColor="text1"/>
          <w:sz w:val="24"/>
          <w:szCs w:val="24"/>
          <w:lang w:eastAsia="es-EC"/>
        </w:rPr>
        <w:t>)</w:t>
      </w:r>
      <w:r w:rsidRPr="00A52CD5">
        <w:rPr>
          <w:rFonts w:ascii="Arial" w:eastAsia="Times New Roman" w:hAnsi="Arial" w:cs="Arial"/>
          <w:color w:val="000000" w:themeColor="text1"/>
          <w:sz w:val="24"/>
          <w:szCs w:val="24"/>
          <w:lang w:eastAsia="es-EC"/>
        </w:rPr>
        <w:t>y</w:t>
      </w:r>
      <w:proofErr w:type="gramEnd"/>
      <w:r w:rsidRPr="00A52CD5">
        <w:rPr>
          <w:rFonts w:ascii="Arial" w:eastAsia="Times New Roman" w:hAnsi="Arial" w:cs="Arial"/>
          <w:color w:val="000000" w:themeColor="text1"/>
          <w:sz w:val="24"/>
          <w:szCs w:val="24"/>
          <w:lang w:eastAsia="es-EC"/>
        </w:rPr>
        <w:t xml:space="preserve"> a largo plazo de 3-5. Estos cambios deben derivarse de la entrada, por el equipo de liderazgo (CXOs) a través de escenarios operativos y asunciones en la planificación y de los directores de los programas y proyectos que saben cuáles son los requisitos futuros del negocio, así como las implementaciones planificadas, actualizaciones y jubilaciones del sistema. Al hacerlo de esta manera, los cambios son más coordinados y alineados con la dirección estratégica de la empresa. Las futuras vistas de los componentes de AE deben ser desarrolladas utilizando los mismos artefactos de la documentación y técnicas de modelado que se utilizan para desarrollar la vista actual. Esto ayuda a identificar más claramente cuáles son los cambios en cada uno de los niveles funcionales del marco de AE, que ayudan en la planificación y toma de decisiones.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16:</w:t>
      </w:r>
      <w:r w:rsidRPr="00A52CD5">
        <w:rPr>
          <w:rFonts w:ascii="Arial" w:eastAsia="Times New Roman" w:hAnsi="Arial" w:cs="Arial"/>
          <w:color w:val="000000" w:themeColor="text1"/>
          <w:sz w:val="24"/>
          <w:szCs w:val="24"/>
          <w:lang w:eastAsia="es-EC"/>
        </w:rPr>
        <w:t xml:space="preserve"> Desarrollar un Plan de Gestión de A</w:t>
      </w:r>
      <w:r w:rsidR="00A07D1A">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para secuenciar los cambios planificados en la A</w:t>
      </w:r>
      <w:r w:rsidR="00E971C8" w:rsidRPr="00A52CD5">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paso final en la Fase III es el desar</w:t>
      </w:r>
      <w:r w:rsidR="00E971C8" w:rsidRPr="00A52CD5">
        <w:rPr>
          <w:rFonts w:ascii="Arial" w:eastAsia="Times New Roman" w:hAnsi="Arial" w:cs="Arial"/>
          <w:color w:val="000000" w:themeColor="text1"/>
          <w:sz w:val="24"/>
          <w:szCs w:val="24"/>
          <w:lang w:eastAsia="es-EC"/>
        </w:rPr>
        <w:t xml:space="preserve">rollo de un Plan de Gestión de </w:t>
      </w:r>
      <w:r w:rsidRPr="00A52CD5">
        <w:rPr>
          <w:rFonts w:ascii="Arial" w:eastAsia="Times New Roman" w:hAnsi="Arial" w:cs="Arial"/>
          <w:color w:val="000000" w:themeColor="text1"/>
          <w:sz w:val="24"/>
          <w:szCs w:val="24"/>
          <w:lang w:eastAsia="es-EC"/>
        </w:rPr>
        <w:t>A</w:t>
      </w:r>
      <w:r w:rsidR="00E971C8" w:rsidRPr="00A52CD5">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Este plan sirve para articular la forma en la que fue desarrollada la AE y proporcionar un resumen de los de las vistas actuales y futuras. El Plan también proporciona un sub-plan de transición y secuenciación para los cambios a corto plazo, que pueden estar ya en el escenario de pre-implementación del proyecto. Además, un sub-plan de secuenciación de largo alcance será provisto para que cubra los posibles cambios asociados con los escenarios futuros. E</w:t>
      </w:r>
      <w:r w:rsidR="00F00C42">
        <w:rPr>
          <w:rFonts w:ascii="Arial" w:eastAsia="Times New Roman" w:hAnsi="Arial" w:cs="Arial"/>
          <w:color w:val="000000" w:themeColor="text1"/>
          <w:sz w:val="24"/>
          <w:szCs w:val="24"/>
          <w:lang w:eastAsia="es-EC"/>
        </w:rPr>
        <w:t xml:space="preserve">n la unidad 7 se </w:t>
      </w:r>
      <w:r w:rsidRPr="00A52CD5">
        <w:rPr>
          <w:rFonts w:ascii="Arial" w:eastAsia="Times New Roman" w:hAnsi="Arial" w:cs="Arial"/>
          <w:color w:val="000000" w:themeColor="text1"/>
          <w:sz w:val="24"/>
          <w:szCs w:val="24"/>
          <w:lang w:eastAsia="es-EC"/>
        </w:rPr>
        <w:t xml:space="preserve"> proporciona más detalles sobre el desarrollo de Plan de Gestión de A</w:t>
      </w:r>
      <w:r w:rsidR="00E971C8" w:rsidRPr="00A52CD5">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i/>
          <w:color w:val="000000" w:themeColor="text1"/>
          <w:sz w:val="24"/>
          <w:szCs w:val="24"/>
          <w:lang w:eastAsia="es-EC"/>
        </w:rPr>
        <w:t>Fase</w:t>
      </w:r>
      <w:r w:rsidR="00F00C42">
        <w:rPr>
          <w:rFonts w:ascii="Arial" w:eastAsia="Times New Roman" w:hAnsi="Arial" w:cs="Arial"/>
          <w:b/>
          <w:i/>
          <w:color w:val="000000" w:themeColor="text1"/>
          <w:sz w:val="24"/>
          <w:szCs w:val="24"/>
          <w:lang w:eastAsia="es-EC"/>
        </w:rPr>
        <w:t xml:space="preserve"> IV: Uso y Mantenimiento de la </w:t>
      </w:r>
      <w:r w:rsidRPr="00A52CD5">
        <w:rPr>
          <w:rFonts w:ascii="Arial" w:eastAsia="Times New Roman" w:hAnsi="Arial" w:cs="Arial"/>
          <w:b/>
          <w:i/>
          <w:color w:val="000000" w:themeColor="text1"/>
          <w:sz w:val="24"/>
          <w:szCs w:val="24"/>
          <w:lang w:eastAsia="es-EC"/>
        </w:rPr>
        <w:t>A</w:t>
      </w:r>
      <w:r w:rsidR="00F00C42">
        <w:rPr>
          <w:rFonts w:ascii="Arial" w:eastAsia="Times New Roman" w:hAnsi="Arial" w:cs="Arial"/>
          <w:b/>
          <w:i/>
          <w:color w:val="000000" w:themeColor="text1"/>
          <w:sz w:val="24"/>
          <w:szCs w:val="24"/>
          <w:lang w:eastAsia="es-EC"/>
        </w:rPr>
        <w:t>E</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Fase IV es un conjunto continuo de actividades que promueven el uso de la información por todos los interesados, y se establece un ciclo anual para las actualizaciones. Aquí es donde se observa el valor real del programa de AE, como la planificación y toma de decisiones que soporta a toda empresa. Este valor se mantiene a través de actualizaciones periódicas de </w:t>
      </w:r>
      <w:r w:rsidR="00E971C8" w:rsidRPr="00A52CD5">
        <w:rPr>
          <w:rFonts w:ascii="Arial" w:eastAsia="Times New Roman" w:hAnsi="Arial" w:cs="Arial"/>
          <w:color w:val="000000" w:themeColor="text1"/>
          <w:sz w:val="24"/>
          <w:szCs w:val="24"/>
          <w:lang w:eastAsia="es-EC"/>
        </w:rPr>
        <w:t>las vistas actuales y futuras</w:t>
      </w:r>
      <w:r w:rsidRPr="00A52CD5">
        <w:rPr>
          <w:rFonts w:ascii="Arial" w:eastAsia="Times New Roman" w:hAnsi="Arial" w:cs="Arial"/>
          <w:color w:val="000000" w:themeColor="text1"/>
          <w:sz w:val="24"/>
          <w:szCs w:val="24"/>
          <w:lang w:eastAsia="es-EC"/>
        </w:rPr>
        <w:t xml:space="preserve"> de la arquitectura</w:t>
      </w:r>
      <w:r w:rsidR="00E971C8" w:rsidRPr="00A52CD5">
        <w:rPr>
          <w:rFonts w:ascii="Arial" w:eastAsia="Times New Roman" w:hAnsi="Arial" w:cs="Arial"/>
          <w:color w:val="000000" w:themeColor="text1"/>
          <w:sz w:val="24"/>
          <w:szCs w:val="24"/>
          <w:lang w:eastAsia="es-EC"/>
        </w:rPr>
        <w:t>.</w:t>
      </w:r>
      <w:r w:rsidRPr="00A52CD5">
        <w:rPr>
          <w:rFonts w:ascii="Arial" w:eastAsia="Times New Roman" w:hAnsi="Arial" w:cs="Arial"/>
          <w:color w:val="000000" w:themeColor="text1"/>
          <w:sz w:val="24"/>
          <w:szCs w:val="24"/>
          <w:lang w:eastAsia="es-EC"/>
        </w:rPr>
        <w:t>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lastRenderedPageBreak/>
        <w:t>Paso 17:</w:t>
      </w:r>
      <w:r w:rsidRPr="00A52CD5">
        <w:rPr>
          <w:rFonts w:ascii="Arial" w:eastAsia="Times New Roman" w:hAnsi="Arial" w:cs="Arial"/>
          <w:color w:val="000000" w:themeColor="text1"/>
          <w:sz w:val="24"/>
          <w:szCs w:val="24"/>
          <w:lang w:eastAsia="es-EC"/>
        </w:rPr>
        <w:t xml:space="preserve"> Uso de información para la planificación de recursos / toma de decisiones.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Tras la finalización de la Fase III, las vistas actuales y futuras de la arquitectura se almacenan en el repositorio A</w:t>
      </w:r>
      <w:r w:rsidR="00F00C42">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y están listas para ser utilizados por la empresa para apoyar el proceso de planificación y toma de decisiones. Estos artefactos almacenados se convierten en un punto de información de referencia que se puede utilizar en una amplia variedad de actividades de ejecución, gestión y actividades del personal. Cuando se hace esto, un mayor nivel de comprensión de las capacidades y brechas de rendimiento se desarrollan entre un grupo más amplio dentro de la empresa.</w:t>
      </w:r>
    </w:p>
    <w:p w:rsidR="00380300"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Además, al contar con la documentación d</w:t>
      </w:r>
      <w:r w:rsidR="00F00C42">
        <w:rPr>
          <w:rFonts w:ascii="Arial" w:eastAsia="Times New Roman" w:hAnsi="Arial" w:cs="Arial"/>
          <w:color w:val="000000" w:themeColor="text1"/>
          <w:sz w:val="24"/>
          <w:szCs w:val="24"/>
          <w:lang w:eastAsia="es-EC"/>
        </w:rPr>
        <w:t xml:space="preserve">e </w:t>
      </w:r>
      <w:r w:rsidRPr="00A52CD5">
        <w:rPr>
          <w:rFonts w:ascii="Arial" w:eastAsia="Times New Roman" w:hAnsi="Arial" w:cs="Arial"/>
          <w:color w:val="000000" w:themeColor="text1"/>
          <w:sz w:val="24"/>
          <w:szCs w:val="24"/>
          <w:lang w:eastAsia="es-EC"/>
        </w:rPr>
        <w:t>A</w:t>
      </w:r>
      <w:r w:rsidR="00F00C42">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en un repositorio on-line, esta se puede llamar y ser referida en las reuniones, lo que reduce el tiempo necesario para transmitir una idea, aumenta la comprensión, y reduce los errores de interpretación entre los participantes de la reunión. </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tiempo para transmitir las ideas se reduce significativamente cuando los diagramas y los textos se muestran a todo el mundo en la reunión. Esto puede estimular más discusiones productivas e informar las decisiones.</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Paso 18:</w:t>
      </w:r>
      <w:r w:rsidRPr="00A52CD5">
        <w:rPr>
          <w:rFonts w:ascii="Arial" w:eastAsia="Times New Roman" w:hAnsi="Arial" w:cs="Arial"/>
          <w:color w:val="000000" w:themeColor="text1"/>
          <w:sz w:val="24"/>
          <w:szCs w:val="24"/>
          <w:lang w:eastAsia="es-EC"/>
        </w:rPr>
        <w:t xml:space="preserve"> Actualice regularmente las vistas actuales y futuras de los componentes de AE.</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información en el repositorio de EA es valiosa para la planificación y la toma de decisiones solamente cuando esta sea exhaustiva y precisa. Por lo tanto, es importante actualizar con regularidad los puntos de vista actuales y futuros de los componentes de AE en todas las áreas del framework. Además, es útil para los usuarios de la información de la AE si las actualizaciones se realizan de acuerdo a una planificación regular, tal vez dos veces al año.</w:t>
      </w:r>
    </w:p>
    <w:p w:rsidR="00380300" w:rsidRDefault="00573AAD" w:rsidP="00573AAD">
      <w:pPr>
        <w:spacing w:line="360" w:lineRule="auto"/>
        <w:jc w:val="both"/>
        <w:rPr>
          <w:rFonts w:ascii="Arial" w:eastAsia="Times New Roman" w:hAnsi="Arial" w:cs="Arial"/>
          <w:color w:val="FF0000"/>
          <w:sz w:val="24"/>
          <w:szCs w:val="24"/>
          <w:lang w:eastAsia="es-EC"/>
        </w:rPr>
      </w:pPr>
      <w:r w:rsidRPr="00A52CD5">
        <w:rPr>
          <w:rFonts w:ascii="Arial" w:eastAsia="Times New Roman" w:hAnsi="Arial" w:cs="Arial"/>
          <w:color w:val="000000" w:themeColor="text1"/>
          <w:sz w:val="24"/>
          <w:szCs w:val="24"/>
          <w:lang w:eastAsia="es-EC"/>
        </w:rPr>
        <w:t xml:space="preserve">También, es importante mantener el control de versión entre las actualizaciones, de modo que todos los usuarios de del repositorio de AE saben que están llevando a cabo las tareas de planificación y toma de decisiones sobre la base de las </w:t>
      </w:r>
      <w:r w:rsidRPr="00A52CD5">
        <w:rPr>
          <w:rFonts w:ascii="Arial" w:eastAsia="Times New Roman" w:hAnsi="Arial" w:cs="Arial"/>
          <w:color w:val="000000" w:themeColor="text1"/>
          <w:sz w:val="24"/>
          <w:szCs w:val="24"/>
          <w:lang w:eastAsia="es-EC"/>
        </w:rPr>
        <w:lastRenderedPageBreak/>
        <w:t>actividades de la misma información. Dado que lo que se prevé en las vistas futuras de AE eventualmente se convertirán en la arquitectura actual (por lo menos parte de ella), se debe reconocer que las actualizaciones son actividades en curso que no cesan</w:t>
      </w:r>
      <w:r w:rsidRPr="00A52CD5">
        <w:rPr>
          <w:rFonts w:ascii="Arial" w:eastAsia="Times New Roman" w:hAnsi="Arial" w:cs="Arial"/>
          <w:color w:val="FF0000"/>
          <w:sz w:val="24"/>
          <w:szCs w:val="24"/>
          <w:lang w:eastAsia="es-EC"/>
        </w:rPr>
        <w:t xml:space="preserve">. </w:t>
      </w:r>
    </w:p>
    <w:p w:rsidR="00573AAD" w:rsidRPr="00380300" w:rsidRDefault="00380300" w:rsidP="00573AAD">
      <w:pPr>
        <w:spacing w:line="360" w:lineRule="auto"/>
        <w:jc w:val="both"/>
        <w:rPr>
          <w:rFonts w:ascii="Arial" w:eastAsia="Times New Roman" w:hAnsi="Arial" w:cs="Arial"/>
          <w:sz w:val="24"/>
          <w:szCs w:val="24"/>
          <w:lang w:eastAsia="es-EC"/>
        </w:rPr>
      </w:pPr>
      <w:r w:rsidRPr="00380300">
        <w:rPr>
          <w:rFonts w:ascii="Arial" w:eastAsia="Times New Roman" w:hAnsi="Arial" w:cs="Arial"/>
          <w:sz w:val="24"/>
          <w:szCs w:val="24"/>
          <w:lang w:eastAsia="es-EC"/>
        </w:rPr>
        <w:t>Por otra parte de</w:t>
      </w:r>
      <w:r>
        <w:rPr>
          <w:rFonts w:ascii="Arial" w:eastAsia="Times New Roman" w:hAnsi="Arial" w:cs="Arial"/>
          <w:sz w:val="24"/>
          <w:szCs w:val="24"/>
          <w:lang w:eastAsia="es-EC"/>
        </w:rPr>
        <w:t>be</w:t>
      </w:r>
      <w:r w:rsidRPr="00380300">
        <w:rPr>
          <w:rFonts w:ascii="Arial" w:eastAsia="Times New Roman" w:hAnsi="Arial" w:cs="Arial"/>
          <w:sz w:val="24"/>
          <w:szCs w:val="24"/>
          <w:lang w:eastAsia="es-EC"/>
        </w:rPr>
        <w:t xml:space="preserve"> considerar que l</w:t>
      </w:r>
      <w:r w:rsidR="00573AAD" w:rsidRPr="00380300">
        <w:rPr>
          <w:rFonts w:ascii="Arial" w:eastAsia="Times New Roman" w:hAnsi="Arial" w:cs="Arial"/>
          <w:sz w:val="24"/>
          <w:szCs w:val="24"/>
          <w:lang w:eastAsia="es-EC"/>
        </w:rPr>
        <w:t>os planes futuros</w:t>
      </w:r>
      <w:r w:rsidRPr="00380300">
        <w:rPr>
          <w:rFonts w:ascii="Arial" w:eastAsia="Times New Roman" w:hAnsi="Arial" w:cs="Arial"/>
          <w:sz w:val="24"/>
          <w:szCs w:val="24"/>
          <w:lang w:eastAsia="es-EC"/>
        </w:rPr>
        <w:t xml:space="preserve"> de </w:t>
      </w:r>
      <w:r w:rsidR="00573AAD" w:rsidRPr="00380300">
        <w:rPr>
          <w:rFonts w:ascii="Arial" w:eastAsia="Times New Roman" w:hAnsi="Arial" w:cs="Arial"/>
          <w:sz w:val="24"/>
          <w:szCs w:val="24"/>
          <w:lang w:eastAsia="es-EC"/>
        </w:rPr>
        <w:t>A</w:t>
      </w:r>
      <w:r w:rsidRPr="00380300">
        <w:rPr>
          <w:rFonts w:ascii="Arial" w:eastAsia="Times New Roman" w:hAnsi="Arial" w:cs="Arial"/>
          <w:sz w:val="24"/>
          <w:szCs w:val="24"/>
          <w:lang w:eastAsia="es-EC"/>
        </w:rPr>
        <w:t>E</w:t>
      </w:r>
      <w:r w:rsidR="00573AAD" w:rsidRPr="00380300">
        <w:rPr>
          <w:rFonts w:ascii="Arial" w:eastAsia="Times New Roman" w:hAnsi="Arial" w:cs="Arial"/>
          <w:sz w:val="24"/>
          <w:szCs w:val="24"/>
          <w:lang w:eastAsia="es-EC"/>
        </w:rPr>
        <w:t xml:space="preserve"> continuarán a medida que la organización crezca y cambie. Si esto ocurre, las transiciones en los programas de A</w:t>
      </w:r>
      <w:r>
        <w:rPr>
          <w:rFonts w:ascii="Arial" w:eastAsia="Times New Roman" w:hAnsi="Arial" w:cs="Arial"/>
          <w:sz w:val="24"/>
          <w:szCs w:val="24"/>
          <w:lang w:eastAsia="es-EC"/>
        </w:rPr>
        <w:t>E</w:t>
      </w:r>
      <w:r w:rsidR="00573AAD" w:rsidRPr="00380300">
        <w:rPr>
          <w:rFonts w:ascii="Arial" w:eastAsia="Times New Roman" w:hAnsi="Arial" w:cs="Arial"/>
          <w:sz w:val="24"/>
          <w:szCs w:val="24"/>
          <w:lang w:eastAsia="es-EC"/>
        </w:rPr>
        <w:t xml:space="preserve"> deberán centrarse en el establecimiento de la A</w:t>
      </w:r>
      <w:r>
        <w:rPr>
          <w:rFonts w:ascii="Arial" w:eastAsia="Times New Roman" w:hAnsi="Arial" w:cs="Arial"/>
          <w:sz w:val="24"/>
          <w:szCs w:val="24"/>
          <w:lang w:eastAsia="es-EC"/>
        </w:rPr>
        <w:t>E</w:t>
      </w:r>
      <w:r w:rsidR="00573AAD" w:rsidRPr="00380300">
        <w:rPr>
          <w:rFonts w:ascii="Arial" w:eastAsia="Times New Roman" w:hAnsi="Arial" w:cs="Arial"/>
          <w:sz w:val="24"/>
          <w:szCs w:val="24"/>
          <w:lang w:eastAsia="es-EC"/>
        </w:rPr>
        <w:t xml:space="preserve"> para el mantenimiento de la misma y </w:t>
      </w:r>
      <w:r>
        <w:rPr>
          <w:rFonts w:ascii="Arial" w:eastAsia="Times New Roman" w:hAnsi="Arial" w:cs="Arial"/>
          <w:sz w:val="24"/>
          <w:szCs w:val="24"/>
          <w:lang w:eastAsia="es-EC"/>
        </w:rPr>
        <w:t>proyectándola a la misma.</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19:</w:t>
      </w:r>
      <w:r w:rsidRPr="00A52CD5">
        <w:rPr>
          <w:rFonts w:ascii="Arial" w:eastAsia="Times New Roman" w:hAnsi="Arial" w:cs="Arial"/>
          <w:color w:val="000000" w:themeColor="text1"/>
          <w:sz w:val="24"/>
          <w:szCs w:val="24"/>
          <w:lang w:eastAsia="es-EC"/>
        </w:rPr>
        <w:t xml:space="preserve"> Mantener el repositorio de AE y las capacidades de modelado.</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Arquitecto en Jefe y el equipo de A</w:t>
      </w:r>
      <w:r w:rsidR="0038030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deben asegurarse de que el repositorio y soporte de aplicaciones/herramientas se mantengan al día en términos de concesión de licencias y funcionalidad. Los requisitos para el archivo y el modelado deben ser revisados anualmente, y los nuevos productos deben ser revisados regularmente para asegurar que el equipo de A</w:t>
      </w:r>
      <w:r w:rsidR="0038030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tiene la capacidad adecuada de soporte a aplicaciones. El equipo debe estar en la búsqueda de nuevas mejoras en la funcionalidad de la herramienta para que estas puedan ser aplicadas en beneficio de la empresa. El costo para la compra de software y renovación de licencias debe ser parte del presupuesto anual del programa A</w:t>
      </w:r>
      <w:r w:rsidR="0038030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w:t>
      </w:r>
    </w:p>
    <w:p w:rsidR="00573AAD" w:rsidRPr="00A52CD5"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Paso 20:</w:t>
      </w:r>
      <w:r w:rsidRPr="00A52CD5">
        <w:rPr>
          <w:rFonts w:ascii="Arial" w:eastAsia="Times New Roman" w:hAnsi="Arial" w:cs="Arial"/>
          <w:color w:val="000000" w:themeColor="text1"/>
          <w:sz w:val="24"/>
          <w:szCs w:val="24"/>
          <w:lang w:eastAsia="es-EC"/>
        </w:rPr>
        <w:t xml:space="preserve"> Versione las actualizaciones </w:t>
      </w:r>
      <w:r w:rsidR="00380300">
        <w:rPr>
          <w:rFonts w:ascii="Arial" w:eastAsia="Times New Roman" w:hAnsi="Arial" w:cs="Arial"/>
          <w:color w:val="000000" w:themeColor="text1"/>
          <w:sz w:val="24"/>
          <w:szCs w:val="24"/>
          <w:lang w:eastAsia="es-EC"/>
        </w:rPr>
        <w:t xml:space="preserve">anuales del Plan de Gestión de </w:t>
      </w:r>
      <w:r w:rsidRPr="00A52CD5">
        <w:rPr>
          <w:rFonts w:ascii="Arial" w:eastAsia="Times New Roman" w:hAnsi="Arial" w:cs="Arial"/>
          <w:color w:val="000000" w:themeColor="text1"/>
          <w:sz w:val="24"/>
          <w:szCs w:val="24"/>
          <w:lang w:eastAsia="es-EC"/>
        </w:rPr>
        <w:t>A</w:t>
      </w:r>
      <w:r w:rsidR="0038030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w:t>
      </w:r>
    </w:p>
    <w:p w:rsidR="00573AAD" w:rsidRDefault="00573AAD" w:rsidP="00573AA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arquitecto en jefe tiene que informar periódicamente a las partes interesadas sobre el estado de avance. Esto se hace a través de la emisión anual de un Plan de Manejo actualizado en el que se describen los cambios que se hicieron tanto a la vista actual como futura en el último año. La comunicación debe proporcionar un plan de transición y secuenciación de los cambios previstos para el año que viene. Además, el valor actual de la AE debe ser comunicada citando ejemplos en los que la documentación apoyó tanto a la planificación como a la toma de decisiones, si ayudo a reducir la duplicación de </w:t>
      </w:r>
      <w:r w:rsidRPr="00F00C42">
        <w:rPr>
          <w:rFonts w:ascii="Arial" w:eastAsia="Times New Roman" w:hAnsi="Arial" w:cs="Arial"/>
          <w:color w:val="000000" w:themeColor="text1"/>
          <w:sz w:val="24"/>
          <w:szCs w:val="24"/>
          <w:lang w:eastAsia="es-EC"/>
        </w:rPr>
        <w:t>funciones, costos innecesarios</w:t>
      </w:r>
      <w:r w:rsidR="00F00C42" w:rsidRPr="00F00C42">
        <w:rPr>
          <w:rFonts w:ascii="Arial" w:eastAsia="Times New Roman" w:hAnsi="Arial" w:cs="Arial"/>
          <w:color w:val="000000" w:themeColor="text1"/>
          <w:sz w:val="24"/>
          <w:szCs w:val="24"/>
          <w:lang w:eastAsia="es-EC"/>
        </w:rPr>
        <w:t>.</w:t>
      </w:r>
      <w:r w:rsidRPr="00A52CD5">
        <w:rPr>
          <w:rFonts w:ascii="Arial" w:eastAsia="Times New Roman" w:hAnsi="Arial" w:cs="Arial"/>
          <w:color w:val="000000" w:themeColor="text1"/>
          <w:sz w:val="24"/>
          <w:szCs w:val="24"/>
          <w:lang w:eastAsia="es-EC"/>
        </w:rPr>
        <w:t> </w:t>
      </w:r>
    </w:p>
    <w:p w:rsidR="0029783A" w:rsidRPr="00A52CD5" w:rsidRDefault="0029783A" w:rsidP="00573AAD">
      <w:pPr>
        <w:spacing w:line="360" w:lineRule="auto"/>
        <w:jc w:val="both"/>
        <w:rPr>
          <w:rFonts w:ascii="Arial" w:eastAsia="Times New Roman" w:hAnsi="Arial" w:cs="Arial"/>
          <w:color w:val="000000" w:themeColor="text1"/>
          <w:sz w:val="24"/>
          <w:szCs w:val="24"/>
          <w:lang w:eastAsia="es-EC"/>
        </w:rPr>
      </w:pPr>
    </w:p>
    <w:p w:rsidR="00573AAD" w:rsidRDefault="00573AAD" w:rsidP="00F00C42">
      <w:pPr>
        <w:pStyle w:val="Ttulo1"/>
        <w:rPr>
          <w:rFonts w:ascii="Arial" w:eastAsia="Times New Roman" w:hAnsi="Arial" w:cs="Arial"/>
          <w:color w:val="auto"/>
          <w:sz w:val="24"/>
          <w:lang w:eastAsia="es-EC"/>
        </w:rPr>
      </w:pPr>
      <w:bookmarkStart w:id="45" w:name="_Toc361322309"/>
      <w:r w:rsidRPr="00F00C42">
        <w:rPr>
          <w:rFonts w:ascii="Arial" w:eastAsia="Times New Roman" w:hAnsi="Arial" w:cs="Arial"/>
          <w:color w:val="auto"/>
          <w:sz w:val="24"/>
          <w:lang w:eastAsia="es-EC"/>
        </w:rPr>
        <w:lastRenderedPageBreak/>
        <w:t>Resumen de</w:t>
      </w:r>
      <w:r w:rsidR="00F00C42" w:rsidRPr="00F00C42">
        <w:rPr>
          <w:rFonts w:ascii="Arial" w:eastAsia="Times New Roman" w:hAnsi="Arial" w:cs="Arial"/>
          <w:color w:val="auto"/>
          <w:sz w:val="24"/>
          <w:lang w:eastAsia="es-EC"/>
        </w:rPr>
        <w:t xml:space="preserve"> la Unidad </w:t>
      </w:r>
      <w:r w:rsidR="008E48E2">
        <w:rPr>
          <w:rFonts w:ascii="Arial" w:eastAsia="Times New Roman" w:hAnsi="Arial" w:cs="Arial"/>
          <w:color w:val="auto"/>
          <w:sz w:val="24"/>
          <w:lang w:eastAsia="es-EC"/>
        </w:rPr>
        <w:t>3</w:t>
      </w:r>
      <w:bookmarkEnd w:id="45"/>
    </w:p>
    <w:p w:rsidR="00F00C42" w:rsidRPr="00F00C42" w:rsidRDefault="00F00C42" w:rsidP="00F00C42">
      <w:pPr>
        <w:rPr>
          <w:lang w:eastAsia="es-EC"/>
        </w:rPr>
      </w:pPr>
    </w:p>
    <w:p w:rsidR="00573AAD" w:rsidRPr="00A52CD5" w:rsidRDefault="00F00C42" w:rsidP="00573AAD">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 xml:space="preserve">En esta unidad </w:t>
      </w:r>
      <w:r w:rsidR="00573AAD" w:rsidRPr="00A52CD5">
        <w:rPr>
          <w:rFonts w:ascii="Arial" w:eastAsia="Times New Roman" w:hAnsi="Arial" w:cs="Arial"/>
          <w:color w:val="000000" w:themeColor="text1"/>
          <w:sz w:val="24"/>
          <w:szCs w:val="24"/>
          <w:lang w:eastAsia="es-EC"/>
        </w:rPr>
        <w:t xml:space="preserve">se presenta una metodología integral para la implementación de un programa de AE y las actividades de documentación asociadas. Las cuatro fases y veinte pasos de la metodología se generalizan para que puedan ser utilizados en muchos tipos de empresas tanto del sector público y privado. Las actividades de la Fase I sirven </w:t>
      </w:r>
      <w:r>
        <w:rPr>
          <w:rFonts w:ascii="Arial" w:eastAsia="Times New Roman" w:hAnsi="Arial" w:cs="Arial"/>
          <w:color w:val="000000" w:themeColor="text1"/>
          <w:sz w:val="24"/>
          <w:szCs w:val="24"/>
          <w:lang w:eastAsia="es-EC"/>
        </w:rPr>
        <w:t xml:space="preserve">para establecer el programa de </w:t>
      </w:r>
      <w:r w:rsidR="00573AAD" w:rsidRPr="00A52CD5">
        <w:rPr>
          <w:rFonts w:ascii="Arial" w:eastAsia="Times New Roman" w:hAnsi="Arial" w:cs="Arial"/>
          <w:color w:val="000000" w:themeColor="text1"/>
          <w:sz w:val="24"/>
          <w:szCs w:val="24"/>
          <w:lang w:eastAsia="es-EC"/>
        </w:rPr>
        <w:t>A</w:t>
      </w:r>
      <w:r>
        <w:rPr>
          <w:rFonts w:ascii="Arial" w:eastAsia="Times New Roman" w:hAnsi="Arial" w:cs="Arial"/>
          <w:color w:val="000000" w:themeColor="text1"/>
          <w:sz w:val="24"/>
          <w:szCs w:val="24"/>
          <w:lang w:eastAsia="es-EC"/>
        </w:rPr>
        <w:t>E</w:t>
      </w:r>
      <w:r w:rsidR="00573AAD" w:rsidRPr="00A52CD5">
        <w:rPr>
          <w:rFonts w:ascii="Arial" w:eastAsia="Times New Roman" w:hAnsi="Arial" w:cs="Arial"/>
          <w:color w:val="000000" w:themeColor="text1"/>
          <w:sz w:val="24"/>
          <w:szCs w:val="24"/>
          <w:lang w:eastAsia="es-EC"/>
        </w:rPr>
        <w:t>, identificar un arquitecto jefe para dirigir el programa, crear una capacidad de gobierno para ejecutar el programa de forma que se integre con otros procesos de gestión de TI, y emitir un Plan de Comunicación para ganar el apoyo de los interesados. Las actividades de la Fase II, servirá</w:t>
      </w:r>
      <w:r>
        <w:rPr>
          <w:rFonts w:ascii="Arial" w:eastAsia="Times New Roman" w:hAnsi="Arial" w:cs="Arial"/>
          <w:color w:val="000000" w:themeColor="text1"/>
          <w:sz w:val="24"/>
          <w:szCs w:val="24"/>
          <w:lang w:eastAsia="es-EC"/>
        </w:rPr>
        <w:t xml:space="preserve">n para seleccionar un marco de </w:t>
      </w:r>
      <w:r w:rsidR="00573AAD" w:rsidRPr="00A52CD5">
        <w:rPr>
          <w:rFonts w:ascii="Arial" w:eastAsia="Times New Roman" w:hAnsi="Arial" w:cs="Arial"/>
          <w:color w:val="000000" w:themeColor="text1"/>
          <w:sz w:val="24"/>
          <w:szCs w:val="24"/>
          <w:lang w:eastAsia="es-EC"/>
        </w:rPr>
        <w:t>A</w:t>
      </w:r>
      <w:r>
        <w:rPr>
          <w:rFonts w:ascii="Arial" w:eastAsia="Times New Roman" w:hAnsi="Arial" w:cs="Arial"/>
          <w:color w:val="000000" w:themeColor="text1"/>
          <w:sz w:val="24"/>
          <w:szCs w:val="24"/>
          <w:lang w:eastAsia="es-EC"/>
        </w:rPr>
        <w:t>E</w:t>
      </w:r>
      <w:r w:rsidR="00573AAD" w:rsidRPr="00A52CD5">
        <w:rPr>
          <w:rFonts w:ascii="Arial" w:eastAsia="Times New Roman" w:hAnsi="Arial" w:cs="Arial"/>
          <w:color w:val="000000" w:themeColor="text1"/>
          <w:sz w:val="24"/>
          <w:szCs w:val="24"/>
          <w:lang w:eastAsia="es-EC"/>
        </w:rPr>
        <w:t xml:space="preserve"> en el que se defina el alcance de la arquitectura, los componentes de AE que conformarán la arquitectura en cada área funcional, y el software de aplicaciones / herramientas para automatizar la documentación de los componentes, en la fase III es donde la documentación de los puntos de vista actuales y futuros de la arquitectura se producen, así como el desar</w:t>
      </w:r>
      <w:r>
        <w:rPr>
          <w:rFonts w:ascii="Arial" w:eastAsia="Times New Roman" w:hAnsi="Arial" w:cs="Arial"/>
          <w:color w:val="000000" w:themeColor="text1"/>
          <w:sz w:val="24"/>
          <w:szCs w:val="24"/>
          <w:lang w:eastAsia="es-EC"/>
        </w:rPr>
        <w:t xml:space="preserve">rollo de un Plan de Gestión de </w:t>
      </w:r>
      <w:r w:rsidR="00573AAD" w:rsidRPr="00A52CD5">
        <w:rPr>
          <w:rFonts w:ascii="Arial" w:eastAsia="Times New Roman" w:hAnsi="Arial" w:cs="Arial"/>
          <w:color w:val="000000" w:themeColor="text1"/>
          <w:sz w:val="24"/>
          <w:szCs w:val="24"/>
          <w:lang w:eastAsia="es-EC"/>
        </w:rPr>
        <w:t>A</w:t>
      </w:r>
      <w:r>
        <w:rPr>
          <w:rFonts w:ascii="Arial" w:eastAsia="Times New Roman" w:hAnsi="Arial" w:cs="Arial"/>
          <w:color w:val="000000" w:themeColor="text1"/>
          <w:sz w:val="24"/>
          <w:szCs w:val="24"/>
          <w:lang w:eastAsia="es-EC"/>
        </w:rPr>
        <w:t>E</w:t>
      </w:r>
      <w:r w:rsidR="00573AAD" w:rsidRPr="00A52CD5">
        <w:rPr>
          <w:rFonts w:ascii="Arial" w:eastAsia="Times New Roman" w:hAnsi="Arial" w:cs="Arial"/>
          <w:color w:val="000000" w:themeColor="text1"/>
          <w:sz w:val="24"/>
          <w:szCs w:val="24"/>
          <w:lang w:eastAsia="es-EC"/>
        </w:rPr>
        <w:t xml:space="preserve"> para describir la transición de la arquitectura en el tiempo. Las actividades de la fase final (Fase IV) son usadas a través de la empresa para apoyar la planificación y la toma de decisiones y las actualizaciones periódicas que se realizan para mantener la relevancia de la AE.</w:t>
      </w:r>
    </w:p>
    <w:p w:rsidR="00573AAD" w:rsidRDefault="00573AAD" w:rsidP="00573AAD">
      <w:pPr>
        <w:rPr>
          <w:sz w:val="24"/>
          <w:szCs w:val="24"/>
          <w:lang w:eastAsia="es-EC"/>
        </w:rPr>
      </w:pPr>
    </w:p>
    <w:p w:rsidR="0029783A" w:rsidRDefault="0029783A" w:rsidP="00573AAD">
      <w:pPr>
        <w:rPr>
          <w:sz w:val="24"/>
          <w:szCs w:val="24"/>
          <w:lang w:eastAsia="es-EC"/>
        </w:rPr>
      </w:pPr>
    </w:p>
    <w:p w:rsidR="0029783A" w:rsidRDefault="0029783A" w:rsidP="00573AAD">
      <w:pPr>
        <w:rPr>
          <w:sz w:val="24"/>
          <w:szCs w:val="24"/>
          <w:lang w:eastAsia="es-EC"/>
        </w:rPr>
      </w:pPr>
    </w:p>
    <w:p w:rsidR="0029783A" w:rsidRDefault="0029783A" w:rsidP="00573AAD">
      <w:pPr>
        <w:rPr>
          <w:sz w:val="24"/>
          <w:szCs w:val="24"/>
          <w:lang w:eastAsia="es-EC"/>
        </w:rPr>
      </w:pPr>
    </w:p>
    <w:p w:rsidR="0029783A" w:rsidRPr="00A52CD5" w:rsidRDefault="0029783A" w:rsidP="00573AAD">
      <w:pPr>
        <w:rPr>
          <w:sz w:val="24"/>
          <w:szCs w:val="24"/>
          <w:lang w:eastAsia="es-EC"/>
        </w:rPr>
      </w:pPr>
    </w:p>
    <w:tbl>
      <w:tblPr>
        <w:tblStyle w:val="Tablaconcuadrcula"/>
        <w:tblW w:w="0" w:type="auto"/>
        <w:tblLook w:val="04A0" w:firstRow="1" w:lastRow="0" w:firstColumn="1" w:lastColumn="0" w:noHBand="0" w:noVBand="1"/>
      </w:tblPr>
      <w:tblGrid>
        <w:gridCol w:w="2660"/>
        <w:gridCol w:w="6318"/>
      </w:tblGrid>
      <w:tr w:rsidR="00573AAD" w:rsidRPr="00A52CD5" w:rsidTr="00361EEE">
        <w:tc>
          <w:tcPr>
            <w:tcW w:w="2660" w:type="dxa"/>
          </w:tcPr>
          <w:p w:rsidR="00573AAD" w:rsidRPr="00A52CD5" w:rsidRDefault="007D237D" w:rsidP="00361EEE">
            <w:pPr>
              <w:spacing w:line="360" w:lineRule="auto"/>
              <w:jc w:val="center"/>
              <w:rPr>
                <w:rFonts w:ascii="Arial" w:hAnsi="Arial" w:cs="Arial"/>
                <w:color w:val="000000" w:themeColor="text1"/>
                <w:sz w:val="24"/>
                <w:szCs w:val="24"/>
              </w:rPr>
            </w:pPr>
            <w:r w:rsidRPr="00A52CD5">
              <w:rPr>
                <w:noProof/>
                <w:sz w:val="24"/>
                <w:szCs w:val="24"/>
                <w:lang w:eastAsia="es-EC"/>
              </w:rPr>
              <w:lastRenderedPageBreak/>
              <w:drawing>
                <wp:inline distT="0" distB="0" distL="0" distR="0" wp14:anchorId="5A725191" wp14:editId="6EB00363">
                  <wp:extent cx="1470990" cy="1104405"/>
                  <wp:effectExtent l="0" t="0" r="0" b="635"/>
                  <wp:docPr id="274" name="Imagen 274"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318" w:type="dxa"/>
          </w:tcPr>
          <w:p w:rsidR="00573AAD" w:rsidRPr="00A52CD5" w:rsidRDefault="00573AAD" w:rsidP="00361EEE">
            <w:pPr>
              <w:spacing w:line="360" w:lineRule="auto"/>
              <w:jc w:val="both"/>
              <w:rPr>
                <w:rFonts w:ascii="Arial" w:hAnsi="Arial" w:cs="Arial"/>
                <w:i/>
                <w:color w:val="000000" w:themeColor="text1"/>
                <w:sz w:val="24"/>
                <w:szCs w:val="24"/>
              </w:rPr>
            </w:pPr>
            <w:r w:rsidRPr="00A52CD5">
              <w:rPr>
                <w:rFonts w:ascii="Arial" w:eastAsia="Times New Roman" w:hAnsi="Arial" w:cs="Arial"/>
                <w:i/>
                <w:color w:val="000000" w:themeColor="text1"/>
                <w:sz w:val="24"/>
                <w:szCs w:val="24"/>
                <w:lang w:eastAsia="es-EC"/>
              </w:rPr>
              <w:t>Estimado estudiante le invitamos a completar la presentes interrogantes para evaluar los avances  en las temática estudiadas.</w:t>
            </w:r>
          </w:p>
        </w:tc>
      </w:tr>
    </w:tbl>
    <w:p w:rsidR="00573AAD" w:rsidRPr="00A52CD5" w:rsidRDefault="00573AAD" w:rsidP="00573AAD">
      <w:pPr>
        <w:spacing w:line="360" w:lineRule="auto"/>
        <w:jc w:val="both"/>
        <w:rPr>
          <w:rFonts w:ascii="Arial" w:hAnsi="Arial" w:cs="Arial"/>
          <w:b/>
          <w:color w:val="000000" w:themeColor="text1"/>
          <w:sz w:val="24"/>
          <w:szCs w:val="24"/>
        </w:rPr>
      </w:pPr>
    </w:p>
    <w:p w:rsidR="00573AAD" w:rsidRPr="00A52CD5" w:rsidRDefault="00573AAD" w:rsidP="00573AAD">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 xml:space="preserve">Unidad 3 Preguntas y Ejercicios </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¿Qué es una metodología de implementación de AE?</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¿Cuál es el papel de un Framework AE dentro de la metodología de AE?</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¿Cuál es el propósito de las actividades de la Fase I de la metodología de AE?</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¿Por qué las actividades de la Fase III dependen de la finalización de la Fase II?</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Comparar y contrastar el propósito de la Fase II y las actividades de la Fase IV.</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¿Pueden los pasos de la metodología de AE cambiar para diferentes empresas?</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¿Quién es el responsable de la ejecución del programa y la metodología de AE?</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¿Con qué frecuencia se actualizará la AE? ¿Por qué? </w:t>
      </w:r>
    </w:p>
    <w:p w:rsidR="00573AAD" w:rsidRPr="00A52CD5" w:rsidRDefault="00573AAD" w:rsidP="00865754">
      <w:pPr>
        <w:pStyle w:val="Prrafodelista"/>
        <w:numPr>
          <w:ilvl w:val="0"/>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Seleccione una empresa de tamaño real mediana o grande y desarrolle:</w:t>
      </w:r>
    </w:p>
    <w:p w:rsidR="00573AAD" w:rsidRPr="00A52CD5" w:rsidRDefault="00573AAD" w:rsidP="00865754">
      <w:pPr>
        <w:pStyle w:val="Prrafodelista"/>
        <w:numPr>
          <w:ilvl w:val="1"/>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fases y los pasos de una adecuada metodología de implementación de AE.</w:t>
      </w:r>
    </w:p>
    <w:p w:rsidR="00573AAD" w:rsidRPr="00A52CD5" w:rsidRDefault="00573AAD" w:rsidP="00865754">
      <w:pPr>
        <w:pStyle w:val="Prrafodelista"/>
        <w:numPr>
          <w:ilvl w:val="1"/>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forma en que se obtendrá el apoyo de los Stakeholder.</w:t>
      </w:r>
    </w:p>
    <w:p w:rsidR="00573AAD" w:rsidRPr="00A52CD5" w:rsidRDefault="00573AAD" w:rsidP="00865754">
      <w:pPr>
        <w:pStyle w:val="Prrafodelista"/>
        <w:numPr>
          <w:ilvl w:val="1"/>
          <w:numId w:val="51"/>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Hay un calendario para la actualización de la AE.</w:t>
      </w:r>
    </w:p>
    <w:p w:rsidR="00425F6B" w:rsidRDefault="00425F6B">
      <w:pPr>
        <w:rPr>
          <w:rFonts w:ascii="Arial" w:eastAsiaTheme="majorEastAsia" w:hAnsi="Arial" w:cs="Arial"/>
          <w:b/>
          <w:bCs/>
          <w:sz w:val="24"/>
          <w:szCs w:val="24"/>
          <w:lang w:val="es-ES"/>
        </w:rPr>
      </w:pPr>
      <w:r>
        <w:rPr>
          <w:rFonts w:ascii="Arial" w:hAnsi="Arial" w:cs="Arial"/>
          <w:sz w:val="24"/>
          <w:szCs w:val="24"/>
          <w:lang w:val="es-ES"/>
        </w:rPr>
        <w:br w:type="page"/>
      </w:r>
    </w:p>
    <w:p w:rsidR="009B187B" w:rsidRPr="00A52CD5" w:rsidRDefault="009B187B" w:rsidP="00985EFE">
      <w:pPr>
        <w:pStyle w:val="Ttulo1"/>
        <w:spacing w:line="360" w:lineRule="auto"/>
        <w:jc w:val="center"/>
        <w:rPr>
          <w:rFonts w:ascii="Arial" w:hAnsi="Arial" w:cs="Arial"/>
          <w:color w:val="auto"/>
          <w:sz w:val="24"/>
          <w:szCs w:val="24"/>
          <w:lang w:val="es-ES"/>
        </w:rPr>
      </w:pPr>
      <w:bookmarkStart w:id="46" w:name="_Toc361322310"/>
      <w:r w:rsidRPr="00A52CD5">
        <w:rPr>
          <w:rFonts w:ascii="Arial" w:hAnsi="Arial" w:cs="Arial"/>
          <w:color w:val="auto"/>
          <w:sz w:val="24"/>
          <w:szCs w:val="24"/>
          <w:lang w:val="es-ES"/>
        </w:rPr>
        <w:lastRenderedPageBreak/>
        <w:t>Autoevaluación 3.</w:t>
      </w:r>
      <w:bookmarkEnd w:id="46"/>
    </w:p>
    <w:p w:rsidR="009B187B" w:rsidRPr="00A52CD5" w:rsidRDefault="009B187B" w:rsidP="00985EFE">
      <w:pPr>
        <w:spacing w:after="0" w:line="360" w:lineRule="auto"/>
        <w:jc w:val="both"/>
        <w:rPr>
          <w:rFonts w:ascii="Arial" w:hAnsi="Arial" w:cs="Arial"/>
          <w:b/>
          <w:sz w:val="24"/>
          <w:szCs w:val="24"/>
        </w:rPr>
      </w:pPr>
      <w:r w:rsidRPr="00A52CD5">
        <w:rPr>
          <w:rFonts w:ascii="Arial" w:hAnsi="Arial" w:cs="Arial"/>
          <w:b/>
          <w:sz w:val="24"/>
          <w:szCs w:val="24"/>
        </w:rPr>
        <w:t>Lea detenidamente cada una de las preguntas planteadas en la siguiente tabla y determine si la afirmación es verdadera o falsa.</w:t>
      </w:r>
    </w:p>
    <w:p w:rsidR="009B187B" w:rsidRPr="00A52CD5" w:rsidRDefault="009B187B" w:rsidP="00985EFE">
      <w:pPr>
        <w:spacing w:after="0" w:line="360" w:lineRule="auto"/>
        <w:rPr>
          <w:rFonts w:ascii="Arial" w:hAnsi="Arial" w:cs="Arial"/>
          <w:sz w:val="24"/>
          <w:szCs w:val="24"/>
        </w:rPr>
      </w:pPr>
      <w:r w:rsidRPr="00A52CD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326"/>
        <w:gridCol w:w="915"/>
      </w:tblGrid>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b/>
                <w:sz w:val="24"/>
                <w:lang w:val="es-EC"/>
              </w:rPr>
            </w:pPr>
            <w:r w:rsidRPr="00A52CD5">
              <w:rPr>
                <w:rFonts w:cs="Arial"/>
                <w:b/>
                <w:sz w:val="24"/>
                <w:lang w:val="es-EC"/>
              </w:rPr>
              <w:t>Nro.</w:t>
            </w:r>
          </w:p>
        </w:tc>
        <w:tc>
          <w:tcPr>
            <w:tcW w:w="7502" w:type="dxa"/>
            <w:shd w:val="clear" w:color="auto" w:fill="auto"/>
            <w:vAlign w:val="center"/>
          </w:tcPr>
          <w:p w:rsidR="009B187B" w:rsidRPr="00A52CD5" w:rsidRDefault="009B187B" w:rsidP="00985EFE">
            <w:pPr>
              <w:pStyle w:val="Listavistosa-nfasis11"/>
              <w:spacing w:after="0"/>
              <w:ind w:left="0"/>
              <w:jc w:val="center"/>
              <w:rPr>
                <w:rFonts w:cs="Arial"/>
                <w:b/>
                <w:sz w:val="24"/>
                <w:lang w:val="es-EC"/>
              </w:rPr>
            </w:pPr>
            <w:r w:rsidRPr="00A52CD5">
              <w:rPr>
                <w:rFonts w:cs="Arial"/>
                <w:b/>
                <w:sz w:val="24"/>
                <w:lang w:val="es-EC"/>
              </w:rPr>
              <w:t xml:space="preserve">Ítem </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r w:rsidRPr="00A52CD5">
              <w:rPr>
                <w:rFonts w:cs="Arial"/>
                <w:b/>
                <w:sz w:val="24"/>
                <w:lang w:val="es-EC"/>
              </w:rPr>
              <w:t>Rta.</w:t>
            </w: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1</w:t>
            </w:r>
          </w:p>
        </w:tc>
        <w:tc>
          <w:tcPr>
            <w:tcW w:w="7502" w:type="dxa"/>
            <w:shd w:val="clear" w:color="auto" w:fill="auto"/>
            <w:vAlign w:val="center"/>
          </w:tcPr>
          <w:p w:rsidR="00191404" w:rsidRPr="00A52CD5" w:rsidRDefault="00191404" w:rsidP="00191404">
            <w:pPr>
              <w:pStyle w:val="Listavistosa-nfasis11"/>
              <w:spacing w:after="0"/>
              <w:ind w:left="0"/>
              <w:rPr>
                <w:rFonts w:cs="Arial"/>
                <w:sz w:val="24"/>
                <w:lang w:val="es-EC"/>
              </w:rPr>
            </w:pPr>
            <w:r w:rsidRPr="00A52CD5">
              <w:rPr>
                <w:rFonts w:cs="Arial"/>
                <w:sz w:val="24"/>
                <w:lang w:val="es-EC"/>
              </w:rPr>
              <w:t xml:space="preserve">La implementación de una metodología  de AE se considera como el paso final para coordinar el enfoque de su documentación. </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2</w:t>
            </w:r>
          </w:p>
        </w:tc>
        <w:tc>
          <w:tcPr>
            <w:tcW w:w="7502" w:type="dxa"/>
            <w:shd w:val="clear" w:color="auto" w:fill="auto"/>
            <w:vAlign w:val="center"/>
          </w:tcPr>
          <w:p w:rsidR="009B187B" w:rsidRPr="00A52CD5" w:rsidRDefault="00191404" w:rsidP="00985EFE">
            <w:pPr>
              <w:pStyle w:val="Listavistosa-nfasis11"/>
              <w:spacing w:after="0"/>
              <w:ind w:left="0"/>
              <w:rPr>
                <w:rFonts w:cs="Arial"/>
                <w:sz w:val="24"/>
                <w:lang w:val="es-EC"/>
              </w:rPr>
            </w:pPr>
            <w:r w:rsidRPr="00A52CD5">
              <w:rPr>
                <w:rFonts w:cs="Arial"/>
                <w:sz w:val="24"/>
                <w:lang w:val="es-EC"/>
              </w:rPr>
              <w:t>El establecimiento de un programa de AE tiene muchas facetas y una de las claves del éxito es el uso de una metodología de documentación detallada una vez que el programa comience y luego para orientar el esfuerzo de desarrollar la documentación.</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3</w:t>
            </w:r>
          </w:p>
        </w:tc>
        <w:tc>
          <w:tcPr>
            <w:tcW w:w="7502" w:type="dxa"/>
            <w:shd w:val="clear" w:color="auto" w:fill="auto"/>
            <w:vAlign w:val="center"/>
          </w:tcPr>
          <w:p w:rsidR="009B187B" w:rsidRPr="00A52CD5" w:rsidRDefault="00191404" w:rsidP="00985EFE">
            <w:pPr>
              <w:pStyle w:val="Listavistosa-nfasis11"/>
              <w:spacing w:after="0"/>
              <w:ind w:left="0"/>
              <w:rPr>
                <w:rFonts w:cs="Arial"/>
                <w:sz w:val="24"/>
                <w:lang w:val="es-EC"/>
              </w:rPr>
            </w:pPr>
            <w:r w:rsidRPr="00A52CD5">
              <w:rPr>
                <w:rFonts w:cs="Arial"/>
                <w:sz w:val="24"/>
                <w:lang w:val="es-EC"/>
              </w:rPr>
              <w:t>Las actividades de la Fase IV están diseñadas para que el programa de AE inicialmente arranque, identificando actores clave, y comunicando el plan de implementación de AE al sponsor y otros Stakeholder para ganar su aceptación y apoyo.</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4</w:t>
            </w:r>
          </w:p>
        </w:tc>
        <w:tc>
          <w:tcPr>
            <w:tcW w:w="7502" w:type="dxa"/>
            <w:shd w:val="clear" w:color="auto" w:fill="auto"/>
            <w:vAlign w:val="center"/>
          </w:tcPr>
          <w:p w:rsidR="009B187B" w:rsidRPr="00A52CD5" w:rsidRDefault="00191404" w:rsidP="00985EFE">
            <w:pPr>
              <w:pStyle w:val="Listavistosa-nfasis11"/>
              <w:spacing w:after="0"/>
              <w:ind w:left="0"/>
              <w:jc w:val="left"/>
              <w:rPr>
                <w:rFonts w:cs="Arial"/>
                <w:sz w:val="24"/>
                <w:lang w:val="es-EC"/>
              </w:rPr>
            </w:pPr>
            <w:r w:rsidRPr="00A52CD5">
              <w:rPr>
                <w:rFonts w:cs="Arial"/>
                <w:sz w:val="24"/>
                <w:lang w:val="es-EC"/>
              </w:rPr>
              <w:t>Una de las primeras acciones del Arquitecto en Jefe debe ser el establecimiento de un equipo de AE que se compone de arquitectos formados en AE y representantes de diversos grupos de interesados.</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5</w:t>
            </w:r>
          </w:p>
        </w:tc>
        <w:tc>
          <w:tcPr>
            <w:tcW w:w="7502" w:type="dxa"/>
            <w:shd w:val="clear" w:color="auto" w:fill="auto"/>
            <w:vAlign w:val="center"/>
          </w:tcPr>
          <w:p w:rsidR="009B187B" w:rsidRPr="00A52CD5" w:rsidRDefault="00191404" w:rsidP="00AA195E">
            <w:pPr>
              <w:pStyle w:val="Listavistosa-nfasis11"/>
              <w:spacing w:after="0"/>
              <w:ind w:left="0"/>
              <w:jc w:val="left"/>
              <w:rPr>
                <w:rFonts w:cs="Arial"/>
                <w:sz w:val="24"/>
                <w:lang w:val="es-EC"/>
              </w:rPr>
            </w:pPr>
            <w:r w:rsidRPr="00A52CD5">
              <w:rPr>
                <w:rFonts w:cs="Arial"/>
                <w:sz w:val="24"/>
                <w:lang w:val="es-EC"/>
              </w:rPr>
              <w:t xml:space="preserve"> E</w:t>
            </w:r>
            <w:r w:rsidR="00AA195E">
              <w:rPr>
                <w:rFonts w:cs="Arial"/>
                <w:sz w:val="24"/>
                <w:lang w:val="es-EC"/>
              </w:rPr>
              <w:t>n el</w:t>
            </w:r>
            <w:r w:rsidRPr="00A52CD5">
              <w:rPr>
                <w:rFonts w:cs="Arial"/>
                <w:sz w:val="24"/>
                <w:lang w:val="es-EC"/>
              </w:rPr>
              <w:t xml:space="preserve"> segundo paso en la metodología de AE el arquitecto en jefe y el equipo de AE </w:t>
            </w:r>
            <w:r w:rsidR="00AA195E">
              <w:rPr>
                <w:rFonts w:cs="Arial"/>
                <w:sz w:val="24"/>
                <w:lang w:val="es-EC"/>
              </w:rPr>
              <w:t>deben identificar la metodología a desarrollar.</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6</w:t>
            </w:r>
          </w:p>
        </w:tc>
        <w:tc>
          <w:tcPr>
            <w:tcW w:w="7502" w:type="dxa"/>
            <w:shd w:val="clear" w:color="auto" w:fill="auto"/>
            <w:vAlign w:val="center"/>
          </w:tcPr>
          <w:p w:rsidR="009B187B" w:rsidRPr="00A52CD5" w:rsidRDefault="00191404" w:rsidP="00AA195E">
            <w:pPr>
              <w:pStyle w:val="Listavistosa-nfasis11"/>
              <w:spacing w:after="0"/>
              <w:ind w:left="0"/>
              <w:jc w:val="left"/>
              <w:rPr>
                <w:rFonts w:cs="Arial"/>
                <w:sz w:val="24"/>
                <w:lang w:val="es-EC"/>
              </w:rPr>
            </w:pPr>
            <w:r w:rsidRPr="00A52CD5">
              <w:rPr>
                <w:rFonts w:cs="Arial"/>
                <w:sz w:val="24"/>
                <w:lang w:val="es-EC"/>
              </w:rPr>
              <w:t>E</w:t>
            </w:r>
            <w:r w:rsidR="00AA195E">
              <w:rPr>
                <w:rFonts w:cs="Arial"/>
                <w:sz w:val="24"/>
                <w:lang w:val="es-EC"/>
              </w:rPr>
              <w:t>n</w:t>
            </w:r>
            <w:r w:rsidRPr="00A52CD5">
              <w:rPr>
                <w:rFonts w:cs="Arial"/>
                <w:sz w:val="24"/>
                <w:lang w:val="es-EC"/>
              </w:rPr>
              <w:t xml:space="preserve"> </w:t>
            </w:r>
            <w:r w:rsidR="00AA195E">
              <w:rPr>
                <w:rFonts w:cs="Arial"/>
                <w:sz w:val="24"/>
                <w:lang w:val="es-EC"/>
              </w:rPr>
              <w:t xml:space="preserve">el </w:t>
            </w:r>
            <w:r w:rsidRPr="00A52CD5">
              <w:rPr>
                <w:rFonts w:cs="Arial"/>
                <w:sz w:val="24"/>
                <w:lang w:val="es-EC"/>
              </w:rPr>
              <w:t xml:space="preserve">tercer paso el patrocinador ejecutivo y el </w:t>
            </w:r>
            <w:r w:rsidR="00AA195E">
              <w:rPr>
                <w:rFonts w:cs="Arial"/>
                <w:sz w:val="24"/>
                <w:lang w:val="es-EC"/>
              </w:rPr>
              <w:t>a</w:t>
            </w:r>
            <w:r w:rsidRPr="00A52CD5">
              <w:rPr>
                <w:rFonts w:cs="Arial"/>
                <w:sz w:val="24"/>
                <w:lang w:val="es-EC"/>
              </w:rPr>
              <w:t xml:space="preserve">rquitecto en jefe </w:t>
            </w:r>
            <w:r w:rsidR="00AA195E">
              <w:rPr>
                <w:rFonts w:cs="Arial"/>
                <w:sz w:val="24"/>
                <w:lang w:val="es-EC"/>
              </w:rPr>
              <w:t xml:space="preserve">habilitan </w:t>
            </w:r>
            <w:r w:rsidRPr="00A52CD5">
              <w:rPr>
                <w:rFonts w:cs="Arial"/>
                <w:sz w:val="24"/>
                <w:lang w:val="es-EC"/>
              </w:rPr>
              <w:t>políticas, planes, y toma de decisiones efectivas dentro del programa de gestión de la AE.</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7</w:t>
            </w:r>
          </w:p>
        </w:tc>
        <w:tc>
          <w:tcPr>
            <w:tcW w:w="7502" w:type="dxa"/>
            <w:shd w:val="clear" w:color="auto" w:fill="auto"/>
            <w:vAlign w:val="center"/>
          </w:tcPr>
          <w:p w:rsidR="009B187B" w:rsidRPr="00A52CD5" w:rsidRDefault="00191404" w:rsidP="00191404">
            <w:pPr>
              <w:pStyle w:val="Listavistosa-nfasis11"/>
              <w:spacing w:after="0"/>
              <w:ind w:left="0"/>
              <w:jc w:val="left"/>
              <w:rPr>
                <w:rFonts w:cs="Arial"/>
                <w:sz w:val="24"/>
                <w:lang w:val="es-EC"/>
              </w:rPr>
            </w:pPr>
            <w:r w:rsidRPr="00A52CD5">
              <w:rPr>
                <w:rFonts w:cs="Arial"/>
                <w:sz w:val="24"/>
                <w:lang w:val="es-EC"/>
              </w:rPr>
              <w:t>El Plan de Comunicación de AE debe ser escrito en un lenguaje complejo para ganar la atención de los interesados técnicos, ejecutivos, gerentes de línea de negocio, personal de apoyo y otros usuarios finales potenciales de la documentación de la AE</w:t>
            </w:r>
            <w:r w:rsidR="00A07D1A">
              <w:rPr>
                <w:rFonts w:cs="Arial"/>
                <w:sz w:val="24"/>
                <w:lang w:val="es-EC"/>
              </w:rPr>
              <w:t>.</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8</w:t>
            </w:r>
          </w:p>
        </w:tc>
        <w:tc>
          <w:tcPr>
            <w:tcW w:w="7502" w:type="dxa"/>
            <w:shd w:val="clear" w:color="auto" w:fill="auto"/>
            <w:vAlign w:val="center"/>
          </w:tcPr>
          <w:p w:rsidR="009B187B" w:rsidRPr="00A52CD5" w:rsidRDefault="00191404" w:rsidP="00985EFE">
            <w:pPr>
              <w:pStyle w:val="Listavistosa-nfasis11"/>
              <w:spacing w:after="0"/>
              <w:ind w:left="0"/>
              <w:jc w:val="left"/>
              <w:rPr>
                <w:rFonts w:cs="Arial"/>
                <w:sz w:val="24"/>
                <w:lang w:val="es-EC"/>
              </w:rPr>
            </w:pPr>
            <w:r w:rsidRPr="00A52CD5">
              <w:rPr>
                <w:rFonts w:cs="Arial"/>
                <w:sz w:val="24"/>
                <w:lang w:val="es-EC"/>
              </w:rPr>
              <w:t>El repositorio de AE debe estar alojado en la red de área local de la empresa por seguridad y por facilidad de acceso a la documentación.</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lastRenderedPageBreak/>
              <w:t>9</w:t>
            </w:r>
          </w:p>
        </w:tc>
        <w:tc>
          <w:tcPr>
            <w:tcW w:w="7502" w:type="dxa"/>
            <w:shd w:val="clear" w:color="auto" w:fill="auto"/>
            <w:vAlign w:val="center"/>
          </w:tcPr>
          <w:p w:rsidR="009B187B" w:rsidRPr="00A52CD5" w:rsidRDefault="00191404" w:rsidP="00985EFE">
            <w:pPr>
              <w:pStyle w:val="Listavistosa-nfasis11"/>
              <w:spacing w:after="0"/>
              <w:ind w:left="0"/>
              <w:jc w:val="left"/>
              <w:rPr>
                <w:rFonts w:cs="Arial"/>
                <w:sz w:val="24"/>
                <w:lang w:val="es-EC"/>
              </w:rPr>
            </w:pPr>
            <w:r w:rsidRPr="00A52CD5">
              <w:rPr>
                <w:rFonts w:cs="Arial"/>
                <w:sz w:val="24"/>
                <w:lang w:val="es-EC"/>
              </w:rPr>
              <w:t>Cada escenario futuro describe, en forma de una narración, un posible ambiente operativo de negocio/tecnología que la empresa puede perseguir encarar.</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10</w:t>
            </w:r>
          </w:p>
        </w:tc>
        <w:tc>
          <w:tcPr>
            <w:tcW w:w="7502" w:type="dxa"/>
            <w:shd w:val="clear" w:color="auto" w:fill="auto"/>
            <w:vAlign w:val="center"/>
          </w:tcPr>
          <w:p w:rsidR="009B187B" w:rsidRPr="00A52CD5" w:rsidRDefault="00191404" w:rsidP="00985EFE">
            <w:pPr>
              <w:pStyle w:val="Listavistosa-nfasis11"/>
              <w:spacing w:after="0"/>
              <w:ind w:left="0"/>
              <w:jc w:val="left"/>
              <w:rPr>
                <w:rFonts w:cs="Arial"/>
                <w:sz w:val="24"/>
                <w:lang w:val="es-EC"/>
              </w:rPr>
            </w:pPr>
            <w:r w:rsidRPr="00A52CD5">
              <w:rPr>
                <w:rFonts w:cs="Arial"/>
                <w:sz w:val="24"/>
                <w:lang w:val="es-EC"/>
              </w:rPr>
              <w:t>La información en el repositorio de una AE es valiosa para la planificación y la toma de decisiones solamente cuando esta sea exhaustiva y precisa</w:t>
            </w:r>
            <w:r w:rsidR="0029783A">
              <w:rPr>
                <w:rFonts w:cs="Arial"/>
                <w:sz w:val="24"/>
                <w:lang w:val="es-EC"/>
              </w:rPr>
              <w:t>.</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bl>
    <w:p w:rsidR="009B187B" w:rsidRPr="00A52CD5" w:rsidRDefault="009B187B" w:rsidP="00985EFE">
      <w:pPr>
        <w:spacing w:line="360" w:lineRule="auto"/>
        <w:jc w:val="both"/>
        <w:rPr>
          <w:rFonts w:ascii="Arial" w:eastAsia="Times New Roman" w:hAnsi="Arial" w:cs="Arial"/>
          <w:color w:val="000000" w:themeColor="text1"/>
          <w:sz w:val="24"/>
          <w:szCs w:val="24"/>
          <w:lang w:eastAsia="es-EC"/>
        </w:rPr>
      </w:pPr>
    </w:p>
    <w:p w:rsidR="00C80AD2" w:rsidRPr="00A52CD5" w:rsidRDefault="00C80AD2" w:rsidP="00985EFE">
      <w:pPr>
        <w:spacing w:line="360" w:lineRule="auto"/>
        <w:jc w:val="both"/>
        <w:rPr>
          <w:rFonts w:ascii="Arial" w:eastAsia="Times New Roman" w:hAnsi="Arial" w:cs="Arial"/>
          <w:color w:val="000000" w:themeColor="text1"/>
          <w:sz w:val="24"/>
          <w:szCs w:val="24"/>
          <w:lang w:eastAsia="es-EC"/>
        </w:rPr>
      </w:pPr>
    </w:p>
    <w:p w:rsidR="00C80AD2" w:rsidRPr="00A52CD5" w:rsidRDefault="00C80AD2" w:rsidP="00985EFE">
      <w:pPr>
        <w:spacing w:line="360" w:lineRule="auto"/>
        <w:jc w:val="both"/>
        <w:rPr>
          <w:rFonts w:ascii="Arial" w:eastAsia="Times New Roman" w:hAnsi="Arial" w:cs="Arial"/>
          <w:color w:val="000000" w:themeColor="text1"/>
          <w:sz w:val="24"/>
          <w:szCs w:val="24"/>
          <w:lang w:eastAsia="es-EC"/>
        </w:rPr>
      </w:pPr>
    </w:p>
    <w:p w:rsidR="00C80AD2" w:rsidRPr="00A52CD5" w:rsidRDefault="00C80AD2" w:rsidP="00985EFE">
      <w:pPr>
        <w:spacing w:line="360" w:lineRule="auto"/>
        <w:jc w:val="both"/>
        <w:rPr>
          <w:rFonts w:ascii="Arial" w:eastAsia="Times New Roman" w:hAnsi="Arial" w:cs="Arial"/>
          <w:color w:val="000000" w:themeColor="text1"/>
          <w:sz w:val="24"/>
          <w:szCs w:val="24"/>
          <w:lang w:eastAsia="es-EC"/>
        </w:rPr>
      </w:pPr>
    </w:p>
    <w:p w:rsidR="00C7567F" w:rsidRDefault="00C7567F"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Default="00D00280" w:rsidP="00985EFE">
      <w:pPr>
        <w:spacing w:line="360" w:lineRule="auto"/>
        <w:jc w:val="both"/>
        <w:rPr>
          <w:rFonts w:ascii="Arial" w:eastAsia="Times New Roman" w:hAnsi="Arial" w:cs="Arial"/>
          <w:color w:val="000000" w:themeColor="text1"/>
          <w:sz w:val="24"/>
          <w:szCs w:val="24"/>
          <w:lang w:eastAsia="es-EC"/>
        </w:rPr>
      </w:pPr>
    </w:p>
    <w:p w:rsidR="00D00280" w:rsidRPr="00A52CD5" w:rsidRDefault="00D00280" w:rsidP="00985EFE">
      <w:pPr>
        <w:spacing w:line="360" w:lineRule="auto"/>
        <w:jc w:val="both"/>
        <w:rPr>
          <w:rFonts w:ascii="Arial" w:eastAsia="Times New Roman" w:hAnsi="Arial" w:cs="Arial"/>
          <w:color w:val="000000" w:themeColor="text1"/>
          <w:sz w:val="24"/>
          <w:szCs w:val="24"/>
          <w:lang w:eastAsia="es-EC"/>
        </w:rPr>
      </w:pPr>
    </w:p>
    <w:p w:rsidR="00C7567F" w:rsidRPr="00A52CD5" w:rsidRDefault="00C7567F" w:rsidP="00985EFE">
      <w:pPr>
        <w:spacing w:line="360" w:lineRule="auto"/>
        <w:jc w:val="both"/>
        <w:rPr>
          <w:rFonts w:ascii="Arial" w:eastAsia="Times New Roman" w:hAnsi="Arial" w:cs="Arial"/>
          <w:color w:val="000000" w:themeColor="text1"/>
          <w:sz w:val="24"/>
          <w:szCs w:val="24"/>
          <w:lang w:eastAsia="es-EC"/>
        </w:rPr>
      </w:pPr>
    </w:p>
    <w:p w:rsidR="006C63C1" w:rsidRPr="00F00C42" w:rsidRDefault="006C63C1" w:rsidP="006C63C1">
      <w:pPr>
        <w:pStyle w:val="Ttulo1"/>
        <w:rPr>
          <w:color w:val="auto"/>
          <w:sz w:val="24"/>
          <w:szCs w:val="24"/>
        </w:rPr>
      </w:pPr>
      <w:bookmarkStart w:id="47" w:name="_Toc354998918"/>
      <w:bookmarkStart w:id="48" w:name="_Toc361322311"/>
      <w:r w:rsidRPr="00F00C42">
        <w:rPr>
          <w:color w:val="auto"/>
          <w:sz w:val="24"/>
          <w:szCs w:val="24"/>
        </w:rPr>
        <w:lastRenderedPageBreak/>
        <w:t>SEGUNDO BIMESTRE</w:t>
      </w:r>
      <w:bookmarkEnd w:id="47"/>
      <w:bookmarkEnd w:id="48"/>
    </w:p>
    <w:p w:rsidR="006C63C1" w:rsidRPr="00A52CD5" w:rsidRDefault="006C63C1" w:rsidP="006C63C1">
      <w:pPr>
        <w:pStyle w:val="Ttulo1"/>
        <w:rPr>
          <w:color w:val="auto"/>
          <w:sz w:val="24"/>
          <w:szCs w:val="24"/>
        </w:rPr>
      </w:pPr>
      <w:bookmarkStart w:id="49" w:name="_Toc354998919"/>
      <w:bookmarkStart w:id="50" w:name="_Toc361322312"/>
      <w:r w:rsidRPr="00A52CD5">
        <w:rPr>
          <w:color w:val="auto"/>
          <w:sz w:val="24"/>
          <w:szCs w:val="24"/>
        </w:rPr>
        <w:t>Planificación para el trabajo alumno.</w:t>
      </w:r>
      <w:bookmarkEnd w:id="49"/>
      <w:bookmarkEnd w:id="50"/>
    </w:p>
    <w:tbl>
      <w:tblPr>
        <w:tblStyle w:val="Tablaconcuadrcula"/>
        <w:tblpPr w:leftFromText="141" w:rightFromText="141" w:vertAnchor="text" w:horzAnchor="margin" w:tblpY="311"/>
        <w:tblW w:w="10406" w:type="dxa"/>
        <w:tblLook w:val="04A0" w:firstRow="1" w:lastRow="0" w:firstColumn="1" w:lastColumn="0" w:noHBand="0" w:noVBand="1"/>
      </w:tblPr>
      <w:tblGrid>
        <w:gridCol w:w="2150"/>
        <w:gridCol w:w="1910"/>
        <w:gridCol w:w="2245"/>
        <w:gridCol w:w="2085"/>
        <w:gridCol w:w="2016"/>
      </w:tblGrid>
      <w:tr w:rsidR="006C63C1" w:rsidRPr="00A52CD5" w:rsidTr="005D0DFB">
        <w:trPr>
          <w:trHeight w:val="1043"/>
        </w:trPr>
        <w:tc>
          <w:tcPr>
            <w:tcW w:w="2150"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COMPETENCIAS ESPECIFICAS</w:t>
            </w:r>
          </w:p>
        </w:tc>
        <w:tc>
          <w:tcPr>
            <w:tcW w:w="1910"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 xml:space="preserve">INDICADORES DE APRENDIZAJE </w:t>
            </w:r>
          </w:p>
        </w:tc>
        <w:tc>
          <w:tcPr>
            <w:tcW w:w="2245"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CONTENIDOS</w:t>
            </w:r>
          </w:p>
        </w:tc>
        <w:tc>
          <w:tcPr>
            <w:tcW w:w="2085"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ACTIVIDADES DE APRENDIZAJE</w:t>
            </w:r>
          </w:p>
        </w:tc>
        <w:tc>
          <w:tcPr>
            <w:tcW w:w="2016"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CRONOGRAMA OPERTAIVO</w:t>
            </w:r>
          </w:p>
          <w:p w:rsidR="006C63C1" w:rsidRPr="00A52CD5" w:rsidRDefault="006C63C1" w:rsidP="006C63C1">
            <w:pPr>
              <w:pStyle w:val="Prrafodelista"/>
              <w:autoSpaceDE w:val="0"/>
              <w:autoSpaceDN w:val="0"/>
              <w:adjustRightInd w:val="0"/>
              <w:spacing w:line="360" w:lineRule="auto"/>
              <w:ind w:left="0"/>
              <w:jc w:val="both"/>
              <w:rPr>
                <w:rFonts w:ascii="Arial" w:hAnsi="Arial" w:cs="Arial"/>
                <w:b/>
                <w:color w:val="000000" w:themeColor="text1"/>
                <w:sz w:val="24"/>
                <w:szCs w:val="24"/>
              </w:rPr>
            </w:pPr>
            <w:r w:rsidRPr="00A52CD5">
              <w:rPr>
                <w:rFonts w:ascii="Arial" w:hAnsi="Arial" w:cs="Arial"/>
                <w:b/>
                <w:color w:val="000000" w:themeColor="text1"/>
                <w:sz w:val="24"/>
                <w:szCs w:val="24"/>
              </w:rPr>
              <w:t>Tiempo estimado</w:t>
            </w:r>
          </w:p>
        </w:tc>
      </w:tr>
      <w:tr w:rsidR="006C63C1" w:rsidRPr="00A52CD5" w:rsidTr="005D0DFB">
        <w:trPr>
          <w:trHeight w:val="1129"/>
        </w:trPr>
        <w:tc>
          <w:tcPr>
            <w:tcW w:w="2150" w:type="dxa"/>
          </w:tcPr>
          <w:p w:rsidR="006C63C1" w:rsidRPr="00A52CD5" w:rsidRDefault="006C63C1" w:rsidP="006C63C1">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Buscar y seleccionar información, explorar métodos que permitan enfocar problemas relacionados a ciencias de la computación.</w:t>
            </w: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Conoce principios, marcos de trabajo, teorías y mejores prácticas de la Arquitectura Empresarial</w:t>
            </w: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p>
          <w:p w:rsidR="006C63C1" w:rsidRPr="00A52CD5" w:rsidRDefault="006C63C1" w:rsidP="006C63C1">
            <w:pPr>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t>Elaborar soluciones alternativas de TIC para la mejora de procesos empresariales.</w:t>
            </w:r>
          </w:p>
        </w:tc>
        <w:tc>
          <w:tcPr>
            <w:tcW w:w="1910" w:type="dxa"/>
          </w:tcPr>
          <w:p w:rsidR="006C63C1" w:rsidRPr="00A52CD5" w:rsidRDefault="006C63C1" w:rsidP="006C63C1">
            <w:pPr>
              <w:autoSpaceDE w:val="0"/>
              <w:autoSpaceDN w:val="0"/>
              <w:adjustRightInd w:val="0"/>
              <w:spacing w:line="360" w:lineRule="auto"/>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Maneja conocimientos sólidos sobre Arquitectura Empresarial (AE), incluyendo terminología, métodos y tendencias de la industria y la investigación.</w:t>
            </w:r>
          </w:p>
          <w:p w:rsidR="006C63C1" w:rsidRPr="00A52CD5" w:rsidRDefault="006C63C1" w:rsidP="006C63C1">
            <w:pPr>
              <w:autoSpaceDE w:val="0"/>
              <w:autoSpaceDN w:val="0"/>
              <w:adjustRightInd w:val="0"/>
              <w:spacing w:line="360" w:lineRule="auto"/>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Identifica el ámbito de la arquitectura empresarial para asegurarse de que esté alineada con la estrategia empresarial.</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Identifica los obstáculos, oportunidades y riesgos para la implementación de un programa de arquitectura empresarial y los medios para superarlos.</w:t>
            </w:r>
          </w:p>
        </w:tc>
        <w:tc>
          <w:tcPr>
            <w:tcW w:w="2245" w:type="dxa"/>
          </w:tcPr>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Unidad 4.  Componentes y Artefactos en el contexto de AE Frameworks.</w:t>
            </w:r>
            <w:r w:rsidRPr="00A52CD5">
              <w:rPr>
                <w:rFonts w:ascii="Arial" w:eastAsia="Times New Roman" w:hAnsi="Arial" w:cs="Arial"/>
                <w:color w:val="000000" w:themeColor="text1"/>
                <w:sz w:val="24"/>
                <w:szCs w:val="24"/>
                <w:lang w:eastAsia="es-EC"/>
              </w:rPr>
              <w:tab/>
              <w:t>120</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4.1 Introducción</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4.2 Plan estratégico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4.3 Análisis FODA</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4.5 Plan de E-Commerce/E-</w:t>
            </w:r>
            <w:r w:rsidR="00E971C8" w:rsidRPr="00A52CD5">
              <w:rPr>
                <w:rFonts w:ascii="Arial" w:eastAsia="Times New Roman" w:hAnsi="Arial" w:cs="Arial"/>
                <w:color w:val="000000" w:themeColor="text1"/>
                <w:sz w:val="24"/>
                <w:szCs w:val="24"/>
                <w:lang w:eastAsia="es-EC"/>
              </w:rPr>
              <w:t>Gov.</w:t>
            </w:r>
            <w:r w:rsidRPr="00A52CD5">
              <w:rPr>
                <w:rFonts w:ascii="Arial" w:eastAsia="Times New Roman" w:hAnsi="Arial" w:cs="Arial"/>
                <w:color w:val="000000" w:themeColor="text1"/>
                <w:sz w:val="24"/>
                <w:szCs w:val="24"/>
                <w:lang w:eastAsia="es-EC"/>
              </w:rPr>
              <w:tab/>
            </w:r>
          </w:p>
          <w:p w:rsidR="006C63C1" w:rsidRPr="00A52CD5" w:rsidRDefault="0029783A" w:rsidP="006C63C1">
            <w:pPr>
              <w:spacing w:line="360" w:lineRule="auto"/>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Resumen Unidad 4</w:t>
            </w:r>
            <w:r>
              <w:rPr>
                <w:rFonts w:ascii="Arial" w:eastAsia="Times New Roman" w:hAnsi="Arial" w:cs="Arial"/>
                <w:color w:val="000000" w:themeColor="text1"/>
                <w:sz w:val="24"/>
                <w:szCs w:val="24"/>
                <w:lang w:eastAsia="es-EC"/>
              </w:rPr>
              <w:tab/>
            </w:r>
          </w:p>
          <w:p w:rsidR="006C63C1" w:rsidRPr="00A52CD5" w:rsidRDefault="0029783A" w:rsidP="006C63C1">
            <w:pPr>
              <w:spacing w:line="360" w:lineRule="auto"/>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Autoevaluación 4.</w:t>
            </w:r>
            <w:r>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Unidad 5: Desarrollo de Vistas Actuales de Arquitectura Empresarial.</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5.3 Objetivos estratégicos.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5.4 Medidas de Desempeño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5.5 Documentación de Procesos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5.6 Planes de Gestión de Niveles de Artefacto-Proyecto Empresarial.</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5.7 Casos de Negocio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5.7.1 Caso de Estudio.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5.7 Estructura de datos y diagramas de flujo de datos.</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5.8 Diccionarios y Librerías de Objetos.</w:t>
            </w:r>
            <w:r w:rsidRPr="00A52CD5">
              <w:rPr>
                <w:rFonts w:ascii="Arial" w:eastAsia="Times New Roman" w:hAnsi="Arial" w:cs="Arial"/>
                <w:color w:val="000000" w:themeColor="text1"/>
                <w:sz w:val="24"/>
                <w:szCs w:val="24"/>
                <w:lang w:eastAsia="es-EC"/>
              </w:rPr>
              <w:tab/>
            </w:r>
          </w:p>
          <w:p w:rsidR="008E48E2"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5.9 Sistemas y nivel de servicio</w:t>
            </w:r>
            <w:r w:rsidR="008E48E2">
              <w:rPr>
                <w:rFonts w:ascii="Arial" w:eastAsia="Times New Roman" w:hAnsi="Arial" w:cs="Arial"/>
                <w:color w:val="000000" w:themeColor="text1"/>
                <w:sz w:val="24"/>
                <w:szCs w:val="24"/>
                <w:lang w:eastAsia="es-EC"/>
              </w:rPr>
              <w:t xml:space="preserve"> AE</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5.11 Sistema de </w:t>
            </w:r>
            <w:r w:rsidRPr="00A52CD5">
              <w:rPr>
                <w:rFonts w:ascii="Arial" w:eastAsia="Times New Roman" w:hAnsi="Arial" w:cs="Arial"/>
                <w:color w:val="000000" w:themeColor="text1"/>
                <w:sz w:val="24"/>
                <w:szCs w:val="24"/>
                <w:lang w:eastAsia="es-EC"/>
              </w:rPr>
              <w:lastRenderedPageBreak/>
              <w:t>TI.</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5.12 Normas Técnicas.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5.12.1 Configuración solicitudes de cambio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5.13 Hardware e Inventarios Software</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Resumen Unidad 5.</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5: Preguntas y Ejercicios.</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Autoevaluación 5. </w:t>
            </w: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 6</w:t>
            </w:r>
          </w:p>
          <w:p w:rsidR="006C63C1" w:rsidRPr="00A52CD5" w:rsidRDefault="006C63C1" w:rsidP="006C63C1">
            <w:pPr>
              <w:spacing w:line="360" w:lineRule="auto"/>
              <w:rPr>
                <w:rFonts w:ascii="Arial" w:eastAsia="Times New Roman" w:hAnsi="Arial" w:cs="Arial"/>
                <w:color w:val="000000" w:themeColor="text1"/>
                <w:sz w:val="24"/>
                <w:szCs w:val="24"/>
                <w:lang w:eastAsia="es-EC"/>
              </w:rPr>
            </w:pP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Desarrollo de Vistas Futuras de Arquitectura Empresarial.</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6.1 El desarrollo de escenarios CONOPS.</w:t>
            </w:r>
            <w:r w:rsidRPr="00A52CD5">
              <w:rPr>
                <w:rFonts w:ascii="Arial" w:eastAsia="Times New Roman" w:hAnsi="Arial" w:cs="Arial"/>
                <w:color w:val="000000" w:themeColor="text1"/>
                <w:sz w:val="24"/>
                <w:szCs w:val="24"/>
                <w:lang w:eastAsia="es-EC"/>
              </w:rPr>
              <w:tab/>
              <w:t>6.2 Actualización de Visitas futuros AE - Control de Versión.</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6.3 Artefactos del </w:t>
            </w:r>
            <w:r w:rsidRPr="00A52CD5">
              <w:rPr>
                <w:rFonts w:ascii="Arial" w:eastAsia="Times New Roman" w:hAnsi="Arial" w:cs="Arial"/>
                <w:color w:val="000000" w:themeColor="text1"/>
                <w:sz w:val="24"/>
                <w:szCs w:val="24"/>
                <w:lang w:eastAsia="es-EC"/>
              </w:rPr>
              <w:lastRenderedPageBreak/>
              <w:t>Nivel Estratégico de AE – Vista de Futuro.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6.4 Escenarios Estratégicos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6.5 Proceso Documentación</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6.6 Planes de Proyecto.</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6.7 Casos de Negocios.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6.8 Modelos de datos.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6.9. Datos orientados a objetos y modelos de sistemas.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6.10 Diccionarios de datos / bibliotecas de objetos.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6.11 Interfaz de Programación de Aplicaciones.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6.12 Diagramas de aplicaciones de interfaz.</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Resumen de la Unidad 6.</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Autoevaluación 6.</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Unidad 7  </w:t>
            </w:r>
            <w:r w:rsidRPr="00A52CD5">
              <w:rPr>
                <w:rFonts w:ascii="Arial" w:eastAsia="Times New Roman" w:hAnsi="Arial" w:cs="Arial"/>
                <w:color w:val="000000" w:themeColor="text1"/>
                <w:sz w:val="24"/>
                <w:szCs w:val="24"/>
                <w:lang w:eastAsia="es-EC"/>
              </w:rPr>
              <w:lastRenderedPageBreak/>
              <w:t>Desarrollo de un Plan de Gestión de Arquitectura Empresarial.</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w:t>
            </w:r>
            <w:r w:rsidRPr="00A52CD5">
              <w:rPr>
                <w:rFonts w:ascii="Arial" w:eastAsia="Times New Roman" w:hAnsi="Arial" w:cs="Arial"/>
                <w:color w:val="000000" w:themeColor="text1"/>
                <w:sz w:val="24"/>
                <w:szCs w:val="24"/>
                <w:lang w:eastAsia="es-EC"/>
              </w:rPr>
              <w:tab/>
              <w:t>Manejo de Programas de Arquitectura Empresarial.</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7.1.1. Gobernanza y Principios.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7.1.2. Soporte para estrategias  y negocios.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7.1.3. Roles y Responsabilidades AE</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7.1.4.  Presupuesto del Programa de AE.</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 5 Medidas de Desempeño del Programa de AE.</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7.1.5.1. Objetivos estratégicos e iniciativas.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7.1.5.2 Servicios empresariales y flujos de información.</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7.1.5.3 Sistemas y aplicaciones.</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7.1.5.5  Seguridades de IT.</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7.1.5.6 Escenarios futuros de operación.</w:t>
            </w:r>
            <w:r w:rsidRPr="00A52CD5">
              <w:rPr>
                <w:rFonts w:ascii="Arial" w:eastAsia="Times New Roman" w:hAnsi="Arial" w:cs="Arial"/>
                <w:color w:val="000000" w:themeColor="text1"/>
                <w:sz w:val="24"/>
                <w:szCs w:val="24"/>
                <w:lang w:eastAsia="es-EC"/>
              </w:rPr>
              <w:tab/>
              <w:t>200</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7.2  Supuestos de planificación basados en AE.</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7.3 Vistas actuales y futuros de la AE.</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7.4  Secuenciación del Plan AE.</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7.5  Configuración de Gestión de la AE.</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7.6 Glosario de Plan de Gestión de AE.</w:t>
            </w:r>
            <w:r w:rsidRPr="00A52CD5">
              <w:rPr>
                <w:rFonts w:ascii="Arial" w:eastAsia="Times New Roman" w:hAnsi="Arial" w:cs="Arial"/>
                <w:color w:val="000000" w:themeColor="text1"/>
                <w:sz w:val="24"/>
                <w:szCs w:val="24"/>
                <w:lang w:eastAsia="es-EC"/>
              </w:rPr>
              <w:tab/>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Resumen de la Unidad 7.Autoevaluación 7.</w:t>
            </w:r>
            <w:r w:rsidRPr="00A52CD5">
              <w:rPr>
                <w:rFonts w:ascii="Arial" w:eastAsia="Times New Roman" w:hAnsi="Arial" w:cs="Arial"/>
                <w:color w:val="000000" w:themeColor="text1"/>
                <w:sz w:val="24"/>
                <w:szCs w:val="24"/>
                <w:lang w:eastAsia="es-EC"/>
              </w:rPr>
              <w:tab/>
            </w:r>
          </w:p>
        </w:tc>
        <w:tc>
          <w:tcPr>
            <w:tcW w:w="2085" w:type="dxa"/>
          </w:tcPr>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lastRenderedPageBreak/>
              <w:t>Desarrollo de actividades recomendadas en el texto guía.</w:t>
            </w: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Interacción en el EVA.</w:t>
            </w: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Inicio del desarrollo de la evaluación a distancia.</w:t>
            </w: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 xml:space="preserve">Desarrollo de la </w:t>
            </w:r>
          </w:p>
          <w:p w:rsidR="006C63C1" w:rsidRPr="00A52CD5" w:rsidRDefault="006C63C1" w:rsidP="006C63C1">
            <w:pPr>
              <w:spacing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Preguntas y ejercicios unidad 4.</w:t>
            </w: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lastRenderedPageBreak/>
              <w:t>Desarrollo de actividades recomendadas en la guía y ejercicios propuestos en el texto básico.</w:t>
            </w: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Interacción en el EVA.</w:t>
            </w: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Revisión de post en EVA.</w:t>
            </w: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Revisión de OCW referente Frameworks EA.</w:t>
            </w: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ind w:left="227"/>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Revisión de recursos  OCW referente a la temática.</w:t>
            </w: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Desarrollo de la sexta  autoevaluación.</w:t>
            </w: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C57CA7" w:rsidRDefault="006C63C1" w:rsidP="00C57CA7">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lastRenderedPageBreak/>
              <w:t>Revisión de recursos  OCW referente a la temática.</w:t>
            </w: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Desarrollo de la séptima</w:t>
            </w:r>
          </w:p>
          <w:p w:rsidR="006C63C1" w:rsidRPr="00A52CD5" w:rsidRDefault="00E971C8" w:rsidP="006C63C1">
            <w:pPr>
              <w:spacing w:line="360" w:lineRule="auto"/>
              <w:rPr>
                <w:rFonts w:ascii="Arial" w:eastAsia="Times New Roman" w:hAnsi="Arial" w:cs="Arial"/>
                <w:color w:val="000000" w:themeColor="text1"/>
                <w:sz w:val="24"/>
                <w:szCs w:val="24"/>
                <w:lang w:val="es-ES" w:eastAsia="es-ES"/>
              </w:rPr>
            </w:pPr>
            <w:r w:rsidRPr="00A52CD5">
              <w:rPr>
                <w:rFonts w:ascii="Arial" w:eastAsia="Times New Roman" w:hAnsi="Arial" w:cs="Arial"/>
                <w:color w:val="000000" w:themeColor="text1"/>
                <w:sz w:val="24"/>
                <w:szCs w:val="24"/>
                <w:lang w:val="es-ES" w:eastAsia="es-ES"/>
              </w:rPr>
              <w:t>Autoevaluación</w:t>
            </w:r>
            <w:r w:rsidR="006C63C1" w:rsidRPr="00A52CD5">
              <w:rPr>
                <w:rFonts w:ascii="Arial" w:eastAsia="Times New Roman" w:hAnsi="Arial" w:cs="Arial"/>
                <w:color w:val="000000" w:themeColor="text1"/>
                <w:sz w:val="24"/>
                <w:szCs w:val="24"/>
                <w:lang w:val="es-ES" w:eastAsia="es-ES"/>
              </w:rPr>
              <w:t>.</w:t>
            </w: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pStyle w:val="Prrafodelista"/>
              <w:spacing w:line="360" w:lineRule="auto"/>
              <w:rPr>
                <w:rFonts w:ascii="Arial" w:eastAsia="Times New Roman" w:hAnsi="Arial" w:cs="Arial"/>
                <w:color w:val="000000" w:themeColor="text1"/>
                <w:sz w:val="24"/>
                <w:szCs w:val="24"/>
                <w:lang w:val="es-ES" w:eastAsia="es-ES"/>
              </w:rPr>
            </w:pPr>
          </w:p>
          <w:p w:rsidR="006C63C1" w:rsidRPr="00A52CD5" w:rsidRDefault="006C63C1" w:rsidP="006C63C1">
            <w:pPr>
              <w:spacing w:line="360" w:lineRule="auto"/>
              <w:rPr>
                <w:rFonts w:ascii="Arial" w:eastAsia="Times New Roman" w:hAnsi="Arial" w:cs="Arial"/>
                <w:color w:val="000000" w:themeColor="text1"/>
                <w:sz w:val="24"/>
                <w:szCs w:val="24"/>
                <w:lang w:val="es-ES" w:eastAsia="es-ES"/>
              </w:rPr>
            </w:pPr>
          </w:p>
        </w:tc>
        <w:tc>
          <w:tcPr>
            <w:tcW w:w="2016"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 xml:space="preserve">Semana 9 </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12 horas de estudio.</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6 horas de interacción.</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 xml:space="preserve">Semanas 10,11,12 </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 xml:space="preserve"> </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16 horas de estudio.</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8 horas de interacción.</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Semanas 13,14</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 xml:space="preserve"> 16 horas de estudio.</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8 horas de interacción.</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lastRenderedPageBreak/>
              <w:t>Semanas 15,16</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 xml:space="preserve"> 16 horas de estudio.</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8 horas de interacción.</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tc>
      </w:tr>
      <w:tr w:rsidR="006C63C1" w:rsidRPr="00A52CD5" w:rsidTr="005D0DFB">
        <w:trPr>
          <w:trHeight w:val="384"/>
        </w:trPr>
        <w:tc>
          <w:tcPr>
            <w:tcW w:w="2150" w:type="dxa"/>
          </w:tcPr>
          <w:p w:rsidR="006C63C1" w:rsidRPr="00A52CD5" w:rsidRDefault="006C63C1" w:rsidP="006C63C1">
            <w:pPr>
              <w:spacing w:line="360" w:lineRule="auto"/>
              <w:jc w:val="both"/>
              <w:rPr>
                <w:rFonts w:ascii="Arial" w:eastAsia="Times New Roman" w:hAnsi="Arial" w:cs="Arial"/>
                <w:color w:val="000000" w:themeColor="text1"/>
                <w:sz w:val="24"/>
                <w:szCs w:val="24"/>
                <w:lang w:eastAsia="es-EC"/>
              </w:rPr>
            </w:pPr>
          </w:p>
        </w:tc>
        <w:tc>
          <w:tcPr>
            <w:tcW w:w="1910"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p>
        </w:tc>
        <w:tc>
          <w:tcPr>
            <w:tcW w:w="2245" w:type="dxa"/>
          </w:tcPr>
          <w:p w:rsidR="006C63C1" w:rsidRPr="00A52CD5" w:rsidRDefault="006C63C1" w:rsidP="006C63C1">
            <w:pPr>
              <w:spacing w:before="100" w:beforeAutospacing="1" w:after="100" w:afterAutospacing="1" w:line="360" w:lineRule="auto"/>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Unidades de la 4 a la 7</w:t>
            </w:r>
          </w:p>
        </w:tc>
        <w:tc>
          <w:tcPr>
            <w:tcW w:w="2085"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Preparación para las evaluaciones presenciales.</w:t>
            </w:r>
          </w:p>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Completar autoevaluaciones correspondientes al segundo bimestre.</w:t>
            </w:r>
          </w:p>
        </w:tc>
        <w:tc>
          <w:tcPr>
            <w:tcW w:w="2016" w:type="dxa"/>
          </w:tcPr>
          <w:p w:rsidR="006C63C1" w:rsidRPr="00A52CD5" w:rsidRDefault="006C63C1" w:rsidP="006C63C1">
            <w:pPr>
              <w:pStyle w:val="Prrafodelista"/>
              <w:autoSpaceDE w:val="0"/>
              <w:autoSpaceDN w:val="0"/>
              <w:adjustRightInd w:val="0"/>
              <w:spacing w:line="360" w:lineRule="auto"/>
              <w:ind w:left="0"/>
              <w:jc w:val="both"/>
              <w:rPr>
                <w:rFonts w:ascii="Arial" w:hAnsi="Arial" w:cs="Arial"/>
                <w:color w:val="000000" w:themeColor="text1"/>
                <w:sz w:val="24"/>
                <w:szCs w:val="24"/>
              </w:rPr>
            </w:pPr>
            <w:r w:rsidRPr="00A52CD5">
              <w:rPr>
                <w:rFonts w:ascii="Arial" w:hAnsi="Arial" w:cs="Arial"/>
                <w:color w:val="000000" w:themeColor="text1"/>
                <w:sz w:val="24"/>
                <w:szCs w:val="24"/>
              </w:rPr>
              <w:t>Semana 16</w:t>
            </w:r>
          </w:p>
        </w:tc>
      </w:tr>
    </w:tbl>
    <w:p w:rsidR="005D0DFB" w:rsidRPr="00F00C42" w:rsidRDefault="005060F1" w:rsidP="00AA195E">
      <w:pPr>
        <w:pStyle w:val="Ttulo1"/>
        <w:jc w:val="center"/>
        <w:rPr>
          <w:rFonts w:ascii="Arial" w:eastAsia="Times New Roman" w:hAnsi="Arial" w:cs="Arial"/>
          <w:color w:val="auto"/>
          <w:sz w:val="24"/>
          <w:szCs w:val="24"/>
          <w:lang w:eastAsia="es-EC"/>
        </w:rPr>
      </w:pPr>
      <w:bookmarkStart w:id="51" w:name="_Toc356375193"/>
      <w:bookmarkStart w:id="52" w:name="_Toc361322313"/>
      <w:r w:rsidRPr="00F00C42">
        <w:rPr>
          <w:rFonts w:ascii="Arial" w:eastAsia="Times New Roman" w:hAnsi="Arial" w:cs="Arial"/>
          <w:color w:val="auto"/>
          <w:sz w:val="24"/>
          <w:szCs w:val="24"/>
          <w:lang w:eastAsia="es-EC"/>
        </w:rPr>
        <w:lastRenderedPageBreak/>
        <w:t xml:space="preserve">Unidad </w:t>
      </w:r>
      <w:r w:rsidR="005D0DFB" w:rsidRPr="00F00C42">
        <w:rPr>
          <w:rFonts w:ascii="Arial" w:eastAsia="Times New Roman" w:hAnsi="Arial" w:cs="Arial"/>
          <w:color w:val="auto"/>
          <w:sz w:val="24"/>
          <w:szCs w:val="24"/>
          <w:lang w:eastAsia="es-EC"/>
        </w:rPr>
        <w:t xml:space="preserve"> 4</w:t>
      </w:r>
      <w:r w:rsidRPr="00F00C42">
        <w:rPr>
          <w:rFonts w:ascii="Arial" w:eastAsia="Times New Roman" w:hAnsi="Arial" w:cs="Arial"/>
          <w:color w:val="auto"/>
          <w:sz w:val="24"/>
          <w:szCs w:val="24"/>
          <w:lang w:eastAsia="es-EC"/>
        </w:rPr>
        <w:t xml:space="preserve"> </w:t>
      </w:r>
      <w:r w:rsidR="005D0DFB" w:rsidRPr="00F00C42">
        <w:rPr>
          <w:rFonts w:ascii="Arial" w:eastAsia="Times New Roman" w:hAnsi="Arial" w:cs="Arial"/>
          <w:color w:val="auto"/>
          <w:sz w:val="24"/>
          <w:szCs w:val="24"/>
          <w:lang w:eastAsia="es-EC"/>
        </w:rPr>
        <w:t>Componentes y Artefactos Arquitectónicos</w:t>
      </w:r>
      <w:r w:rsidRPr="00F00C42">
        <w:rPr>
          <w:rFonts w:ascii="Arial" w:eastAsia="Times New Roman" w:hAnsi="Arial" w:cs="Arial"/>
          <w:color w:val="auto"/>
          <w:sz w:val="24"/>
          <w:szCs w:val="24"/>
          <w:lang w:eastAsia="es-EC"/>
        </w:rPr>
        <w:t>.</w:t>
      </w:r>
      <w:bookmarkEnd w:id="52"/>
    </w:p>
    <w:p w:rsidR="005060F1" w:rsidRDefault="00C57CA7" w:rsidP="00C57CA7">
      <w:pPr>
        <w:pStyle w:val="Ttulo1"/>
        <w:rPr>
          <w:rFonts w:ascii="Arial" w:eastAsia="Times New Roman" w:hAnsi="Arial" w:cs="Arial"/>
          <w:color w:val="auto"/>
          <w:sz w:val="24"/>
          <w:lang w:eastAsia="es-EC"/>
        </w:rPr>
      </w:pPr>
      <w:bookmarkStart w:id="53" w:name="_Toc361322314"/>
      <w:r w:rsidRPr="00C57CA7">
        <w:rPr>
          <w:rFonts w:ascii="Arial" w:eastAsia="Times New Roman" w:hAnsi="Arial" w:cs="Arial"/>
          <w:color w:val="auto"/>
          <w:sz w:val="24"/>
          <w:lang w:eastAsia="es-EC"/>
        </w:rPr>
        <w:t>4.1 Introducción</w:t>
      </w:r>
      <w:r>
        <w:rPr>
          <w:rFonts w:ascii="Arial" w:eastAsia="Times New Roman" w:hAnsi="Arial" w:cs="Arial"/>
          <w:color w:val="auto"/>
          <w:sz w:val="24"/>
          <w:lang w:eastAsia="es-EC"/>
        </w:rPr>
        <w:t>.</w:t>
      </w:r>
      <w:bookmarkEnd w:id="53"/>
    </w:p>
    <w:p w:rsidR="00C57CA7" w:rsidRPr="00C57CA7" w:rsidRDefault="00C57CA7" w:rsidP="00C57CA7">
      <w:pPr>
        <w:rPr>
          <w:lang w:eastAsia="es-EC"/>
        </w:rPr>
      </w:pPr>
    </w:p>
    <w:p w:rsidR="005D0DFB" w:rsidRPr="00A52CD5" w:rsidRDefault="00F00C42" w:rsidP="00D9363F">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 xml:space="preserve">En la presente unidad se </w:t>
      </w:r>
      <w:r w:rsidR="005D0DFB" w:rsidRPr="00A52CD5">
        <w:rPr>
          <w:rFonts w:ascii="Arial" w:eastAsia="Times New Roman" w:hAnsi="Arial" w:cs="Arial"/>
          <w:color w:val="000000" w:themeColor="text1"/>
          <w:sz w:val="24"/>
          <w:szCs w:val="24"/>
          <w:lang w:eastAsia="es-EC"/>
        </w:rPr>
        <w:t xml:space="preserve"> define y describe los componentes y artefactos que usted deberá tomar en cuenta en la implementación de un programa de arquitectura empresarial. Los componentes arquitectónicos son elementos reemplazables dentro del marco, los mismos que van y vienen con los cambios en la estrategia, servicios de negocio y nuevos diseños para los recursos relacionados con los flujos de información, aplicaciones, redes y otras infraestructuras. Se proporcionan descripciones (ejemplo) de los componentes, en cada nivel de la estructura arquitectónica. </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5D0DFB" w:rsidRPr="00A52CD5" w:rsidTr="00C57CA7">
        <w:tc>
          <w:tcPr>
            <w:tcW w:w="1937" w:type="dxa"/>
          </w:tcPr>
          <w:p w:rsidR="005D0DFB" w:rsidRPr="00A52CD5" w:rsidRDefault="005D0DFB" w:rsidP="00D9363F">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314564F9" wp14:editId="4E3F674B">
                  <wp:extent cx="1092835" cy="1365885"/>
                  <wp:effectExtent l="0" t="0" r="0" b="5715"/>
                  <wp:docPr id="57" name="Imagen 57"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009" w:type="dxa"/>
          </w:tcPr>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w:t>
            </w:r>
            <w:r w:rsidR="00C57CA7">
              <w:rPr>
                <w:rFonts w:ascii="Arial" w:eastAsia="Times New Roman" w:hAnsi="Arial" w:cs="Arial"/>
                <w:b/>
                <w:color w:val="000000" w:themeColor="text1"/>
                <w:sz w:val="24"/>
                <w:szCs w:val="24"/>
                <w:lang w:eastAsia="es-EC"/>
              </w:rPr>
              <w:t>.</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Recursos "plug-and-play" intercambiables que proporcionan capacidades en cada nivel de la estructura. Algunos ejemplos que podemos citar son los objetivos e iniciativas estratégicas, los servicios empresariales, flujos de información y objetos de datos; sistemas de información, servicios web y aplicaciones de software; redes de voz / datos / vídeo / móvil, plantas de cable, equipos y edificios.</w:t>
            </w:r>
          </w:p>
          <w:p w:rsidR="005D0DFB" w:rsidRPr="00A52CD5" w:rsidRDefault="005D0DFB" w:rsidP="00D9363F">
            <w:pPr>
              <w:spacing w:line="360" w:lineRule="auto"/>
              <w:jc w:val="both"/>
              <w:rPr>
                <w:rFonts w:ascii="Arial" w:eastAsia="Times New Roman" w:hAnsi="Arial" w:cs="Arial"/>
                <w:sz w:val="24"/>
                <w:szCs w:val="24"/>
                <w:lang w:eastAsia="es-EC"/>
              </w:rPr>
            </w:pP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Artefacto</w:t>
            </w:r>
            <w:r w:rsidR="00AA195E">
              <w:rPr>
                <w:rFonts w:ascii="Arial" w:eastAsia="Times New Roman" w:hAnsi="Arial" w:cs="Arial"/>
                <w:b/>
                <w:color w:val="000000" w:themeColor="text1"/>
                <w:sz w:val="24"/>
                <w:szCs w:val="24"/>
                <w:lang w:eastAsia="es-EC"/>
              </w:rPr>
              <w:t>.</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 artefacto de AE es un producto de documentación, como un documento de texto, diagramas, hojas de cálculo, diapositivas informativas o videoclip. Los artefactos documentan los componentes de AE de manera consistente a través de toda la arquitectura.</w:t>
            </w:r>
          </w:p>
          <w:p w:rsidR="005D0DFB" w:rsidRPr="00A52CD5" w:rsidRDefault="005D0DFB" w:rsidP="00D9363F">
            <w:pPr>
              <w:spacing w:line="360" w:lineRule="auto"/>
              <w:jc w:val="both"/>
              <w:rPr>
                <w:rFonts w:ascii="Arial" w:eastAsia="Times New Roman" w:hAnsi="Arial" w:cs="Arial"/>
                <w:i/>
                <w:sz w:val="24"/>
                <w:szCs w:val="24"/>
                <w:lang w:eastAsia="es-EC"/>
              </w:rPr>
            </w:pPr>
          </w:p>
        </w:tc>
      </w:tr>
    </w:tbl>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lastRenderedPageBreak/>
        <w:t>Objetivos de Aprendizaje</w:t>
      </w:r>
      <w:r w:rsidR="00AA195E">
        <w:rPr>
          <w:rFonts w:ascii="Arial" w:eastAsia="Times New Roman" w:hAnsi="Arial" w:cs="Arial"/>
          <w:b/>
          <w:color w:val="000000" w:themeColor="text1"/>
          <w:sz w:val="24"/>
          <w:szCs w:val="24"/>
          <w:lang w:eastAsia="es-EC"/>
        </w:rPr>
        <w:t>.</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El presente capítulo le permitirá a usted:</w:t>
      </w:r>
    </w:p>
    <w:p w:rsidR="005D0DFB" w:rsidRPr="00A52CD5" w:rsidRDefault="005D0DFB" w:rsidP="00A51B22">
      <w:pPr>
        <w:pStyle w:val="Prrafodelista"/>
        <w:numPr>
          <w:ilvl w:val="0"/>
          <w:numId w:val="34"/>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Entender el papel que cumplen  los componentes en un marco de AE.</w:t>
      </w:r>
    </w:p>
    <w:p w:rsidR="005D0DFB" w:rsidRPr="00A52CD5" w:rsidRDefault="005D0DFB" w:rsidP="00A51B22">
      <w:pPr>
        <w:pStyle w:val="Prrafodelista"/>
        <w:numPr>
          <w:ilvl w:val="0"/>
          <w:numId w:val="34"/>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Entender cómo los artefactos describen a los componentes de AE.</w:t>
      </w:r>
    </w:p>
    <w:p w:rsidR="005D0DFB" w:rsidRPr="00A52CD5" w:rsidRDefault="005D0DFB" w:rsidP="00A51B22">
      <w:pPr>
        <w:pStyle w:val="Prrafodelista"/>
        <w:numPr>
          <w:ilvl w:val="0"/>
          <w:numId w:val="34"/>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Ver ejemplos de componentes y artefactos dentro de un marco de AE.</w:t>
      </w:r>
    </w:p>
    <w:p w:rsidR="005D0DFB" w:rsidRPr="00A52CD5" w:rsidRDefault="005D0DFB" w:rsidP="00A51B22">
      <w:pPr>
        <w:pStyle w:val="Prrafodelista"/>
        <w:numPr>
          <w:ilvl w:val="0"/>
          <w:numId w:val="34"/>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Entender como las vistas de gestión ejecutiva ayudan a comprender a los componentes arquitectónicos.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"Si bien un marco de AE proporciona una estructura general para el modelado de negocios y un entorno operativo para la tecnología, los componentes arquitectónicos son los elementos de trabajo en cada nivel de la estructura. En otras palabras estos componentes son considerados "bloques de construcción" (</w:t>
      </w:r>
      <w:r w:rsidR="00E971C8" w:rsidRPr="00A52CD5">
        <w:rPr>
          <w:rFonts w:ascii="Arial" w:eastAsia="Times New Roman" w:hAnsi="Arial" w:cs="Arial"/>
          <w:color w:val="000000" w:themeColor="text1"/>
          <w:sz w:val="24"/>
          <w:szCs w:val="24"/>
          <w:lang w:eastAsia="es-EC"/>
        </w:rPr>
        <w:t>Building</w:t>
      </w:r>
      <w:r w:rsidRPr="00A52CD5">
        <w:rPr>
          <w:rFonts w:ascii="Arial" w:eastAsia="Times New Roman" w:hAnsi="Arial" w:cs="Arial"/>
          <w:color w:val="000000" w:themeColor="text1"/>
          <w:sz w:val="24"/>
          <w:szCs w:val="24"/>
          <w:lang w:eastAsia="es-EC"/>
        </w:rPr>
        <w:t xml:space="preserve"> blocks) que crean piezas individuales con capacidades globales dentro del funcionamiento de TI. Los artefactos describen a los componentes arquitectónicos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 xml:space="preserve">Analogía Arquitectura </w:t>
      </w:r>
      <w:r w:rsidR="00365B4B">
        <w:rPr>
          <w:rFonts w:ascii="Arial" w:eastAsia="Times New Roman" w:hAnsi="Arial" w:cs="Arial"/>
          <w:b/>
          <w:i/>
          <w:color w:val="000000" w:themeColor="text1"/>
          <w:sz w:val="24"/>
          <w:szCs w:val="24"/>
          <w:lang w:eastAsia="es-EC"/>
        </w:rPr>
        <w:t>Tradicional</w:t>
      </w:r>
      <w:r w:rsidRPr="00A52CD5">
        <w:rPr>
          <w:rFonts w:ascii="Arial" w:eastAsia="Times New Roman" w:hAnsi="Arial" w:cs="Arial"/>
          <w:b/>
          <w:i/>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los componentes arquitectónicos son como las habitaciones de una casa. Las habitaciones pueden ser agregadas, remodeladas o removidas. Los productos de la documentación arquitectónica son la descripción de las habitaciones, y pueden incluir declaraciones, relatos, imágenes y/o videos.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Discusión</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Los componentes arquitectónicos son elementos activos dentro del ambiente operativo de negocios y tecnología de la empresa; estos incluyen los objetivos e iniciativas estratégicas relacionadas con TI, las cadenas de suministro, los sistemas de información, aplicaciones de software, almacenes de conocimiento, bases de datos, sitios web, redes de voz / datos / vídeo, y sistemas de seguridad. Estos componentes deben funcionar juntos para crear un entorno operativo robusto y transparente de TI que apoye eficazmente a las necesidades de negocio de la empresa. La disponibilidad, fiabilidad, seguridad, escalabilidad y rentabilidad </w:t>
      </w:r>
      <w:r w:rsidRPr="00A52CD5">
        <w:rPr>
          <w:rFonts w:ascii="Arial" w:eastAsia="Times New Roman" w:hAnsi="Arial" w:cs="Arial"/>
          <w:color w:val="000000" w:themeColor="text1"/>
          <w:sz w:val="24"/>
          <w:szCs w:val="24"/>
          <w:lang w:eastAsia="es-EC"/>
        </w:rPr>
        <w:lastRenderedPageBreak/>
        <w:t>son áreas clave de medición del desempeño para el entorno operativo de TI en general. Estas áreas se aplican a cada componente, junto con medidas para la integración y la reutilización.</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Los artefactos arquitectónicos son el tipo de documentos que describen a los componentes, en los que se incluyen informes, diagramas, tablas, hojas de cálculo, archivos de vídeo y otros tipos de información registrada. Podemos distinguir artefactos de nivel alto, medio y bajo: </w:t>
      </w:r>
    </w:p>
    <w:p w:rsidR="005D0DFB" w:rsidRPr="00A52CD5" w:rsidRDefault="005D0DFB" w:rsidP="00865754">
      <w:pPr>
        <w:pStyle w:val="Prrafodelista"/>
        <w:numPr>
          <w:ilvl w:val="0"/>
          <w:numId w:val="4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Los artefactos de alto nivel suelen ser documentos de texto o diagramas que describen las estrategias generales, programas y resultados deseados. </w:t>
      </w:r>
    </w:p>
    <w:p w:rsidR="005D0DFB" w:rsidRPr="00A52CD5" w:rsidRDefault="005D0DFB" w:rsidP="00865754">
      <w:pPr>
        <w:pStyle w:val="Prrafodelista"/>
        <w:numPr>
          <w:ilvl w:val="0"/>
          <w:numId w:val="4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artefactos de nivel medio son documentos, diagramas, tablas, hojas de cálculo, e informes que describen los procesos organizacionales, proyectos en marcha, cadenas de suministro, sistemas grandes, flujos de información, redes y sitios web.</w:t>
      </w:r>
    </w:p>
    <w:p w:rsidR="005D0DFB" w:rsidRPr="00A52CD5" w:rsidRDefault="005D0DFB" w:rsidP="00865754">
      <w:pPr>
        <w:pStyle w:val="Prrafodelista"/>
        <w:numPr>
          <w:ilvl w:val="0"/>
          <w:numId w:val="4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Los artefactos de bajo nivel describen aplicaciones específicas, diccionarios de datos, normas técnicas, interfaces, componentes de red, y armarios de cableado.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Cuando estos artefactos se armonizan a través de una taxonomía arquitectónica, se generan nuevas y más útiles vistas del funcionamiento de los componentes. Este es uno valores más importantes de la AE en el proceso de documentación, </w:t>
      </w:r>
      <w:r w:rsidRPr="0030633F">
        <w:rPr>
          <w:rFonts w:ascii="Arial" w:eastAsia="Times New Roman" w:hAnsi="Arial" w:cs="Arial"/>
          <w:color w:val="000000" w:themeColor="text1"/>
          <w:sz w:val="24"/>
          <w:szCs w:val="24"/>
          <w:lang w:eastAsia="es-EC"/>
        </w:rPr>
        <w:t xml:space="preserve">la creación de </w:t>
      </w:r>
      <w:r w:rsidR="0030633F" w:rsidRPr="0030633F">
        <w:rPr>
          <w:rFonts w:ascii="Arial" w:eastAsia="Times New Roman" w:hAnsi="Arial" w:cs="Arial"/>
          <w:color w:val="000000" w:themeColor="text1"/>
          <w:sz w:val="24"/>
          <w:szCs w:val="24"/>
          <w:lang w:eastAsia="es-EC"/>
        </w:rPr>
        <w:t xml:space="preserve">una </w:t>
      </w:r>
      <w:r w:rsidRPr="0030633F">
        <w:rPr>
          <w:rFonts w:ascii="Arial" w:eastAsia="Times New Roman" w:hAnsi="Arial" w:cs="Arial"/>
          <w:color w:val="000000" w:themeColor="text1"/>
          <w:sz w:val="24"/>
          <w:szCs w:val="24"/>
          <w:lang w:eastAsia="es-EC"/>
        </w:rPr>
        <w:t>capacidad jerárquica de las vistas de la empresa que pueden examinarse desde varias perspectivas.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30633F">
        <w:rPr>
          <w:rFonts w:ascii="Arial" w:eastAsia="Times New Roman" w:hAnsi="Arial" w:cs="Arial"/>
          <w:color w:val="000000" w:themeColor="text1"/>
          <w:sz w:val="24"/>
          <w:szCs w:val="24"/>
          <w:lang w:eastAsia="es-EC"/>
        </w:rPr>
        <w:t>Por ejemplo, mediante el reconocimiento de los componentes que son los bloques de construcción de un marco de AE, y que la mayoría de TI de hardware y software está en forma comercial (frente a la costumbre de ser desarrollado in-house), el escenario está listo para un enfoque "plug-and-play" para soporte de TI</w:t>
      </w:r>
      <w:r w:rsidR="0030633F" w:rsidRPr="0030633F">
        <w:rPr>
          <w:rFonts w:ascii="Arial" w:eastAsia="Times New Roman" w:hAnsi="Arial" w:cs="Arial"/>
          <w:color w:val="000000" w:themeColor="text1"/>
          <w:sz w:val="24"/>
          <w:szCs w:val="24"/>
          <w:lang w:eastAsia="es-EC"/>
        </w:rPr>
        <w:t>,</w:t>
      </w:r>
      <w:r w:rsidRPr="0030633F">
        <w:rPr>
          <w:rFonts w:ascii="Arial" w:eastAsia="Times New Roman" w:hAnsi="Arial" w:cs="Arial"/>
          <w:color w:val="000000" w:themeColor="text1"/>
          <w:sz w:val="24"/>
          <w:szCs w:val="24"/>
          <w:lang w:eastAsia="es-EC"/>
        </w:rPr>
        <w:t xml:space="preserve"> que debe reflejarse en todos los niveles del marco de AE, la Figura </w:t>
      </w:r>
      <w:r w:rsidR="00A07D1A">
        <w:rPr>
          <w:rFonts w:ascii="Arial" w:eastAsia="Times New Roman" w:hAnsi="Arial" w:cs="Arial"/>
          <w:color w:val="000000" w:themeColor="text1"/>
          <w:sz w:val="24"/>
          <w:szCs w:val="24"/>
          <w:lang w:eastAsia="es-EC"/>
        </w:rPr>
        <w:t>4.1</w:t>
      </w:r>
      <w:r w:rsidRPr="0030633F">
        <w:rPr>
          <w:rFonts w:ascii="Arial" w:eastAsia="Times New Roman" w:hAnsi="Arial" w:cs="Arial"/>
          <w:color w:val="000000" w:themeColor="text1"/>
          <w:sz w:val="24"/>
          <w:szCs w:val="24"/>
          <w:lang w:eastAsia="es-EC"/>
        </w:rPr>
        <w:t xml:space="preserve"> proporciona ejemplos de l</w:t>
      </w:r>
      <w:r w:rsidR="00A07D1A">
        <w:rPr>
          <w:rFonts w:ascii="Arial" w:eastAsia="Times New Roman" w:hAnsi="Arial" w:cs="Arial"/>
          <w:color w:val="000000" w:themeColor="text1"/>
          <w:sz w:val="24"/>
          <w:szCs w:val="24"/>
          <w:lang w:eastAsia="es-EC"/>
        </w:rPr>
        <w:t xml:space="preserve">os componentes y artefactos de </w:t>
      </w:r>
      <w:r w:rsidRPr="0030633F">
        <w:rPr>
          <w:rFonts w:ascii="Arial" w:eastAsia="Times New Roman" w:hAnsi="Arial" w:cs="Arial"/>
          <w:color w:val="000000" w:themeColor="text1"/>
          <w:sz w:val="24"/>
          <w:szCs w:val="24"/>
          <w:lang w:eastAsia="es-EC"/>
        </w:rPr>
        <w:t>A</w:t>
      </w:r>
      <w:r w:rsidR="00A07D1A">
        <w:rPr>
          <w:rFonts w:ascii="Arial" w:eastAsia="Times New Roman" w:hAnsi="Arial" w:cs="Arial"/>
          <w:color w:val="000000" w:themeColor="text1"/>
          <w:sz w:val="24"/>
          <w:szCs w:val="24"/>
          <w:lang w:eastAsia="es-EC"/>
        </w:rPr>
        <w:t>E</w:t>
      </w:r>
      <w:r w:rsidRPr="0030633F">
        <w:rPr>
          <w:rFonts w:ascii="Arial" w:eastAsia="Times New Roman" w:hAnsi="Arial" w:cs="Arial"/>
          <w:color w:val="000000" w:themeColor="text1"/>
          <w:sz w:val="24"/>
          <w:szCs w:val="24"/>
          <w:lang w:eastAsia="es-EC"/>
        </w:rPr>
        <w:t xml:space="preserve"> en todos los niveles del Marco.</w:t>
      </w:r>
    </w:p>
    <w:p w:rsidR="005D0DFB" w:rsidRPr="00A52CD5" w:rsidRDefault="00064A6B" w:rsidP="0030633F">
      <w:pPr>
        <w:spacing w:line="360" w:lineRule="auto"/>
        <w:jc w:val="center"/>
        <w:rPr>
          <w:rFonts w:ascii="Arial" w:eastAsia="Times New Roman" w:hAnsi="Arial" w:cs="Arial"/>
          <w:color w:val="000000" w:themeColor="text1"/>
          <w:sz w:val="24"/>
          <w:szCs w:val="24"/>
          <w:lang w:eastAsia="es-EC"/>
        </w:rPr>
      </w:pPr>
      <w:r w:rsidRPr="00A52CD5">
        <w:rPr>
          <w:rFonts w:ascii="Arial" w:hAnsi="Arial" w:cs="Arial"/>
          <w:sz w:val="24"/>
          <w:szCs w:val="24"/>
        </w:rPr>
        <w:object w:dxaOrig="7245" w:dyaOrig="6240">
          <v:shape id="_x0000_i1032" type="#_x0000_t75" style="width:290.8pt;height:251.55pt" o:ole="">
            <v:imagedata r:id="rId41" o:title=""/>
          </v:shape>
          <o:OLEObject Type="Embed" ProgID="Visio.Drawing.11" ShapeID="_x0000_i1032" DrawAspect="Content" ObjectID="_1435066051" r:id="rId65"/>
        </w:object>
      </w:r>
    </w:p>
    <w:p w:rsidR="00064A6B" w:rsidRPr="0030633F" w:rsidRDefault="00064A6B" w:rsidP="009937DD">
      <w:pPr>
        <w:spacing w:line="360" w:lineRule="auto"/>
        <w:jc w:val="center"/>
        <w:rPr>
          <w:rFonts w:ascii="Arial" w:eastAsia="Times New Roman" w:hAnsi="Arial" w:cs="Arial"/>
          <w:color w:val="000000" w:themeColor="text1"/>
          <w:sz w:val="20"/>
          <w:szCs w:val="24"/>
          <w:lang w:eastAsia="es-EC"/>
        </w:rPr>
      </w:pPr>
      <w:r w:rsidRPr="0030633F">
        <w:rPr>
          <w:rFonts w:ascii="Arial" w:eastAsia="Times New Roman" w:hAnsi="Arial" w:cs="Arial"/>
          <w:b/>
          <w:color w:val="000000" w:themeColor="text1"/>
          <w:sz w:val="20"/>
          <w:szCs w:val="24"/>
          <w:lang w:eastAsia="es-EC"/>
        </w:rPr>
        <w:t>Fig</w:t>
      </w:r>
      <w:r w:rsidR="005060F1" w:rsidRPr="0030633F">
        <w:rPr>
          <w:rFonts w:ascii="Arial" w:eastAsia="Times New Roman" w:hAnsi="Arial" w:cs="Arial"/>
          <w:b/>
          <w:color w:val="000000" w:themeColor="text1"/>
          <w:sz w:val="20"/>
          <w:szCs w:val="24"/>
          <w:lang w:eastAsia="es-EC"/>
        </w:rPr>
        <w:t xml:space="preserve">ura </w:t>
      </w:r>
      <w:r w:rsidR="00E971C8" w:rsidRPr="0030633F">
        <w:rPr>
          <w:rFonts w:ascii="Arial" w:eastAsia="Times New Roman" w:hAnsi="Arial" w:cs="Arial"/>
          <w:b/>
          <w:color w:val="000000" w:themeColor="text1"/>
          <w:sz w:val="20"/>
          <w:szCs w:val="24"/>
          <w:lang w:eastAsia="es-EC"/>
        </w:rPr>
        <w:t>4.1:</w:t>
      </w:r>
      <w:r w:rsidRPr="0030633F">
        <w:rPr>
          <w:rFonts w:ascii="Arial" w:eastAsia="Times New Roman" w:hAnsi="Arial" w:cs="Arial"/>
          <w:color w:val="000000" w:themeColor="text1"/>
          <w:sz w:val="20"/>
          <w:szCs w:val="24"/>
          <w:lang w:eastAsia="es-EC"/>
        </w:rPr>
        <w:t xml:space="preserve"> Componentes de AE y Artefactos extraído de Scott A. Bernard 2012</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Componentes de AE: Nivel Objetivos e Iniciativas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 AE:</w:t>
      </w:r>
    </w:p>
    <w:p w:rsidR="005D0DFB" w:rsidRPr="00A52CD5" w:rsidRDefault="005D0DFB" w:rsidP="0030633F">
      <w:pPr>
        <w:spacing w:after="0" w:line="360" w:lineRule="auto"/>
        <w:ind w:left="72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Plan Estratégico</w:t>
      </w:r>
    </w:p>
    <w:p w:rsidR="005D0DFB" w:rsidRPr="00A52CD5" w:rsidRDefault="005D0DFB" w:rsidP="0030633F">
      <w:pPr>
        <w:spacing w:after="0" w:line="360" w:lineRule="auto"/>
        <w:ind w:left="72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Plan de E-Commerce/E-Government</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Artefactos AE:</w:t>
      </w:r>
    </w:p>
    <w:p w:rsidR="005D0DFB" w:rsidRPr="00A52CD5" w:rsidRDefault="005D0DFB" w:rsidP="008E48E2">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008E48E2">
        <w:rPr>
          <w:rFonts w:ascii="Arial" w:eastAsia="Times New Roman" w:hAnsi="Arial" w:cs="Arial"/>
          <w:color w:val="000000" w:themeColor="text1"/>
          <w:sz w:val="24"/>
          <w:szCs w:val="24"/>
          <w:lang w:eastAsia="es-EC"/>
        </w:rPr>
        <w:tab/>
      </w: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Plan Estratégico [S-1)</w:t>
      </w:r>
    </w:p>
    <w:p w:rsidR="005D0DFB" w:rsidRPr="00A52CD5" w:rsidRDefault="005D0DFB" w:rsidP="00D9363F">
      <w:pPr>
        <w:spacing w:after="0" w:line="360" w:lineRule="auto"/>
        <w:ind w:left="72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Análisis FODA (s-2)</w:t>
      </w:r>
    </w:p>
    <w:p w:rsidR="005D0DFB" w:rsidRPr="00A52CD5" w:rsidRDefault="005D0DFB" w:rsidP="00D9363F">
      <w:pPr>
        <w:spacing w:after="0" w:line="360" w:lineRule="auto"/>
        <w:ind w:left="72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Concepto del escenario de operaciones (S-3)</w:t>
      </w:r>
    </w:p>
    <w:p w:rsidR="005D0DFB" w:rsidRPr="00A52CD5" w:rsidRDefault="005D0DFB" w:rsidP="00D9363F">
      <w:pPr>
        <w:spacing w:after="0" w:line="360" w:lineRule="auto"/>
        <w:ind w:left="72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Concepto de diagrama de Operaciones (S-4)</w:t>
      </w:r>
    </w:p>
    <w:p w:rsidR="005D0DFB" w:rsidRPr="00A52CD5" w:rsidRDefault="005D0DFB" w:rsidP="00D9363F">
      <w:pPr>
        <w:tabs>
          <w:tab w:val="left" w:pos="5367"/>
        </w:tabs>
        <w:spacing w:after="0" w:line="360" w:lineRule="auto"/>
        <w:ind w:left="72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sym w:font="Symbol" w:char="F0B7"/>
      </w:r>
      <w:r w:rsidRPr="00A52CD5">
        <w:rPr>
          <w:rFonts w:ascii="Arial" w:eastAsia="Times New Roman" w:hAnsi="Arial" w:cs="Arial"/>
          <w:color w:val="000000" w:themeColor="text1"/>
          <w:sz w:val="24"/>
          <w:szCs w:val="24"/>
          <w:lang w:eastAsia="es-EC"/>
        </w:rPr>
        <w:t xml:space="preserve">        Balanced Scorecard "(S-5)</w:t>
      </w:r>
      <w:r w:rsidR="008E4847" w:rsidRPr="00A52CD5">
        <w:rPr>
          <w:rFonts w:ascii="Arial" w:eastAsia="Times New Roman" w:hAnsi="Arial" w:cs="Arial"/>
          <w:color w:val="000000" w:themeColor="text1"/>
          <w:sz w:val="24"/>
          <w:szCs w:val="24"/>
          <w:lang w:eastAsia="es-EC"/>
        </w:rPr>
        <w:tab/>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empresas grandes y complejas requieren a menudo un enfoque formal para la planificación, en las que se representa el cambio de las condiciones, los participantes y las metas. El propósito de una empresa en cuanto a su  dirección, </w:t>
      </w:r>
      <w:r w:rsidRPr="00A52CD5">
        <w:rPr>
          <w:rFonts w:ascii="Arial" w:eastAsia="Times New Roman" w:hAnsi="Arial" w:cs="Arial"/>
          <w:color w:val="000000" w:themeColor="text1"/>
          <w:sz w:val="24"/>
          <w:szCs w:val="24"/>
          <w:lang w:eastAsia="es-EC"/>
        </w:rPr>
        <w:lastRenderedPageBreak/>
        <w:t>así como su enfoque de movilización de recursos, se documentan en el nivel 'objetivos e iniciativas estratégicas'  del marco. Los planes estratégicos deben ser vistos como "documentos vivos" que se actualizan periódicamente y que ayudan a una empresa a entender y adaptarse a las condiciones cambiantes. Los Planes Estratégicos casi nunca se aplican sin cambios respecto a la versión original, porque los acontecimientos internos y/o externos imprevistos, hacen que los elementos del plan sea inviables para asegurar el éxito y la supervivencia de la empresa. El valor de la planificación estratégica se ve más en el proceso que en el producto. Al contar con un proceso repetible y racional para hacer frente al caos y la complejidad de muchos entornos de trabajo, las empresas pueden mejorar más rápidamente y establecer un estilo de dirección y unos objetivos en un plan formal que proporciona un referente común. El plan puede ser entonces modificado periódicamente en respuesta a los cambios en el medio ambiente.</w:t>
      </w:r>
    </w:p>
    <w:p w:rsidR="005D0DFB"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dos componentes de A</w:t>
      </w:r>
      <w:r w:rsidR="00F00C42">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en este nivel son: (1) el Plan Estratégico, y (2) los Planes de Comercio electrónico o E-Government. Los artefactos arquitectónicos en este nivel son la misión y visión, escenarios, estrategias, metas y medidas que se desarrollan a través del proceso de planificación estratégica. Si bien la misión, el propósito y/o dirección de una empresa pueden cambiar con frecuencia, los escenarios, los objetivos, iniciativas y medidas son los componentes flexibles del proceso que se pueden cambiar según sea necesario para reflejar las nuevas áreas de la misión, oportunidades de mercado, acciones de la competencia, leyes y reglamentos, condiciones económicas, limitaciones de recursos y/o prioridades de gestión.</w:t>
      </w:r>
    </w:p>
    <w:p w:rsidR="005D0DFB" w:rsidRPr="008E48E2" w:rsidRDefault="0029783A" w:rsidP="0029783A">
      <w:pPr>
        <w:pStyle w:val="Ttulo1"/>
        <w:rPr>
          <w:rFonts w:ascii="Arial" w:eastAsia="Times New Roman" w:hAnsi="Arial" w:cs="Arial"/>
          <w:color w:val="auto"/>
          <w:sz w:val="24"/>
          <w:lang w:eastAsia="es-EC"/>
        </w:rPr>
      </w:pPr>
      <w:bookmarkStart w:id="54" w:name="_Toc361322315"/>
      <w:r w:rsidRPr="008E48E2">
        <w:rPr>
          <w:rFonts w:ascii="Arial" w:eastAsia="Times New Roman" w:hAnsi="Arial" w:cs="Arial"/>
          <w:color w:val="auto"/>
          <w:sz w:val="24"/>
          <w:lang w:eastAsia="es-EC"/>
        </w:rPr>
        <w:t xml:space="preserve">4.2 </w:t>
      </w:r>
      <w:r w:rsidR="005D0DFB" w:rsidRPr="008E48E2">
        <w:rPr>
          <w:rFonts w:ascii="Arial" w:eastAsia="Times New Roman" w:hAnsi="Arial" w:cs="Arial"/>
          <w:color w:val="auto"/>
          <w:sz w:val="24"/>
          <w:lang w:eastAsia="es-EC"/>
        </w:rPr>
        <w:t>Plan estratégico</w:t>
      </w:r>
      <w:r w:rsidRPr="008E48E2">
        <w:rPr>
          <w:rFonts w:ascii="Arial" w:eastAsia="Times New Roman" w:hAnsi="Arial" w:cs="Arial"/>
          <w:color w:val="auto"/>
          <w:sz w:val="24"/>
          <w:lang w:eastAsia="es-EC"/>
        </w:rPr>
        <w:t>.</w:t>
      </w:r>
      <w:bookmarkEnd w:id="54"/>
    </w:p>
    <w:p w:rsidR="008E48E2" w:rsidRDefault="008E48E2" w:rsidP="00D9363F">
      <w:pPr>
        <w:spacing w:line="360" w:lineRule="auto"/>
        <w:jc w:val="both"/>
        <w:rPr>
          <w:rFonts w:ascii="Arial" w:eastAsia="Times New Roman" w:hAnsi="Arial" w:cs="Arial"/>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planificación estratégica produce una vista de alto nivel de la dirección que la empresa establece para sí misma. Esta dirección es más articulada en los escenarios de largo plazo, estrategias, metas e iniciativas que sirven de base para tácticas de corto plazo (operativos) de la planificación que se actualiza </w:t>
      </w:r>
      <w:r w:rsidRPr="00A52CD5">
        <w:rPr>
          <w:rFonts w:ascii="Arial" w:eastAsia="Times New Roman" w:hAnsi="Arial" w:cs="Arial"/>
          <w:color w:val="000000" w:themeColor="text1"/>
          <w:sz w:val="24"/>
          <w:szCs w:val="24"/>
          <w:lang w:eastAsia="es-EC"/>
        </w:rPr>
        <w:lastRenderedPageBreak/>
        <w:t xml:space="preserve">anualmente. Los planes estratégicos para las empresas en entornos dinámicos y/o altamente competitivos deben buscar de tres a cinco años en el futuro y actualizarse anualmente. Los planes estratégicos para las empresas en entornos más estables deben mirar de cinco o diez años en el futuro, y  </w:t>
      </w:r>
      <w:r w:rsidR="00E971C8" w:rsidRPr="00A52CD5">
        <w:rPr>
          <w:rFonts w:ascii="Arial" w:eastAsia="Times New Roman" w:hAnsi="Arial" w:cs="Arial"/>
          <w:color w:val="000000" w:themeColor="text1"/>
          <w:sz w:val="24"/>
          <w:szCs w:val="24"/>
          <w:lang w:eastAsia="es-EC"/>
        </w:rPr>
        <w:t>actualizarse</w:t>
      </w:r>
      <w:r w:rsidRPr="00A52CD5">
        <w:rPr>
          <w:rFonts w:ascii="Arial" w:eastAsia="Times New Roman" w:hAnsi="Arial" w:cs="Arial"/>
          <w:color w:val="000000" w:themeColor="text1"/>
          <w:sz w:val="24"/>
          <w:szCs w:val="24"/>
          <w:lang w:eastAsia="es-EC"/>
        </w:rPr>
        <w:t xml:space="preserve"> cada tres años.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 Plan Estratégico es un artefacto compuesto que debe guiar la dirección de la empresa durante un período de 3 a 5 años en el futuro, proporcionando los siguientes elementos, cada uno de los cuales son artefactos arquitectónicos primitivos (básicos). Las versiones completas de los artefactos primitivos abreviados son objetos separados.</w:t>
      </w:r>
    </w:p>
    <w:p w:rsidR="005D0DFB" w:rsidRDefault="0029783A" w:rsidP="0029783A">
      <w:pPr>
        <w:pStyle w:val="Ttulo1"/>
        <w:rPr>
          <w:rFonts w:eastAsia="Times New Roman"/>
          <w:color w:val="auto"/>
          <w:lang w:eastAsia="es-EC"/>
        </w:rPr>
      </w:pPr>
      <w:bookmarkStart w:id="55" w:name="_Toc361322316"/>
      <w:r w:rsidRPr="0029783A">
        <w:rPr>
          <w:rFonts w:eastAsia="Times New Roman"/>
          <w:color w:val="auto"/>
          <w:lang w:eastAsia="es-EC"/>
        </w:rPr>
        <w:t>4.</w:t>
      </w:r>
      <w:r w:rsidR="008E48E2">
        <w:rPr>
          <w:rFonts w:eastAsia="Times New Roman"/>
          <w:color w:val="auto"/>
          <w:lang w:eastAsia="es-EC"/>
        </w:rPr>
        <w:t>3</w:t>
      </w:r>
      <w:r w:rsidR="005D0DFB" w:rsidRPr="0029783A">
        <w:rPr>
          <w:rFonts w:eastAsia="Times New Roman"/>
          <w:color w:val="auto"/>
          <w:lang w:eastAsia="es-EC"/>
        </w:rPr>
        <w:t>Análisis FODA</w:t>
      </w:r>
      <w:bookmarkEnd w:id="55"/>
    </w:p>
    <w:p w:rsidR="008E48E2" w:rsidRPr="008E48E2" w:rsidRDefault="008E48E2" w:rsidP="008E48E2">
      <w:pPr>
        <w:rPr>
          <w:lang w:eastAsia="es-EC"/>
        </w:rPr>
      </w:pPr>
    </w:p>
    <w:p w:rsidR="005D0DFB"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Una de las primeras actividades que la empresa desempeña en el desarrollo de un plan estratégico es el análisis FODA. Este análisis se enfoca en los factores internos y externos para determinar las áreas en que la empresa debe centrarse para aumentar su capacidad de supervivencia y éxito, así como las áreas que la empresa debe evitar o disminuir su exposición. Los resultados del análisis FODA se resumirán en el plan estratégico, el mismo que se archivará en el repositorio de AE como un artefacto primitivo por separado (S-2). La Figura </w:t>
      </w:r>
      <w:r w:rsidR="0029783A">
        <w:rPr>
          <w:rFonts w:ascii="Arial" w:eastAsia="Times New Roman" w:hAnsi="Arial" w:cs="Arial"/>
          <w:color w:val="000000" w:themeColor="text1"/>
          <w:sz w:val="24"/>
          <w:szCs w:val="24"/>
          <w:lang w:eastAsia="es-EC"/>
        </w:rPr>
        <w:t>4.2</w:t>
      </w:r>
      <w:r w:rsidRPr="00A52CD5">
        <w:rPr>
          <w:rFonts w:ascii="Arial" w:eastAsia="Times New Roman" w:hAnsi="Arial" w:cs="Arial"/>
          <w:color w:val="000000" w:themeColor="text1"/>
          <w:sz w:val="24"/>
          <w:szCs w:val="24"/>
          <w:lang w:eastAsia="es-EC"/>
        </w:rPr>
        <w:t xml:space="preserve"> es un ejemplo de la forma de presentar los resultados de un análisis FODA.</w:t>
      </w:r>
    </w:p>
    <w:p w:rsidR="00A07D1A" w:rsidRDefault="00A07D1A" w:rsidP="00D9363F">
      <w:pPr>
        <w:spacing w:line="360" w:lineRule="auto"/>
        <w:jc w:val="both"/>
        <w:rPr>
          <w:rFonts w:ascii="Arial" w:eastAsia="Times New Roman" w:hAnsi="Arial" w:cs="Arial"/>
          <w:color w:val="000000" w:themeColor="text1"/>
          <w:sz w:val="24"/>
          <w:szCs w:val="24"/>
          <w:lang w:eastAsia="es-EC"/>
        </w:rPr>
      </w:pPr>
    </w:p>
    <w:p w:rsidR="00A07D1A" w:rsidRPr="00A52CD5" w:rsidRDefault="00A07D1A" w:rsidP="00D9363F">
      <w:pPr>
        <w:spacing w:line="360" w:lineRule="auto"/>
        <w:jc w:val="both"/>
        <w:rPr>
          <w:rFonts w:ascii="Arial" w:eastAsia="Times New Roman" w:hAnsi="Arial" w:cs="Arial"/>
          <w:color w:val="000000" w:themeColor="text1"/>
          <w:sz w:val="24"/>
          <w:szCs w:val="24"/>
          <w:lang w:eastAsia="es-EC"/>
        </w:rPr>
      </w:pPr>
    </w:p>
    <w:p w:rsidR="00B77EB8" w:rsidRPr="00A52CD5" w:rsidRDefault="00B77EB8" w:rsidP="00D9363F">
      <w:pPr>
        <w:spacing w:line="360" w:lineRule="auto"/>
        <w:jc w:val="both"/>
        <w:rPr>
          <w:rFonts w:ascii="Arial" w:eastAsia="Times New Roman" w:hAnsi="Arial" w:cs="Arial"/>
          <w:color w:val="000000" w:themeColor="text1"/>
          <w:sz w:val="24"/>
          <w:szCs w:val="24"/>
          <w:lang w:eastAsia="es-EC"/>
        </w:rPr>
      </w:pPr>
    </w:p>
    <w:tbl>
      <w:tblPr>
        <w:tblW w:w="8789" w:type="dxa"/>
        <w:tblCellSpacing w:w="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824"/>
        <w:gridCol w:w="3208"/>
        <w:gridCol w:w="2757"/>
      </w:tblGrid>
      <w:tr w:rsidR="00B77EB8" w:rsidRPr="00A52CD5" w:rsidTr="00B77EB8">
        <w:trPr>
          <w:trHeight w:val="2030"/>
          <w:tblCellSpacing w:w="15" w:type="dxa"/>
        </w:trPr>
        <w:tc>
          <w:tcPr>
            <w:tcW w:w="2779" w:type="dxa"/>
            <w:shd w:val="clear" w:color="auto" w:fill="FFFFFF"/>
            <w:hideMark/>
          </w:tcPr>
          <w:p w:rsidR="00B77EB8" w:rsidRPr="00A52CD5" w:rsidRDefault="00B77EB8" w:rsidP="00D9363F">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lastRenderedPageBreak/>
              <w:t>          INTERNOS</w:t>
            </w:r>
          </w:p>
          <w:p w:rsidR="00B77EB8" w:rsidRPr="00A52CD5" w:rsidRDefault="00E971C8" w:rsidP="00D9363F">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br/>
              <w:t>F</w:t>
            </w:r>
            <w:r w:rsidR="00B77EB8" w:rsidRPr="00A52CD5">
              <w:rPr>
                <w:rFonts w:ascii="Arial" w:eastAsia="Times New Roman" w:hAnsi="Arial" w:cs="Arial"/>
                <w:sz w:val="24"/>
                <w:szCs w:val="24"/>
                <w:lang w:eastAsia="es-EC"/>
              </w:rPr>
              <w:t>actores</w:t>
            </w:r>
          </w:p>
          <w:p w:rsidR="00B77EB8" w:rsidRPr="00A52CD5" w:rsidRDefault="00B77EB8" w:rsidP="00D9363F">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externos</w:t>
            </w:r>
          </w:p>
        </w:tc>
        <w:tc>
          <w:tcPr>
            <w:tcW w:w="3178" w:type="dxa"/>
            <w:shd w:val="clear" w:color="auto" w:fill="FFFFFF"/>
            <w:hideMark/>
          </w:tcPr>
          <w:p w:rsidR="00B77EB8" w:rsidRPr="00A52CD5" w:rsidRDefault="00B77EB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FORTALEZAS INTERNAS</w:t>
            </w:r>
            <w:r w:rsidRPr="00A52CD5">
              <w:rPr>
                <w:rFonts w:ascii="Arial" w:eastAsia="Times New Roman" w:hAnsi="Arial" w:cs="Arial"/>
                <w:sz w:val="24"/>
                <w:szCs w:val="24"/>
                <w:lang w:eastAsia="es-EC"/>
              </w:rPr>
              <w:t>:</w:t>
            </w:r>
          </w:p>
          <w:p w:rsidR="00B77EB8" w:rsidRPr="00A52CD5" w:rsidRDefault="00E971C8" w:rsidP="00D9363F">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Por ejemplo: Cualidades administrativas, operativas, financieras, de comercialización, investigación y desarrollo, ingeniería.</w:t>
            </w:r>
          </w:p>
        </w:tc>
        <w:tc>
          <w:tcPr>
            <w:tcW w:w="2712" w:type="dxa"/>
            <w:shd w:val="clear" w:color="auto" w:fill="FFFFFF"/>
            <w:hideMark/>
          </w:tcPr>
          <w:p w:rsidR="00B77EB8" w:rsidRPr="00A52CD5" w:rsidRDefault="00E971C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DEBILIDADES INTERNAS</w:t>
            </w:r>
            <w:r w:rsidRPr="00A52CD5">
              <w:rPr>
                <w:rFonts w:ascii="Arial" w:eastAsia="Times New Roman" w:hAnsi="Arial" w:cs="Arial"/>
                <w:sz w:val="24"/>
                <w:szCs w:val="24"/>
                <w:lang w:eastAsia="es-EC"/>
              </w:rPr>
              <w:t>: Por ejemplo: Debilidades en las áreas incluidas en el cuadro de “fortalezas”.</w:t>
            </w:r>
          </w:p>
        </w:tc>
      </w:tr>
      <w:tr w:rsidR="00B77EB8" w:rsidRPr="00A52CD5" w:rsidTr="00B77EB8">
        <w:trPr>
          <w:trHeight w:val="2802"/>
          <w:tblCellSpacing w:w="15" w:type="dxa"/>
        </w:trPr>
        <w:tc>
          <w:tcPr>
            <w:tcW w:w="2779" w:type="dxa"/>
            <w:shd w:val="clear" w:color="auto" w:fill="FFFFFF"/>
            <w:hideMark/>
          </w:tcPr>
          <w:p w:rsidR="00B77EB8" w:rsidRPr="00A52CD5" w:rsidRDefault="00E971C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Oportunidades externas:</w:t>
            </w:r>
            <w:r w:rsidRPr="00A52CD5">
              <w:rPr>
                <w:rFonts w:ascii="Arial" w:eastAsia="Times New Roman" w:hAnsi="Arial" w:cs="Arial"/>
                <w:sz w:val="24"/>
                <w:szCs w:val="24"/>
                <w:lang w:eastAsia="es-EC"/>
              </w:rPr>
              <w:t xml:space="preserve"> Ejemplo: Condiciones económicas presentes y futuras, cambios políticos y sociales, nuevos productos, servicios y tecnología.</w:t>
            </w:r>
          </w:p>
        </w:tc>
        <w:tc>
          <w:tcPr>
            <w:tcW w:w="3178" w:type="dxa"/>
            <w:shd w:val="clear" w:color="auto" w:fill="FFFFFF"/>
            <w:hideMark/>
          </w:tcPr>
          <w:p w:rsidR="00B77EB8" w:rsidRPr="00A52CD5" w:rsidRDefault="00B77EB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estrategia so: maxi-maxi</w:t>
            </w:r>
          </w:p>
          <w:p w:rsidR="00B77EB8" w:rsidRPr="00A52CD5" w:rsidRDefault="00E971C8" w:rsidP="00D9363F">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Potencialmente</w:t>
            </w:r>
            <w:r w:rsidR="00B77EB8" w:rsidRPr="00A52CD5">
              <w:rPr>
                <w:rFonts w:ascii="Arial" w:eastAsia="Times New Roman" w:hAnsi="Arial" w:cs="Arial"/>
                <w:sz w:val="24"/>
                <w:szCs w:val="24"/>
                <w:lang w:eastAsia="es-EC"/>
              </w:rPr>
              <w:t xml:space="preserve"> la estrategia más exitosa, que se sirve de las fortalezas de la organización para aprovechar las oportunidades.</w:t>
            </w:r>
          </w:p>
        </w:tc>
        <w:tc>
          <w:tcPr>
            <w:tcW w:w="2712" w:type="dxa"/>
            <w:shd w:val="clear" w:color="auto" w:fill="FFFFFF"/>
            <w:hideMark/>
          </w:tcPr>
          <w:p w:rsidR="00B77EB8" w:rsidRPr="00A52CD5" w:rsidRDefault="00B77EB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 xml:space="preserve">estrategia </w:t>
            </w:r>
            <w:r w:rsidR="00E971C8" w:rsidRPr="00A52CD5">
              <w:rPr>
                <w:rFonts w:ascii="Arial" w:eastAsia="Times New Roman" w:hAnsi="Arial" w:cs="Arial"/>
                <w:b/>
                <w:bCs/>
                <w:sz w:val="24"/>
                <w:szCs w:val="24"/>
                <w:lang w:eastAsia="es-EC"/>
              </w:rPr>
              <w:t>to</w:t>
            </w:r>
            <w:r w:rsidRPr="00A52CD5">
              <w:rPr>
                <w:rFonts w:ascii="Arial" w:eastAsia="Times New Roman" w:hAnsi="Arial" w:cs="Arial"/>
                <w:b/>
                <w:bCs/>
                <w:sz w:val="24"/>
                <w:szCs w:val="24"/>
                <w:lang w:eastAsia="es-EC"/>
              </w:rPr>
              <w:t>: mini- maxi</w:t>
            </w:r>
          </w:p>
          <w:p w:rsidR="00B77EB8" w:rsidRPr="00A52CD5" w:rsidRDefault="00E971C8" w:rsidP="00E971C8">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Ejemplo: E</w:t>
            </w:r>
            <w:r w:rsidR="00B77EB8" w:rsidRPr="00A52CD5">
              <w:rPr>
                <w:rFonts w:ascii="Arial" w:eastAsia="Times New Roman" w:hAnsi="Arial" w:cs="Arial"/>
                <w:sz w:val="24"/>
                <w:szCs w:val="24"/>
                <w:lang w:eastAsia="es-EC"/>
              </w:rPr>
              <w:t>strategia de desarrollo para superar debilidades, a fin de aprovechar oportunidades.</w:t>
            </w:r>
          </w:p>
        </w:tc>
      </w:tr>
      <w:tr w:rsidR="00B77EB8" w:rsidRPr="00A52CD5" w:rsidTr="00B77EB8">
        <w:trPr>
          <w:trHeight w:val="2299"/>
          <w:tblCellSpacing w:w="15" w:type="dxa"/>
        </w:trPr>
        <w:tc>
          <w:tcPr>
            <w:tcW w:w="2779" w:type="dxa"/>
            <w:shd w:val="clear" w:color="auto" w:fill="FFFFFF"/>
            <w:hideMark/>
          </w:tcPr>
          <w:p w:rsidR="00B77EB8" w:rsidRPr="00A52CD5" w:rsidRDefault="00E971C8" w:rsidP="00E971C8">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Amenazas</w:t>
            </w:r>
            <w:r w:rsidR="00B77EB8" w:rsidRPr="00A52CD5">
              <w:rPr>
                <w:rFonts w:ascii="Arial" w:eastAsia="Times New Roman" w:hAnsi="Arial" w:cs="Arial"/>
                <w:b/>
                <w:bCs/>
                <w:sz w:val="24"/>
                <w:szCs w:val="24"/>
                <w:lang w:eastAsia="es-EC"/>
              </w:rPr>
              <w:t xml:space="preserve"> externas:</w:t>
            </w:r>
            <w:r w:rsidRPr="00A52CD5">
              <w:rPr>
                <w:rFonts w:ascii="Arial" w:eastAsia="Times New Roman" w:hAnsi="Arial" w:cs="Arial"/>
                <w:sz w:val="24"/>
                <w:szCs w:val="24"/>
                <w:lang w:eastAsia="es-EC"/>
              </w:rPr>
              <w:t xml:space="preserve"> Ejemplo; </w:t>
            </w:r>
            <w:r w:rsidR="00B77EB8" w:rsidRPr="00A52CD5">
              <w:rPr>
                <w:rFonts w:ascii="Arial" w:eastAsia="Times New Roman" w:hAnsi="Arial" w:cs="Arial"/>
                <w:sz w:val="24"/>
                <w:szCs w:val="24"/>
                <w:lang w:eastAsia="es-EC"/>
              </w:rPr>
              <w:t xml:space="preserve">escases de </w:t>
            </w:r>
            <w:r w:rsidRPr="00A52CD5">
              <w:rPr>
                <w:rFonts w:ascii="Arial" w:eastAsia="Times New Roman" w:hAnsi="Arial" w:cs="Arial"/>
                <w:sz w:val="24"/>
                <w:szCs w:val="24"/>
                <w:lang w:eastAsia="es-EC"/>
              </w:rPr>
              <w:t>energéticos</w:t>
            </w:r>
            <w:r w:rsidR="00B77EB8" w:rsidRPr="00A52CD5">
              <w:rPr>
                <w:rFonts w:ascii="Arial" w:eastAsia="Times New Roman" w:hAnsi="Arial" w:cs="Arial"/>
                <w:sz w:val="24"/>
                <w:szCs w:val="24"/>
                <w:lang w:eastAsia="es-EC"/>
              </w:rPr>
              <w:t xml:space="preserve">, competencia y </w:t>
            </w:r>
            <w:r w:rsidRPr="00A52CD5">
              <w:rPr>
                <w:rFonts w:ascii="Arial" w:eastAsia="Times New Roman" w:hAnsi="Arial" w:cs="Arial"/>
                <w:sz w:val="24"/>
                <w:szCs w:val="24"/>
                <w:lang w:eastAsia="es-EC"/>
              </w:rPr>
              <w:t>áreas</w:t>
            </w:r>
            <w:r w:rsidR="00B77EB8" w:rsidRPr="00A52CD5">
              <w:rPr>
                <w:rFonts w:ascii="Arial" w:eastAsia="Times New Roman" w:hAnsi="Arial" w:cs="Arial"/>
                <w:sz w:val="24"/>
                <w:szCs w:val="24"/>
                <w:lang w:eastAsia="es-EC"/>
              </w:rPr>
              <w:t xml:space="preserve"> similares a los del cuadro superior de “oportunidades”.</w:t>
            </w:r>
          </w:p>
        </w:tc>
        <w:tc>
          <w:tcPr>
            <w:tcW w:w="3178" w:type="dxa"/>
            <w:shd w:val="clear" w:color="auto" w:fill="FFFFFF"/>
            <w:hideMark/>
          </w:tcPr>
          <w:p w:rsidR="00B77EB8" w:rsidRPr="00A52CD5" w:rsidRDefault="00E971C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 xml:space="preserve">estrategias </w:t>
            </w:r>
            <w:r w:rsidR="00B77EB8" w:rsidRPr="00A52CD5">
              <w:rPr>
                <w:rFonts w:ascii="Arial" w:eastAsia="Times New Roman" w:hAnsi="Arial" w:cs="Arial"/>
                <w:b/>
                <w:bCs/>
                <w:sz w:val="24"/>
                <w:szCs w:val="24"/>
                <w:lang w:eastAsia="es-EC"/>
              </w:rPr>
              <w:t>: maxi-mini</w:t>
            </w:r>
          </w:p>
          <w:p w:rsidR="00B77EB8" w:rsidRPr="00A52CD5" w:rsidRDefault="00E971C8" w:rsidP="00E971C8">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Ejemplo: U</w:t>
            </w:r>
            <w:r w:rsidR="00B77EB8" w:rsidRPr="00A52CD5">
              <w:rPr>
                <w:rFonts w:ascii="Arial" w:eastAsia="Times New Roman" w:hAnsi="Arial" w:cs="Arial"/>
                <w:sz w:val="24"/>
                <w:szCs w:val="24"/>
                <w:lang w:eastAsia="es-EC"/>
              </w:rPr>
              <w:t>so de fortalezas para enfrentar o evitar amenazas.</w:t>
            </w:r>
          </w:p>
        </w:tc>
        <w:tc>
          <w:tcPr>
            <w:tcW w:w="2712" w:type="dxa"/>
            <w:shd w:val="clear" w:color="auto" w:fill="FFFFFF"/>
            <w:hideMark/>
          </w:tcPr>
          <w:p w:rsidR="00B77EB8" w:rsidRPr="00A52CD5" w:rsidRDefault="00B77EB8" w:rsidP="00D9363F">
            <w:pPr>
              <w:spacing w:after="0" w:line="360" w:lineRule="auto"/>
              <w:rPr>
                <w:rFonts w:ascii="Arial" w:eastAsia="Times New Roman" w:hAnsi="Arial" w:cs="Arial"/>
                <w:sz w:val="24"/>
                <w:szCs w:val="24"/>
                <w:lang w:eastAsia="es-EC"/>
              </w:rPr>
            </w:pPr>
            <w:r w:rsidRPr="00A52CD5">
              <w:rPr>
                <w:rFonts w:ascii="Arial" w:eastAsia="Times New Roman" w:hAnsi="Arial" w:cs="Arial"/>
                <w:b/>
                <w:bCs/>
                <w:sz w:val="24"/>
                <w:szCs w:val="24"/>
                <w:lang w:eastAsia="es-EC"/>
              </w:rPr>
              <w:t>estrategia wt: mini- mini</w:t>
            </w:r>
          </w:p>
          <w:p w:rsidR="00B77EB8" w:rsidRPr="00A52CD5" w:rsidRDefault="00E971C8" w:rsidP="00E971C8">
            <w:pPr>
              <w:spacing w:after="0" w:line="360" w:lineRule="auto"/>
              <w:rPr>
                <w:rFonts w:ascii="Arial" w:eastAsia="Times New Roman" w:hAnsi="Arial" w:cs="Arial"/>
                <w:sz w:val="24"/>
                <w:szCs w:val="24"/>
                <w:lang w:eastAsia="es-EC"/>
              </w:rPr>
            </w:pPr>
            <w:r w:rsidRPr="00A52CD5">
              <w:rPr>
                <w:rFonts w:ascii="Arial" w:eastAsia="Times New Roman" w:hAnsi="Arial" w:cs="Arial"/>
                <w:sz w:val="24"/>
                <w:szCs w:val="24"/>
                <w:lang w:eastAsia="es-EC"/>
              </w:rPr>
              <w:t>Ejemplo: Liquidación</w:t>
            </w:r>
            <w:r w:rsidR="00B77EB8" w:rsidRPr="00A52CD5">
              <w:rPr>
                <w:rFonts w:ascii="Arial" w:eastAsia="Times New Roman" w:hAnsi="Arial" w:cs="Arial"/>
                <w:sz w:val="24"/>
                <w:szCs w:val="24"/>
                <w:lang w:eastAsia="es-EC"/>
              </w:rPr>
              <w:t xml:space="preserve"> o sociedad en </w:t>
            </w:r>
            <w:r w:rsidRPr="00A52CD5">
              <w:rPr>
                <w:rFonts w:ascii="Arial" w:eastAsia="Times New Roman" w:hAnsi="Arial" w:cs="Arial"/>
                <w:sz w:val="24"/>
                <w:szCs w:val="24"/>
                <w:lang w:eastAsia="es-EC"/>
              </w:rPr>
              <w:t>participación</w:t>
            </w:r>
          </w:p>
        </w:tc>
      </w:tr>
    </w:tbl>
    <w:p w:rsidR="00B77EB8" w:rsidRPr="00A52CD5" w:rsidRDefault="00B77EB8" w:rsidP="00D9363F">
      <w:pPr>
        <w:spacing w:line="360" w:lineRule="auto"/>
        <w:jc w:val="center"/>
        <w:rPr>
          <w:rFonts w:ascii="Arial" w:eastAsia="Times New Roman" w:hAnsi="Arial" w:cs="Arial"/>
          <w:color w:val="000000" w:themeColor="text1"/>
          <w:sz w:val="24"/>
          <w:szCs w:val="24"/>
          <w:lang w:eastAsia="es-EC"/>
        </w:rPr>
      </w:pPr>
    </w:p>
    <w:p w:rsidR="00B77EB8" w:rsidRPr="0030633F" w:rsidRDefault="00B77EB8" w:rsidP="00D9363F">
      <w:pPr>
        <w:spacing w:line="360" w:lineRule="auto"/>
        <w:jc w:val="center"/>
        <w:rPr>
          <w:rFonts w:ascii="Arial" w:eastAsia="Times New Roman" w:hAnsi="Arial" w:cs="Arial"/>
          <w:color w:val="000000" w:themeColor="text1"/>
          <w:sz w:val="20"/>
          <w:szCs w:val="24"/>
          <w:lang w:eastAsia="es-EC"/>
        </w:rPr>
      </w:pPr>
      <w:r w:rsidRPr="0030633F">
        <w:rPr>
          <w:rFonts w:ascii="Arial" w:eastAsia="Times New Roman" w:hAnsi="Arial" w:cs="Arial"/>
          <w:b/>
          <w:color w:val="000000" w:themeColor="text1"/>
          <w:sz w:val="20"/>
          <w:szCs w:val="24"/>
          <w:lang w:eastAsia="es-EC"/>
        </w:rPr>
        <w:t>Figura 4.2:</w:t>
      </w:r>
      <w:r w:rsidRPr="0030633F">
        <w:rPr>
          <w:rFonts w:ascii="Arial" w:eastAsia="Times New Roman" w:hAnsi="Arial" w:cs="Arial"/>
          <w:color w:val="000000" w:themeColor="text1"/>
          <w:sz w:val="20"/>
          <w:szCs w:val="24"/>
          <w:lang w:eastAsia="es-EC"/>
        </w:rPr>
        <w:t xml:space="preserve"> Ejemplo de análisis de tabla Resumen FODA  extraído de Scott A. Bernard 2012</w:t>
      </w:r>
    </w:p>
    <w:p w:rsidR="005D0DFB" w:rsidRDefault="00704566" w:rsidP="00704566">
      <w:pPr>
        <w:pStyle w:val="Ttulo1"/>
        <w:rPr>
          <w:rFonts w:ascii="Arial" w:eastAsia="Times New Roman" w:hAnsi="Arial" w:cs="Arial"/>
          <w:color w:val="auto"/>
          <w:sz w:val="24"/>
          <w:szCs w:val="24"/>
          <w:lang w:eastAsia="es-EC"/>
        </w:rPr>
      </w:pPr>
      <w:bookmarkStart w:id="56" w:name="_Toc361322317"/>
      <w:r>
        <w:rPr>
          <w:rFonts w:ascii="Arial" w:eastAsia="Times New Roman" w:hAnsi="Arial" w:cs="Arial"/>
          <w:color w:val="auto"/>
          <w:sz w:val="24"/>
          <w:szCs w:val="24"/>
          <w:lang w:eastAsia="es-EC"/>
        </w:rPr>
        <w:t>4.</w:t>
      </w:r>
      <w:r w:rsidR="008E48E2">
        <w:rPr>
          <w:rFonts w:ascii="Arial" w:eastAsia="Times New Roman" w:hAnsi="Arial" w:cs="Arial"/>
          <w:color w:val="auto"/>
          <w:sz w:val="24"/>
          <w:szCs w:val="24"/>
          <w:lang w:eastAsia="es-EC"/>
        </w:rPr>
        <w:t xml:space="preserve">4 </w:t>
      </w:r>
      <w:r w:rsidR="005D0DFB" w:rsidRPr="0029783A">
        <w:rPr>
          <w:rFonts w:ascii="Arial" w:eastAsia="Times New Roman" w:hAnsi="Arial" w:cs="Arial"/>
          <w:color w:val="auto"/>
          <w:sz w:val="24"/>
          <w:szCs w:val="24"/>
          <w:lang w:eastAsia="es-EC"/>
        </w:rPr>
        <w:t>Concepto de Operaciones Escenarios</w:t>
      </w:r>
      <w:bookmarkEnd w:id="56"/>
    </w:p>
    <w:p w:rsidR="0029783A" w:rsidRPr="0029783A" w:rsidRDefault="0029783A" w:rsidP="0029783A">
      <w:pPr>
        <w:pStyle w:val="Prrafodelista"/>
        <w:ind w:left="360"/>
        <w:rPr>
          <w:lang w:eastAsia="es-EC"/>
        </w:rPr>
      </w:pP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empresas pueden encontrar útil desarrollar el concepto detallado de operaciones (CONOPS) de los escenarios actuales y futuros que abarcan varios </w:t>
      </w:r>
      <w:r w:rsidRPr="00A52CD5">
        <w:rPr>
          <w:rFonts w:ascii="Arial" w:eastAsia="Times New Roman" w:hAnsi="Arial" w:cs="Arial"/>
          <w:color w:val="000000" w:themeColor="text1"/>
          <w:sz w:val="24"/>
          <w:szCs w:val="24"/>
          <w:lang w:eastAsia="es-EC"/>
        </w:rPr>
        <w:lastRenderedPageBreak/>
        <w:t>años de funcionamiento de una actividad que tiene en cuenta las diferentes combinaciones de los factores internos y externos que se identificaron en el análisis FODA. De este modo, la empresa puede evaluar los supuestos de planificación y los resultados esperados en cada escenario y evaluar el mérito relativo y el peligro de seguir un curso de acción particular. Además, la empresa puede refinar y mantener un archivo permanente de información en varios de los escenarios más plausibles con el fin de ser capaz de agrupar una serie de estrategias y objetivos adecuados para competir con éxito.</w:t>
      </w:r>
    </w:p>
    <w:p w:rsidR="005D0DFB" w:rsidRPr="00A52CD5" w:rsidRDefault="005D0DFB" w:rsidP="00D9363F">
      <w:pPr>
        <w:spacing w:line="360" w:lineRule="auto"/>
        <w:jc w:val="both"/>
        <w:rPr>
          <w:rFonts w:ascii="Arial" w:eastAsia="Times New Roman" w:hAnsi="Arial" w:cs="Arial"/>
          <w:color w:val="FF0000"/>
          <w:sz w:val="24"/>
          <w:szCs w:val="24"/>
          <w:lang w:eastAsia="es-EC"/>
        </w:rPr>
      </w:pPr>
      <w:r w:rsidRPr="00A52CD5">
        <w:rPr>
          <w:rFonts w:ascii="Arial" w:eastAsia="Times New Roman" w:hAnsi="Arial" w:cs="Arial"/>
          <w:color w:val="000000" w:themeColor="text1"/>
          <w:sz w:val="24"/>
          <w:szCs w:val="24"/>
          <w:lang w:eastAsia="es-EC"/>
        </w:rPr>
        <w:t xml:space="preserve">El desarrollo de escenarios puede ser especialmente valioso para las empresas en entornos de funcionamiento altamente dinámico y turbulento. Un resumen de los escenarios y supuestos de planificación (formato de la matriz) se incluye en el Plan Estratégico, mientras que la versión completa de los escenarios es un artefacto "primitivo" (S-3). </w:t>
      </w:r>
      <w:r w:rsidR="00815EE5" w:rsidRPr="00A52CD5">
        <w:rPr>
          <w:rFonts w:ascii="Arial" w:eastAsia="Times New Roman" w:hAnsi="Arial" w:cs="Arial"/>
          <w:sz w:val="24"/>
          <w:szCs w:val="24"/>
          <w:lang w:eastAsia="es-EC"/>
        </w:rPr>
        <w:t xml:space="preserve">En la Unidad 6 se proporcionara </w:t>
      </w:r>
      <w:r w:rsidRPr="00A52CD5">
        <w:rPr>
          <w:rFonts w:ascii="Arial" w:eastAsia="Times New Roman" w:hAnsi="Arial" w:cs="Arial"/>
          <w:sz w:val="24"/>
          <w:szCs w:val="24"/>
          <w:lang w:eastAsia="es-EC"/>
        </w:rPr>
        <w:t>más detalles sobre el desarrollo de escenarios futuros</w:t>
      </w:r>
      <w:r w:rsidR="0029783A">
        <w:rPr>
          <w:rFonts w:ascii="Arial" w:eastAsia="Times New Roman" w:hAnsi="Arial" w:cs="Arial"/>
          <w:sz w:val="24"/>
          <w:szCs w:val="24"/>
          <w:lang w:eastAsia="es-EC"/>
        </w:rPr>
        <w:t xml:space="preserve"> de AE.</w:t>
      </w:r>
    </w:p>
    <w:p w:rsidR="00B77EB8" w:rsidRPr="00A52CD5" w:rsidRDefault="005D0DFB" w:rsidP="00A07D1A">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00B77EB8" w:rsidRPr="00A52CD5">
        <w:rPr>
          <w:noProof/>
          <w:sz w:val="24"/>
          <w:szCs w:val="24"/>
          <w:lang w:eastAsia="es-EC"/>
        </w:rPr>
        <w:drawing>
          <wp:inline distT="0" distB="0" distL="0" distR="0" wp14:anchorId="2559A2BC" wp14:editId="7AC4C0AA">
            <wp:extent cx="5070764" cy="3426983"/>
            <wp:effectExtent l="0" t="0" r="0" b="254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77076" cy="3431249"/>
                    </a:xfrm>
                    <a:prstGeom prst="rect">
                      <a:avLst/>
                    </a:prstGeom>
                  </pic:spPr>
                </pic:pic>
              </a:graphicData>
            </a:graphic>
          </wp:inline>
        </w:drawing>
      </w:r>
    </w:p>
    <w:p w:rsidR="00B77EB8" w:rsidRPr="0030633F" w:rsidRDefault="00B77EB8" w:rsidP="00815EE5">
      <w:pPr>
        <w:jc w:val="center"/>
        <w:rPr>
          <w:rFonts w:ascii="Arial" w:hAnsi="Arial" w:cs="Arial"/>
          <w:b/>
          <w:sz w:val="20"/>
          <w:szCs w:val="24"/>
        </w:rPr>
      </w:pPr>
      <w:r w:rsidRPr="0030633F">
        <w:rPr>
          <w:rStyle w:val="Textoennegrita"/>
          <w:rFonts w:ascii="Arial" w:hAnsi="Arial" w:cs="Arial"/>
          <w:sz w:val="20"/>
          <w:szCs w:val="24"/>
        </w:rPr>
        <w:t xml:space="preserve">Figura </w:t>
      </w:r>
      <w:r w:rsidR="005060F1" w:rsidRPr="0030633F">
        <w:rPr>
          <w:rStyle w:val="Textoennegrita"/>
          <w:rFonts w:ascii="Arial" w:hAnsi="Arial" w:cs="Arial"/>
          <w:sz w:val="20"/>
          <w:szCs w:val="24"/>
        </w:rPr>
        <w:t>4.3</w:t>
      </w:r>
      <w:r w:rsidRPr="0030633F">
        <w:rPr>
          <w:rStyle w:val="Textoennegrita"/>
          <w:rFonts w:ascii="Arial" w:hAnsi="Arial" w:cs="Arial"/>
          <w:b w:val="0"/>
          <w:sz w:val="20"/>
          <w:szCs w:val="24"/>
        </w:rPr>
        <w:t xml:space="preserve">: Preguntas que dirigen el desarrollo de un ConOps, extraído de Desarrollo de un concepto de operaciones, disponible en  </w:t>
      </w:r>
      <w:r w:rsidRPr="0030633F">
        <w:rPr>
          <w:rFonts w:ascii="Arial" w:hAnsi="Arial" w:cs="Arial"/>
          <w:b/>
          <w:sz w:val="20"/>
          <w:szCs w:val="24"/>
        </w:rPr>
        <w:t xml:space="preserve"> </w:t>
      </w:r>
      <w:hyperlink r:id="rId67" w:history="1">
        <w:r w:rsidRPr="00A07D1A">
          <w:rPr>
            <w:rStyle w:val="Hipervnculo"/>
            <w:rFonts w:ascii="Arial" w:hAnsi="Arial" w:cs="Arial"/>
            <w:color w:val="auto"/>
            <w:sz w:val="20"/>
            <w:szCs w:val="24"/>
            <w:u w:val="none"/>
          </w:rPr>
          <w:t>http://www.meted.ucar.edu/communities/hazwarnsys/ffewsrg_es/FF_EWS.Cap.9.pdf</w:t>
        </w:r>
      </w:hyperlink>
    </w:p>
    <w:p w:rsidR="00B77EB8" w:rsidRPr="00A52CD5" w:rsidRDefault="00B77EB8" w:rsidP="00D9363F">
      <w:pPr>
        <w:spacing w:line="360" w:lineRule="auto"/>
        <w:jc w:val="both"/>
        <w:rPr>
          <w:rFonts w:ascii="Arial" w:eastAsia="Times New Roman" w:hAnsi="Arial" w:cs="Arial"/>
          <w:b/>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Concepto de Operaciones Gráfico</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CONOPS gráfico es muy importante para la empresa, ya que describe en un cuadro todas las principales actividades en el concepto de operaciones corrientes, así como la relación de esas actividades.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gráfico CONOPS se convierte en un hilo para ayudar a la empresa a comprender qué hace a un nivel básico.</w:t>
      </w:r>
    </w:p>
    <w:p w:rsidR="005D0DFB" w:rsidRPr="00704566" w:rsidRDefault="005D0DFB" w:rsidP="00704566">
      <w:pPr>
        <w:pStyle w:val="Ttulo1"/>
        <w:numPr>
          <w:ilvl w:val="1"/>
          <w:numId w:val="58"/>
        </w:numPr>
        <w:rPr>
          <w:rFonts w:ascii="Arial" w:eastAsia="Times New Roman" w:hAnsi="Arial" w:cs="Arial"/>
          <w:color w:val="auto"/>
          <w:sz w:val="24"/>
          <w:lang w:eastAsia="es-EC"/>
        </w:rPr>
      </w:pPr>
      <w:bookmarkStart w:id="57" w:name="_Toc361322318"/>
      <w:r w:rsidRPr="00704566">
        <w:rPr>
          <w:rFonts w:ascii="Arial" w:eastAsia="Times New Roman" w:hAnsi="Arial" w:cs="Arial"/>
          <w:color w:val="auto"/>
          <w:sz w:val="24"/>
          <w:lang w:eastAsia="es-EC"/>
        </w:rPr>
        <w:t>Estrategia Competitiva</w:t>
      </w:r>
      <w:bookmarkEnd w:id="57"/>
    </w:p>
    <w:p w:rsidR="00704566" w:rsidRPr="00704566" w:rsidRDefault="00704566" w:rsidP="00704566">
      <w:pPr>
        <w:pStyle w:val="Prrafodelista"/>
        <w:ind w:left="360"/>
        <w:rPr>
          <w:lang w:eastAsia="es-EC"/>
        </w:rPr>
      </w:pP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Esta área del Plan Estratégico identifica cómo la empresa va a lograr el éxito en base a la dirección estratégica establecida. Esto se realiza en dos niveles: en primer lugar, una estrategia general en relación con el crecimiento, y en segundo lugar, una estrategia más específica relacionadas con la competencia y/o diferenciación. En primer lugar, a nivel general, la empresa establece la intención de crecer, reducir o estabilizar. Si se trata de una estrategia de cambio para recuperar el terreno perdido, una estrategia de crecimiento para entrar en nuevos mercados,  la prestación de nuevos servicios, o una estrategia de estabilización para absorber y consolidar el crecimiento o la reducción reciente, la estrategia competitiva debe, ante todo, ser lo suficientemente flexible como para asegurar la supervivencia en frente a los acontecimientos internos y externos no deseados, y luego promover el éxito en las metas en que la empresa decida actuar durante el período del Plan Estratégico.</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segundo lugar, la estrategia competitiva se detalla en un comunicado sobre la diferenciación y la entrega del producto y/o servicio. Esta área identifica uno o más métodos que la empresa va a seguir para lograr el éxito en lo que produce. Los ejemplos incluyen la entrega de productos de alta calidad, del precio más bajo, tener más opciones y seguridad, ser los primeros en el mercado, dominar la cuota de mercado, y la adquisición de competencias.</w:t>
      </w:r>
    </w:p>
    <w:p w:rsidR="005D0DFB" w:rsidRPr="00A52CD5" w:rsidRDefault="005D0DFB" w:rsidP="0029783A">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Estas declaraciones involucran información sensible, que la empresa puede que desee mantener en un anexo por separado en el Plan Estratégico.</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Las metas estratégicas.</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Son</w:t>
      </w:r>
      <w:r w:rsidR="005D0DFB" w:rsidRPr="00A52CD5">
        <w:rPr>
          <w:rFonts w:ascii="Arial" w:eastAsia="Times New Roman" w:hAnsi="Arial" w:cs="Arial"/>
          <w:color w:val="000000" w:themeColor="text1"/>
          <w:sz w:val="24"/>
          <w:szCs w:val="24"/>
          <w:lang w:eastAsia="es-EC"/>
        </w:rPr>
        <w:t xml:space="preserve"> aquellos objetivos que, cuando se alcanzan conjuntamente, garantizan la supervivencia y la consecución </w:t>
      </w:r>
      <w:r w:rsidRPr="00A52CD5">
        <w:rPr>
          <w:rFonts w:ascii="Arial" w:eastAsia="Times New Roman" w:hAnsi="Arial" w:cs="Arial"/>
          <w:color w:val="000000" w:themeColor="text1"/>
          <w:sz w:val="24"/>
          <w:szCs w:val="24"/>
          <w:lang w:eastAsia="es-EC"/>
        </w:rPr>
        <w:t>d</w:t>
      </w:r>
      <w:r w:rsidR="005D0DFB" w:rsidRPr="00A52CD5">
        <w:rPr>
          <w:rFonts w:ascii="Arial" w:eastAsia="Times New Roman" w:hAnsi="Arial" w:cs="Arial"/>
          <w:color w:val="000000" w:themeColor="text1"/>
          <w:sz w:val="24"/>
          <w:szCs w:val="24"/>
          <w:lang w:eastAsia="es-EC"/>
        </w:rPr>
        <w:t>el éxito, tal como se define en las medidas de resultado y las métricas de rendimiento que la empresa desarrolla por sí mismo. Las metas estratégicas también sirven para dividir lógicamente las actividades empresariales en áreas que tendrán un impacto significativo y valorado en la empresa en base a los que el Plan Estratégico establece.</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 Iniciativas Estratégicas</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on actividades que se encuentran dirigidas y apoyadas por los objetivos estratégicos. No todas las actividades de una empresa son de carácter estratégico, ya que algunas actividades son funciones de apoyo (es decir,  nómina, contabilidad, gestión de  infraestructura de TI y recursos humanos). Las iniciativas que son de carácter estratégico incluyen programas en curso y proyectos específicos que cumplen uno o más objetivos estratégicos. Una de las preguntas que a menudo se hacen los ejecutivos en relación a decisiones de financiación, es la de, si existe un valor estratégico en el resultado previsto (s). Las inversiones que tienen una vinculación con los objetivos estratégicos se dice que están "alineadas".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Resultados de las mediciones</w:t>
      </w:r>
    </w:p>
    <w:p w:rsidR="005D0DFB" w:rsidRPr="00A52CD5" w:rsidRDefault="008E48E2" w:rsidP="00D9363F">
      <w:pPr>
        <w:spacing w:line="360" w:lineRule="auto"/>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 </w:t>
      </w:r>
      <w:r w:rsidR="005D0DFB" w:rsidRPr="00A52CD5">
        <w:rPr>
          <w:rFonts w:ascii="Arial" w:eastAsia="Times New Roman" w:hAnsi="Arial" w:cs="Arial"/>
          <w:color w:val="000000" w:themeColor="text1"/>
          <w:sz w:val="24"/>
          <w:szCs w:val="24"/>
          <w:lang w:eastAsia="es-EC"/>
        </w:rPr>
        <w:t>Mediante la identificación de los objetivos y las iniciativas que se pueden medir, la empresa será capaz de gestionar estas actividades. Las medidas son los componentes más detallados en nivel estratégico del marco de AE, y se encuentran en cada uno de los otros niveles.</w:t>
      </w:r>
    </w:p>
    <w:p w:rsidR="00850AC6"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Es importante entender la diferencia entre las medidas de "resultados" y las medidas de "salida". </w:t>
      </w:r>
    </w:p>
    <w:p w:rsidR="00850AC6" w:rsidRPr="00A52CD5" w:rsidRDefault="00850AC6"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lastRenderedPageBreak/>
        <w:t>Medidas por resultados</w:t>
      </w:r>
    </w:p>
    <w:p w:rsidR="00850AC6" w:rsidRPr="00A52CD5" w:rsidRDefault="005D0DFB" w:rsidP="00865754">
      <w:pPr>
        <w:pStyle w:val="Prrafodelista"/>
        <w:numPr>
          <w:ilvl w:val="0"/>
          <w:numId w:val="48"/>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medidas de resultado identifican los avances logrados hacia un nuevo estado final, tales como una mejor calidad de los productos, el aumento de la satisfacción del cliente, o de procesos más eficientes. </w:t>
      </w:r>
    </w:p>
    <w:p w:rsidR="00850AC6" w:rsidRPr="00A52CD5" w:rsidRDefault="00850AC6" w:rsidP="00D9363F">
      <w:pPr>
        <w:pStyle w:val="Prrafodelista"/>
        <w:spacing w:line="360" w:lineRule="auto"/>
        <w:rPr>
          <w:rFonts w:ascii="Arial" w:eastAsia="Times New Roman" w:hAnsi="Arial" w:cs="Arial"/>
          <w:color w:val="000000" w:themeColor="text1"/>
          <w:sz w:val="24"/>
          <w:szCs w:val="24"/>
          <w:lang w:eastAsia="es-EC"/>
        </w:rPr>
      </w:pPr>
    </w:p>
    <w:p w:rsidR="00850AC6" w:rsidRPr="00A52CD5" w:rsidRDefault="005D0DFB" w:rsidP="00865754">
      <w:pPr>
        <w:pStyle w:val="Prrafodelista"/>
        <w:numPr>
          <w:ilvl w:val="0"/>
          <w:numId w:val="48"/>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medidas de resultado a menudo tienen tanto, elementos cualitativos y cuantitativos, mientras que las medidas de salida suelen ser cuantitativas. </w:t>
      </w:r>
    </w:p>
    <w:p w:rsidR="00850AC6" w:rsidRPr="00A52CD5" w:rsidRDefault="00850AC6" w:rsidP="00D9363F">
      <w:pPr>
        <w:pStyle w:val="Prrafodelista"/>
        <w:spacing w:line="360" w:lineRule="auto"/>
        <w:jc w:val="both"/>
        <w:rPr>
          <w:rFonts w:ascii="Arial" w:eastAsia="Times New Roman" w:hAnsi="Arial" w:cs="Arial"/>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 </w:t>
      </w:r>
      <w:r w:rsidR="00850AC6" w:rsidRPr="00A52CD5">
        <w:rPr>
          <w:rFonts w:ascii="Arial" w:eastAsia="Times New Roman" w:hAnsi="Arial" w:cs="Arial"/>
          <w:b/>
          <w:color w:val="000000" w:themeColor="text1"/>
          <w:sz w:val="24"/>
          <w:szCs w:val="24"/>
          <w:lang w:eastAsia="es-EC"/>
        </w:rPr>
        <w:t>Medidas por salidas</w:t>
      </w:r>
    </w:p>
    <w:p w:rsidR="006270AE" w:rsidRPr="00A52CD5" w:rsidRDefault="006270AE" w:rsidP="00865754">
      <w:pPr>
        <w:pStyle w:val="Prrafodelista"/>
        <w:numPr>
          <w:ilvl w:val="0"/>
          <w:numId w:val="48"/>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medidas de salida proporcionan datos sobre las actividades y los productos que se producen, como la cantidad de autos se producen en un día, el número de nuevos clientes que se ganan o se pierden cada mes, o hasta qué punto una actividad reúne una lista de control de calidad. </w:t>
      </w:r>
    </w:p>
    <w:p w:rsidR="006270AE" w:rsidRPr="00A52CD5" w:rsidRDefault="006270AE" w:rsidP="00D9363F">
      <w:pPr>
        <w:pStyle w:val="Prrafodelista"/>
        <w:spacing w:line="360" w:lineRule="auto"/>
        <w:jc w:val="both"/>
        <w:rPr>
          <w:rFonts w:ascii="Arial" w:eastAsia="Times New Roman" w:hAnsi="Arial" w:cs="Arial"/>
          <w:color w:val="000000" w:themeColor="text1"/>
          <w:sz w:val="24"/>
          <w:szCs w:val="24"/>
          <w:lang w:eastAsia="es-EC"/>
        </w:rPr>
      </w:pPr>
    </w:p>
    <w:p w:rsidR="006270AE" w:rsidRPr="00A52CD5" w:rsidRDefault="006270AE" w:rsidP="00865754">
      <w:pPr>
        <w:pStyle w:val="Prrafodelista"/>
        <w:numPr>
          <w:ilvl w:val="0"/>
          <w:numId w:val="48"/>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medidas de salida son importantes para indicar el progreso de un área, son resultados que se correlacionan con el logro de metas y el progreso estratégico de la empresa. A continuación se presentan ejemplos de resultados y mediciones de producción.</w:t>
      </w:r>
    </w:p>
    <w:p w:rsidR="006270AE" w:rsidRPr="00A52CD5" w:rsidRDefault="006270AE" w:rsidP="00D9363F">
      <w:pPr>
        <w:pStyle w:val="Prrafodelista"/>
        <w:spacing w:line="360" w:lineRule="auto"/>
        <w:rPr>
          <w:rFonts w:ascii="Arial" w:eastAsia="Times New Roman" w:hAnsi="Arial" w:cs="Arial"/>
          <w:color w:val="000000" w:themeColor="text1"/>
          <w:sz w:val="24"/>
          <w:szCs w:val="24"/>
          <w:lang w:eastAsia="es-EC"/>
        </w:rPr>
      </w:pPr>
    </w:p>
    <w:p w:rsidR="005D0DFB" w:rsidRPr="00A52CD5" w:rsidRDefault="005D0DFB" w:rsidP="00865754">
      <w:pPr>
        <w:pStyle w:val="Prrafodelista"/>
        <w:numPr>
          <w:ilvl w:val="0"/>
          <w:numId w:val="49"/>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Medida de Resultado # 1: Mejorar el entorno de seguridad de la fábrica por la reducción de las lesiones en un 5 por ciento en un año.</w:t>
      </w:r>
    </w:p>
    <w:p w:rsidR="005D0DFB" w:rsidRPr="00A52CD5" w:rsidRDefault="005D0DFB" w:rsidP="00865754">
      <w:pPr>
        <w:pStyle w:val="Prrafodelista"/>
        <w:numPr>
          <w:ilvl w:val="0"/>
          <w:numId w:val="49"/>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Medida Salida # 1-1: Aumentar el número de inspecciones de seguridad en un 10 por ciento.</w:t>
      </w:r>
    </w:p>
    <w:p w:rsidR="005D0DFB" w:rsidRPr="00A52CD5" w:rsidRDefault="005D0DFB" w:rsidP="00865754">
      <w:pPr>
        <w:pStyle w:val="Prrafodelista"/>
        <w:numPr>
          <w:ilvl w:val="0"/>
          <w:numId w:val="49"/>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Medida Salida # 1-2: Requiere 100 por ciento de uso de cascos de seguridad y gafas.</w:t>
      </w:r>
    </w:p>
    <w:p w:rsidR="005D0DFB" w:rsidRDefault="005D0DFB" w:rsidP="00865754">
      <w:pPr>
        <w:pStyle w:val="Prrafodelista"/>
        <w:numPr>
          <w:ilvl w:val="0"/>
          <w:numId w:val="49"/>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Medida Salida # 1-3: Exigir la finalización de accidentes dentro de las 24 horas.</w:t>
      </w:r>
    </w:p>
    <w:p w:rsidR="00A07D1A" w:rsidRPr="00A52CD5" w:rsidRDefault="00A07D1A" w:rsidP="00A07D1A">
      <w:pPr>
        <w:pStyle w:val="Prrafodelista"/>
        <w:spacing w:line="360" w:lineRule="auto"/>
        <w:ind w:left="1080"/>
        <w:jc w:val="both"/>
        <w:rPr>
          <w:rFonts w:ascii="Arial" w:eastAsia="Times New Roman" w:hAnsi="Arial" w:cs="Arial"/>
          <w:color w:val="000000" w:themeColor="text1"/>
          <w:sz w:val="24"/>
          <w:szCs w:val="24"/>
          <w:lang w:eastAsia="es-EC"/>
        </w:rPr>
      </w:pPr>
    </w:p>
    <w:p w:rsidR="005D0DFB" w:rsidRPr="00704566" w:rsidRDefault="004B13EC" w:rsidP="00704566">
      <w:pPr>
        <w:pStyle w:val="Ttulo1"/>
        <w:rPr>
          <w:rFonts w:ascii="Arial" w:eastAsia="Times New Roman" w:hAnsi="Arial" w:cs="Arial"/>
          <w:color w:val="auto"/>
          <w:sz w:val="24"/>
          <w:lang w:eastAsia="es-EC"/>
        </w:rPr>
      </w:pPr>
      <w:bookmarkStart w:id="58" w:name="_Toc361322319"/>
      <w:r w:rsidRPr="00704566">
        <w:rPr>
          <w:rFonts w:ascii="Arial" w:eastAsia="Times New Roman" w:hAnsi="Arial" w:cs="Arial"/>
          <w:color w:val="auto"/>
          <w:sz w:val="24"/>
          <w:lang w:eastAsia="es-EC"/>
        </w:rPr>
        <w:lastRenderedPageBreak/>
        <w:t>4.</w:t>
      </w:r>
      <w:r w:rsidR="00704566" w:rsidRPr="00704566">
        <w:rPr>
          <w:rFonts w:ascii="Arial" w:eastAsia="Times New Roman" w:hAnsi="Arial" w:cs="Arial"/>
          <w:color w:val="auto"/>
          <w:sz w:val="24"/>
          <w:lang w:eastAsia="es-EC"/>
        </w:rPr>
        <w:t>6</w:t>
      </w:r>
      <w:r w:rsidRPr="00704566">
        <w:rPr>
          <w:rFonts w:ascii="Arial" w:eastAsia="Times New Roman" w:hAnsi="Arial" w:cs="Arial"/>
          <w:color w:val="auto"/>
          <w:sz w:val="24"/>
          <w:lang w:eastAsia="es-EC"/>
        </w:rPr>
        <w:t xml:space="preserve"> </w:t>
      </w:r>
      <w:r w:rsidR="005D0DFB" w:rsidRPr="00704566">
        <w:rPr>
          <w:rFonts w:ascii="Arial" w:eastAsia="Times New Roman" w:hAnsi="Arial" w:cs="Arial"/>
          <w:color w:val="auto"/>
          <w:sz w:val="24"/>
          <w:lang w:eastAsia="es-EC"/>
        </w:rPr>
        <w:t>Plan de E-Commerce/E-</w:t>
      </w:r>
      <w:r w:rsidR="00E971C8" w:rsidRPr="00704566">
        <w:rPr>
          <w:rFonts w:ascii="Arial" w:eastAsia="Times New Roman" w:hAnsi="Arial" w:cs="Arial"/>
          <w:color w:val="auto"/>
          <w:sz w:val="24"/>
          <w:lang w:eastAsia="es-EC"/>
        </w:rPr>
        <w:t>Gov.</w:t>
      </w:r>
      <w:bookmarkEnd w:id="58"/>
    </w:p>
    <w:p w:rsidR="00704566" w:rsidRPr="00704566" w:rsidRDefault="00704566" w:rsidP="00704566">
      <w:pPr>
        <w:rPr>
          <w:lang w:eastAsia="es-EC"/>
        </w:rPr>
      </w:pPr>
    </w:p>
    <w:p w:rsidR="00F26EED"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Un Plan de E-Commerce / E-Government a menudo es necesario en una empresa, adicional al plan estratégico general. Esto se debe a que el Plan Estratégico por lo general no se lo trata de manera suficientemente detallada para identificar las diversas iniciativas relacionadas con TI, que pueden permitir que muchos de los objetivos estratégicos de una empresa sean abordados. Esto se dice en reconocimiento </w:t>
      </w:r>
      <w:r w:rsidR="006270AE" w:rsidRPr="00A52CD5">
        <w:rPr>
          <w:rFonts w:ascii="Arial" w:eastAsia="Times New Roman" w:hAnsi="Arial" w:cs="Arial"/>
          <w:color w:val="000000" w:themeColor="text1"/>
          <w:sz w:val="24"/>
          <w:szCs w:val="24"/>
          <w:lang w:eastAsia="es-EC"/>
        </w:rPr>
        <w:t>a</w:t>
      </w:r>
      <w:r w:rsidRPr="00A52CD5">
        <w:rPr>
          <w:rFonts w:ascii="Arial" w:eastAsia="Times New Roman" w:hAnsi="Arial" w:cs="Arial"/>
          <w:color w:val="000000" w:themeColor="text1"/>
          <w:sz w:val="24"/>
          <w:szCs w:val="24"/>
          <w:lang w:eastAsia="es-EC"/>
        </w:rPr>
        <w:t xml:space="preserve"> que muchas empresas se están convirtiendo en empresas "centradas en la información", ya que dependen de la información y de los recursos de TI para llevar a cabo y con éxito sus negocios clave, (manufactura, servicios, investigación, recursos financieros, recursos humanos funciones de oficina, etc).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Plan E-Gobierno/E-Commerce no es más que un plan táctico debido a la naturaleza dinámica de los recursos de TI y los procesos que los soportan. El   Plan E-Gobierno/E-Commerce debe ofrecer programas específicos, de resultados y rendimiento de la información en un plazo de dos o tres años. Más allá de unos tres años, es difícil predecir con exactitud lo que las nuevas capacidades de TI serán capaces de proporcionar. El Plan E-Gobierno/E-Commerce debe actualizarse cada 1-2 años.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Componentes</w:t>
      </w:r>
      <w:r w:rsidR="00704C84" w:rsidRPr="00A52CD5">
        <w:rPr>
          <w:rFonts w:ascii="Arial" w:eastAsia="Times New Roman" w:hAnsi="Arial" w:cs="Arial"/>
          <w:b/>
          <w:color w:val="000000" w:themeColor="text1"/>
          <w:sz w:val="24"/>
          <w:szCs w:val="24"/>
          <w:lang w:eastAsia="es-EC"/>
        </w:rPr>
        <w:t xml:space="preserve"> Arquitectónicos:</w:t>
      </w:r>
      <w:r w:rsidRPr="00A52CD5">
        <w:rPr>
          <w:rFonts w:ascii="Arial" w:eastAsia="Times New Roman" w:hAnsi="Arial" w:cs="Arial"/>
          <w:b/>
          <w:color w:val="000000" w:themeColor="text1"/>
          <w:sz w:val="24"/>
          <w:szCs w:val="24"/>
          <w:lang w:eastAsia="es-EC"/>
        </w:rPr>
        <w:t xml:space="preserve"> </w:t>
      </w:r>
      <w:r w:rsidR="00704C84" w:rsidRPr="00A52CD5">
        <w:rPr>
          <w:rFonts w:ascii="Arial" w:eastAsia="Times New Roman" w:hAnsi="Arial" w:cs="Arial"/>
          <w:b/>
          <w:color w:val="000000" w:themeColor="text1"/>
          <w:sz w:val="24"/>
          <w:szCs w:val="24"/>
          <w:lang w:eastAsia="es-EC"/>
        </w:rPr>
        <w:t>N</w:t>
      </w:r>
      <w:r w:rsidRPr="00A52CD5">
        <w:rPr>
          <w:rFonts w:ascii="Arial" w:eastAsia="Times New Roman" w:hAnsi="Arial" w:cs="Arial"/>
          <w:b/>
          <w:color w:val="000000" w:themeColor="text1"/>
          <w:sz w:val="24"/>
          <w:szCs w:val="24"/>
          <w:lang w:eastAsia="es-EC"/>
        </w:rPr>
        <w:t>ivel de Productos y Servicios</w:t>
      </w:r>
    </w:p>
    <w:p w:rsidR="00704C84" w:rsidRPr="00A52CD5" w:rsidRDefault="00704C84"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Servicios del negocio</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Productos del negocio</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Planificación y Control de Inversiones de Capital de TI</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00704C84" w:rsidRPr="00A52CD5">
        <w:rPr>
          <w:rFonts w:ascii="Arial" w:eastAsia="Times New Roman" w:hAnsi="Arial" w:cs="Arial"/>
          <w:b/>
          <w:color w:val="000000" w:themeColor="text1"/>
          <w:sz w:val="24"/>
          <w:szCs w:val="24"/>
          <w:lang w:eastAsia="es-EC"/>
        </w:rPr>
        <w:t>Artefactos</w:t>
      </w:r>
      <w:r w:rsidRPr="00A52CD5">
        <w:rPr>
          <w:rFonts w:ascii="Arial" w:eastAsia="Times New Roman" w:hAnsi="Arial" w:cs="Arial"/>
          <w:b/>
          <w:color w:val="000000" w:themeColor="text1"/>
          <w:sz w:val="24"/>
          <w:szCs w:val="24"/>
          <w:lang w:eastAsia="es-EC"/>
        </w:rPr>
        <w:t>:</w:t>
      </w:r>
    </w:p>
    <w:p w:rsidR="00704C84"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 de negocios (B-1)</w:t>
      </w:r>
      <w:r w:rsidR="00704C84" w:rsidRPr="00A52CD5">
        <w:rPr>
          <w:rFonts w:ascii="Arial" w:eastAsia="Times New Roman" w:hAnsi="Arial" w:cs="Arial"/>
          <w:color w:val="000000" w:themeColor="text1"/>
          <w:sz w:val="24"/>
          <w:szCs w:val="24"/>
          <w:lang w:eastAsia="es-EC"/>
        </w:rPr>
        <w:t xml:space="preserve"> </w:t>
      </w:r>
    </w:p>
    <w:p w:rsidR="00704C84"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conectividad de nodos (B-2)</w:t>
      </w:r>
      <w:r w:rsidR="00704C84" w:rsidRPr="00A52CD5">
        <w:rPr>
          <w:rFonts w:ascii="Arial" w:eastAsia="Times New Roman" w:hAnsi="Arial" w:cs="Arial"/>
          <w:color w:val="000000" w:themeColor="text1"/>
          <w:sz w:val="24"/>
          <w:szCs w:val="24"/>
          <w:lang w:eastAsia="es-EC"/>
        </w:rPr>
        <w:t xml:space="preserve"> </w:t>
      </w:r>
    </w:p>
    <w:p w:rsidR="00704C84"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Diagramas de Proceso (B-3)</w:t>
      </w:r>
      <w:r w:rsidR="00704C84" w:rsidRPr="00A52CD5">
        <w:rPr>
          <w:rFonts w:ascii="Arial" w:eastAsia="Times New Roman" w:hAnsi="Arial" w:cs="Arial"/>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Modelo de procesos/servicios de negocio(B-4)</w:t>
      </w:r>
      <w:r w:rsidR="00704C84" w:rsidRPr="00A52CD5">
        <w:rPr>
          <w:rFonts w:ascii="Arial" w:eastAsia="Times New Roman" w:hAnsi="Arial" w:cs="Arial"/>
          <w:color w:val="000000" w:themeColor="text1"/>
          <w:sz w:val="24"/>
          <w:szCs w:val="24"/>
          <w:lang w:eastAsia="es-EC"/>
        </w:rPr>
        <w:t xml:space="preserve"> </w:t>
      </w:r>
    </w:p>
    <w:p w:rsidR="00704C84"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Matriz de procesos/productos (B-5)</w:t>
      </w:r>
      <w:r w:rsidR="00704C84" w:rsidRPr="00A52CD5">
        <w:rPr>
          <w:rFonts w:ascii="Arial" w:eastAsia="Times New Roman" w:hAnsi="Arial" w:cs="Arial"/>
          <w:color w:val="000000" w:themeColor="text1"/>
          <w:sz w:val="24"/>
          <w:szCs w:val="24"/>
          <w:lang w:eastAsia="es-EC"/>
        </w:rPr>
        <w:t xml:space="preserve"> </w:t>
      </w:r>
    </w:p>
    <w:p w:rsidR="00704C84"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Casos de uso y diagramas narrativos (B-7)</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Caso de Negocio de Inversiones (B-8)</w:t>
      </w:r>
    </w:p>
    <w:p w:rsidR="005D0DFB" w:rsidRPr="00A52CD5" w:rsidRDefault="00704C84"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 fundamental que identifique que l</w:t>
      </w:r>
      <w:r w:rsidR="005D0DFB" w:rsidRPr="00A52CD5">
        <w:rPr>
          <w:rFonts w:ascii="Arial" w:eastAsia="Times New Roman" w:hAnsi="Arial" w:cs="Arial"/>
          <w:color w:val="000000" w:themeColor="text1"/>
          <w:sz w:val="24"/>
          <w:szCs w:val="24"/>
          <w:lang w:eastAsia="es-EC"/>
        </w:rPr>
        <w:t xml:space="preserve">os principales procesos de negocio y de soporte son documentados en el nivel del Negocio del marco. Los componentes de AE a este nivel incluyen la documentación de procesos de negocio y </w:t>
      </w:r>
      <w:r w:rsidRPr="00A52CD5">
        <w:rPr>
          <w:rFonts w:ascii="Arial" w:eastAsia="Times New Roman" w:hAnsi="Arial" w:cs="Arial"/>
          <w:color w:val="000000" w:themeColor="text1"/>
          <w:sz w:val="24"/>
          <w:szCs w:val="24"/>
          <w:lang w:eastAsia="es-EC"/>
        </w:rPr>
        <w:t>la</w:t>
      </w:r>
      <w:r w:rsidR="005D0DFB" w:rsidRPr="00A52CD5">
        <w:rPr>
          <w:rFonts w:ascii="Arial" w:eastAsia="Times New Roman" w:hAnsi="Arial" w:cs="Arial"/>
          <w:color w:val="000000" w:themeColor="text1"/>
          <w:sz w:val="24"/>
          <w:szCs w:val="24"/>
          <w:lang w:eastAsia="es-EC"/>
        </w:rPr>
        <w:t xml:space="preserve"> cartera de planificación de capital de TI</w:t>
      </w:r>
      <w:r w:rsidRPr="00A52CD5">
        <w:rPr>
          <w:rFonts w:ascii="Arial" w:eastAsia="Times New Roman" w:hAnsi="Arial" w:cs="Arial"/>
          <w:color w:val="000000" w:themeColor="text1"/>
          <w:sz w:val="24"/>
          <w:szCs w:val="24"/>
          <w:lang w:eastAsia="es-EC"/>
        </w:rPr>
        <w:t>, la misma</w:t>
      </w:r>
      <w:r w:rsidR="005D0DFB" w:rsidRPr="00A52CD5">
        <w:rPr>
          <w:rFonts w:ascii="Arial" w:eastAsia="Times New Roman" w:hAnsi="Arial" w:cs="Arial"/>
          <w:color w:val="000000" w:themeColor="text1"/>
          <w:sz w:val="24"/>
          <w:szCs w:val="24"/>
          <w:lang w:eastAsia="es-EC"/>
        </w:rPr>
        <w:t xml:space="preserve"> que proporciona </w:t>
      </w:r>
      <w:r w:rsidRPr="00A52CD5">
        <w:rPr>
          <w:rFonts w:ascii="Arial" w:eastAsia="Times New Roman" w:hAnsi="Arial" w:cs="Arial"/>
          <w:color w:val="000000" w:themeColor="text1"/>
          <w:sz w:val="24"/>
          <w:szCs w:val="24"/>
          <w:lang w:eastAsia="es-EC"/>
        </w:rPr>
        <w:t>los</w:t>
      </w:r>
      <w:r w:rsidR="005D0DFB" w:rsidRPr="00A52CD5">
        <w:rPr>
          <w:rFonts w:ascii="Arial" w:eastAsia="Times New Roman" w:hAnsi="Arial" w:cs="Arial"/>
          <w:color w:val="000000" w:themeColor="text1"/>
          <w:sz w:val="24"/>
          <w:szCs w:val="24"/>
          <w:lang w:eastAsia="es-EC"/>
        </w:rPr>
        <w:t xml:space="preserve"> casos de negocio </w:t>
      </w:r>
      <w:r w:rsidRPr="00A52CD5">
        <w:rPr>
          <w:rFonts w:ascii="Arial" w:eastAsia="Times New Roman" w:hAnsi="Arial" w:cs="Arial"/>
          <w:color w:val="000000" w:themeColor="text1"/>
          <w:sz w:val="24"/>
          <w:szCs w:val="24"/>
          <w:lang w:eastAsia="es-EC"/>
        </w:rPr>
        <w:t>por</w:t>
      </w:r>
      <w:r w:rsidR="005D0DFB" w:rsidRPr="00A52CD5">
        <w:rPr>
          <w:rFonts w:ascii="Arial" w:eastAsia="Times New Roman" w:hAnsi="Arial" w:cs="Arial"/>
          <w:color w:val="000000" w:themeColor="text1"/>
          <w:sz w:val="24"/>
          <w:szCs w:val="24"/>
          <w:lang w:eastAsia="es-EC"/>
        </w:rPr>
        <w:t xml:space="preserve"> cada inversión en TI que cumpla los umbrales financieros y operativos. Las relaciones entre los participantes en las actividades de gobierno electrónico E-Commerce se refieren a menudo como "B" para los negocios, "G" para el gobierno, y "C" para los ciudadanos, lo que resulta en siglas como B2B para negocio-a-negocio y G2C de gobierno a los ciudadanos.</w:t>
      </w:r>
    </w:p>
    <w:p w:rsidR="005D0DFB" w:rsidRDefault="005D0DFB" w:rsidP="00704566">
      <w:pPr>
        <w:spacing w:line="360" w:lineRule="auto"/>
        <w:jc w:val="both"/>
        <w:rPr>
          <w:rFonts w:ascii="Arial" w:eastAsia="Times New Roman" w:hAnsi="Arial" w:cs="Arial"/>
          <w:sz w:val="24"/>
          <w:szCs w:val="24"/>
          <w:lang w:eastAsia="es-EC"/>
        </w:rPr>
      </w:pPr>
      <w:r w:rsidRPr="00A52CD5">
        <w:rPr>
          <w:rFonts w:ascii="Arial" w:eastAsia="Times New Roman" w:hAnsi="Arial" w:cs="Arial"/>
          <w:color w:val="000000" w:themeColor="text1"/>
          <w:sz w:val="24"/>
          <w:szCs w:val="24"/>
          <w:lang w:eastAsia="es-EC"/>
        </w:rPr>
        <w:t> </w:t>
      </w:r>
      <w:r w:rsidR="00704566" w:rsidRPr="00704566">
        <w:rPr>
          <w:rFonts w:ascii="Arial" w:hAnsi="Arial" w:cs="Arial"/>
          <w:b/>
          <w:sz w:val="24"/>
          <w:szCs w:val="24"/>
          <w:lang w:eastAsia="es-EC"/>
        </w:rPr>
        <w:t xml:space="preserve">4.7 </w:t>
      </w:r>
      <w:r w:rsidRPr="00704566">
        <w:rPr>
          <w:rFonts w:ascii="Arial" w:hAnsi="Arial" w:cs="Arial"/>
          <w:b/>
          <w:sz w:val="24"/>
          <w:szCs w:val="24"/>
          <w:lang w:eastAsia="es-EC"/>
        </w:rPr>
        <w:t xml:space="preserve">Servicios </w:t>
      </w:r>
      <w:r w:rsidR="006270AE" w:rsidRPr="00704566">
        <w:rPr>
          <w:rFonts w:ascii="Arial" w:hAnsi="Arial" w:cs="Arial"/>
          <w:b/>
          <w:sz w:val="24"/>
          <w:szCs w:val="24"/>
          <w:lang w:eastAsia="es-EC"/>
        </w:rPr>
        <w:t>empresariales</w:t>
      </w:r>
      <w:r w:rsidR="00704566">
        <w:rPr>
          <w:rFonts w:ascii="Arial" w:eastAsia="Times New Roman" w:hAnsi="Arial" w:cs="Arial"/>
          <w:sz w:val="24"/>
          <w:szCs w:val="24"/>
          <w:lang w:eastAsia="es-EC"/>
        </w:rPr>
        <w:t>.</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 xml:space="preserve">on aquellas actividades empresariales que contribuyen directamente al logro de la misión. Esto puede ser en forma de iniciativas estratégicas para el desarrollo de servicios nuevos o mejorados, servicios o artefactos, actividades en curso de fabricación, prestación de servicios públicos y "back office", finanzas, contabilidad, administración y funciones de recursos humanos. La documentación de los procesos de negocio </w:t>
      </w:r>
      <w:r w:rsidR="00E971C8" w:rsidRPr="00A52CD5">
        <w:rPr>
          <w:rFonts w:ascii="Arial" w:eastAsia="Times New Roman" w:hAnsi="Arial" w:cs="Arial"/>
          <w:color w:val="000000" w:themeColor="text1"/>
          <w:sz w:val="24"/>
          <w:szCs w:val="24"/>
          <w:lang w:eastAsia="es-EC"/>
        </w:rPr>
        <w:t>incluye</w:t>
      </w:r>
      <w:r w:rsidR="005D0DFB" w:rsidRPr="00A52CD5">
        <w:rPr>
          <w:rFonts w:ascii="Arial" w:eastAsia="Times New Roman" w:hAnsi="Arial" w:cs="Arial"/>
          <w:color w:val="000000" w:themeColor="text1"/>
          <w:sz w:val="24"/>
          <w:szCs w:val="24"/>
          <w:lang w:eastAsia="es-EC"/>
        </w:rPr>
        <w:t xml:space="preserve"> diagramas de flujo y técnicas de modelado en donde se detallan las entradas, salidas, recursos habilitantes y controles de una actividad empresarial. También incluye la documentación de las actividades que rediseñan completamente un proceso organizacional (llamado Reingeniería de Procesos-BPR), y las actividades que proporcionan ajustes menores a un proceso (llamado Business Process Improvement-BPI).</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946A0B" w:rsidRPr="00A52CD5" w:rsidTr="00F26EED">
        <w:tc>
          <w:tcPr>
            <w:tcW w:w="1701" w:type="dxa"/>
          </w:tcPr>
          <w:p w:rsidR="00946A0B" w:rsidRPr="00A52CD5" w:rsidRDefault="005D0DFB" w:rsidP="00D9363F">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w:t>
            </w:r>
            <w:r w:rsidR="00F26EED" w:rsidRPr="00A52CD5">
              <w:rPr>
                <w:rFonts w:ascii="Arial" w:hAnsi="Arial" w:cs="Arial"/>
                <w:noProof/>
                <w:sz w:val="24"/>
                <w:szCs w:val="24"/>
                <w:lang w:eastAsia="es-EC"/>
              </w:rPr>
              <w:drawing>
                <wp:anchor distT="0" distB="0" distL="114300" distR="114300" simplePos="0" relativeHeight="251704832" behindDoc="0" locked="0" layoutInCell="1" allowOverlap="1" wp14:anchorId="26B18EF7" wp14:editId="04C65993">
                  <wp:simplePos x="0" y="0"/>
                  <wp:positionH relativeFrom="column">
                    <wp:posOffset>-635</wp:posOffset>
                  </wp:positionH>
                  <wp:positionV relativeFrom="paragraph">
                    <wp:posOffset>77470</wp:posOffset>
                  </wp:positionV>
                  <wp:extent cx="914400" cy="934085"/>
                  <wp:effectExtent l="0" t="0" r="0" b="0"/>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p>
        </w:tc>
        <w:tc>
          <w:tcPr>
            <w:tcW w:w="7245" w:type="dxa"/>
          </w:tcPr>
          <w:p w:rsidR="00946A0B" w:rsidRPr="00A52CD5" w:rsidRDefault="00946A0B" w:rsidP="00D9363F">
            <w:pPr>
              <w:spacing w:line="360" w:lineRule="auto"/>
              <w:jc w:val="both"/>
              <w:rPr>
                <w:rFonts w:ascii="Arial" w:eastAsia="Times New Roman" w:hAnsi="Arial" w:cs="Arial"/>
                <w:b/>
                <w:i/>
                <w:sz w:val="24"/>
                <w:szCs w:val="24"/>
                <w:lang w:eastAsia="es-EC"/>
              </w:rPr>
            </w:pPr>
            <w:r w:rsidRPr="00A52CD5">
              <w:rPr>
                <w:rFonts w:ascii="Arial" w:eastAsia="Times New Roman" w:hAnsi="Arial" w:cs="Arial"/>
                <w:b/>
                <w:i/>
                <w:sz w:val="24"/>
                <w:szCs w:val="24"/>
                <w:lang w:eastAsia="es-EC"/>
              </w:rPr>
              <w:t xml:space="preserve">Sistemas </w:t>
            </w:r>
            <w:r w:rsidR="009937DD" w:rsidRPr="00A52CD5">
              <w:rPr>
                <w:rFonts w:ascii="Arial" w:eastAsia="Times New Roman" w:hAnsi="Arial" w:cs="Arial"/>
                <w:b/>
                <w:i/>
                <w:sz w:val="24"/>
                <w:szCs w:val="24"/>
                <w:lang w:eastAsia="es-EC"/>
              </w:rPr>
              <w:t>Back</w:t>
            </w:r>
            <w:r w:rsidRPr="00A52CD5">
              <w:rPr>
                <w:rFonts w:ascii="Arial" w:eastAsia="Times New Roman" w:hAnsi="Arial" w:cs="Arial"/>
                <w:b/>
                <w:i/>
                <w:sz w:val="24"/>
                <w:szCs w:val="24"/>
                <w:lang w:eastAsia="es-EC"/>
              </w:rPr>
              <w:t>-Office</w:t>
            </w:r>
          </w:p>
          <w:p w:rsidR="00946A0B" w:rsidRPr="00A52CD5" w:rsidRDefault="00946A0B" w:rsidP="00D9363F">
            <w:pPr>
              <w:spacing w:line="360" w:lineRule="auto"/>
              <w:jc w:val="both"/>
              <w:rPr>
                <w:rFonts w:ascii="Arial" w:eastAsia="Times New Roman" w:hAnsi="Arial" w:cs="Arial"/>
                <w:b/>
                <w:i/>
                <w:sz w:val="24"/>
                <w:szCs w:val="24"/>
                <w:lang w:eastAsia="es-EC"/>
              </w:rPr>
            </w:pPr>
          </w:p>
          <w:p w:rsidR="00946A0B" w:rsidRPr="00A52CD5" w:rsidRDefault="00946A0B" w:rsidP="00D9363F">
            <w:pPr>
              <w:spacing w:after="75" w:line="360" w:lineRule="auto"/>
              <w:jc w:val="both"/>
              <w:rPr>
                <w:rStyle w:val="apple-converted-space"/>
                <w:rFonts w:ascii="Arial" w:hAnsi="Arial" w:cs="Arial"/>
                <w:sz w:val="24"/>
                <w:szCs w:val="24"/>
                <w:shd w:val="clear" w:color="auto" w:fill="FFFFFF"/>
              </w:rPr>
            </w:pPr>
            <w:r w:rsidRPr="00A52CD5">
              <w:rPr>
                <w:rFonts w:ascii="Arial" w:hAnsi="Arial" w:cs="Arial"/>
                <w:sz w:val="24"/>
                <w:szCs w:val="24"/>
                <w:shd w:val="clear" w:color="auto" w:fill="FFFFFF"/>
              </w:rPr>
              <w:t>Un</w:t>
            </w:r>
            <w:r w:rsidRPr="00A52CD5">
              <w:rPr>
                <w:rStyle w:val="apple-converted-space"/>
                <w:rFonts w:ascii="Arial" w:hAnsi="Arial" w:cs="Arial"/>
                <w:sz w:val="24"/>
                <w:szCs w:val="24"/>
                <w:shd w:val="clear" w:color="auto" w:fill="FFFFFF"/>
              </w:rPr>
              <w:t> </w:t>
            </w:r>
            <w:r w:rsidRPr="00A52CD5">
              <w:rPr>
                <w:rFonts w:ascii="Arial" w:hAnsi="Arial" w:cs="Arial"/>
                <w:b/>
                <w:bCs/>
                <w:sz w:val="24"/>
                <w:szCs w:val="24"/>
                <w:shd w:val="clear" w:color="auto" w:fill="FFFFFF"/>
              </w:rPr>
              <w:t>back office</w:t>
            </w:r>
            <w:r w:rsidRPr="00A52CD5">
              <w:rPr>
                <w:rStyle w:val="apple-converted-space"/>
                <w:rFonts w:ascii="Arial" w:hAnsi="Arial" w:cs="Arial"/>
                <w:sz w:val="24"/>
                <w:szCs w:val="24"/>
                <w:shd w:val="clear" w:color="auto" w:fill="FFFFFF"/>
              </w:rPr>
              <w:t> </w:t>
            </w:r>
            <w:r w:rsidRPr="00A52CD5">
              <w:rPr>
                <w:rFonts w:ascii="Arial" w:hAnsi="Arial" w:cs="Arial"/>
                <w:sz w:val="24"/>
                <w:szCs w:val="24"/>
                <w:shd w:val="clear" w:color="auto" w:fill="FFFFFF"/>
              </w:rPr>
              <w:t>(trastienda de la oficina</w:t>
            </w:r>
            <w:r w:rsidR="00F26EED" w:rsidRPr="00A52CD5">
              <w:rPr>
                <w:rFonts w:ascii="Arial" w:hAnsi="Arial" w:cs="Arial"/>
                <w:sz w:val="24"/>
                <w:szCs w:val="24"/>
                <w:shd w:val="clear" w:color="auto" w:fill="FFFFFF"/>
              </w:rPr>
              <w:t xml:space="preserve"> </w:t>
            </w:r>
            <w:r w:rsidRPr="00A52CD5">
              <w:rPr>
                <w:rFonts w:ascii="Arial" w:hAnsi="Arial" w:cs="Arial"/>
                <w:sz w:val="24"/>
                <w:szCs w:val="24"/>
                <w:shd w:val="clear" w:color="auto" w:fill="FFFFFF"/>
              </w:rPr>
              <w:t>es la parte de las</w:t>
            </w:r>
            <w:r w:rsidRPr="00A52CD5">
              <w:rPr>
                <w:sz w:val="24"/>
                <w:szCs w:val="24"/>
              </w:rPr>
              <w:t> </w:t>
            </w:r>
            <w:hyperlink r:id="rId68" w:tooltip="Empresa" w:history="1">
              <w:r w:rsidRPr="00A52CD5">
                <w:rPr>
                  <w:sz w:val="24"/>
                  <w:szCs w:val="24"/>
                </w:rPr>
                <w:t>empresas</w:t>
              </w:r>
            </w:hyperlink>
            <w:r w:rsidRPr="00A52CD5">
              <w:rPr>
                <w:rStyle w:val="apple-converted-space"/>
                <w:rFonts w:ascii="Arial" w:hAnsi="Arial" w:cs="Arial"/>
                <w:sz w:val="24"/>
                <w:szCs w:val="24"/>
                <w:shd w:val="clear" w:color="auto" w:fill="FFFFFF"/>
              </w:rPr>
              <w:t> </w:t>
            </w:r>
            <w:r w:rsidRPr="00A52CD5">
              <w:rPr>
                <w:rFonts w:ascii="Arial" w:hAnsi="Arial" w:cs="Arial"/>
                <w:sz w:val="24"/>
                <w:szCs w:val="24"/>
                <w:shd w:val="clear" w:color="auto" w:fill="FFFFFF"/>
              </w:rPr>
              <w:t xml:space="preserve">donde se realizan las tareas destinadas a gestionar la propia empresa y con las cuales el cliente no necesita contacto </w:t>
            </w:r>
            <w:r w:rsidRPr="00A52CD5">
              <w:rPr>
                <w:rFonts w:ascii="Arial" w:hAnsi="Arial" w:cs="Arial"/>
                <w:sz w:val="24"/>
                <w:szCs w:val="24"/>
                <w:shd w:val="clear" w:color="auto" w:fill="FFFFFF"/>
              </w:rPr>
              <w:lastRenderedPageBreak/>
              <w:t>directo.</w:t>
            </w:r>
            <w:r w:rsidRPr="00A52CD5">
              <w:rPr>
                <w:rStyle w:val="apple-converted-space"/>
                <w:rFonts w:ascii="Arial" w:hAnsi="Arial" w:cs="Arial"/>
                <w:sz w:val="24"/>
                <w:szCs w:val="24"/>
                <w:shd w:val="clear" w:color="auto" w:fill="FFFFFF"/>
              </w:rPr>
              <w:t> </w:t>
            </w:r>
          </w:p>
          <w:p w:rsidR="00F26EED" w:rsidRPr="00C1398D" w:rsidRDefault="00F26EED" w:rsidP="00D9363F">
            <w:pPr>
              <w:spacing w:after="75" w:line="360" w:lineRule="auto"/>
              <w:jc w:val="both"/>
              <w:rPr>
                <w:rFonts w:ascii="Arial" w:eastAsia="Times New Roman" w:hAnsi="Arial" w:cs="Arial"/>
                <w:i/>
                <w:sz w:val="20"/>
                <w:szCs w:val="20"/>
                <w:lang w:eastAsia="es-EC"/>
              </w:rPr>
            </w:pPr>
            <w:r w:rsidRPr="00C1398D">
              <w:rPr>
                <w:rStyle w:val="apple-converted-space"/>
                <w:rFonts w:ascii="Arial" w:hAnsi="Arial" w:cs="Arial"/>
                <w:sz w:val="20"/>
                <w:szCs w:val="20"/>
                <w:shd w:val="clear" w:color="auto" w:fill="FFFFFF"/>
              </w:rPr>
              <w:t xml:space="preserve">Fuente: </w:t>
            </w:r>
            <w:hyperlink r:id="rId69" w:anchor="cite_note-1" w:history="1">
              <w:r w:rsidRPr="00C1398D">
                <w:rPr>
                  <w:rStyle w:val="Hipervnculo"/>
                  <w:rFonts w:ascii="Arial" w:hAnsi="Arial" w:cs="Arial"/>
                  <w:color w:val="auto"/>
                  <w:sz w:val="20"/>
                  <w:szCs w:val="20"/>
                  <w:u w:val="none"/>
                </w:rPr>
                <w:t>http://es.wikipedia.org/wiki/Back_office#cite_note-1</w:t>
              </w:r>
            </w:hyperlink>
          </w:p>
        </w:tc>
      </w:tr>
    </w:tbl>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lastRenderedPageBreak/>
        <w:t>Productos empresariales</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on bienes tangibles e intangibles que la empresa produce en el ejercicio de las actividades y objetivos estratégicos. Algunos ejemplos son los artículos manufacturados, los instrumentos financieros, vehículos, estructuras, el capital intelectual, arte, música y eventos especiales.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documentación de los productos de negocio es importante para una empresa, ya que recoge y protege el capital intelectual, patentes, marcas comerciales y derechos de autor. Además, esta documentación es útil en las actividades de BPR y BPI. Los artefactos de AE que los productos empresariales contienen es información confidencial que debe ser protegida cuando se archiva en el repositorio de AE.</w:t>
      </w:r>
    </w:p>
    <w:p w:rsidR="007D6CDD"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Planificación y Control de Inversiones de Capital</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Dado que los recursos son limitados en la mayoría de las empresas, el valor de hacer una importante inversión en TI debe ser mostrado a fin de identificar los costos, los beneficios y la tasa de rendimiento del capital. Un "caso de negocio" para cualquier inversión es un formato estándar para el desarrollo y la presentación de los diferentes aspectos en cuanto a alternativas, costos y beneficios, para que los ejecutivos se interesen. Un caso de negocio debe incluir:</w:t>
      </w:r>
    </w:p>
    <w:p w:rsidR="005D0DFB" w:rsidRPr="00A52CD5" w:rsidRDefault="005D0DFB" w:rsidP="00704566">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Declaración de Requisitos</w:t>
      </w:r>
      <w:r w:rsidR="00A07D1A">
        <w:rPr>
          <w:rFonts w:ascii="Arial" w:eastAsia="Times New Roman" w:hAnsi="Arial" w:cs="Arial"/>
          <w:color w:val="000000" w:themeColor="text1"/>
          <w:sz w:val="24"/>
          <w:szCs w:val="24"/>
          <w:lang w:eastAsia="es-EC"/>
        </w:rPr>
        <w:t>:</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Análisis de Alternativas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Análisis Costo-Beneficio</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Cálculo del Valor Actual Neto </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Cálculo Retorno de la Inversión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El proceso de Planificación y Control de Inversiones de Capital TI (CPIC) es una actividad clave de gestión que está diseñada para planificar, seleccionar, controlar y evaluar las grandes inversiones de la empresa en TI. El proceso CPIC trabaja en conjunto con el Plan de Gestión de AE para mover una empresa desde la actual arquitectura a la futura de forma permanente. El uso de planes estandarizados de gestión de proyectos de TI ayuda a que el proceso de CPIC sea más eficiente y más útil para los administradores de proyectos (véase el Capítulo 10 para obtener más información).</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 xml:space="preserve">Componentes </w:t>
      </w:r>
      <w:r w:rsidR="006270AE" w:rsidRPr="00A52CD5">
        <w:rPr>
          <w:rFonts w:ascii="Arial" w:eastAsia="Times New Roman" w:hAnsi="Arial" w:cs="Arial"/>
          <w:b/>
          <w:color w:val="000000" w:themeColor="text1"/>
          <w:sz w:val="24"/>
          <w:szCs w:val="24"/>
          <w:lang w:eastAsia="es-EC"/>
        </w:rPr>
        <w:t>Arquitectónicos</w:t>
      </w:r>
      <w:r w:rsidRPr="00A52CD5">
        <w:rPr>
          <w:rFonts w:ascii="Arial" w:eastAsia="Times New Roman" w:hAnsi="Arial" w:cs="Arial"/>
          <w:b/>
          <w:color w:val="000000" w:themeColor="text1"/>
          <w:sz w:val="24"/>
          <w:szCs w:val="24"/>
          <w:lang w:eastAsia="es-EC"/>
        </w:rPr>
        <w:t>: Nivel de Datos e Información</w:t>
      </w:r>
    </w:p>
    <w:p w:rsidR="005D0DFB" w:rsidRPr="00A52CD5" w:rsidRDefault="006270AE"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w:t>
      </w:r>
      <w:r w:rsidR="005D0DFB" w:rsidRPr="00A52CD5">
        <w:rPr>
          <w:rFonts w:ascii="Arial" w:eastAsia="Times New Roman" w:hAnsi="Arial" w:cs="Arial"/>
          <w:b/>
          <w:color w:val="000000" w:themeColor="text1"/>
          <w:sz w:val="24"/>
          <w:szCs w:val="24"/>
          <w:lang w:eastAsia="es-EC"/>
        </w:rPr>
        <w:t>:</w:t>
      </w:r>
    </w:p>
    <w:p w:rsidR="005D0DFB" w:rsidRPr="00A52CD5" w:rsidRDefault="005D0DFB" w:rsidP="004B13EC">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Almacenes Conocimiento</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Sistemas de Información</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Bases de datos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006270AE" w:rsidRPr="00A52CD5">
        <w:rPr>
          <w:rFonts w:ascii="Arial" w:eastAsia="Times New Roman" w:hAnsi="Arial" w:cs="Arial"/>
          <w:b/>
          <w:color w:val="000000" w:themeColor="text1"/>
          <w:sz w:val="24"/>
          <w:szCs w:val="24"/>
          <w:lang w:eastAsia="es-EC"/>
        </w:rPr>
        <w:t>Artefactos</w:t>
      </w:r>
      <w:r w:rsidRPr="00A52CD5">
        <w:rPr>
          <w:rFonts w:ascii="Arial" w:eastAsia="Times New Roman" w:hAnsi="Arial" w:cs="Arial"/>
          <w:b/>
          <w:color w:val="000000" w:themeColor="text1"/>
          <w:sz w:val="24"/>
          <w:szCs w:val="24"/>
          <w:lang w:eastAsia="es-EC"/>
        </w:rPr>
        <w:t>:</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 de Gestión del Conocimiento (D-1)</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Intercambio de Información (D-2)</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transición de estados (D-3)</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secuencia (D-4)</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Modelo lógico de datos (D-5)</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Modelo físico de datos  (D-6)</w:t>
      </w:r>
    </w:p>
    <w:p w:rsidR="00053EF5"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Actividad / Entidad (CRUD) (CRUD) (D-7)</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Diccionario / Librería de objetos de datos (D-8)</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00C1398D">
        <w:rPr>
          <w:rFonts w:ascii="Arial" w:eastAsia="Times New Roman" w:hAnsi="Arial" w:cs="Arial"/>
          <w:color w:val="000000" w:themeColor="text1"/>
          <w:sz w:val="24"/>
          <w:szCs w:val="24"/>
          <w:lang w:eastAsia="es-EC"/>
        </w:rPr>
        <w:t xml:space="preserve">Los </w:t>
      </w:r>
      <w:r w:rsidRPr="00A52CD5">
        <w:rPr>
          <w:rFonts w:ascii="Arial" w:eastAsia="Times New Roman" w:hAnsi="Arial" w:cs="Arial"/>
          <w:color w:val="000000" w:themeColor="text1"/>
          <w:sz w:val="24"/>
          <w:szCs w:val="24"/>
          <w:lang w:eastAsia="es-EC"/>
        </w:rPr>
        <w:t>componentes de AE en este nivel incluyen documentación sobre el diseño, el funcionamiento y la gestión de sistemas de información, bases de datos, almacenes de conocimiento (Knowledge warehouses), y almacenes de datos (Data Marts). También incluye documentación detallada sobre la estructura y la lógica de procesamiento de datos en los que la empresa está interesada.</w:t>
      </w:r>
    </w:p>
    <w:p w:rsidR="005D0DFB" w:rsidRPr="00704566" w:rsidRDefault="00704566" w:rsidP="00704566">
      <w:pPr>
        <w:pStyle w:val="Ttulo1"/>
        <w:rPr>
          <w:rFonts w:ascii="Arial" w:eastAsia="Times New Roman" w:hAnsi="Arial" w:cs="Arial"/>
          <w:color w:val="auto"/>
          <w:sz w:val="24"/>
          <w:lang w:eastAsia="es-EC"/>
        </w:rPr>
      </w:pPr>
      <w:bookmarkStart w:id="59" w:name="_Toc361322320"/>
      <w:r w:rsidRPr="00704566">
        <w:rPr>
          <w:rFonts w:ascii="Arial" w:eastAsia="Times New Roman" w:hAnsi="Arial" w:cs="Arial"/>
          <w:color w:val="auto"/>
          <w:sz w:val="24"/>
          <w:lang w:eastAsia="es-EC"/>
        </w:rPr>
        <w:lastRenderedPageBreak/>
        <w:t xml:space="preserve">4.8 </w:t>
      </w:r>
      <w:r w:rsidR="005D0DFB" w:rsidRPr="00704566">
        <w:rPr>
          <w:rFonts w:ascii="Arial" w:eastAsia="Times New Roman" w:hAnsi="Arial" w:cs="Arial"/>
          <w:color w:val="auto"/>
          <w:sz w:val="24"/>
          <w:lang w:eastAsia="es-EC"/>
        </w:rPr>
        <w:t>Almacenes de Conocimiento</w:t>
      </w:r>
      <w:r w:rsidR="00150C0D" w:rsidRPr="00704566">
        <w:rPr>
          <w:rFonts w:ascii="Arial" w:eastAsia="Times New Roman" w:hAnsi="Arial" w:cs="Arial"/>
          <w:color w:val="auto"/>
          <w:sz w:val="24"/>
          <w:lang w:eastAsia="es-EC"/>
        </w:rPr>
        <w:t xml:space="preserve"> (Data Warehouse – Data Marts)</w:t>
      </w:r>
      <w:bookmarkEnd w:id="59"/>
    </w:p>
    <w:p w:rsidR="00704566" w:rsidRDefault="00704566" w:rsidP="00D9363F">
      <w:pPr>
        <w:spacing w:line="360" w:lineRule="auto"/>
        <w:jc w:val="both"/>
        <w:rPr>
          <w:rFonts w:ascii="Arial" w:eastAsia="Times New Roman" w:hAnsi="Arial" w:cs="Arial"/>
          <w:color w:val="000000" w:themeColor="text1"/>
          <w:sz w:val="24"/>
          <w:szCs w:val="24"/>
          <w:lang w:eastAsia="es-EC"/>
        </w:rPr>
      </w:pP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w:t>
      </w:r>
      <w:r w:rsidR="005D0DFB" w:rsidRPr="00A52CD5">
        <w:rPr>
          <w:rFonts w:ascii="Arial" w:eastAsia="Times New Roman" w:hAnsi="Arial" w:cs="Arial"/>
          <w:color w:val="000000" w:themeColor="text1"/>
          <w:sz w:val="24"/>
          <w:szCs w:val="24"/>
          <w:lang w:eastAsia="es-EC"/>
        </w:rPr>
        <w:t>volucionaron a partir de grandes bases de datos centrales que sirvieron a múltiples aplicaciones y grupos de usuarios a través de múltiples sistemas y redes. Un almacén de conocimiento es un repositorio específico para los datos y la información de las distintas actividades y procesos de la empresa. Cuantos más tipos de datos e información se encuentren en el almacén de conocimiento, estos serán mejor valorados para actividades de análisis que van más allá de simples consultas y generación de informes; permiten Minería de Datos en todos los niveles de la empresa para buscar patrones o nueva información. Esto ayuda a construir nuevos puntos de vista de las actividades de la empresa.</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Por lo general, los usuarios interactúan con el almacén de conocimiento a través de una interfaz del portal que permite el acceso personalizado a diversos elementos tales como bases de datos, presentaciones y datos, audio y archivos de vídeo. Un almacén de conocimiento puede ser desarrollado para uso específico </w:t>
      </w:r>
      <w:r w:rsidR="00C1398D">
        <w:rPr>
          <w:rFonts w:ascii="Arial" w:eastAsia="Times New Roman" w:hAnsi="Arial" w:cs="Arial"/>
          <w:color w:val="000000" w:themeColor="text1"/>
          <w:sz w:val="24"/>
          <w:szCs w:val="24"/>
          <w:lang w:eastAsia="es-EC"/>
        </w:rPr>
        <w:t xml:space="preserve">o </w:t>
      </w:r>
      <w:r w:rsidR="00C1398D" w:rsidRPr="00C1398D">
        <w:rPr>
          <w:rFonts w:ascii="Arial" w:eastAsia="Times New Roman" w:hAnsi="Arial" w:cs="Arial"/>
          <w:color w:val="000000" w:themeColor="text1"/>
          <w:sz w:val="24"/>
          <w:szCs w:val="24"/>
          <w:lang w:eastAsia="es-EC"/>
        </w:rPr>
        <w:t xml:space="preserve">se puede encontrar en el mercado </w:t>
      </w:r>
      <w:r w:rsidRPr="00C1398D">
        <w:rPr>
          <w:rFonts w:ascii="Arial" w:eastAsia="Times New Roman" w:hAnsi="Arial" w:cs="Arial"/>
          <w:color w:val="000000" w:themeColor="text1"/>
          <w:sz w:val="24"/>
          <w:szCs w:val="24"/>
          <w:lang w:eastAsia="es-EC"/>
        </w:rPr>
        <w:t>un producto adaptable.</w:t>
      </w:r>
    </w:p>
    <w:p w:rsidR="005D0DFB" w:rsidRPr="00A52CD5" w:rsidRDefault="005D0DFB" w:rsidP="00D9363F">
      <w:pPr>
        <w:spacing w:line="360" w:lineRule="auto"/>
        <w:jc w:val="center"/>
        <w:rPr>
          <w:rFonts w:ascii="Arial" w:eastAsia="Times New Roman" w:hAnsi="Arial" w:cs="Arial"/>
          <w:color w:val="000000" w:themeColor="text1"/>
          <w:sz w:val="24"/>
          <w:szCs w:val="24"/>
          <w:lang w:eastAsia="es-EC"/>
        </w:rPr>
      </w:pPr>
      <w:r w:rsidRPr="00A52CD5">
        <w:rPr>
          <w:noProof/>
          <w:sz w:val="24"/>
          <w:szCs w:val="24"/>
          <w:lang w:eastAsia="es-EC"/>
        </w:rPr>
        <w:drawing>
          <wp:inline distT="0" distB="0" distL="0" distR="0" wp14:anchorId="48670696" wp14:editId="33748C73">
            <wp:extent cx="4370120" cy="2834525"/>
            <wp:effectExtent l="0" t="0" r="0" b="4445"/>
            <wp:docPr id="58" name="Imagen 58" descr="Description of Figure 16-3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of Figure 16-3 follow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7287" cy="2839174"/>
                    </a:xfrm>
                    <a:prstGeom prst="rect">
                      <a:avLst/>
                    </a:prstGeom>
                    <a:noFill/>
                    <a:ln>
                      <a:noFill/>
                    </a:ln>
                  </pic:spPr>
                </pic:pic>
              </a:graphicData>
            </a:graphic>
          </wp:inline>
        </w:drawing>
      </w:r>
    </w:p>
    <w:p w:rsidR="005D0DFB" w:rsidRPr="00C1398D" w:rsidRDefault="005D0DFB" w:rsidP="00815EE5">
      <w:pPr>
        <w:jc w:val="center"/>
        <w:rPr>
          <w:rFonts w:ascii="Arial" w:hAnsi="Arial" w:cs="Arial"/>
          <w:sz w:val="20"/>
          <w:szCs w:val="24"/>
          <w:lang w:val="en-US"/>
        </w:rPr>
      </w:pPr>
      <w:r w:rsidRPr="00C1398D">
        <w:rPr>
          <w:rStyle w:val="Textoennegrita"/>
          <w:rFonts w:ascii="Arial" w:hAnsi="Arial" w:cs="Arial"/>
          <w:sz w:val="20"/>
          <w:szCs w:val="24"/>
          <w:lang w:val="en-US"/>
        </w:rPr>
        <w:t xml:space="preserve">Figura </w:t>
      </w:r>
      <w:r w:rsidR="00E971C8" w:rsidRPr="00C1398D">
        <w:rPr>
          <w:rStyle w:val="Textoennegrita"/>
          <w:rFonts w:ascii="Arial" w:hAnsi="Arial" w:cs="Arial"/>
          <w:sz w:val="20"/>
          <w:szCs w:val="24"/>
          <w:lang w:val="en-US"/>
        </w:rPr>
        <w:t>4.4:</w:t>
      </w:r>
      <w:r w:rsidRPr="00C1398D">
        <w:rPr>
          <w:rStyle w:val="Textoennegrita"/>
          <w:rFonts w:ascii="Arial" w:hAnsi="Arial" w:cs="Arial"/>
          <w:sz w:val="20"/>
          <w:szCs w:val="24"/>
          <w:lang w:val="en-US"/>
        </w:rPr>
        <w:t xml:space="preserve"> </w:t>
      </w:r>
      <w:r w:rsidRPr="00C1398D">
        <w:rPr>
          <w:rStyle w:val="Textoennegrita"/>
          <w:rFonts w:ascii="Arial" w:hAnsi="Arial" w:cs="Arial"/>
          <w:b w:val="0"/>
          <w:sz w:val="20"/>
          <w:szCs w:val="24"/>
          <w:lang w:val="en-US"/>
        </w:rPr>
        <w:t>Arquitectura Data Warehouse – Data Mart, extraído de</w:t>
      </w:r>
      <w:r w:rsidRPr="00C1398D">
        <w:rPr>
          <w:rStyle w:val="Textoennegrita"/>
          <w:rFonts w:ascii="Arial" w:hAnsi="Arial" w:cs="Arial"/>
          <w:sz w:val="20"/>
          <w:szCs w:val="24"/>
          <w:lang w:val="en-US"/>
        </w:rPr>
        <w:t xml:space="preserve"> </w:t>
      </w:r>
      <w:r w:rsidRPr="00C1398D">
        <w:rPr>
          <w:rFonts w:ascii="Arial" w:hAnsi="Arial" w:cs="Arial"/>
          <w:sz w:val="20"/>
          <w:szCs w:val="24"/>
          <w:lang w:val="en-US"/>
        </w:rPr>
        <w:t xml:space="preserve">Introduction to Data Warehousing and Business Intelligence, disponible en </w:t>
      </w:r>
      <w:hyperlink r:id="rId71" w:anchor="i32143" w:history="1">
        <w:r w:rsidRPr="00C1398D">
          <w:rPr>
            <w:rStyle w:val="Hipervnculo"/>
            <w:rFonts w:ascii="Arial" w:hAnsi="Arial" w:cs="Arial"/>
            <w:color w:val="auto"/>
            <w:sz w:val="20"/>
            <w:szCs w:val="24"/>
            <w:u w:val="none"/>
            <w:lang w:val="en-US"/>
          </w:rPr>
          <w:t>http://docs.oracle.com/cd/B28359_01/server.111/b28318/bus_intl.htm#i32143</w:t>
        </w:r>
      </w:hyperlink>
    </w:p>
    <w:p w:rsidR="005D0DFB" w:rsidRPr="00A52CD5" w:rsidRDefault="005D0DFB" w:rsidP="00D9363F">
      <w:pPr>
        <w:spacing w:line="360" w:lineRule="auto"/>
        <w:jc w:val="center"/>
        <w:rPr>
          <w:rFonts w:ascii="Arial" w:eastAsia="Times New Roman" w:hAnsi="Arial" w:cs="Arial"/>
          <w:b/>
          <w:color w:val="000000" w:themeColor="text1"/>
          <w:sz w:val="24"/>
          <w:szCs w:val="24"/>
          <w:lang w:val="en-US" w:eastAsia="es-EC"/>
        </w:rPr>
      </w:pP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Sistemas de Información</w:t>
      </w:r>
      <w:r w:rsidR="00AA195E">
        <w:rPr>
          <w:rFonts w:ascii="Arial" w:eastAsia="Times New Roman" w:hAnsi="Arial" w:cs="Arial"/>
          <w:b/>
          <w:color w:val="000000" w:themeColor="text1"/>
          <w:sz w:val="24"/>
          <w:szCs w:val="24"/>
          <w:lang w:eastAsia="es-EC"/>
        </w:rPr>
        <w:t>.</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información se presenta en tres formas: datos, información y conocimiento. Agregación, significado y contexto son lo que diferencia cada una de estas formas.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Ahora veamos las siguientes definiciones:</w:t>
      </w:r>
    </w:p>
    <w:p w:rsidR="006270AE" w:rsidRPr="00A52CD5" w:rsidRDefault="006270AE" w:rsidP="00D9363F">
      <w:pPr>
        <w:spacing w:line="360" w:lineRule="auto"/>
        <w:jc w:val="both"/>
        <w:rPr>
          <w:rFonts w:ascii="Arial" w:eastAsia="Times New Roman" w:hAnsi="Arial" w:cs="Arial"/>
          <w:b/>
          <w:i/>
          <w:color w:val="000000" w:themeColor="text1"/>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009"/>
      </w:tblGrid>
      <w:tr w:rsidR="006270AE" w:rsidRPr="00A52CD5" w:rsidTr="00361EEE">
        <w:tc>
          <w:tcPr>
            <w:tcW w:w="1701" w:type="dxa"/>
          </w:tcPr>
          <w:p w:rsidR="006270AE" w:rsidRPr="00A52CD5" w:rsidRDefault="006270AE" w:rsidP="00D9363F">
            <w:pPr>
              <w:spacing w:line="360" w:lineRule="auto"/>
              <w:jc w:val="both"/>
              <w:rPr>
                <w:rFonts w:ascii="Arial" w:eastAsia="Times New Roman" w:hAnsi="Arial" w:cs="Arial"/>
                <w:sz w:val="24"/>
                <w:szCs w:val="24"/>
                <w:lang w:eastAsia="es-EC"/>
              </w:rPr>
            </w:pPr>
            <w:r w:rsidRPr="00A52CD5">
              <w:rPr>
                <w:rFonts w:ascii="Arial" w:eastAsia="Times New Roman" w:hAnsi="Arial" w:cs="Arial"/>
                <w:noProof/>
                <w:sz w:val="24"/>
                <w:szCs w:val="24"/>
                <w:lang w:eastAsia="es-EC"/>
              </w:rPr>
              <w:drawing>
                <wp:inline distT="0" distB="0" distL="0" distR="0" wp14:anchorId="193CD718" wp14:editId="4E1479DA">
                  <wp:extent cx="1092835" cy="1365885"/>
                  <wp:effectExtent l="0" t="0" r="0" b="5715"/>
                  <wp:docPr id="289" name="Imagen 289"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inline>
              </w:drawing>
            </w:r>
          </w:p>
        </w:tc>
        <w:tc>
          <w:tcPr>
            <w:tcW w:w="7245" w:type="dxa"/>
          </w:tcPr>
          <w:p w:rsidR="006270AE" w:rsidRPr="00A52CD5" w:rsidRDefault="006270AE" w:rsidP="00D9363F">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Datos</w:t>
            </w:r>
            <w:r w:rsidR="00D9363F" w:rsidRPr="00A52CD5">
              <w:rPr>
                <w:rFonts w:ascii="Arial" w:eastAsia="Times New Roman" w:hAnsi="Arial" w:cs="Arial"/>
                <w:b/>
                <w:i/>
                <w:color w:val="000000" w:themeColor="text1"/>
                <w:sz w:val="24"/>
                <w:szCs w:val="24"/>
                <w:lang w:eastAsia="es-EC"/>
              </w:rPr>
              <w:t>:</w:t>
            </w: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Hechos crudos sobre personas, lugares, eventos, y cosas que son importantes en una organización</w:t>
            </w:r>
            <w:r w:rsidR="004B13EC">
              <w:rPr>
                <w:rFonts w:ascii="Arial" w:eastAsia="Times New Roman" w:hAnsi="Arial" w:cs="Arial"/>
                <w:color w:val="000000" w:themeColor="text1"/>
                <w:sz w:val="24"/>
                <w:szCs w:val="24"/>
                <w:lang w:eastAsia="es-EC"/>
              </w:rPr>
              <w:t>.</w:t>
            </w:r>
          </w:p>
          <w:p w:rsidR="006270AE" w:rsidRPr="00A52CD5" w:rsidRDefault="006270AE" w:rsidP="00D9363F">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Información</w:t>
            </w:r>
            <w:r w:rsidR="00D9363F" w:rsidRPr="00A52CD5">
              <w:rPr>
                <w:rFonts w:ascii="Arial" w:eastAsia="Times New Roman" w:hAnsi="Arial" w:cs="Arial"/>
                <w:b/>
                <w:i/>
                <w:color w:val="000000" w:themeColor="text1"/>
                <w:sz w:val="24"/>
                <w:szCs w:val="24"/>
                <w:lang w:eastAsia="es-EC"/>
              </w:rPr>
              <w:t>:</w:t>
            </w: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datos que han sido procesados o reorganizados de forma significativa para alguien. La información se forma a partir de combinaciones de datos que se espera que tengan significado para el receptor.</w:t>
            </w: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i/>
                <w:color w:val="000000" w:themeColor="text1"/>
                <w:sz w:val="24"/>
                <w:szCs w:val="24"/>
                <w:lang w:eastAsia="es-EC"/>
              </w:rPr>
              <w:t>Conocimiento:</w:t>
            </w:r>
            <w:r w:rsidRPr="00A52CD5">
              <w:rPr>
                <w:rFonts w:ascii="Arial" w:eastAsia="Times New Roman" w:hAnsi="Arial" w:cs="Arial"/>
                <w:color w:val="000000" w:themeColor="text1"/>
                <w:sz w:val="24"/>
                <w:szCs w:val="24"/>
                <w:lang w:eastAsia="es-EC"/>
              </w:rPr>
              <w:t xml:space="preserve"> </w:t>
            </w: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datos y la información que se refina sobre la base de los hechos, verdades, creencias, juicios, experiencias y conocimientos del receptor. Lo ideal sería que la información conduzca a la sabiduría. Los sistemas de información se componen de hardware y software que trabajan juntos para recopilar y difundir datos de manera eficiente, así como para permitir el desarrollo y análisis de información. Los sistemas de información sirven para muchas líneas de negocio en las empresas, incluido el apoyo administrativo y financiero, la fabricación, la comercialización y las ventas, la regulación gubernamental, los servicios públicos y los sistemas de defensa.</w:t>
            </w: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p>
          <w:p w:rsidR="005060F1" w:rsidRPr="00A52CD5" w:rsidRDefault="006270AE"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Los sistemas de información fueron originalmente diseñados para soportar una necesidad particular de una empresa y conectarse a una sola base de datos. Dado que las empresas desarrollan más aplicaciones para los sistemas de información, una mayor eficiencia se logra cuando varios sistemas de información comparten una base de datos </w:t>
            </w:r>
          </w:p>
          <w:p w:rsidR="005060F1" w:rsidRPr="00A52CD5" w:rsidRDefault="005060F1" w:rsidP="00D9363F">
            <w:pPr>
              <w:spacing w:line="360" w:lineRule="auto"/>
              <w:jc w:val="both"/>
              <w:rPr>
                <w:rFonts w:ascii="Arial" w:eastAsia="Times New Roman" w:hAnsi="Arial" w:cs="Arial"/>
                <w:color w:val="000000" w:themeColor="text1"/>
                <w:sz w:val="24"/>
                <w:szCs w:val="24"/>
                <w:lang w:eastAsia="es-EC"/>
              </w:rPr>
            </w:pPr>
          </w:p>
          <w:p w:rsidR="006270AE" w:rsidRPr="00A52CD5" w:rsidRDefault="00D9363F"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color w:val="000000" w:themeColor="text1"/>
                <w:sz w:val="24"/>
                <w:szCs w:val="24"/>
                <w:lang w:eastAsia="es-EC"/>
              </w:rPr>
              <w:t>B</w:t>
            </w:r>
            <w:r w:rsidR="006270AE" w:rsidRPr="00A52CD5">
              <w:rPr>
                <w:rFonts w:ascii="Arial" w:eastAsia="Times New Roman" w:hAnsi="Arial" w:cs="Arial"/>
                <w:b/>
                <w:color w:val="000000" w:themeColor="text1"/>
                <w:sz w:val="24"/>
                <w:szCs w:val="24"/>
                <w:lang w:eastAsia="es-EC"/>
              </w:rPr>
              <w:t>ases de datos:</w:t>
            </w:r>
          </w:p>
          <w:p w:rsidR="006270AE" w:rsidRPr="00A52CD5" w:rsidRDefault="006270AE" w:rsidP="00D9363F">
            <w:pPr>
              <w:spacing w:line="360" w:lineRule="auto"/>
              <w:jc w:val="both"/>
              <w:rPr>
                <w:rFonts w:ascii="Arial" w:eastAsia="Times New Roman" w:hAnsi="Arial" w:cs="Arial"/>
                <w:color w:val="000000" w:themeColor="text1"/>
                <w:sz w:val="24"/>
                <w:szCs w:val="24"/>
                <w:lang w:eastAsia="es-EC"/>
              </w:rPr>
            </w:pPr>
          </w:p>
          <w:p w:rsidR="006270AE" w:rsidRPr="00A52CD5" w:rsidRDefault="00D9363F"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6270AE" w:rsidRPr="00A52CD5">
              <w:rPr>
                <w:rFonts w:ascii="Arial" w:eastAsia="Times New Roman" w:hAnsi="Arial" w:cs="Arial"/>
                <w:color w:val="000000" w:themeColor="text1"/>
                <w:sz w:val="24"/>
                <w:szCs w:val="24"/>
                <w:lang w:eastAsia="es-EC"/>
              </w:rPr>
              <w:t>on aplicaciones de software que están diseñadas para soportar el almacenamiento, recuperación, actualización y elimi</w:t>
            </w:r>
            <w:r w:rsidRPr="00A52CD5">
              <w:rPr>
                <w:rFonts w:ascii="Arial" w:eastAsia="Times New Roman" w:hAnsi="Arial" w:cs="Arial"/>
                <w:color w:val="000000" w:themeColor="text1"/>
                <w:sz w:val="24"/>
                <w:szCs w:val="24"/>
                <w:lang w:eastAsia="es-EC"/>
              </w:rPr>
              <w:t>nación de elementos de datos y/u</w:t>
            </w:r>
            <w:r w:rsidR="006270AE" w:rsidRPr="00A52CD5">
              <w:rPr>
                <w:rFonts w:ascii="Arial" w:eastAsia="Times New Roman" w:hAnsi="Arial" w:cs="Arial"/>
                <w:color w:val="000000" w:themeColor="text1"/>
                <w:sz w:val="24"/>
                <w:szCs w:val="24"/>
                <w:lang w:eastAsia="es-EC"/>
              </w:rPr>
              <w:t xml:space="preserve"> objetos de datos. Los elementos de datos son los hechos y valores fundamentales que se almacenan en bases de datos. Los elementos de datos, su identificación y atributos característicos son generalmente almacenados en bases de datos relacionales que constan de tablas de datos que están relacionadas lógicamente para crear una capacidad de consulta rápida, eficiente y flexible. Los objetos de datos son "bloques" discretos de código que contienen información de atributos acerca de un elemento de datos, así como comportamientos que crean una capacidad, para interactuar entre sí y de diferentes maneras, dependiendo del tipo de evento desencadenante.</w:t>
            </w:r>
          </w:p>
          <w:p w:rsidR="006270AE" w:rsidRPr="00A52CD5" w:rsidRDefault="006270AE" w:rsidP="00D9363F">
            <w:pPr>
              <w:spacing w:line="360" w:lineRule="auto"/>
              <w:jc w:val="both"/>
              <w:rPr>
                <w:rFonts w:ascii="Arial" w:eastAsia="Times New Roman" w:hAnsi="Arial" w:cs="Arial"/>
                <w:i/>
                <w:sz w:val="24"/>
                <w:szCs w:val="24"/>
                <w:lang w:eastAsia="es-EC"/>
              </w:rPr>
            </w:pPr>
          </w:p>
        </w:tc>
      </w:tr>
    </w:tbl>
    <w:p w:rsidR="006270AE" w:rsidRPr="00A52CD5" w:rsidRDefault="006270AE" w:rsidP="00D9363F">
      <w:pPr>
        <w:spacing w:line="360" w:lineRule="auto"/>
        <w:jc w:val="both"/>
        <w:rPr>
          <w:rFonts w:ascii="Arial" w:eastAsia="Times New Roman" w:hAnsi="Arial" w:cs="Arial"/>
          <w:b/>
          <w:i/>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 xml:space="preserve">Componentes </w:t>
      </w:r>
      <w:r w:rsidR="006270AE" w:rsidRPr="00A52CD5">
        <w:rPr>
          <w:rFonts w:ascii="Arial" w:eastAsia="Times New Roman" w:hAnsi="Arial" w:cs="Arial"/>
          <w:b/>
          <w:color w:val="000000" w:themeColor="text1"/>
          <w:sz w:val="24"/>
          <w:szCs w:val="24"/>
          <w:lang w:eastAsia="es-EC"/>
        </w:rPr>
        <w:t>Arquitectónicos</w:t>
      </w:r>
      <w:r w:rsidRPr="00A52CD5">
        <w:rPr>
          <w:rFonts w:ascii="Arial" w:eastAsia="Times New Roman" w:hAnsi="Arial" w:cs="Arial"/>
          <w:b/>
          <w:color w:val="000000" w:themeColor="text1"/>
          <w:sz w:val="24"/>
          <w:szCs w:val="24"/>
          <w:lang w:eastAsia="es-EC"/>
        </w:rPr>
        <w:t>: Nivel de sistemas y aplicaciones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Aplicaciones de software</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Servicios Web</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Bus de Servicios y Middleware</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Planificación de recursos empresariales (</w:t>
      </w:r>
      <w:r w:rsidR="00D3167C" w:rsidRPr="00A52CD5">
        <w:rPr>
          <w:rFonts w:ascii="Arial" w:eastAsia="Times New Roman" w:hAnsi="Arial" w:cs="Arial"/>
          <w:color w:val="000000" w:themeColor="text1"/>
          <w:sz w:val="24"/>
          <w:szCs w:val="24"/>
          <w:lang w:eastAsia="es-EC"/>
        </w:rPr>
        <w:t>Soluciones ERP</w:t>
      </w:r>
      <w:r w:rsidRPr="00A52CD5">
        <w:rPr>
          <w:rFonts w:ascii="Arial" w:eastAsia="Times New Roman" w:hAnsi="Arial" w:cs="Arial"/>
          <w:color w:val="000000" w:themeColor="text1"/>
          <w:sz w:val="24"/>
          <w:szCs w:val="24"/>
          <w:lang w:eastAsia="es-EC"/>
        </w:rPr>
        <w:t>)</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Sistemas operativos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Artefactos:</w:t>
      </w:r>
      <w:r w:rsidRPr="00A52CD5">
        <w:rPr>
          <w:rFonts w:ascii="Arial" w:eastAsia="Times New Roman" w:hAnsi="Arial" w:cs="Arial"/>
          <w:color w:val="000000" w:themeColor="text1"/>
          <w:sz w:val="24"/>
          <w:szCs w:val="24"/>
          <w:lang w:eastAsia="es-EC"/>
        </w:rPr>
        <w:t> </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Interface sistema (SA-1)</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comunicación del sistema (SA-2)</w:t>
      </w:r>
    </w:p>
    <w:p w:rsidR="005D0DFB" w:rsidRPr="00A52CD5" w:rsidRDefault="005D0DFB" w:rsidP="00A51B22">
      <w:pPr>
        <w:pStyle w:val="Prrafodelista"/>
        <w:numPr>
          <w:ilvl w:val="0"/>
          <w:numId w:val="36"/>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Interfaces del Sistema (SA-3)</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flujo datos del sistema (SA-4)</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Sistemas/Operaciones (SA-5)</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Sistemas de Intercambio de Datos (SAO6)</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Rendimiento del sistema (SA-7)</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la evolución del sistema (SA-8)</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la aplicación Web (SA-9)</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sistemas y las aplicaciones que la empresa utiliza para apoyar a sus servicios empresariales, procesos de entrega de productos, y flujos de información están documentadas en el nivel "Sistemas y Aplicaciones" del marco. Uno de los propósitos de la AE es mejorar la integración y la eficiencia de los sistemas de soporte y aplicaciones de software en toda la empresa. La duplicación de funciones y la falta de interoperabilidad pueden abordarse mediante el establecimiento de normas técnicas y de producto para el software.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Aplicaciones de software</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 xml:space="preserve">on programas de software que proporcionan capacidad funcional para el "front-office" de los sistemas de TI (por ejemplo, la fabricación, las ventas, los servicios públicos, la logística y almacenes de conocimiento) o sistemas informáticos "back-office" (por ejemplo, los sistemas financieros, sistemas de recursos humanos, el correo electrónico, y los productos de automatización de oficina, procesadores de texto, hojas de cálculo, herramientas de creación de diagramas, editores de fotografía, y los navegadores web). Las empresas a menudo poseen una gran </w:t>
      </w:r>
      <w:r w:rsidR="005D0DFB" w:rsidRPr="00A52CD5">
        <w:rPr>
          <w:rFonts w:ascii="Arial" w:eastAsia="Times New Roman" w:hAnsi="Arial" w:cs="Arial"/>
          <w:color w:val="000000" w:themeColor="text1"/>
          <w:sz w:val="24"/>
          <w:szCs w:val="24"/>
          <w:lang w:eastAsia="es-EC"/>
        </w:rPr>
        <w:lastRenderedPageBreak/>
        <w:t>variedad de aplicaciones de diferentes proveedores lo cual limita la capacidad para funcionar juntos. La selección de las solicitudes de un número controlado de proveedores que se adhieran a normas ampliamente aceptadas, es un método que se puede utilizar para promover la interoperabilidad de las aplicaciones de software.</w:t>
      </w:r>
    </w:p>
    <w:p w:rsidR="00946A0B" w:rsidRPr="00A52CD5" w:rsidRDefault="00946A0B" w:rsidP="00D9363F">
      <w:pPr>
        <w:spacing w:line="360" w:lineRule="auto"/>
        <w:jc w:val="both"/>
        <w:rPr>
          <w:rFonts w:ascii="Arial" w:eastAsia="Times New Roman" w:hAnsi="Arial" w:cs="Arial"/>
          <w:color w:val="000000" w:themeColor="text1"/>
          <w:sz w:val="24"/>
          <w:szCs w:val="24"/>
          <w:lang w:eastAsia="es-EC"/>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91"/>
      </w:tblGrid>
      <w:tr w:rsidR="00946A0B" w:rsidRPr="00A52CD5" w:rsidTr="00361EEE">
        <w:tc>
          <w:tcPr>
            <w:tcW w:w="1701" w:type="dxa"/>
          </w:tcPr>
          <w:p w:rsidR="00946A0B" w:rsidRPr="00A52CD5" w:rsidRDefault="00F26EED" w:rsidP="00D9363F">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anchor distT="0" distB="0" distL="114300" distR="114300" simplePos="0" relativeHeight="251706880" behindDoc="0" locked="0" layoutInCell="1" allowOverlap="1" wp14:anchorId="02937AA3" wp14:editId="6ED47BE7">
                  <wp:simplePos x="0" y="0"/>
                  <wp:positionH relativeFrom="column">
                    <wp:posOffset>151765</wp:posOffset>
                  </wp:positionH>
                  <wp:positionV relativeFrom="paragraph">
                    <wp:posOffset>-2240915</wp:posOffset>
                  </wp:positionV>
                  <wp:extent cx="914400" cy="934085"/>
                  <wp:effectExtent l="0" t="0" r="0" b="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p>
        </w:tc>
        <w:tc>
          <w:tcPr>
            <w:tcW w:w="7245" w:type="dxa"/>
          </w:tcPr>
          <w:p w:rsidR="00946A0B" w:rsidRPr="00A52CD5" w:rsidRDefault="00946A0B" w:rsidP="00D9363F">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Sistemas Front-Office</w:t>
            </w:r>
          </w:p>
          <w:p w:rsidR="00946A0B" w:rsidRPr="00A52CD5" w:rsidRDefault="00946A0B" w:rsidP="00D9363F">
            <w:pPr>
              <w:spacing w:line="360" w:lineRule="auto"/>
              <w:jc w:val="both"/>
              <w:rPr>
                <w:rFonts w:ascii="Arial" w:eastAsia="Times New Roman" w:hAnsi="Arial" w:cs="Arial"/>
                <w:b/>
                <w:i/>
                <w:color w:val="000000" w:themeColor="text1"/>
                <w:sz w:val="24"/>
                <w:szCs w:val="24"/>
                <w:lang w:eastAsia="es-EC"/>
              </w:rPr>
            </w:pPr>
          </w:p>
          <w:p w:rsidR="001D16EC" w:rsidRPr="00A52CD5" w:rsidRDefault="00946A0B" w:rsidP="00D9363F">
            <w:pPr>
              <w:spacing w:after="75"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  el conjunto de las estructuras de una organización que gestionan la interacción con el cliente, es el lugar donde el cliente entra en contacto con la empresa.</w:t>
            </w:r>
            <w:r w:rsidR="001D16EC" w:rsidRPr="00A52CD5">
              <w:rPr>
                <w:rFonts w:ascii="Arial" w:eastAsia="Times New Roman" w:hAnsi="Arial" w:cs="Arial"/>
                <w:color w:val="000000" w:themeColor="text1"/>
                <w:sz w:val="24"/>
                <w:szCs w:val="24"/>
                <w:lang w:eastAsia="es-EC"/>
              </w:rPr>
              <w:t xml:space="preserve"> Puede ampliar sus conocimientos en la siguiente dirección electrónica.</w:t>
            </w:r>
          </w:p>
          <w:p w:rsidR="00946A0B" w:rsidRPr="00A52CD5" w:rsidRDefault="008112D7" w:rsidP="00D9363F">
            <w:pPr>
              <w:spacing w:after="75" w:line="360" w:lineRule="auto"/>
              <w:jc w:val="both"/>
              <w:rPr>
                <w:rFonts w:ascii="Arial" w:eastAsia="Times New Roman" w:hAnsi="Arial" w:cs="Arial"/>
                <w:i/>
                <w:sz w:val="24"/>
                <w:szCs w:val="24"/>
                <w:lang w:eastAsia="es-EC"/>
              </w:rPr>
            </w:pPr>
            <w:hyperlink r:id="rId72" w:history="1">
              <w:r w:rsidR="00946A0B" w:rsidRPr="00A52CD5">
                <w:rPr>
                  <w:rStyle w:val="Hipervnculo"/>
                  <w:color w:val="auto"/>
                  <w:sz w:val="24"/>
                  <w:szCs w:val="24"/>
                  <w:u w:val="none"/>
                </w:rPr>
                <w:t>http://www.hbs.com.py/index.php?option=com_content&amp;view=category&amp;id=36&amp;layout=blog&amp;Itemid=59</w:t>
              </w:r>
            </w:hyperlink>
          </w:p>
        </w:tc>
      </w:tr>
    </w:tbl>
    <w:p w:rsidR="00946A0B" w:rsidRPr="00A52CD5" w:rsidRDefault="00946A0B" w:rsidP="00D9363F">
      <w:pPr>
        <w:spacing w:line="360" w:lineRule="auto"/>
        <w:jc w:val="both"/>
        <w:rPr>
          <w:rFonts w:ascii="Arial" w:eastAsia="Times New Roman" w:hAnsi="Arial" w:cs="Arial"/>
          <w:color w:val="000000" w:themeColor="text1"/>
          <w:sz w:val="24"/>
          <w:szCs w:val="24"/>
          <w:lang w:eastAsia="es-EC"/>
        </w:rPr>
      </w:pP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Servicios Web (Web Services)</w:t>
      </w:r>
      <w:r w:rsidR="00AA195E">
        <w:rPr>
          <w:rFonts w:ascii="Arial" w:eastAsia="Times New Roman" w:hAnsi="Arial" w:cs="Arial"/>
          <w:b/>
          <w:color w:val="000000" w:themeColor="text1"/>
          <w:sz w:val="24"/>
          <w:szCs w:val="24"/>
          <w:lang w:eastAsia="es-EC"/>
        </w:rPr>
        <w:t>.</w:t>
      </w:r>
    </w:p>
    <w:p w:rsidR="00150C0D"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Al igual que en las tendencias, la AE se está haciendo hincapié en el uso de aplicaciones de software plug-and-play  ampliando de manera significativa y acelerada el concepto de usar  servicios de TI basados ​​en la web. Los estándares abiertos basados en servicios web están reemplazando a las aplicaciones de software que tienen alojamiento y requisitos de acceso único.</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Mediante el uso de los protocolos TCP, IP, SOAP y UDDI para la gestión de servicios web y los formatos aceptados internacionalmente para la recuperación/intercambio de información, (por ejemplo, HTTP, HTML, J2EE y XML), se crea un entorno de alojamiento y operación común para la web de servicios</w:t>
      </w:r>
      <w:r w:rsidR="00064A6B" w:rsidRPr="00A52CD5">
        <w:rPr>
          <w:rFonts w:ascii="Arial" w:eastAsia="Times New Roman" w:hAnsi="Arial" w:cs="Arial"/>
          <w:color w:val="000000" w:themeColor="text1"/>
          <w:sz w:val="24"/>
          <w:szCs w:val="24"/>
          <w:lang w:eastAsia="es-EC"/>
        </w:rPr>
        <w:t xml:space="preserve"> como lo muestra la Figura </w:t>
      </w:r>
      <w:r w:rsidR="00E971C8" w:rsidRPr="00A52CD5">
        <w:rPr>
          <w:rFonts w:ascii="Arial" w:eastAsia="Times New Roman" w:hAnsi="Arial" w:cs="Arial"/>
          <w:color w:val="000000" w:themeColor="text1"/>
          <w:sz w:val="24"/>
          <w:szCs w:val="24"/>
          <w:lang w:eastAsia="es-EC"/>
        </w:rPr>
        <w:t>4.5</w:t>
      </w:r>
      <w:r w:rsidRPr="00A52CD5">
        <w:rPr>
          <w:rFonts w:ascii="Arial" w:eastAsia="Times New Roman" w:hAnsi="Arial" w:cs="Arial"/>
          <w:color w:val="000000" w:themeColor="text1"/>
          <w:sz w:val="24"/>
          <w:szCs w:val="24"/>
          <w:lang w:eastAsia="es-EC"/>
        </w:rPr>
        <w:t xml:space="preserve">. Un servicio web se define como cualquier recurso de TI (por ejemplo, aplicación, programa, base de datos, o el portal de información) que funciona a través de una interfaz basada en una interfaz gráfica </w:t>
      </w:r>
      <w:r w:rsidRPr="00A52CD5">
        <w:rPr>
          <w:rFonts w:ascii="Arial" w:eastAsia="Times New Roman" w:hAnsi="Arial" w:cs="Arial"/>
          <w:color w:val="000000" w:themeColor="text1"/>
          <w:sz w:val="24"/>
          <w:szCs w:val="24"/>
          <w:lang w:eastAsia="es-EC"/>
        </w:rPr>
        <w:lastRenderedPageBreak/>
        <w:t xml:space="preserve">de usuario (GUI), como un navegador web. Los servicios web incluyen correo electrónico, aplicaciones ERP, sitios, sistemas de comercio electrónico, almacenes de conocimientos y prácticamente cualquier parte frontal o función de back-office que es basado en la web, y que opera dentro de la empresa utilizando el protocolo TCP a través de redes internas compatibles basadas en IP (Intranets). La Arquitectura Orientada </w:t>
      </w:r>
      <w:proofErr w:type="gramStart"/>
      <w:r w:rsidRPr="00A52CD5">
        <w:rPr>
          <w:rFonts w:ascii="Arial" w:eastAsia="Times New Roman" w:hAnsi="Arial" w:cs="Arial"/>
          <w:color w:val="000000" w:themeColor="text1"/>
          <w:sz w:val="24"/>
          <w:szCs w:val="24"/>
          <w:lang w:eastAsia="es-EC"/>
        </w:rPr>
        <w:t>Servicios(</w:t>
      </w:r>
      <w:proofErr w:type="gramEnd"/>
      <w:r w:rsidRPr="00A52CD5">
        <w:rPr>
          <w:rFonts w:ascii="Arial" w:eastAsia="Times New Roman" w:hAnsi="Arial" w:cs="Arial"/>
          <w:color w:val="000000" w:themeColor="text1"/>
          <w:sz w:val="24"/>
          <w:szCs w:val="24"/>
          <w:lang w:eastAsia="es-EC"/>
        </w:rPr>
        <w:t>SOA) es el concepto relacionado que se centra en los servicios web.</w:t>
      </w:r>
    </w:p>
    <w:p w:rsidR="007D60ED" w:rsidRPr="00A52CD5" w:rsidRDefault="007D60ED" w:rsidP="00D9363F">
      <w:pPr>
        <w:spacing w:line="360" w:lineRule="auto"/>
        <w:jc w:val="both"/>
        <w:rPr>
          <w:rFonts w:ascii="Arial" w:eastAsia="Times New Roman" w:hAnsi="Arial" w:cs="Arial"/>
          <w:color w:val="000000" w:themeColor="text1"/>
          <w:sz w:val="24"/>
          <w:szCs w:val="24"/>
          <w:lang w:eastAsia="es-EC"/>
        </w:rPr>
      </w:pPr>
    </w:p>
    <w:p w:rsidR="00D3167C" w:rsidRPr="00A52CD5" w:rsidRDefault="00D3167C" w:rsidP="00D3167C">
      <w:pPr>
        <w:spacing w:line="360" w:lineRule="auto"/>
        <w:jc w:val="center"/>
        <w:rPr>
          <w:rFonts w:ascii="Arial" w:eastAsia="Times New Roman" w:hAnsi="Arial" w:cs="Arial"/>
          <w:b/>
          <w:color w:val="000000" w:themeColor="text1"/>
          <w:sz w:val="24"/>
          <w:szCs w:val="24"/>
          <w:lang w:eastAsia="es-EC"/>
        </w:rPr>
      </w:pPr>
      <w:r w:rsidRPr="00A52CD5">
        <w:rPr>
          <w:noProof/>
          <w:sz w:val="24"/>
          <w:szCs w:val="24"/>
          <w:lang w:eastAsia="es-EC"/>
        </w:rPr>
        <w:drawing>
          <wp:inline distT="0" distB="0" distL="0" distR="0" wp14:anchorId="68A25211" wp14:editId="36333E67">
            <wp:extent cx="4401255" cy="2816386"/>
            <wp:effectExtent l="0" t="0" r="0" b="3175"/>
            <wp:docPr id="300" name="Imagen 300" descr="Web Servic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 Services Patter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05398" cy="2819037"/>
                    </a:xfrm>
                    <a:prstGeom prst="rect">
                      <a:avLst/>
                    </a:prstGeom>
                    <a:noFill/>
                    <a:ln>
                      <a:noFill/>
                    </a:ln>
                  </pic:spPr>
                </pic:pic>
              </a:graphicData>
            </a:graphic>
          </wp:inline>
        </w:drawing>
      </w:r>
    </w:p>
    <w:p w:rsidR="00DA3E6B" w:rsidRPr="00C1398D" w:rsidRDefault="005060F1" w:rsidP="00C1398D">
      <w:pPr>
        <w:jc w:val="center"/>
        <w:rPr>
          <w:rFonts w:ascii="Arial" w:eastAsia="Times New Roman" w:hAnsi="Arial" w:cs="Arial"/>
          <w:sz w:val="20"/>
          <w:szCs w:val="24"/>
          <w:lang w:eastAsia="es-EC"/>
        </w:rPr>
      </w:pPr>
      <w:r w:rsidRPr="00C1398D">
        <w:rPr>
          <w:rStyle w:val="Textoennegrita"/>
          <w:rFonts w:ascii="Arial" w:hAnsi="Arial" w:cs="Arial"/>
          <w:sz w:val="20"/>
          <w:szCs w:val="24"/>
        </w:rPr>
        <w:t xml:space="preserve">Figura 4.5 </w:t>
      </w:r>
      <w:r w:rsidR="00D3167C" w:rsidRPr="00C1398D">
        <w:rPr>
          <w:rStyle w:val="Textoennegrita"/>
          <w:rFonts w:ascii="Arial" w:hAnsi="Arial" w:cs="Arial"/>
          <w:b w:val="0"/>
          <w:sz w:val="20"/>
          <w:szCs w:val="24"/>
        </w:rPr>
        <w:t xml:space="preserve">Patrón arquitectónico – Web </w:t>
      </w:r>
      <w:r w:rsidR="00E971C8" w:rsidRPr="00C1398D">
        <w:rPr>
          <w:rStyle w:val="Textoennegrita"/>
          <w:rFonts w:ascii="Arial" w:hAnsi="Arial" w:cs="Arial"/>
          <w:b w:val="0"/>
          <w:sz w:val="20"/>
          <w:szCs w:val="24"/>
        </w:rPr>
        <w:t>Services</w:t>
      </w:r>
      <w:r w:rsidR="00D3167C" w:rsidRPr="00C1398D">
        <w:rPr>
          <w:rStyle w:val="Textoennegrita"/>
          <w:rFonts w:ascii="Arial" w:hAnsi="Arial" w:cs="Arial"/>
          <w:b w:val="0"/>
          <w:sz w:val="20"/>
          <w:szCs w:val="24"/>
        </w:rPr>
        <w:t xml:space="preserve">, extraído de </w:t>
      </w:r>
      <w:r w:rsidR="007D60ED" w:rsidRPr="00C1398D">
        <w:rPr>
          <w:rStyle w:val="Textoennegrita"/>
          <w:rFonts w:ascii="Arial" w:hAnsi="Arial" w:cs="Arial"/>
          <w:b w:val="0"/>
          <w:bCs w:val="0"/>
          <w:sz w:val="20"/>
          <w:szCs w:val="24"/>
        </w:rPr>
        <w:t>Web Services Pattern</w:t>
      </w:r>
      <w:r w:rsidR="00D3167C" w:rsidRPr="00C1398D">
        <w:rPr>
          <w:rFonts w:ascii="Arial" w:hAnsi="Arial" w:cs="Arial"/>
          <w:sz w:val="20"/>
          <w:szCs w:val="24"/>
        </w:rPr>
        <w:t xml:space="preserve">, disponible en </w:t>
      </w:r>
      <w:hyperlink r:id="rId74" w:history="1">
        <w:r w:rsidR="007D60ED" w:rsidRPr="00C1398D">
          <w:rPr>
            <w:rStyle w:val="Hipervnculo"/>
            <w:rFonts w:ascii="Arial" w:hAnsi="Arial" w:cs="Arial"/>
            <w:color w:val="auto"/>
            <w:sz w:val="20"/>
            <w:szCs w:val="24"/>
            <w:u w:val="none"/>
          </w:rPr>
          <w:t>https://enterprisearchitecture.nih.gov/Pages/WebServicesArchitecturePattern.aspx</w:t>
        </w:r>
      </w:hyperlink>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5"/>
      </w:tblGrid>
      <w:tr w:rsidR="00DA3E6B" w:rsidRPr="00A52CD5" w:rsidTr="00361EEE">
        <w:tc>
          <w:tcPr>
            <w:tcW w:w="1701" w:type="dxa"/>
          </w:tcPr>
          <w:p w:rsidR="00DA3E6B" w:rsidRPr="00A52CD5" w:rsidRDefault="00DA3E6B" w:rsidP="00361EEE">
            <w:pPr>
              <w:spacing w:line="360" w:lineRule="auto"/>
              <w:jc w:val="both"/>
              <w:rPr>
                <w:rFonts w:ascii="Arial" w:eastAsia="Times New Roman" w:hAnsi="Arial" w:cs="Arial"/>
                <w:sz w:val="24"/>
                <w:szCs w:val="24"/>
                <w:lang w:eastAsia="es-EC"/>
              </w:rPr>
            </w:pPr>
            <w:r w:rsidRPr="00A52CD5">
              <w:rPr>
                <w:rFonts w:ascii="Arial" w:hAnsi="Arial" w:cs="Arial"/>
                <w:noProof/>
                <w:sz w:val="24"/>
                <w:szCs w:val="24"/>
                <w:lang w:eastAsia="es-EC"/>
              </w:rPr>
              <w:drawing>
                <wp:anchor distT="0" distB="0" distL="114300" distR="114300" simplePos="0" relativeHeight="251708928" behindDoc="0" locked="0" layoutInCell="1" allowOverlap="1" wp14:anchorId="60512151" wp14:editId="237807E7">
                  <wp:simplePos x="0" y="0"/>
                  <wp:positionH relativeFrom="column">
                    <wp:posOffset>-635</wp:posOffset>
                  </wp:positionH>
                  <wp:positionV relativeFrom="paragraph">
                    <wp:posOffset>706120</wp:posOffset>
                  </wp:positionV>
                  <wp:extent cx="914400" cy="934085"/>
                  <wp:effectExtent l="0" t="0" r="0"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p>
        </w:tc>
        <w:tc>
          <w:tcPr>
            <w:tcW w:w="7245" w:type="dxa"/>
          </w:tcPr>
          <w:p w:rsidR="00DA3E6B" w:rsidRPr="00A52CD5" w:rsidRDefault="00DA3E6B" w:rsidP="00361EEE">
            <w:pPr>
              <w:spacing w:line="360" w:lineRule="auto"/>
              <w:jc w:val="both"/>
              <w:rPr>
                <w:rFonts w:ascii="Arial" w:eastAsia="Times New Roman" w:hAnsi="Arial" w:cs="Arial"/>
                <w:b/>
                <w:i/>
                <w:color w:val="000000" w:themeColor="text1"/>
                <w:sz w:val="24"/>
                <w:szCs w:val="24"/>
                <w:lang w:eastAsia="es-EC"/>
              </w:rPr>
            </w:pPr>
            <w:r w:rsidRPr="00A52CD5">
              <w:rPr>
                <w:rFonts w:ascii="Arial" w:eastAsia="Times New Roman" w:hAnsi="Arial" w:cs="Arial"/>
                <w:b/>
                <w:i/>
                <w:color w:val="000000" w:themeColor="text1"/>
                <w:sz w:val="24"/>
                <w:szCs w:val="24"/>
                <w:lang w:eastAsia="es-EC"/>
              </w:rPr>
              <w:t>Arquitectura Orientada a Servicios (SOA)</w:t>
            </w:r>
          </w:p>
          <w:p w:rsidR="00DA3E6B" w:rsidRPr="00A52CD5" w:rsidRDefault="00DA3E6B" w:rsidP="00361EEE">
            <w:pPr>
              <w:spacing w:line="360" w:lineRule="auto"/>
              <w:jc w:val="both"/>
              <w:rPr>
                <w:rFonts w:ascii="Arial" w:eastAsia="Times New Roman" w:hAnsi="Arial" w:cs="Arial"/>
                <w:b/>
                <w:i/>
                <w:color w:val="000000" w:themeColor="text1"/>
                <w:sz w:val="24"/>
                <w:szCs w:val="24"/>
                <w:lang w:eastAsia="es-EC"/>
              </w:rPr>
            </w:pPr>
          </w:p>
          <w:p w:rsidR="00DA3E6B" w:rsidRPr="00A52CD5" w:rsidRDefault="00DA3E6B" w:rsidP="00361EEE">
            <w:pPr>
              <w:spacing w:after="75"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Es un estilo arquitectónico de TI que soporta la transformación de su empresa en un conjunto de servicios vinculados o tareas empresariales repetibles a las cuales se puede acceder en una red cuando sea necesario. Puede ampliar sus conocimientos en la siguiente dirección electrónica:</w:t>
            </w:r>
          </w:p>
          <w:p w:rsidR="00DA3E6B" w:rsidRDefault="008112D7" w:rsidP="00361EEE">
            <w:pPr>
              <w:spacing w:after="75" w:line="360" w:lineRule="auto"/>
              <w:jc w:val="both"/>
              <w:rPr>
                <w:rStyle w:val="Hipervnculo"/>
                <w:rFonts w:ascii="Arial" w:hAnsi="Arial" w:cs="Arial"/>
                <w:color w:val="auto"/>
                <w:sz w:val="24"/>
                <w:szCs w:val="24"/>
                <w:u w:val="none"/>
              </w:rPr>
            </w:pPr>
            <w:hyperlink r:id="rId75" w:history="1">
              <w:r w:rsidR="00DA3E6B" w:rsidRPr="00A52CD5">
                <w:rPr>
                  <w:rStyle w:val="Hipervnculo"/>
                  <w:rFonts w:ascii="Arial" w:hAnsi="Arial" w:cs="Arial"/>
                  <w:color w:val="auto"/>
                  <w:sz w:val="24"/>
                  <w:szCs w:val="24"/>
                  <w:u w:val="none"/>
                </w:rPr>
                <w:t>http://www.ibm.com/developerworks/ssa/webservices/newto/</w:t>
              </w:r>
            </w:hyperlink>
          </w:p>
          <w:p w:rsidR="00A07D1A" w:rsidRPr="00A52CD5" w:rsidRDefault="00A07D1A" w:rsidP="00361EEE">
            <w:pPr>
              <w:spacing w:after="75" w:line="360" w:lineRule="auto"/>
              <w:jc w:val="both"/>
              <w:rPr>
                <w:rFonts w:ascii="Arial" w:eastAsia="Times New Roman" w:hAnsi="Arial" w:cs="Arial"/>
                <w:i/>
                <w:sz w:val="24"/>
                <w:szCs w:val="24"/>
                <w:lang w:eastAsia="es-EC"/>
              </w:rPr>
            </w:pPr>
          </w:p>
        </w:tc>
      </w:tr>
    </w:tbl>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lastRenderedPageBreak/>
        <w:t>Bus de Servicios / Middleware</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Bus de Servicios Empresariales (ESB-SOA) configura un entorno operativo común para los sistemas, aplicaciones y servicios web de la empresa, se caracteriza por los protocolos no patentados y estándares abiertos y middleware para el intercambio de datos, interfaces de software / hardware. El ESB  es independiente de la plataforma y permite a cualquier sistema y/o servicio interoperar con cualquier otro sistema/servicio que este lógica y físicamente vinculado al Bus como lo muestra la Figura X.X. SOA promueve el apoyo de las funciones de negocio a través del uso de servicios reutilizables, compartidos, que cada vez están basados en web. Los enfoques SOA que utilizan esta capacidad son la "Red Empresarial Virtual", y para el ESB una plataforma de aplicaciones de red.</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Middleware es un programa de software que une otras aplicaciones en conjunto, ya, que de otro modo no serían capaces de intercambiar datos e información. Los ejemplos incluyen la integración de aplicaciones legadas y bases de datos de a aquellas que están basadas en la web, o para permitir el intercambio de datos entre objetos de diferentes proveedores que pueden tener diferentes interfaces de programación de aplicaciones (API) que incorporan estándares como el Simple Object Access </w:t>
      </w:r>
      <w:r w:rsidR="00E971C8" w:rsidRPr="00A52CD5">
        <w:rPr>
          <w:rFonts w:ascii="Arial" w:eastAsia="Times New Roman" w:hAnsi="Arial" w:cs="Arial"/>
          <w:color w:val="000000" w:themeColor="text1"/>
          <w:sz w:val="24"/>
          <w:szCs w:val="24"/>
          <w:lang w:eastAsia="es-EC"/>
        </w:rPr>
        <w:t>Protocolo</w:t>
      </w:r>
      <w:r w:rsidRPr="00A52CD5">
        <w:rPr>
          <w:rFonts w:ascii="Arial" w:eastAsia="Times New Roman" w:hAnsi="Arial" w:cs="Arial"/>
          <w:color w:val="000000" w:themeColor="text1"/>
          <w:sz w:val="24"/>
          <w:szCs w:val="24"/>
          <w:lang w:eastAsia="es-EC"/>
        </w:rPr>
        <w:t xml:space="preserve"> (SOAP) o la transferencia de estado representacional (REST).</w:t>
      </w:r>
    </w:p>
    <w:p w:rsidR="005D0DFB" w:rsidRPr="00A52CD5" w:rsidRDefault="005D0DFB" w:rsidP="00D9363F">
      <w:pPr>
        <w:spacing w:line="360" w:lineRule="auto"/>
        <w:jc w:val="center"/>
        <w:rPr>
          <w:rFonts w:ascii="Arial" w:eastAsia="Times New Roman" w:hAnsi="Arial" w:cs="Arial"/>
          <w:color w:val="000000" w:themeColor="text1"/>
          <w:sz w:val="24"/>
          <w:szCs w:val="24"/>
          <w:lang w:eastAsia="es-EC"/>
        </w:rPr>
      </w:pPr>
      <w:r w:rsidRPr="00A52CD5">
        <w:rPr>
          <w:noProof/>
          <w:sz w:val="24"/>
          <w:szCs w:val="24"/>
          <w:lang w:eastAsia="es-EC"/>
        </w:rPr>
        <w:lastRenderedPageBreak/>
        <w:drawing>
          <wp:inline distT="0" distB="0" distL="0" distR="0" wp14:anchorId="1F38729D" wp14:editId="5391A4CF">
            <wp:extent cx="5177641" cy="3909417"/>
            <wp:effectExtent l="0" t="0" r="4445" b="0"/>
            <wp:docPr id="273" name="Imagen 273" descr="Ff648282.d92e544f-49ce-4338-8659-45bc45dbe439(en-us,Pand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648282.d92e544f-49ce-4338-8659-45bc45dbe439(en-us,PandP.1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4086" cy="3914283"/>
                    </a:xfrm>
                    <a:prstGeom prst="rect">
                      <a:avLst/>
                    </a:prstGeom>
                    <a:noFill/>
                    <a:ln>
                      <a:noFill/>
                    </a:ln>
                  </pic:spPr>
                </pic:pic>
              </a:graphicData>
            </a:graphic>
          </wp:inline>
        </w:drawing>
      </w:r>
    </w:p>
    <w:p w:rsidR="005D0DFB" w:rsidRPr="00C1398D" w:rsidRDefault="005D0DFB" w:rsidP="00C1398D">
      <w:pPr>
        <w:jc w:val="center"/>
        <w:rPr>
          <w:rStyle w:val="Textoennegrita"/>
          <w:rFonts w:ascii="Arial" w:hAnsi="Arial" w:cs="Arial"/>
          <w:bCs w:val="0"/>
          <w:sz w:val="20"/>
          <w:szCs w:val="24"/>
        </w:rPr>
      </w:pPr>
      <w:r w:rsidRPr="00C1398D">
        <w:rPr>
          <w:rStyle w:val="Textoennegrita"/>
          <w:rFonts w:ascii="Arial" w:hAnsi="Arial" w:cs="Arial"/>
          <w:sz w:val="20"/>
          <w:szCs w:val="24"/>
        </w:rPr>
        <w:t xml:space="preserve">Figura </w:t>
      </w:r>
      <w:r w:rsidR="005060F1" w:rsidRPr="00C1398D">
        <w:rPr>
          <w:rStyle w:val="Textoennegrita"/>
          <w:rFonts w:ascii="Arial" w:hAnsi="Arial" w:cs="Arial"/>
          <w:sz w:val="20"/>
          <w:szCs w:val="24"/>
        </w:rPr>
        <w:t>4.6</w:t>
      </w:r>
      <w:r w:rsidRPr="00C1398D">
        <w:rPr>
          <w:rStyle w:val="Textoennegrita"/>
          <w:rFonts w:ascii="Arial" w:hAnsi="Arial" w:cs="Arial"/>
          <w:sz w:val="20"/>
          <w:szCs w:val="24"/>
        </w:rPr>
        <w:t>:</w:t>
      </w:r>
      <w:r w:rsidRPr="00C1398D">
        <w:rPr>
          <w:rStyle w:val="Textoennegrita"/>
          <w:rFonts w:ascii="Arial" w:hAnsi="Arial" w:cs="Arial"/>
          <w:b w:val="0"/>
          <w:sz w:val="20"/>
          <w:szCs w:val="24"/>
        </w:rPr>
        <w:t xml:space="preserve"> Ejemplo de alto nivel de la conectividad provista por un ESB (Bu</w:t>
      </w:r>
      <w:r w:rsidR="001D16EC" w:rsidRPr="00C1398D">
        <w:rPr>
          <w:rStyle w:val="Textoennegrita"/>
          <w:rFonts w:ascii="Arial" w:hAnsi="Arial" w:cs="Arial"/>
          <w:b w:val="0"/>
          <w:sz w:val="20"/>
          <w:szCs w:val="24"/>
        </w:rPr>
        <w:t>s de Servicios Empresariales) ex</w:t>
      </w:r>
      <w:r w:rsidRPr="00C1398D">
        <w:rPr>
          <w:rStyle w:val="Textoennegrita"/>
          <w:rFonts w:ascii="Arial" w:hAnsi="Arial" w:cs="Arial"/>
          <w:b w:val="0"/>
          <w:sz w:val="20"/>
          <w:szCs w:val="24"/>
        </w:rPr>
        <w:t xml:space="preserve">traído de Introduction to the Microsoft ESB </w:t>
      </w:r>
      <w:r w:rsidR="00E971C8" w:rsidRPr="00C1398D">
        <w:rPr>
          <w:rStyle w:val="Textoennegrita"/>
          <w:rFonts w:ascii="Arial" w:hAnsi="Arial" w:cs="Arial"/>
          <w:b w:val="0"/>
          <w:sz w:val="20"/>
          <w:szCs w:val="24"/>
        </w:rPr>
        <w:t>Guídense</w:t>
      </w:r>
      <w:r w:rsidRPr="00C1398D">
        <w:rPr>
          <w:rStyle w:val="Textoennegrita"/>
          <w:rFonts w:ascii="Arial" w:hAnsi="Arial" w:cs="Arial"/>
          <w:b w:val="0"/>
          <w:sz w:val="20"/>
          <w:szCs w:val="24"/>
        </w:rPr>
        <w:t xml:space="preserve">, disponible en </w:t>
      </w:r>
      <w:hyperlink r:id="rId77" w:history="1">
        <w:r w:rsidRPr="00C1398D">
          <w:rPr>
            <w:rStyle w:val="Hipervnculo"/>
            <w:rFonts w:ascii="Arial" w:hAnsi="Arial" w:cs="Arial"/>
            <w:color w:val="auto"/>
            <w:sz w:val="20"/>
            <w:szCs w:val="24"/>
            <w:u w:val="none"/>
          </w:rPr>
          <w:t>http://msdn.microsoft.com/en-us/library/ff648282.aspx</w:t>
        </w:r>
      </w:hyperlink>
    </w:p>
    <w:p w:rsidR="005D0DFB" w:rsidRPr="00704566" w:rsidRDefault="005D0DFB" w:rsidP="00704566">
      <w:pPr>
        <w:pStyle w:val="Ttulo1"/>
        <w:rPr>
          <w:rFonts w:ascii="Arial" w:eastAsia="Times New Roman" w:hAnsi="Arial" w:cs="Arial"/>
          <w:color w:val="auto"/>
          <w:sz w:val="24"/>
          <w:szCs w:val="24"/>
          <w:lang w:eastAsia="es-EC"/>
        </w:rPr>
      </w:pPr>
      <w:r w:rsidRPr="00704566">
        <w:rPr>
          <w:rStyle w:val="Textoennegrita"/>
          <w:rFonts w:ascii="Arial" w:hAnsi="Arial" w:cs="Arial"/>
          <w:color w:val="auto"/>
          <w:sz w:val="24"/>
          <w:szCs w:val="24"/>
        </w:rPr>
        <w:t xml:space="preserve"> </w:t>
      </w:r>
      <w:r w:rsidRPr="00704566">
        <w:rPr>
          <w:rFonts w:ascii="Arial" w:hAnsi="Arial" w:cs="Arial"/>
          <w:color w:val="auto"/>
          <w:sz w:val="24"/>
          <w:szCs w:val="24"/>
        </w:rPr>
        <w:br/>
      </w:r>
      <w:bookmarkStart w:id="60" w:name="_Toc361322321"/>
      <w:r w:rsidR="00704566" w:rsidRPr="00704566">
        <w:rPr>
          <w:rFonts w:ascii="Arial" w:eastAsia="Times New Roman" w:hAnsi="Arial" w:cs="Arial"/>
          <w:color w:val="auto"/>
          <w:sz w:val="24"/>
          <w:szCs w:val="24"/>
          <w:lang w:eastAsia="es-EC"/>
        </w:rPr>
        <w:t xml:space="preserve">4.9 </w:t>
      </w:r>
      <w:r w:rsidRPr="00704566">
        <w:rPr>
          <w:rFonts w:ascii="Arial" w:eastAsia="Times New Roman" w:hAnsi="Arial" w:cs="Arial"/>
          <w:color w:val="auto"/>
          <w:sz w:val="24"/>
          <w:szCs w:val="24"/>
          <w:lang w:eastAsia="es-EC"/>
        </w:rPr>
        <w:t>Planificación de recursos empresariales (ERP Solutions)</w:t>
      </w:r>
      <w:bookmarkEnd w:id="60"/>
    </w:p>
    <w:p w:rsidR="00704566" w:rsidRDefault="00704566" w:rsidP="00D9363F">
      <w:pPr>
        <w:spacing w:line="360" w:lineRule="auto"/>
        <w:jc w:val="both"/>
        <w:rPr>
          <w:rFonts w:ascii="Arial" w:eastAsia="Times New Roman" w:hAnsi="Arial" w:cs="Arial"/>
          <w:color w:val="000000" w:themeColor="text1"/>
          <w:sz w:val="24"/>
          <w:szCs w:val="24"/>
          <w:lang w:eastAsia="es-EC"/>
        </w:rPr>
      </w:pPr>
    </w:p>
    <w:p w:rsidR="00053EF5"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053EF5" w:rsidRPr="00A52CD5">
        <w:rPr>
          <w:rFonts w:ascii="Arial" w:eastAsia="Times New Roman" w:hAnsi="Arial" w:cs="Arial"/>
          <w:color w:val="000000" w:themeColor="text1"/>
          <w:sz w:val="24"/>
          <w:szCs w:val="24"/>
          <w:lang w:eastAsia="es-EC"/>
        </w:rPr>
        <w:t>on comercializada</w:t>
      </w:r>
      <w:r w:rsidR="005D0DFB" w:rsidRPr="00A52CD5">
        <w:rPr>
          <w:rFonts w:ascii="Arial" w:eastAsia="Times New Roman" w:hAnsi="Arial" w:cs="Arial"/>
          <w:color w:val="000000" w:themeColor="text1"/>
          <w:sz w:val="24"/>
          <w:szCs w:val="24"/>
          <w:lang w:eastAsia="es-EC"/>
        </w:rPr>
        <w:t>s por vendedores como una manera de aumentar la interoperabilidad de las aplicaciones y reducir la duplicación de funciones. A menudo se basa en "módulos"</w:t>
      </w:r>
      <w:r w:rsidR="00053EF5" w:rsidRPr="00A52CD5">
        <w:rPr>
          <w:rFonts w:ascii="Arial" w:eastAsia="Times New Roman" w:hAnsi="Arial" w:cs="Arial"/>
          <w:color w:val="000000" w:themeColor="text1"/>
          <w:sz w:val="24"/>
          <w:szCs w:val="24"/>
          <w:lang w:eastAsia="es-EC"/>
        </w:rPr>
        <w:t xml:space="preserve">; </w:t>
      </w:r>
      <w:r w:rsidR="005D0DFB" w:rsidRPr="00A52CD5">
        <w:rPr>
          <w:rFonts w:ascii="Arial" w:eastAsia="Times New Roman" w:hAnsi="Arial" w:cs="Arial"/>
          <w:color w:val="000000" w:themeColor="text1"/>
          <w:sz w:val="24"/>
          <w:szCs w:val="24"/>
          <w:lang w:eastAsia="es-EC"/>
        </w:rPr>
        <w:t xml:space="preserve"> los </w:t>
      </w:r>
      <w:r w:rsidR="00E971C8" w:rsidRPr="00A52CD5">
        <w:rPr>
          <w:rFonts w:ascii="Arial" w:eastAsia="Times New Roman" w:hAnsi="Arial" w:cs="Arial"/>
          <w:color w:val="000000" w:themeColor="text1"/>
          <w:sz w:val="24"/>
          <w:szCs w:val="24"/>
          <w:lang w:eastAsia="es-EC"/>
        </w:rPr>
        <w:t>ERPs</w:t>
      </w:r>
      <w:r w:rsidR="005D0DFB" w:rsidRPr="00A52CD5">
        <w:rPr>
          <w:rFonts w:ascii="Arial" w:eastAsia="Times New Roman" w:hAnsi="Arial" w:cs="Arial"/>
          <w:color w:val="000000" w:themeColor="text1"/>
          <w:sz w:val="24"/>
          <w:szCs w:val="24"/>
          <w:lang w:eastAsia="es-EC"/>
        </w:rPr>
        <w:t xml:space="preserve"> son esencialmente un conjunto de aplicaciones que ofrece el mismo proveedor y que están diseñados para trabajar juntos, </w:t>
      </w:r>
      <w:r w:rsidR="00053EF5" w:rsidRPr="00A52CD5">
        <w:rPr>
          <w:rFonts w:ascii="Arial" w:eastAsia="Times New Roman" w:hAnsi="Arial" w:cs="Arial"/>
          <w:color w:val="000000" w:themeColor="text1"/>
          <w:sz w:val="24"/>
          <w:szCs w:val="24"/>
          <w:lang w:eastAsia="es-EC"/>
        </w:rPr>
        <w:t>con la finalidad de generar</w:t>
      </w:r>
      <w:r w:rsidR="005D0DFB" w:rsidRPr="00A52CD5">
        <w:rPr>
          <w:rFonts w:ascii="Arial" w:eastAsia="Times New Roman" w:hAnsi="Arial" w:cs="Arial"/>
          <w:color w:val="000000" w:themeColor="text1"/>
          <w:sz w:val="24"/>
          <w:szCs w:val="24"/>
          <w:lang w:eastAsia="es-EC"/>
        </w:rPr>
        <w:t xml:space="preserve"> capacidad </w:t>
      </w:r>
      <w:r w:rsidR="00053EF5" w:rsidRPr="00A52CD5">
        <w:rPr>
          <w:rFonts w:ascii="Arial" w:eastAsia="Times New Roman" w:hAnsi="Arial" w:cs="Arial"/>
          <w:color w:val="000000" w:themeColor="text1"/>
          <w:sz w:val="24"/>
          <w:szCs w:val="24"/>
          <w:lang w:eastAsia="es-EC"/>
        </w:rPr>
        <w:t xml:space="preserve">en </w:t>
      </w:r>
      <w:r w:rsidR="005D0DFB" w:rsidRPr="00A52CD5">
        <w:rPr>
          <w:rFonts w:ascii="Arial" w:eastAsia="Times New Roman" w:hAnsi="Arial" w:cs="Arial"/>
          <w:color w:val="000000" w:themeColor="text1"/>
          <w:sz w:val="24"/>
          <w:szCs w:val="24"/>
          <w:lang w:eastAsia="es-EC"/>
        </w:rPr>
        <w:t>toda la empresa. Las soluciones ERP existen para finanzas, marketing, recursos humanos, nómina y contabilidad, y gestión de la cadena de suministro, todos los cuales se pueden interconectar para crear un ambiente relativamente integra</w:t>
      </w:r>
      <w:r w:rsidR="007D6CDD" w:rsidRPr="00A52CD5">
        <w:rPr>
          <w:rFonts w:ascii="Arial" w:eastAsia="Times New Roman" w:hAnsi="Arial" w:cs="Arial"/>
          <w:color w:val="000000" w:themeColor="text1"/>
          <w:sz w:val="24"/>
          <w:szCs w:val="24"/>
          <w:lang w:eastAsia="es-EC"/>
        </w:rPr>
        <w:t xml:space="preserve">do para compartir información. </w:t>
      </w:r>
      <w:r w:rsidR="005D0DFB" w:rsidRPr="00A52CD5">
        <w:rPr>
          <w:rFonts w:ascii="Arial" w:eastAsia="Times New Roman" w:hAnsi="Arial" w:cs="Arial"/>
          <w:color w:val="000000" w:themeColor="text1"/>
          <w:sz w:val="24"/>
          <w:szCs w:val="24"/>
          <w:lang w:eastAsia="es-EC"/>
        </w:rPr>
        <w:t xml:space="preserve">Mientras los ERPs logran algunos de los objetivos de la AE, no llegan a proporcionar la </w:t>
      </w:r>
      <w:r w:rsidR="005D0DFB" w:rsidRPr="00A52CD5">
        <w:rPr>
          <w:rFonts w:ascii="Arial" w:eastAsia="Times New Roman" w:hAnsi="Arial" w:cs="Arial"/>
          <w:color w:val="000000" w:themeColor="text1"/>
          <w:sz w:val="24"/>
          <w:szCs w:val="24"/>
          <w:lang w:eastAsia="es-EC"/>
        </w:rPr>
        <w:lastRenderedPageBreak/>
        <w:t xml:space="preserve">planificación integral, documentación y soporte para toma de decisiones que la AE tiene la intención de desarrollar y mantener.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Además, los </w:t>
      </w:r>
      <w:r w:rsidR="00E971C8" w:rsidRPr="00A52CD5">
        <w:rPr>
          <w:rFonts w:ascii="Arial" w:eastAsia="Times New Roman" w:hAnsi="Arial" w:cs="Arial"/>
          <w:color w:val="000000" w:themeColor="text1"/>
          <w:sz w:val="24"/>
          <w:szCs w:val="24"/>
          <w:lang w:eastAsia="es-EC"/>
        </w:rPr>
        <w:t>ERPs</w:t>
      </w:r>
      <w:r w:rsidRPr="00A52CD5">
        <w:rPr>
          <w:rFonts w:ascii="Arial" w:eastAsia="Times New Roman" w:hAnsi="Arial" w:cs="Arial"/>
          <w:color w:val="000000" w:themeColor="text1"/>
          <w:sz w:val="24"/>
          <w:szCs w:val="24"/>
          <w:lang w:eastAsia="es-EC"/>
        </w:rPr>
        <w:t xml:space="preserve"> normalmente no son capaces de soportar todos los requerimientos de las aplicaciones de la empresa (es decir, la ofimática, las finanzas y la contabilidad, soporte de línea de producto, toma de decisiones ejecutivas, e-mail</w:t>
      </w:r>
      <w:r w:rsidR="00053EF5" w:rsidRPr="00A52CD5">
        <w:rPr>
          <w:rFonts w:ascii="Arial" w:eastAsia="Times New Roman" w:hAnsi="Arial" w:cs="Arial"/>
          <w:color w:val="000000" w:themeColor="text1"/>
          <w:sz w:val="24"/>
          <w:szCs w:val="24"/>
          <w:lang w:eastAsia="es-EC"/>
        </w:rPr>
        <w:t xml:space="preserve">, </w:t>
      </w:r>
      <w:r w:rsidR="00E971C8" w:rsidRPr="00A52CD5">
        <w:rPr>
          <w:rFonts w:ascii="Arial" w:eastAsia="Times New Roman" w:hAnsi="Arial" w:cs="Arial"/>
          <w:color w:val="000000" w:themeColor="text1"/>
          <w:sz w:val="24"/>
          <w:szCs w:val="24"/>
          <w:lang w:eastAsia="es-EC"/>
        </w:rPr>
        <w:t>etc.</w:t>
      </w:r>
      <w:r w:rsidRPr="00A52CD5">
        <w:rPr>
          <w:rFonts w:ascii="Arial" w:eastAsia="Times New Roman" w:hAnsi="Arial" w:cs="Arial"/>
          <w:color w:val="000000" w:themeColor="text1"/>
          <w:sz w:val="24"/>
          <w:szCs w:val="24"/>
          <w:lang w:eastAsia="es-EC"/>
        </w:rPr>
        <w:t>). Esta amplia cobertura aún incompleta de requisitos de los componentes de la aplicación es uno los problemas de los sistemas ERP que el programa de AE puede resolver mediante el establecimiento de normas para la integración de los módulos del ERP con otras aplicaciones.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Sistemas Operativos</w:t>
      </w:r>
    </w:p>
    <w:p w:rsidR="00E3088C" w:rsidRDefault="00E3088C"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noProof/>
          <w:sz w:val="24"/>
          <w:szCs w:val="24"/>
          <w:lang w:eastAsia="es-EC"/>
        </w:rPr>
        <w:drawing>
          <wp:anchor distT="0" distB="0" distL="114300" distR="114300" simplePos="0" relativeHeight="251717120" behindDoc="0" locked="0" layoutInCell="1" allowOverlap="1">
            <wp:simplePos x="0" y="0"/>
            <wp:positionH relativeFrom="column">
              <wp:posOffset>0</wp:posOffset>
            </wp:positionH>
            <wp:positionV relativeFrom="paragraph">
              <wp:posOffset>-3175</wp:posOffset>
            </wp:positionV>
            <wp:extent cx="854710" cy="1068070"/>
            <wp:effectExtent l="0" t="0" r="2540" b="0"/>
            <wp:wrapSquare wrapText="bothSides"/>
            <wp:docPr id="272" name="Imagen 272"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71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EB8"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 xml:space="preserve">on aplicaciones que permiten a las computadoras </w:t>
      </w:r>
      <w:r w:rsidR="005D0DFB" w:rsidRPr="00A07D1A">
        <w:rPr>
          <w:rFonts w:ascii="Arial" w:eastAsia="Times New Roman" w:hAnsi="Arial" w:cs="Arial"/>
          <w:color w:val="000000" w:themeColor="text1"/>
          <w:sz w:val="24"/>
          <w:szCs w:val="24"/>
          <w:lang w:eastAsia="es-EC"/>
        </w:rPr>
        <w:t>proporcionar una red básica y funciones de procesamiento.</w:t>
      </w:r>
      <w:r w:rsidR="005D0DFB" w:rsidRPr="00A52CD5">
        <w:rPr>
          <w:rFonts w:ascii="Arial" w:eastAsia="Times New Roman" w:hAnsi="Arial" w:cs="Arial"/>
          <w:color w:val="000000" w:themeColor="text1"/>
          <w:sz w:val="24"/>
          <w:szCs w:val="24"/>
          <w:lang w:eastAsia="es-EC"/>
        </w:rPr>
        <w:t xml:space="preserve"> Las diferencias en los sistemas operativos son una gran parte de lo que distingue a los diseños</w:t>
      </w:r>
      <w:r w:rsidR="00150C0D" w:rsidRPr="00A52CD5">
        <w:rPr>
          <w:rFonts w:ascii="Arial" w:eastAsia="Times New Roman" w:hAnsi="Arial" w:cs="Arial"/>
          <w:color w:val="000000" w:themeColor="text1"/>
          <w:sz w:val="24"/>
          <w:szCs w:val="24"/>
          <w:lang w:eastAsia="es-EC"/>
        </w:rPr>
        <w:t xml:space="preserve"> de </w:t>
      </w:r>
      <w:r w:rsidR="005D0DFB" w:rsidRPr="00A52CD5">
        <w:rPr>
          <w:rFonts w:ascii="Arial" w:eastAsia="Times New Roman" w:hAnsi="Arial" w:cs="Arial"/>
          <w:color w:val="000000" w:themeColor="text1"/>
          <w:sz w:val="24"/>
          <w:szCs w:val="24"/>
          <w:lang w:eastAsia="es-EC"/>
        </w:rPr>
        <w:t xml:space="preserve">mainframes centralizados de los nuevos diseños de cliente-servidor descentralizados. </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empresas más grandes pueden operar las computadoras que utilizan diferentes tipos de sistemas operativos, lo que puede dificultar la interoperabilidad de los recursos del componente. Los Proveedores comerciales tradicionalmente han producido sistemas operativos propietarios </w:t>
      </w:r>
      <w:r w:rsidR="00150C0D" w:rsidRPr="00A52CD5">
        <w:rPr>
          <w:rFonts w:ascii="Arial" w:eastAsia="Times New Roman" w:hAnsi="Arial" w:cs="Arial"/>
          <w:color w:val="000000" w:themeColor="text1"/>
          <w:sz w:val="24"/>
          <w:szCs w:val="24"/>
          <w:lang w:eastAsia="es-EC"/>
        </w:rPr>
        <w:t>que</w:t>
      </w:r>
      <w:r w:rsidRPr="00A52CD5">
        <w:rPr>
          <w:rFonts w:ascii="Arial" w:eastAsia="Times New Roman" w:hAnsi="Arial" w:cs="Arial"/>
          <w:color w:val="000000" w:themeColor="text1"/>
          <w:sz w:val="24"/>
          <w:szCs w:val="24"/>
          <w:lang w:eastAsia="es-EC"/>
        </w:rPr>
        <w:t xml:space="preserve"> están diseñados para limitar la integración de sus propios productos, sin embargo, la proliferación de diseños de</w:t>
      </w:r>
      <w:r w:rsidR="00150C0D" w:rsidRPr="00A52CD5">
        <w:rPr>
          <w:rFonts w:ascii="Arial" w:eastAsia="Times New Roman" w:hAnsi="Arial" w:cs="Arial"/>
          <w:color w:val="000000" w:themeColor="text1"/>
          <w:sz w:val="24"/>
          <w:szCs w:val="24"/>
          <w:lang w:eastAsia="es-EC"/>
        </w:rPr>
        <w:t xml:space="preserve"> las </w:t>
      </w:r>
      <w:r w:rsidRPr="00A52CD5">
        <w:rPr>
          <w:rFonts w:ascii="Arial" w:eastAsia="Times New Roman" w:hAnsi="Arial" w:cs="Arial"/>
          <w:color w:val="000000" w:themeColor="text1"/>
          <w:sz w:val="24"/>
          <w:szCs w:val="24"/>
          <w:lang w:eastAsia="es-EC"/>
        </w:rPr>
        <w:t>red</w:t>
      </w:r>
      <w:r w:rsidR="00150C0D" w:rsidRPr="00A52CD5">
        <w:rPr>
          <w:rFonts w:ascii="Arial" w:eastAsia="Times New Roman" w:hAnsi="Arial" w:cs="Arial"/>
          <w:color w:val="000000" w:themeColor="text1"/>
          <w:sz w:val="24"/>
          <w:szCs w:val="24"/>
          <w:lang w:eastAsia="es-EC"/>
        </w:rPr>
        <w:t>es</w:t>
      </w:r>
      <w:r w:rsidRPr="00A52CD5">
        <w:rPr>
          <w:rFonts w:ascii="Arial" w:eastAsia="Times New Roman" w:hAnsi="Arial" w:cs="Arial"/>
          <w:color w:val="000000" w:themeColor="text1"/>
          <w:sz w:val="24"/>
          <w:szCs w:val="24"/>
          <w:lang w:eastAsia="es-EC"/>
        </w:rPr>
        <w:t xml:space="preserve"> cliente-servidor y la aparición de Internet </w:t>
      </w:r>
      <w:r w:rsidR="00E971C8" w:rsidRPr="00A52CD5">
        <w:rPr>
          <w:rFonts w:ascii="Arial" w:eastAsia="Times New Roman" w:hAnsi="Arial" w:cs="Arial"/>
          <w:color w:val="000000" w:themeColor="text1"/>
          <w:sz w:val="24"/>
          <w:szCs w:val="24"/>
          <w:lang w:eastAsia="es-EC"/>
        </w:rPr>
        <w:t>ha</w:t>
      </w:r>
      <w:r w:rsidRPr="00A52CD5">
        <w:rPr>
          <w:rFonts w:ascii="Arial" w:eastAsia="Times New Roman" w:hAnsi="Arial" w:cs="Arial"/>
          <w:color w:val="000000" w:themeColor="text1"/>
          <w:sz w:val="24"/>
          <w:szCs w:val="24"/>
          <w:lang w:eastAsia="es-EC"/>
        </w:rPr>
        <w:t xml:space="preserve"> obligado a los proveedores a ofrecer sistemas operativos que son cada vez más interoperables.</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 xml:space="preserve">Componentes </w:t>
      </w:r>
      <w:r w:rsidR="00150C0D" w:rsidRPr="00A52CD5">
        <w:rPr>
          <w:rFonts w:ascii="Arial" w:eastAsia="Times New Roman" w:hAnsi="Arial" w:cs="Arial"/>
          <w:b/>
          <w:color w:val="000000" w:themeColor="text1"/>
          <w:sz w:val="24"/>
          <w:szCs w:val="24"/>
          <w:lang w:eastAsia="es-EC"/>
        </w:rPr>
        <w:t>Arquitectónicos</w:t>
      </w:r>
      <w:r w:rsidRPr="00A52CD5">
        <w:rPr>
          <w:rFonts w:ascii="Arial" w:eastAsia="Times New Roman" w:hAnsi="Arial" w:cs="Arial"/>
          <w:b/>
          <w:color w:val="000000" w:themeColor="text1"/>
          <w:sz w:val="24"/>
          <w:szCs w:val="24"/>
          <w:lang w:eastAsia="es-EC"/>
        </w:rPr>
        <w:t>: Nivel Redes e Infraestructura</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Redes de datos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Redes de Telecomunicaciones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Redes de Video Networks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Redes Móviles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Soluciones de Seguridad</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Edificios y salas de servidores</w:t>
      </w:r>
    </w:p>
    <w:p w:rsidR="005D0DFB"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Equipos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Artefactos</w:t>
      </w:r>
      <w:r w:rsidR="00150C0D" w:rsidRPr="00A52CD5">
        <w:rPr>
          <w:rFonts w:ascii="Arial" w:eastAsia="Times New Roman" w:hAnsi="Arial" w:cs="Arial"/>
          <w:b/>
          <w:color w:val="000000" w:themeColor="text1"/>
          <w:sz w:val="24"/>
          <w:szCs w:val="24"/>
          <w:lang w:eastAsia="es-EC"/>
        </w:rPr>
        <w:t>:</w:t>
      </w:r>
    </w:p>
    <w:p w:rsidR="00150C0D"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Conectividad Red (NI-1)</w:t>
      </w:r>
    </w:p>
    <w:p w:rsidR="00150C0D"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Inventario de red (NI-2)</w:t>
      </w:r>
    </w:p>
    <w:p w:rsidR="00150C0D"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Inventario de Bienes de Capital (NI-3)</w:t>
      </w:r>
    </w:p>
    <w:p w:rsidR="00150C0D"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Planos de construcción (NI-4)</w:t>
      </w:r>
    </w:p>
    <w:p w:rsidR="00150C0D" w:rsidRPr="00A52CD5" w:rsidRDefault="005D0DFB"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w:t>
      </w:r>
      <w:r w:rsidR="001B4C24" w:rsidRPr="00A52CD5">
        <w:rPr>
          <w:rFonts w:ascii="Arial" w:eastAsia="Times New Roman" w:hAnsi="Arial" w:cs="Arial"/>
          <w:color w:val="000000" w:themeColor="text1"/>
          <w:sz w:val="24"/>
          <w:szCs w:val="24"/>
          <w:lang w:eastAsia="es-EC"/>
        </w:rPr>
        <w:t>a</w:t>
      </w:r>
      <w:r w:rsidRPr="00A52CD5">
        <w:rPr>
          <w:rFonts w:ascii="Arial" w:eastAsia="Times New Roman" w:hAnsi="Arial" w:cs="Arial"/>
          <w:color w:val="000000" w:themeColor="text1"/>
          <w:sz w:val="24"/>
          <w:szCs w:val="24"/>
          <w:lang w:eastAsia="es-EC"/>
        </w:rPr>
        <w:t xml:space="preserve"> del centro de redes (NI-5)</w:t>
      </w:r>
    </w:p>
    <w:p w:rsidR="005D0DFB" w:rsidRPr="00A52CD5" w:rsidRDefault="001B4C24"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la Planta de Cableado</w:t>
      </w:r>
      <w:r w:rsidR="005D0DFB" w:rsidRPr="00A52CD5">
        <w:rPr>
          <w:rFonts w:ascii="Arial" w:eastAsia="Times New Roman" w:hAnsi="Arial" w:cs="Arial"/>
          <w:color w:val="000000" w:themeColor="text1"/>
          <w:sz w:val="24"/>
          <w:szCs w:val="24"/>
          <w:lang w:eastAsia="es-EC"/>
        </w:rPr>
        <w:t xml:space="preserve"> (NI-6)</w:t>
      </w:r>
    </w:p>
    <w:p w:rsidR="00150C0D" w:rsidRPr="00A52CD5" w:rsidRDefault="001B4C24" w:rsidP="00A51B22">
      <w:pPr>
        <w:pStyle w:val="Prrafodelista"/>
        <w:numPr>
          <w:ilvl w:val="0"/>
          <w:numId w:val="35"/>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Diagrama de elevación de Bastidores </w:t>
      </w:r>
      <w:r w:rsidR="005D0DFB" w:rsidRPr="00A52CD5">
        <w:rPr>
          <w:rFonts w:ascii="Arial" w:eastAsia="Times New Roman" w:hAnsi="Arial" w:cs="Arial"/>
          <w:color w:val="000000" w:themeColor="text1"/>
          <w:sz w:val="24"/>
          <w:szCs w:val="24"/>
          <w:lang w:eastAsia="es-EC"/>
        </w:rPr>
        <w:t>(NI-7)</w:t>
      </w:r>
    </w:p>
    <w:p w:rsidR="005D0DFB" w:rsidRPr="00A52CD5" w:rsidRDefault="005D0DFB" w:rsidP="00D9363F">
      <w:pPr>
        <w:pStyle w:val="Prrafodelista"/>
        <w:spacing w:line="360" w:lineRule="auto"/>
        <w:ind w:left="360"/>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150C0D"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Tenga presente que l</w:t>
      </w:r>
      <w:r w:rsidR="005D0DFB" w:rsidRPr="00A52CD5">
        <w:rPr>
          <w:rFonts w:ascii="Arial" w:eastAsia="Times New Roman" w:hAnsi="Arial" w:cs="Arial"/>
          <w:color w:val="000000" w:themeColor="text1"/>
          <w:sz w:val="24"/>
          <w:szCs w:val="24"/>
          <w:lang w:eastAsia="es-EC"/>
        </w:rPr>
        <w:t xml:space="preserve">a perfecta integración de los recursos de voz, datos, video y transporte (cable / </w:t>
      </w:r>
      <w:r w:rsidR="00E971C8" w:rsidRPr="00A52CD5">
        <w:rPr>
          <w:rFonts w:ascii="Arial" w:eastAsia="Times New Roman" w:hAnsi="Arial" w:cs="Arial"/>
          <w:color w:val="000000" w:themeColor="text1"/>
          <w:sz w:val="24"/>
          <w:szCs w:val="24"/>
          <w:lang w:eastAsia="es-EC"/>
        </w:rPr>
        <w:t>Wireless</w:t>
      </w:r>
      <w:r w:rsidR="005D0DFB" w:rsidRPr="00A52CD5">
        <w:rPr>
          <w:rFonts w:ascii="Arial" w:eastAsia="Times New Roman" w:hAnsi="Arial" w:cs="Arial"/>
          <w:color w:val="000000" w:themeColor="text1"/>
          <w:sz w:val="24"/>
          <w:szCs w:val="24"/>
          <w:lang w:eastAsia="es-EC"/>
        </w:rPr>
        <w:t>) es una de las claves para crear una infraestructura de TI operacionalmente efectiva y rentable.</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Redes de datos</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w:t>
      </w:r>
      <w:r w:rsidR="005D0DFB" w:rsidRPr="00A52CD5">
        <w:rPr>
          <w:rFonts w:ascii="Arial" w:eastAsia="Times New Roman" w:hAnsi="Arial" w:cs="Arial"/>
          <w:color w:val="000000" w:themeColor="text1"/>
          <w:sz w:val="24"/>
          <w:szCs w:val="24"/>
          <w:lang w:eastAsia="es-EC"/>
        </w:rPr>
        <w:t>stán diseñadas para el transporte de datos e información en formato digital codificado entre varios equipos que soportan almacenamiento, recuperación, actualización y procesamiento para los usuarios finales. Estas redes tienen un diseño lógico que identifica cómo los datos y la</w:t>
      </w:r>
      <w:r w:rsidR="007D6CDD" w:rsidRPr="00A52CD5">
        <w:rPr>
          <w:rFonts w:ascii="Arial" w:eastAsia="Times New Roman" w:hAnsi="Arial" w:cs="Arial"/>
          <w:color w:val="000000" w:themeColor="text1"/>
          <w:sz w:val="24"/>
          <w:szCs w:val="24"/>
          <w:lang w:eastAsia="es-EC"/>
        </w:rPr>
        <w:t xml:space="preserve"> información fluyen</w:t>
      </w:r>
      <w:r w:rsidR="005D0DFB" w:rsidRPr="00A52CD5">
        <w:rPr>
          <w:rFonts w:ascii="Arial" w:eastAsia="Times New Roman" w:hAnsi="Arial" w:cs="Arial"/>
          <w:color w:val="000000" w:themeColor="text1"/>
          <w:sz w:val="24"/>
          <w:szCs w:val="24"/>
          <w:lang w:eastAsia="es-EC"/>
        </w:rPr>
        <w:t xml:space="preserve"> entre sistemas, aplicaciones, bases de datos y sitios web. La red también tiene un diseño físico que consiste en una transmisión de datos "</w:t>
      </w:r>
      <w:r w:rsidR="00E971C8" w:rsidRPr="00A52CD5">
        <w:rPr>
          <w:rFonts w:ascii="Arial" w:eastAsia="Times New Roman" w:hAnsi="Arial" w:cs="Arial"/>
          <w:color w:val="000000" w:themeColor="text1"/>
          <w:sz w:val="24"/>
          <w:szCs w:val="24"/>
          <w:lang w:eastAsia="es-EC"/>
        </w:rPr>
        <w:t>Backbone</w:t>
      </w:r>
      <w:r w:rsidR="005D0DFB" w:rsidRPr="00A52CD5">
        <w:rPr>
          <w:rFonts w:ascii="Arial" w:eastAsia="Times New Roman" w:hAnsi="Arial" w:cs="Arial"/>
          <w:color w:val="000000" w:themeColor="text1"/>
          <w:sz w:val="24"/>
          <w:szCs w:val="24"/>
          <w:lang w:eastAsia="es-EC"/>
        </w:rPr>
        <w:t xml:space="preserve">", un entorno de alojamiento de información, y puntos de interfaz externos (a menos que sea un sistema autónomo). La columna vertebral de la red a menudo consiste en routers, </w:t>
      </w:r>
      <w:r w:rsidR="005D0DFB" w:rsidRPr="00A52CD5">
        <w:rPr>
          <w:rFonts w:ascii="Arial" w:eastAsia="Times New Roman" w:hAnsi="Arial" w:cs="Arial"/>
          <w:color w:val="000000" w:themeColor="text1"/>
          <w:sz w:val="24"/>
          <w:szCs w:val="24"/>
          <w:lang w:eastAsia="es-EC"/>
        </w:rPr>
        <w:lastRenderedPageBreak/>
        <w:t xml:space="preserve">switches, hubs, equipos de seguridad, unidades de respaldo de energía, racks de equipos y cables adquiridos comercialmente.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Redes de Telecomunicaciones</w:t>
      </w:r>
    </w:p>
    <w:p w:rsidR="00A07D1A"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 xml:space="preserve">on diseñadas para transportar señales de voz en forma codificada (ondas analógicas o flujos de electrones / fotones digitales) entre los usuarios finales. Estas redes también tienen un diseño lógico que identifica cómo se transportan las señales de voz entre los componentes de la red y un diseño físico que identifica el tipo de equipo que participa en la señal procesamiento y transmisión. Esto incluye el hardware, software, armarios de cables, nodos inalámbricos de celulares, repetidores de microondas, y satélites de retransmisión. Estos son conocidos como sistemas de "Intercambio de negocios Pública" (PBX) que están disponibles comercialmente por medio de vendedores. Los sistemas de telecomunicaciones que son regionales, nacionales o internacionales en la naturaleza, a menudo implican subredes múltiples que interactúan en numerosos puntos para aumentar la cobertura, el enrutamiento y la fiabilidad. Debido a la presencia ubicua de las redes de telecomunicaciones, el rápido desarrollo de Internet sobre una base global ha sido posible en gran parte debido a la conversión de la capacidad de transmisión de voz para la transmisión dedicada de datos, así como la adición de cantidades significativas de proveedores comerciales existentes y nuevos.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 xml:space="preserve">Redes de Video </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w:t>
      </w:r>
      <w:r w:rsidR="005D0DFB" w:rsidRPr="00A52CD5">
        <w:rPr>
          <w:rFonts w:ascii="Arial" w:eastAsia="Times New Roman" w:hAnsi="Arial" w:cs="Arial"/>
          <w:color w:val="000000" w:themeColor="text1"/>
          <w:sz w:val="24"/>
          <w:szCs w:val="24"/>
          <w:lang w:eastAsia="es-EC"/>
        </w:rPr>
        <w:t xml:space="preserve">stán diseñadas para el transporte de señales de imagen de vídeo en forma codificada (ondas analógicas o flujos de electrones / fotones digitales) entre los centros de producción y sitios de observación. Al igual que los otros tipos de redes, las redes de video tienen diseños lógicos para mostrar el flujo de señales de imagen y los diseños físicos para identificar la producción, transmisión y el equipo de recepción. Las normas nacionales e internacionales han surgido para promover la transmisión y recepción de señales de vídeo a nivel mundial. Las redes de video pueden ser tan pequeños como aplicaciones informáticas basadas en </w:t>
      </w:r>
      <w:r w:rsidR="00A07D1A">
        <w:rPr>
          <w:rFonts w:ascii="Arial" w:eastAsia="Times New Roman" w:hAnsi="Arial" w:cs="Arial"/>
          <w:color w:val="000000" w:themeColor="text1"/>
          <w:sz w:val="24"/>
          <w:szCs w:val="24"/>
          <w:lang w:eastAsia="es-EC"/>
        </w:rPr>
        <w:t>“punto a punto”</w:t>
      </w:r>
      <w:r w:rsidR="005D0DFB" w:rsidRPr="00A52CD5">
        <w:rPr>
          <w:rFonts w:ascii="Arial" w:eastAsia="Times New Roman" w:hAnsi="Arial" w:cs="Arial"/>
          <w:color w:val="000000" w:themeColor="text1"/>
          <w:sz w:val="24"/>
          <w:szCs w:val="24"/>
          <w:lang w:eastAsia="es-EC"/>
        </w:rPr>
        <w:t xml:space="preserve"> o equipamiento de video teleconferencia WTC) que operan </w:t>
      </w:r>
      <w:r w:rsidR="005D0DFB" w:rsidRPr="00A52CD5">
        <w:rPr>
          <w:rFonts w:ascii="Arial" w:eastAsia="Times New Roman" w:hAnsi="Arial" w:cs="Arial"/>
          <w:color w:val="000000" w:themeColor="text1"/>
          <w:sz w:val="24"/>
          <w:szCs w:val="24"/>
          <w:lang w:eastAsia="es-EC"/>
        </w:rPr>
        <w:lastRenderedPageBreak/>
        <w:t>dentro de una empresa o entre varios usuarios, o tan grandes como una cadena de televisión regional, nacional o internacional.</w:t>
      </w:r>
    </w:p>
    <w:p w:rsidR="009A5290"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Al igual que con las redes de voz, la codificación digital de señales de vídeo es compatible con la co-transmisión de esta información en la misma red troncal que transporta voz y datos. Esta perfecta integración de las capacidades de transmisión de voz, datos y vídeo aporta nuevas capacidades para el intercambio de información dentro y entre las empresas. </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Redes Móviles</w:t>
      </w:r>
    </w:p>
    <w:p w:rsidR="005D0DFB" w:rsidRPr="00A52CD5" w:rsidRDefault="00B77EB8"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 xml:space="preserve">e centran específicamente en la prestación de conectividad para los usuarios que utilizan dispositivos compactos que permiten conexiones  remotas  de voz y datos desde fuera de la misma. Esto incluye el uso de teléfonos celulares, ordenadores portátiles, </w:t>
      </w:r>
      <w:r w:rsidR="00E971C8" w:rsidRPr="00A52CD5">
        <w:rPr>
          <w:rFonts w:ascii="Arial" w:eastAsia="Times New Roman" w:hAnsi="Arial" w:cs="Arial"/>
          <w:color w:val="000000" w:themeColor="text1"/>
          <w:sz w:val="24"/>
          <w:szCs w:val="24"/>
          <w:lang w:eastAsia="es-EC"/>
        </w:rPr>
        <w:t>tabletas</w:t>
      </w:r>
      <w:r w:rsidR="005D0DFB" w:rsidRPr="00A52CD5">
        <w:rPr>
          <w:rFonts w:ascii="Arial" w:eastAsia="Times New Roman" w:hAnsi="Arial" w:cs="Arial"/>
          <w:color w:val="000000" w:themeColor="text1"/>
          <w:sz w:val="24"/>
          <w:szCs w:val="24"/>
          <w:lang w:eastAsia="es-EC"/>
        </w:rPr>
        <w:t xml:space="preserve">, y asistentes digitales personales. La conectividad para redes móviles (también llamada inalámbrica) desde una distancia de hasta 50 millas se puede lograr a través de conexiones de radio frecuencia (RF) inalámbrica entre redes de telecomunicaciones, torres de transmisión celular y repetidores como se muestra en la Figura </w:t>
      </w:r>
      <w:r w:rsidR="00E971C8" w:rsidRPr="00A52CD5">
        <w:rPr>
          <w:rFonts w:ascii="Arial" w:eastAsia="Times New Roman" w:hAnsi="Arial" w:cs="Arial"/>
          <w:color w:val="000000" w:themeColor="text1"/>
          <w:sz w:val="24"/>
          <w:szCs w:val="24"/>
          <w:lang w:eastAsia="es-EC"/>
        </w:rPr>
        <w:t>4.7</w:t>
      </w:r>
      <w:r w:rsidR="005D0DFB" w:rsidRPr="00A52CD5">
        <w:rPr>
          <w:rFonts w:ascii="Arial" w:eastAsia="Times New Roman" w:hAnsi="Arial" w:cs="Arial"/>
          <w:color w:val="000000" w:themeColor="text1"/>
          <w:sz w:val="24"/>
          <w:szCs w:val="24"/>
          <w:lang w:eastAsia="es-EC"/>
        </w:rPr>
        <w:t>. La conectividad entre los dispositivos móviles se puede lograr a través de comunicaciones por infrarrojos de hasta 100 pies o por conexiones RF de baja potencia que ofrecen las tecnologías tales como Bluetooth TM.</w:t>
      </w:r>
    </w:p>
    <w:p w:rsidR="005D0DFB" w:rsidRPr="00A52CD5" w:rsidRDefault="005D0DFB" w:rsidP="00D9363F">
      <w:pPr>
        <w:spacing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color w:val="000000" w:themeColor="text1"/>
          <w:sz w:val="24"/>
          <w:szCs w:val="24"/>
          <w:lang w:eastAsia="es-EC"/>
        </w:rPr>
        <w:t> </w:t>
      </w:r>
      <w:r w:rsidRPr="00A52CD5">
        <w:rPr>
          <w:rFonts w:ascii="Arial" w:eastAsia="Times New Roman" w:hAnsi="Arial" w:cs="Arial"/>
          <w:b/>
          <w:color w:val="000000" w:themeColor="text1"/>
          <w:sz w:val="24"/>
          <w:szCs w:val="24"/>
          <w:lang w:eastAsia="es-EC"/>
        </w:rPr>
        <w:t>Redes troncales de transmisión</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capacidad de transmisión de una red de información (voz, datos o video) tiene su fundamento en la conectividad entre los equipos de la red. Esta conectividad se puede proporcionar a través de diversos medios, incluyendo cables (cobre o fibra de vidrio), células inalámbricas (ondas de radio de corto alcance), torres de transmisión (microondas mediano alcance), enlaces y/o satélites (enlaces ascendentes y enlaces descendentes de VHF, UHF, o las ondas de radio EHF). Estos "</w:t>
      </w:r>
      <w:r w:rsidR="00E971C8" w:rsidRPr="00A52CD5">
        <w:rPr>
          <w:rFonts w:ascii="Arial" w:eastAsia="Times New Roman" w:hAnsi="Arial" w:cs="Arial"/>
          <w:color w:val="000000" w:themeColor="text1"/>
          <w:sz w:val="24"/>
          <w:szCs w:val="24"/>
          <w:lang w:eastAsia="es-EC"/>
        </w:rPr>
        <w:t>Backbone</w:t>
      </w:r>
      <w:r w:rsidRPr="00A52CD5">
        <w:rPr>
          <w:rFonts w:ascii="Arial" w:eastAsia="Times New Roman" w:hAnsi="Arial" w:cs="Arial"/>
          <w:color w:val="000000" w:themeColor="text1"/>
          <w:sz w:val="24"/>
          <w:szCs w:val="24"/>
          <w:lang w:eastAsia="es-EC"/>
        </w:rPr>
        <w:t xml:space="preserve">" de interconexión son los que permiten que electrones y/o fotones fluyan en una corriente súper rápida en código binario (on u off) o en ondas analógicas que se traducen en datos, señales de voz, y/o señales de vídeo. </w:t>
      </w:r>
      <w:r w:rsidRPr="00A52CD5">
        <w:rPr>
          <w:rFonts w:ascii="Arial" w:eastAsia="Times New Roman" w:hAnsi="Arial" w:cs="Arial"/>
          <w:color w:val="000000" w:themeColor="text1"/>
          <w:sz w:val="24"/>
          <w:szCs w:val="24"/>
          <w:lang w:eastAsia="es-EC"/>
        </w:rPr>
        <w:lastRenderedPageBreak/>
        <w:t>Las mejoras en el hardware, software y los medios de comunicación por cable han permitido la transmisión casi instantánea de millones de elementos binarios llamados bits (un elemento binario) y bytes (un grupo de 8 elementos binarios). La capacidad de transmitir miles de millones de bits y bytes de información digital ha permitido el desarrollo de aplicaciones y bases de datos sofisticadas que aportan nuevas capacidades de comunicación para personas y empresas, de manera robusta, que incluye información en forma de datos, imágenes y sonido.</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noProof/>
          <w:sz w:val="24"/>
          <w:szCs w:val="24"/>
          <w:lang w:eastAsia="es-EC"/>
        </w:rPr>
        <w:drawing>
          <wp:inline distT="0" distB="0" distL="0" distR="0" wp14:anchorId="156C86BF" wp14:editId="7F7A164A">
            <wp:extent cx="5612130" cy="3387125"/>
            <wp:effectExtent l="0" t="0" r="7620" b="3810"/>
            <wp:docPr id="277" name="Imagen 277" descr="http://www.cisco.com/en/US/prod/collateral/wireless/wirelssw/ps5940/images/data_sheet_c78-534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isco.com/en/US/prod/collateral/wireless/wirelssw/ps5940/images/data_sheet_c78-534715-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3387125"/>
                    </a:xfrm>
                    <a:prstGeom prst="rect">
                      <a:avLst/>
                    </a:prstGeom>
                    <a:noFill/>
                    <a:ln>
                      <a:noFill/>
                    </a:ln>
                  </pic:spPr>
                </pic:pic>
              </a:graphicData>
            </a:graphic>
          </wp:inline>
        </w:drawing>
      </w:r>
    </w:p>
    <w:p w:rsidR="005D0DFB" w:rsidRPr="00C1398D" w:rsidRDefault="005D0DFB" w:rsidP="00D9363F">
      <w:pPr>
        <w:spacing w:line="360" w:lineRule="auto"/>
        <w:jc w:val="center"/>
        <w:rPr>
          <w:rFonts w:ascii="Arial" w:eastAsia="Times New Roman" w:hAnsi="Arial" w:cs="Arial"/>
          <w:b/>
          <w:sz w:val="20"/>
          <w:szCs w:val="24"/>
          <w:lang w:eastAsia="es-EC"/>
        </w:rPr>
      </w:pPr>
      <w:r w:rsidRPr="00C1398D">
        <w:rPr>
          <w:rFonts w:ascii="Arial" w:eastAsia="Times New Roman" w:hAnsi="Arial" w:cs="Arial"/>
          <w:b/>
          <w:sz w:val="20"/>
          <w:szCs w:val="24"/>
          <w:lang w:eastAsia="es-EC"/>
        </w:rPr>
        <w:t xml:space="preserve">Figura </w:t>
      </w:r>
      <w:r w:rsidR="005060F1" w:rsidRPr="00C1398D">
        <w:rPr>
          <w:rFonts w:ascii="Arial" w:eastAsia="Times New Roman" w:hAnsi="Arial" w:cs="Arial"/>
          <w:b/>
          <w:sz w:val="20"/>
          <w:szCs w:val="24"/>
          <w:lang w:eastAsia="es-EC"/>
        </w:rPr>
        <w:t>4.7</w:t>
      </w:r>
      <w:r w:rsidRPr="00C1398D">
        <w:rPr>
          <w:rFonts w:ascii="Arial" w:eastAsia="Times New Roman" w:hAnsi="Arial" w:cs="Arial"/>
          <w:b/>
          <w:sz w:val="20"/>
          <w:szCs w:val="24"/>
          <w:lang w:eastAsia="es-EC"/>
        </w:rPr>
        <w:t xml:space="preserve">: </w:t>
      </w:r>
      <w:r w:rsidRPr="00C1398D">
        <w:rPr>
          <w:rFonts w:ascii="Arial" w:eastAsia="Times New Roman" w:hAnsi="Arial" w:cs="Arial"/>
          <w:sz w:val="20"/>
          <w:szCs w:val="24"/>
          <w:lang w:eastAsia="es-EC"/>
        </w:rPr>
        <w:t xml:space="preserve">Arquitectura de Redes </w:t>
      </w:r>
      <w:r w:rsidR="00E971C8" w:rsidRPr="00C1398D">
        <w:rPr>
          <w:rFonts w:ascii="Arial" w:eastAsia="Times New Roman" w:hAnsi="Arial" w:cs="Arial"/>
          <w:sz w:val="20"/>
          <w:szCs w:val="24"/>
          <w:lang w:eastAsia="es-EC"/>
        </w:rPr>
        <w:t>Móviles</w:t>
      </w:r>
      <w:r w:rsidRPr="00C1398D">
        <w:rPr>
          <w:rFonts w:ascii="Arial" w:eastAsia="Times New Roman" w:hAnsi="Arial" w:cs="Arial"/>
          <w:sz w:val="20"/>
          <w:szCs w:val="24"/>
          <w:lang w:eastAsia="es-EC"/>
        </w:rPr>
        <w:t xml:space="preserve"> para Internet, extraído de  Cisco </w:t>
      </w:r>
      <w:r w:rsidR="00E971C8" w:rsidRPr="00C1398D">
        <w:rPr>
          <w:rFonts w:ascii="Arial" w:eastAsia="Times New Roman" w:hAnsi="Arial" w:cs="Arial"/>
          <w:sz w:val="20"/>
          <w:szCs w:val="24"/>
          <w:lang w:eastAsia="es-EC"/>
        </w:rPr>
        <w:t>Mobile</w:t>
      </w:r>
      <w:r w:rsidRPr="00C1398D">
        <w:rPr>
          <w:rFonts w:ascii="Arial" w:eastAsia="Times New Roman" w:hAnsi="Arial" w:cs="Arial"/>
          <w:sz w:val="20"/>
          <w:szCs w:val="24"/>
          <w:lang w:eastAsia="es-EC"/>
        </w:rPr>
        <w:t xml:space="preserve"> Wireless Home Agent Release 5, disponible en </w:t>
      </w:r>
      <w:hyperlink r:id="rId79" w:history="1">
        <w:r w:rsidRPr="00C1398D">
          <w:rPr>
            <w:rStyle w:val="Hipervnculo"/>
            <w:rFonts w:ascii="Arial" w:hAnsi="Arial" w:cs="Arial"/>
            <w:color w:val="auto"/>
            <w:sz w:val="20"/>
            <w:szCs w:val="24"/>
            <w:u w:val="none"/>
          </w:rPr>
          <w:t>http://www.cisco.com/en/US/prod/collateral/wireless/wirelssw/ps5940/data_sheet_c78-534715.html</w:t>
        </w:r>
      </w:hyperlink>
    </w:p>
    <w:p w:rsidR="00D9363F" w:rsidRPr="00A52CD5" w:rsidRDefault="00D9363F" w:rsidP="00D9363F">
      <w:pPr>
        <w:spacing w:line="360" w:lineRule="auto"/>
        <w:jc w:val="both"/>
        <w:rPr>
          <w:rFonts w:ascii="Arial" w:eastAsia="Times New Roman" w:hAnsi="Arial" w:cs="Arial"/>
          <w:b/>
          <w:color w:val="000000" w:themeColor="text1"/>
          <w:sz w:val="24"/>
          <w:szCs w:val="24"/>
          <w:lang w:eastAsia="es-EC"/>
        </w:rPr>
      </w:pPr>
    </w:p>
    <w:p w:rsidR="005D0DFB" w:rsidRPr="00A52CD5" w:rsidRDefault="004B13EC" w:rsidP="00D9363F">
      <w:pPr>
        <w:spacing w:line="360" w:lineRule="auto"/>
        <w:jc w:val="both"/>
        <w:rPr>
          <w:rFonts w:ascii="Arial" w:eastAsia="Times New Roman" w:hAnsi="Arial" w:cs="Arial"/>
          <w:b/>
          <w:color w:val="000000" w:themeColor="text1"/>
          <w:sz w:val="24"/>
          <w:szCs w:val="24"/>
          <w:lang w:eastAsia="es-EC"/>
        </w:rPr>
      </w:pPr>
      <w:r>
        <w:rPr>
          <w:rFonts w:ascii="Arial" w:eastAsia="Times New Roman" w:hAnsi="Arial" w:cs="Arial"/>
          <w:b/>
          <w:color w:val="000000" w:themeColor="text1"/>
          <w:sz w:val="24"/>
          <w:szCs w:val="24"/>
          <w:lang w:eastAsia="es-EC"/>
        </w:rPr>
        <w:t xml:space="preserve">4.5 </w:t>
      </w:r>
      <w:r w:rsidR="005D0DFB" w:rsidRPr="00A52CD5">
        <w:rPr>
          <w:rFonts w:ascii="Arial" w:eastAsia="Times New Roman" w:hAnsi="Arial" w:cs="Arial"/>
          <w:b/>
          <w:color w:val="000000" w:themeColor="text1"/>
          <w:sz w:val="24"/>
          <w:szCs w:val="24"/>
          <w:lang w:eastAsia="es-EC"/>
        </w:rPr>
        <w:t xml:space="preserve">Vistas de </w:t>
      </w:r>
      <w:r w:rsidR="00053EF5" w:rsidRPr="00A52CD5">
        <w:rPr>
          <w:rFonts w:ascii="Arial" w:eastAsia="Times New Roman" w:hAnsi="Arial" w:cs="Arial"/>
          <w:b/>
          <w:color w:val="000000" w:themeColor="text1"/>
          <w:sz w:val="24"/>
          <w:szCs w:val="24"/>
          <w:lang w:eastAsia="es-EC"/>
        </w:rPr>
        <w:t>gestión</w:t>
      </w:r>
      <w:r w:rsidR="005D0DFB" w:rsidRPr="00A52CD5">
        <w:rPr>
          <w:rFonts w:ascii="Arial" w:eastAsia="Times New Roman" w:hAnsi="Arial" w:cs="Arial"/>
          <w:b/>
          <w:color w:val="000000" w:themeColor="text1"/>
          <w:sz w:val="24"/>
          <w:szCs w:val="24"/>
          <w:lang w:eastAsia="es-EC"/>
        </w:rPr>
        <w:t xml:space="preserve"> de</w:t>
      </w:r>
      <w:r w:rsidR="00053EF5" w:rsidRPr="00A52CD5">
        <w:rPr>
          <w:rFonts w:ascii="Arial" w:eastAsia="Times New Roman" w:hAnsi="Arial" w:cs="Arial"/>
          <w:b/>
          <w:color w:val="000000" w:themeColor="text1"/>
          <w:sz w:val="24"/>
          <w:szCs w:val="24"/>
          <w:lang w:eastAsia="es-EC"/>
        </w:rPr>
        <w:t xml:space="preserve"> los</w:t>
      </w:r>
      <w:r w:rsidR="005D0DFB" w:rsidRPr="00A52CD5">
        <w:rPr>
          <w:rFonts w:ascii="Arial" w:eastAsia="Times New Roman" w:hAnsi="Arial" w:cs="Arial"/>
          <w:b/>
          <w:color w:val="000000" w:themeColor="text1"/>
          <w:sz w:val="24"/>
          <w:szCs w:val="24"/>
          <w:lang w:eastAsia="es-EC"/>
        </w:rPr>
        <w:t xml:space="preserve"> artefactos arquitectónicos</w:t>
      </w:r>
    </w:p>
    <w:p w:rsidR="005D0DFB" w:rsidRPr="00A52CD5" w:rsidRDefault="005D0DFB" w:rsidP="00D9363F">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Las vistas de </w:t>
      </w:r>
      <w:r w:rsidR="00053EF5" w:rsidRPr="00A52CD5">
        <w:rPr>
          <w:rFonts w:ascii="Arial" w:eastAsia="Times New Roman" w:hAnsi="Arial" w:cs="Arial"/>
          <w:color w:val="000000" w:themeColor="text1"/>
          <w:sz w:val="24"/>
          <w:szCs w:val="24"/>
          <w:lang w:eastAsia="es-EC"/>
        </w:rPr>
        <w:t>gestión</w:t>
      </w:r>
      <w:r w:rsidRPr="00A52CD5">
        <w:rPr>
          <w:rFonts w:ascii="Arial" w:eastAsia="Times New Roman" w:hAnsi="Arial" w:cs="Arial"/>
          <w:color w:val="000000" w:themeColor="text1"/>
          <w:sz w:val="24"/>
          <w:szCs w:val="24"/>
          <w:lang w:eastAsia="es-EC"/>
        </w:rPr>
        <w:t xml:space="preserve"> arquitectónica son gráficos compuestos de alto nivel que representan varios aspectos de los componentes arquitectónicos de la organización. Sin las vistas de administración, los artefactos básicos (primitivos) pueden transformarse principalmente en modelos técnicos que no </w:t>
      </w:r>
      <w:r w:rsidR="00053EF5" w:rsidRPr="00A52CD5">
        <w:rPr>
          <w:rFonts w:ascii="Arial" w:eastAsia="Times New Roman" w:hAnsi="Arial" w:cs="Arial"/>
          <w:color w:val="000000" w:themeColor="text1"/>
          <w:sz w:val="24"/>
          <w:szCs w:val="24"/>
          <w:lang w:eastAsia="es-EC"/>
        </w:rPr>
        <w:t>generan</w:t>
      </w:r>
      <w:r w:rsidRPr="00A52CD5">
        <w:rPr>
          <w:rFonts w:ascii="Arial" w:eastAsia="Times New Roman" w:hAnsi="Arial" w:cs="Arial"/>
          <w:color w:val="000000" w:themeColor="text1"/>
          <w:sz w:val="24"/>
          <w:szCs w:val="24"/>
          <w:lang w:eastAsia="es-EC"/>
        </w:rPr>
        <w:t xml:space="preserve"> interés </w:t>
      </w:r>
      <w:r w:rsidR="00053EF5" w:rsidRPr="00A52CD5">
        <w:rPr>
          <w:rFonts w:ascii="Arial" w:eastAsia="Times New Roman" w:hAnsi="Arial" w:cs="Arial"/>
          <w:color w:val="000000" w:themeColor="text1"/>
          <w:sz w:val="24"/>
          <w:szCs w:val="24"/>
          <w:lang w:eastAsia="es-EC"/>
        </w:rPr>
        <w:lastRenderedPageBreak/>
        <w:t>en</w:t>
      </w:r>
      <w:r w:rsidRPr="00A52CD5">
        <w:rPr>
          <w:rFonts w:ascii="Arial" w:eastAsia="Times New Roman" w:hAnsi="Arial" w:cs="Arial"/>
          <w:color w:val="000000" w:themeColor="text1"/>
          <w:sz w:val="24"/>
          <w:szCs w:val="24"/>
          <w:lang w:eastAsia="es-EC"/>
        </w:rPr>
        <w:t xml:space="preserve"> los patrocinadores ejecutivos y usuarios, por lo tanto, el programa de AE se puede poner en riesgo. El propósito de las vistas de administración es reducir este riesgo a través de:</w:t>
      </w:r>
    </w:p>
    <w:p w:rsidR="005D0DFB" w:rsidRPr="00A52CD5" w:rsidRDefault="005D0DFB" w:rsidP="00865754">
      <w:pPr>
        <w:pStyle w:val="Prrafodelista"/>
        <w:numPr>
          <w:ilvl w:val="0"/>
          <w:numId w:val="47"/>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Obtener y mantener a los patrocinadores ejecutivos y recursos</w:t>
      </w:r>
    </w:p>
    <w:p w:rsidR="005D0DFB" w:rsidRPr="00A52CD5" w:rsidRDefault="005D0DFB" w:rsidP="00865754">
      <w:pPr>
        <w:pStyle w:val="Prrafodelista"/>
        <w:numPr>
          <w:ilvl w:val="0"/>
          <w:numId w:val="47"/>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Comunicar vistas arquitectónicas de alto nivel para la gestión.</w:t>
      </w:r>
    </w:p>
    <w:p w:rsidR="005D0DFB" w:rsidRPr="00A52CD5" w:rsidRDefault="005D0DFB" w:rsidP="00865754">
      <w:pPr>
        <w:pStyle w:val="Prrafodelista"/>
        <w:numPr>
          <w:ilvl w:val="0"/>
          <w:numId w:val="47"/>
        </w:num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Listado actividades arquitectónicas de la empresa que están documentadas</w:t>
      </w:r>
    </w:p>
    <w:p w:rsidR="005D0DFB" w:rsidRPr="00A52CD5" w:rsidRDefault="00E3088C" w:rsidP="00D9363F">
      <w:pPr>
        <w:spacing w:line="360" w:lineRule="auto"/>
        <w:jc w:val="both"/>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anchor distT="0" distB="0" distL="114300" distR="114300" simplePos="0" relativeHeight="251718144" behindDoc="0" locked="0" layoutInCell="1" allowOverlap="1">
            <wp:simplePos x="0" y="0"/>
            <wp:positionH relativeFrom="column">
              <wp:posOffset>0</wp:posOffset>
            </wp:positionH>
            <wp:positionV relativeFrom="paragraph">
              <wp:posOffset>5080</wp:posOffset>
            </wp:positionV>
            <wp:extent cx="914400" cy="934085"/>
            <wp:effectExtent l="0" t="0" r="0"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053EF5" w:rsidRPr="00A52CD5">
        <w:rPr>
          <w:rFonts w:ascii="Arial" w:eastAsia="Times New Roman" w:hAnsi="Arial" w:cs="Arial"/>
          <w:color w:val="000000" w:themeColor="text1"/>
          <w:sz w:val="24"/>
          <w:szCs w:val="24"/>
          <w:lang w:eastAsia="es-EC"/>
        </w:rPr>
        <w:t>Las vistas de gestión</w:t>
      </w:r>
      <w:r w:rsidR="005D0DFB" w:rsidRPr="00A52CD5">
        <w:rPr>
          <w:rFonts w:ascii="Arial" w:eastAsia="Times New Roman" w:hAnsi="Arial" w:cs="Arial"/>
          <w:color w:val="000000" w:themeColor="text1"/>
          <w:sz w:val="24"/>
          <w:szCs w:val="24"/>
          <w:lang w:eastAsia="es-EC"/>
        </w:rPr>
        <w:t xml:space="preserve"> pueden ayudar a distintos tipos de usuarios a comprender y compartir los artefactos </w:t>
      </w:r>
      <w:r w:rsidR="00053EF5" w:rsidRPr="00A52CD5">
        <w:rPr>
          <w:rFonts w:ascii="Arial" w:eastAsia="Times New Roman" w:hAnsi="Arial" w:cs="Arial"/>
          <w:color w:val="000000" w:themeColor="text1"/>
          <w:sz w:val="24"/>
          <w:szCs w:val="24"/>
          <w:lang w:eastAsia="es-EC"/>
        </w:rPr>
        <w:t>arquitectónicos</w:t>
      </w:r>
      <w:r w:rsidR="005D0DFB" w:rsidRPr="00A52CD5">
        <w:rPr>
          <w:rFonts w:ascii="Arial" w:eastAsia="Times New Roman" w:hAnsi="Arial" w:cs="Arial"/>
          <w:color w:val="000000" w:themeColor="text1"/>
          <w:sz w:val="24"/>
          <w:szCs w:val="24"/>
          <w:lang w:eastAsia="es-EC"/>
        </w:rPr>
        <w:t>. Por ejemplo, los miembros del equipo de AE que están modelando datos en varios sistemas de información</w:t>
      </w:r>
      <w:r w:rsidR="00053EF5" w:rsidRPr="00A52CD5">
        <w:rPr>
          <w:rFonts w:ascii="Arial" w:eastAsia="Times New Roman" w:hAnsi="Arial" w:cs="Arial"/>
          <w:color w:val="000000" w:themeColor="text1"/>
          <w:sz w:val="24"/>
          <w:szCs w:val="24"/>
          <w:lang w:eastAsia="es-EC"/>
        </w:rPr>
        <w:t>,</w:t>
      </w:r>
      <w:r w:rsidR="005D0DFB" w:rsidRPr="00A52CD5">
        <w:rPr>
          <w:rFonts w:ascii="Arial" w:eastAsia="Times New Roman" w:hAnsi="Arial" w:cs="Arial"/>
          <w:color w:val="000000" w:themeColor="text1"/>
          <w:sz w:val="24"/>
          <w:szCs w:val="24"/>
          <w:lang w:eastAsia="es-EC"/>
        </w:rPr>
        <w:t xml:space="preserve"> pueden desarrollar una visión de gestión para mostrar cómo se utiliza la información de los sistemas entre </w:t>
      </w:r>
      <w:r w:rsidR="00053EF5" w:rsidRPr="00A52CD5">
        <w:rPr>
          <w:rFonts w:ascii="Arial" w:eastAsia="Times New Roman" w:hAnsi="Arial" w:cs="Arial"/>
          <w:color w:val="000000" w:themeColor="text1"/>
          <w:sz w:val="24"/>
          <w:szCs w:val="24"/>
          <w:lang w:eastAsia="es-EC"/>
        </w:rPr>
        <w:t>distintas</w:t>
      </w:r>
      <w:r w:rsidR="005D0DFB" w:rsidRPr="00A52CD5">
        <w:rPr>
          <w:rFonts w:ascii="Arial" w:eastAsia="Times New Roman" w:hAnsi="Arial" w:cs="Arial"/>
          <w:color w:val="000000" w:themeColor="text1"/>
          <w:sz w:val="24"/>
          <w:szCs w:val="24"/>
          <w:lang w:eastAsia="es-EC"/>
        </w:rPr>
        <w:t xml:space="preserve"> LOB</w:t>
      </w:r>
      <w:r w:rsidR="00053EF5" w:rsidRPr="00A52CD5">
        <w:rPr>
          <w:rFonts w:ascii="Arial" w:eastAsia="Times New Roman" w:hAnsi="Arial" w:cs="Arial"/>
          <w:color w:val="000000" w:themeColor="text1"/>
          <w:sz w:val="24"/>
          <w:szCs w:val="24"/>
          <w:lang w:eastAsia="es-EC"/>
        </w:rPr>
        <w:t>’s</w:t>
      </w:r>
      <w:r w:rsidR="005D0DFB" w:rsidRPr="00A52CD5">
        <w:rPr>
          <w:rFonts w:ascii="Arial" w:eastAsia="Times New Roman" w:hAnsi="Arial" w:cs="Arial"/>
          <w:color w:val="000000" w:themeColor="text1"/>
          <w:sz w:val="24"/>
          <w:szCs w:val="24"/>
          <w:lang w:eastAsia="es-EC"/>
        </w:rPr>
        <w:t xml:space="preserve">, y al hacerlo, obtener el apoyo de los directivos en cada áreas de negocio. Además, las vistas de gestión pueden ayudar a traducir los artefactos AE que están en el modelado técnico o </w:t>
      </w:r>
      <w:r w:rsidR="00053EF5" w:rsidRPr="00A52CD5">
        <w:rPr>
          <w:rFonts w:ascii="Arial" w:eastAsia="Times New Roman" w:hAnsi="Arial" w:cs="Arial"/>
          <w:color w:val="000000" w:themeColor="text1"/>
          <w:sz w:val="24"/>
          <w:szCs w:val="24"/>
          <w:lang w:eastAsia="es-EC"/>
        </w:rPr>
        <w:t xml:space="preserve">en </w:t>
      </w:r>
      <w:r w:rsidR="005D0DFB" w:rsidRPr="00A52CD5">
        <w:rPr>
          <w:rFonts w:ascii="Arial" w:eastAsia="Times New Roman" w:hAnsi="Arial" w:cs="Arial"/>
          <w:color w:val="000000" w:themeColor="text1"/>
          <w:sz w:val="24"/>
          <w:szCs w:val="24"/>
          <w:lang w:eastAsia="es-EC"/>
        </w:rPr>
        <w:t>formatos de análisis que son más fáciles de entender para los que no están entrenados en esta metodología documentación.</w:t>
      </w:r>
    </w:p>
    <w:p w:rsidR="00C80AD2" w:rsidRPr="00A52CD5" w:rsidRDefault="00C80AD2" w:rsidP="008D6DC4">
      <w:pPr>
        <w:pStyle w:val="Ttulo1"/>
        <w:rPr>
          <w:rFonts w:ascii="Arial" w:eastAsia="Times New Roman" w:hAnsi="Arial" w:cs="Arial"/>
          <w:color w:val="auto"/>
          <w:sz w:val="24"/>
          <w:szCs w:val="24"/>
          <w:lang w:eastAsia="es-EC"/>
        </w:rPr>
      </w:pPr>
      <w:bookmarkStart w:id="61" w:name="_Toc361322322"/>
      <w:bookmarkEnd w:id="51"/>
      <w:r w:rsidRPr="00A52CD5">
        <w:rPr>
          <w:rFonts w:ascii="Arial" w:eastAsia="Times New Roman" w:hAnsi="Arial" w:cs="Arial"/>
          <w:color w:val="auto"/>
          <w:sz w:val="24"/>
          <w:szCs w:val="24"/>
          <w:lang w:eastAsia="es-EC"/>
        </w:rPr>
        <w:t>Resumen Unidad 4</w:t>
      </w:r>
      <w:bookmarkEnd w:id="61"/>
    </w:p>
    <w:p w:rsidR="009937DD" w:rsidRPr="00A52CD5" w:rsidRDefault="009937DD" w:rsidP="009937DD">
      <w:pPr>
        <w:spacing w:line="360" w:lineRule="auto"/>
        <w:jc w:val="both"/>
        <w:rPr>
          <w:rFonts w:ascii="Arial" w:eastAsia="Times New Roman" w:hAnsi="Arial" w:cs="Arial"/>
          <w:color w:val="000000" w:themeColor="text1"/>
          <w:sz w:val="24"/>
          <w:szCs w:val="24"/>
          <w:lang w:eastAsia="es-EC"/>
        </w:rPr>
      </w:pPr>
    </w:p>
    <w:p w:rsidR="009937DD" w:rsidRPr="00A52CD5" w:rsidRDefault="009937DD" w:rsidP="009937DD">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En </w:t>
      </w:r>
      <w:r w:rsidR="00E3088C">
        <w:rPr>
          <w:rFonts w:ascii="Arial" w:eastAsia="Times New Roman" w:hAnsi="Arial" w:cs="Arial"/>
          <w:color w:val="000000" w:themeColor="text1"/>
          <w:sz w:val="24"/>
          <w:szCs w:val="24"/>
          <w:lang w:eastAsia="es-EC"/>
        </w:rPr>
        <w:t xml:space="preserve">esta unidad </w:t>
      </w:r>
      <w:r w:rsidRPr="00A52CD5">
        <w:rPr>
          <w:rFonts w:ascii="Arial" w:eastAsia="Times New Roman" w:hAnsi="Arial" w:cs="Arial"/>
          <w:color w:val="000000" w:themeColor="text1"/>
          <w:sz w:val="24"/>
          <w:szCs w:val="24"/>
          <w:lang w:eastAsia="es-EC"/>
        </w:rPr>
        <w:t xml:space="preserve"> se describe la función de los componentes y artefactos dentro de un marco de AE. Usando la estructura del cubo EA</w:t>
      </w:r>
      <w:r w:rsidRPr="00AA195E">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como ejemplo, los componentes de A</w:t>
      </w:r>
      <w:r w:rsidR="00AA195E">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fueron descritos como elementos reemplazables dentro del marco de trabajo que van y vienen con los cambios en la estrategia, servicios de oficina y los nuevos diseños de los recursos de TI relacionados con los flujos de información, las aplicaciones y la infraestructura tecnológica. Se describieron los tipos de componentes de AE que existen en cada nivel de la </w:t>
      </w:r>
      <w:r w:rsidR="00AA195E">
        <w:rPr>
          <w:rFonts w:ascii="Arial" w:eastAsia="Times New Roman" w:hAnsi="Arial" w:cs="Arial"/>
          <w:color w:val="000000" w:themeColor="text1"/>
          <w:sz w:val="24"/>
          <w:szCs w:val="24"/>
          <w:lang w:eastAsia="es-EC"/>
        </w:rPr>
        <w:t xml:space="preserve">estructura. En las unidades 5 y6 </w:t>
      </w:r>
      <w:r w:rsidRPr="00A52CD5">
        <w:rPr>
          <w:rFonts w:ascii="Arial" w:eastAsia="Times New Roman" w:hAnsi="Arial" w:cs="Arial"/>
          <w:color w:val="000000" w:themeColor="text1"/>
          <w:sz w:val="24"/>
          <w:szCs w:val="24"/>
          <w:lang w:eastAsia="es-EC"/>
        </w:rPr>
        <w:t>se centrarán en puntos de vista actuales y futuras de los artefactos qu</w:t>
      </w:r>
      <w:r w:rsidR="00AA195E">
        <w:rPr>
          <w:rFonts w:ascii="Arial" w:eastAsia="Times New Roman" w:hAnsi="Arial" w:cs="Arial"/>
          <w:color w:val="000000" w:themeColor="text1"/>
          <w:sz w:val="24"/>
          <w:szCs w:val="24"/>
          <w:lang w:eastAsia="es-EC"/>
        </w:rPr>
        <w:t xml:space="preserve">e describen los componentes de </w:t>
      </w:r>
      <w:r w:rsidRPr="00A52CD5">
        <w:rPr>
          <w:rFonts w:ascii="Arial" w:eastAsia="Times New Roman" w:hAnsi="Arial" w:cs="Arial"/>
          <w:color w:val="000000" w:themeColor="text1"/>
          <w:sz w:val="24"/>
          <w:szCs w:val="24"/>
          <w:lang w:eastAsia="es-EC"/>
        </w:rPr>
        <w:t>A</w:t>
      </w:r>
      <w:r w:rsidR="00AA195E">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en todos los niveles de la estructura.</w:t>
      </w:r>
    </w:p>
    <w:p w:rsidR="00C80AD2" w:rsidRPr="00A52CD5" w:rsidRDefault="00C80AD2" w:rsidP="00985EFE">
      <w:pPr>
        <w:spacing w:line="360" w:lineRule="auto"/>
        <w:jc w:val="both"/>
        <w:rPr>
          <w:rFonts w:ascii="Arial" w:eastAsia="Times New Roman" w:hAnsi="Arial" w:cs="Arial"/>
          <w:color w:val="000000" w:themeColor="text1"/>
          <w:sz w:val="24"/>
          <w:szCs w:val="24"/>
          <w:lang w:eastAsia="es-EC"/>
        </w:rPr>
      </w:pPr>
    </w:p>
    <w:p w:rsidR="00815EE5" w:rsidRPr="00A52CD5" w:rsidRDefault="00815EE5" w:rsidP="00985EFE">
      <w:pPr>
        <w:spacing w:line="360" w:lineRule="auto"/>
        <w:jc w:val="both"/>
        <w:rPr>
          <w:rFonts w:ascii="Arial" w:eastAsia="Times New Roman" w:hAnsi="Arial" w:cs="Arial"/>
          <w:color w:val="000000" w:themeColor="text1"/>
          <w:sz w:val="24"/>
          <w:szCs w:val="24"/>
          <w:lang w:eastAsia="es-EC"/>
        </w:rPr>
      </w:pPr>
    </w:p>
    <w:p w:rsidR="00C80AD2" w:rsidRPr="00A52CD5" w:rsidRDefault="00C80AD2" w:rsidP="00985EFE">
      <w:pPr>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w:t>
      </w:r>
    </w:p>
    <w:tbl>
      <w:tblPr>
        <w:tblStyle w:val="Tablaconcuadrcula"/>
        <w:tblW w:w="0" w:type="auto"/>
        <w:tblLook w:val="04A0" w:firstRow="1" w:lastRow="0" w:firstColumn="1" w:lastColumn="0" w:noHBand="0" w:noVBand="1"/>
      </w:tblPr>
      <w:tblGrid>
        <w:gridCol w:w="2660"/>
        <w:gridCol w:w="6318"/>
      </w:tblGrid>
      <w:tr w:rsidR="009B187B" w:rsidRPr="00A52CD5" w:rsidTr="00EB2CD6">
        <w:tc>
          <w:tcPr>
            <w:tcW w:w="2660" w:type="dxa"/>
          </w:tcPr>
          <w:p w:rsidR="009B187B" w:rsidRPr="00A52CD5" w:rsidRDefault="00C80AD2" w:rsidP="00985EFE">
            <w:pPr>
              <w:spacing w:line="360" w:lineRule="auto"/>
              <w:jc w:val="center"/>
              <w:rPr>
                <w:rFonts w:ascii="Arial" w:hAnsi="Arial" w:cs="Arial"/>
                <w:color w:val="000000" w:themeColor="text1"/>
                <w:sz w:val="24"/>
                <w:szCs w:val="24"/>
              </w:rPr>
            </w:pPr>
            <w:r w:rsidRPr="00A52CD5">
              <w:rPr>
                <w:rFonts w:ascii="Arial" w:eastAsia="Times New Roman" w:hAnsi="Arial" w:cs="Arial"/>
                <w:color w:val="000000" w:themeColor="text1"/>
                <w:sz w:val="24"/>
                <w:szCs w:val="24"/>
                <w:lang w:eastAsia="es-EC"/>
              </w:rPr>
              <w:t> </w:t>
            </w:r>
            <w:r w:rsidR="009937DD" w:rsidRPr="00A52CD5">
              <w:rPr>
                <w:noProof/>
                <w:sz w:val="24"/>
                <w:szCs w:val="24"/>
                <w:lang w:eastAsia="es-EC"/>
              </w:rPr>
              <w:drawing>
                <wp:inline distT="0" distB="0" distL="0" distR="0" wp14:anchorId="09B60AF9" wp14:editId="27CFB020">
                  <wp:extent cx="1470990" cy="1104405"/>
                  <wp:effectExtent l="0" t="0" r="0" b="635"/>
                  <wp:docPr id="302" name="Imagen 302"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318" w:type="dxa"/>
          </w:tcPr>
          <w:p w:rsidR="009B187B" w:rsidRPr="00A52CD5" w:rsidRDefault="009B187B" w:rsidP="00985EFE">
            <w:pPr>
              <w:spacing w:line="360" w:lineRule="auto"/>
              <w:rPr>
                <w:rFonts w:ascii="Arial" w:hAnsi="Arial" w:cs="Arial"/>
                <w:color w:val="000000" w:themeColor="text1"/>
                <w:sz w:val="24"/>
                <w:szCs w:val="24"/>
              </w:rPr>
            </w:pPr>
            <w:r w:rsidRPr="00A52CD5">
              <w:rPr>
                <w:rFonts w:ascii="Arial" w:eastAsia="Times New Roman" w:hAnsi="Arial" w:cs="Arial"/>
                <w:color w:val="000000" w:themeColor="text1"/>
                <w:sz w:val="24"/>
                <w:szCs w:val="24"/>
                <w:lang w:eastAsia="es-EC"/>
              </w:rPr>
              <w:t>Estimado estudiante le  invitamos a completar las presentes preguntas para evaluar los avances  en las temática estudiadas.</w:t>
            </w:r>
          </w:p>
        </w:tc>
      </w:tr>
    </w:tbl>
    <w:p w:rsidR="009B187B" w:rsidRPr="00A52CD5" w:rsidRDefault="009B187B" w:rsidP="00985EFE">
      <w:pPr>
        <w:spacing w:line="360" w:lineRule="auto"/>
        <w:jc w:val="both"/>
        <w:rPr>
          <w:rStyle w:val="longtext"/>
          <w:rFonts w:ascii="Arial" w:hAnsi="Arial" w:cs="Arial"/>
          <w:color w:val="000000" w:themeColor="text1"/>
          <w:sz w:val="24"/>
          <w:szCs w:val="24"/>
        </w:rPr>
      </w:pPr>
    </w:p>
    <w:p w:rsidR="009B187B" w:rsidRPr="00A52CD5" w:rsidRDefault="009B187B" w:rsidP="00985EFE">
      <w:pPr>
        <w:spacing w:line="360" w:lineRule="auto"/>
        <w:jc w:val="both"/>
        <w:rPr>
          <w:rStyle w:val="longtext"/>
          <w:rFonts w:ascii="Arial" w:hAnsi="Arial" w:cs="Arial"/>
          <w:b/>
          <w:color w:val="000000" w:themeColor="text1"/>
          <w:sz w:val="24"/>
          <w:szCs w:val="24"/>
          <w:lang w:val="es-ES"/>
        </w:rPr>
      </w:pPr>
      <w:r w:rsidRPr="00A52CD5">
        <w:rPr>
          <w:rStyle w:val="longtext"/>
          <w:rFonts w:ascii="Arial" w:hAnsi="Arial" w:cs="Arial"/>
          <w:b/>
          <w:color w:val="000000" w:themeColor="text1"/>
          <w:sz w:val="24"/>
          <w:szCs w:val="24"/>
          <w:lang w:val="es-ES"/>
        </w:rPr>
        <w:t>Preguntas y Ejercicios unidad 4.</w:t>
      </w:r>
    </w:p>
    <w:p w:rsidR="0082357B" w:rsidRDefault="009B187B" w:rsidP="00985EFE">
      <w:pPr>
        <w:spacing w:line="360" w:lineRule="auto"/>
        <w:jc w:val="both"/>
        <w:rPr>
          <w:rStyle w:val="longtext"/>
          <w:rFonts w:ascii="Arial" w:hAnsi="Arial" w:cs="Arial"/>
          <w:color w:val="000000" w:themeColor="text1"/>
          <w:sz w:val="24"/>
          <w:szCs w:val="24"/>
          <w:lang w:val="es-ES"/>
        </w:rPr>
      </w:pPr>
      <w:r w:rsidRPr="00A52CD5">
        <w:rPr>
          <w:rStyle w:val="longtext"/>
          <w:rFonts w:ascii="Arial" w:hAnsi="Arial" w:cs="Arial"/>
          <w:color w:val="000000" w:themeColor="text1"/>
          <w:sz w:val="24"/>
          <w:szCs w:val="24"/>
          <w:lang w:val="es-ES"/>
        </w:rPr>
        <w:t>1. ¿Cuáles son los componentes de AE y cómo se relacionan con un marco?</w:t>
      </w:r>
      <w:r w:rsidRPr="00A52CD5">
        <w:rPr>
          <w:rFonts w:ascii="Arial" w:hAnsi="Arial" w:cs="Arial"/>
          <w:color w:val="000000" w:themeColor="text1"/>
          <w:sz w:val="24"/>
          <w:szCs w:val="24"/>
          <w:lang w:val="es-ES"/>
        </w:rPr>
        <w:br/>
      </w:r>
      <w:r w:rsidRPr="00A52CD5">
        <w:rPr>
          <w:rStyle w:val="longtext"/>
          <w:rFonts w:ascii="Arial" w:hAnsi="Arial" w:cs="Arial"/>
          <w:color w:val="000000" w:themeColor="text1"/>
          <w:sz w:val="24"/>
          <w:szCs w:val="24"/>
          <w:lang w:val="es-ES"/>
        </w:rPr>
        <w:t>2. ¿Cuáles son los artefactos de AE y cómo se relacionan con los componentes de AE?</w:t>
      </w:r>
      <w:r w:rsidRPr="00A52CD5">
        <w:rPr>
          <w:rFonts w:ascii="Arial" w:hAnsi="Arial" w:cs="Arial"/>
          <w:color w:val="000000" w:themeColor="text1"/>
          <w:sz w:val="24"/>
          <w:szCs w:val="24"/>
          <w:lang w:val="es-ES"/>
        </w:rPr>
        <w:br/>
      </w:r>
      <w:r w:rsidRPr="00A52CD5">
        <w:rPr>
          <w:rStyle w:val="longtext"/>
          <w:rFonts w:ascii="Arial" w:hAnsi="Arial" w:cs="Arial"/>
          <w:color w:val="000000" w:themeColor="text1"/>
          <w:sz w:val="24"/>
          <w:szCs w:val="24"/>
          <w:lang w:val="es-ES"/>
        </w:rPr>
        <w:t>3. ¿Qué partes del plan estratégico de una empresa puede</w:t>
      </w:r>
      <w:r w:rsidR="0082357B">
        <w:rPr>
          <w:rStyle w:val="longtext"/>
          <w:rFonts w:ascii="Arial" w:hAnsi="Arial" w:cs="Arial"/>
          <w:color w:val="000000" w:themeColor="text1"/>
          <w:sz w:val="24"/>
          <w:szCs w:val="24"/>
          <w:lang w:val="es-ES"/>
        </w:rPr>
        <w:t>n</w:t>
      </w:r>
      <w:r w:rsidRPr="00A52CD5">
        <w:rPr>
          <w:rStyle w:val="longtext"/>
          <w:rFonts w:ascii="Arial" w:hAnsi="Arial" w:cs="Arial"/>
          <w:color w:val="000000" w:themeColor="text1"/>
          <w:sz w:val="24"/>
          <w:szCs w:val="24"/>
          <w:lang w:val="es-ES"/>
        </w:rPr>
        <w:t xml:space="preserve"> ser visto como </w:t>
      </w:r>
      <w:r w:rsidRPr="00A52CD5">
        <w:rPr>
          <w:rFonts w:ascii="Arial" w:hAnsi="Arial" w:cs="Arial"/>
          <w:color w:val="000000" w:themeColor="text1"/>
          <w:sz w:val="24"/>
          <w:szCs w:val="24"/>
          <w:lang w:val="es-ES"/>
        </w:rPr>
        <w:br/>
      </w:r>
      <w:r w:rsidRPr="00A52CD5">
        <w:rPr>
          <w:rStyle w:val="longtext"/>
          <w:rFonts w:ascii="Arial" w:hAnsi="Arial" w:cs="Arial"/>
          <w:color w:val="000000" w:themeColor="text1"/>
          <w:sz w:val="24"/>
          <w:szCs w:val="24"/>
          <w:lang w:val="es-ES"/>
        </w:rPr>
        <w:t>componentes</w:t>
      </w:r>
      <w:r w:rsidR="0082357B">
        <w:rPr>
          <w:rStyle w:val="longtext"/>
          <w:rFonts w:ascii="Arial" w:hAnsi="Arial" w:cs="Arial"/>
          <w:color w:val="000000" w:themeColor="text1"/>
          <w:sz w:val="24"/>
          <w:szCs w:val="24"/>
          <w:lang w:val="es-ES"/>
        </w:rPr>
        <w:t xml:space="preserve"> arquitectóncios</w:t>
      </w:r>
      <w:r w:rsidRPr="00A52CD5">
        <w:rPr>
          <w:rStyle w:val="longtext"/>
          <w:rFonts w:ascii="Arial" w:hAnsi="Arial" w:cs="Arial"/>
          <w:color w:val="000000" w:themeColor="text1"/>
          <w:sz w:val="24"/>
          <w:szCs w:val="24"/>
          <w:lang w:val="es-ES"/>
        </w:rPr>
        <w:t>?</w:t>
      </w:r>
    </w:p>
    <w:p w:rsidR="009B187B" w:rsidRPr="00A52CD5" w:rsidRDefault="009B187B" w:rsidP="00985EFE">
      <w:pPr>
        <w:spacing w:line="360" w:lineRule="auto"/>
        <w:jc w:val="both"/>
        <w:rPr>
          <w:rStyle w:val="longtext"/>
          <w:rFonts w:ascii="Arial" w:hAnsi="Arial" w:cs="Arial"/>
          <w:color w:val="000000" w:themeColor="text1"/>
          <w:sz w:val="24"/>
          <w:szCs w:val="24"/>
          <w:lang w:val="es-ES"/>
        </w:rPr>
      </w:pPr>
      <w:r w:rsidRPr="00A52CD5">
        <w:rPr>
          <w:rStyle w:val="longtext"/>
          <w:rFonts w:ascii="Arial" w:hAnsi="Arial" w:cs="Arial"/>
          <w:color w:val="000000" w:themeColor="text1"/>
          <w:sz w:val="24"/>
          <w:szCs w:val="24"/>
          <w:lang w:val="es-ES"/>
        </w:rPr>
        <w:t xml:space="preserve">4. ¿Pueden los servicios de </w:t>
      </w:r>
      <w:r w:rsidR="0082357B">
        <w:rPr>
          <w:rStyle w:val="longtext"/>
          <w:rFonts w:ascii="Arial" w:hAnsi="Arial" w:cs="Arial"/>
          <w:color w:val="000000" w:themeColor="text1"/>
          <w:sz w:val="24"/>
          <w:szCs w:val="24"/>
          <w:lang w:val="es-ES"/>
        </w:rPr>
        <w:t>negocio</w:t>
      </w:r>
      <w:r w:rsidRPr="00A52CD5">
        <w:rPr>
          <w:rStyle w:val="longtext"/>
          <w:rFonts w:ascii="Arial" w:hAnsi="Arial" w:cs="Arial"/>
          <w:color w:val="000000" w:themeColor="text1"/>
          <w:sz w:val="24"/>
          <w:szCs w:val="24"/>
          <w:lang w:val="es-ES"/>
        </w:rPr>
        <w:t xml:space="preserve">, flujos de información, aplicaciones, y redes </w:t>
      </w:r>
      <w:r w:rsidR="0082357B">
        <w:rPr>
          <w:rStyle w:val="longtext"/>
          <w:rFonts w:ascii="Arial" w:hAnsi="Arial" w:cs="Arial"/>
          <w:color w:val="000000" w:themeColor="text1"/>
          <w:sz w:val="24"/>
          <w:szCs w:val="24"/>
          <w:lang w:val="es-ES"/>
        </w:rPr>
        <w:t>de una empresa,</w:t>
      </w:r>
      <w:r w:rsidRPr="00A52CD5">
        <w:rPr>
          <w:rStyle w:val="longtext"/>
          <w:rFonts w:ascii="Arial" w:hAnsi="Arial" w:cs="Arial"/>
          <w:color w:val="000000" w:themeColor="text1"/>
          <w:sz w:val="24"/>
          <w:szCs w:val="24"/>
          <w:lang w:val="es-ES"/>
        </w:rPr>
        <w:t xml:space="preserve"> considerarse como componentes </w:t>
      </w:r>
      <w:r w:rsidR="0082357B">
        <w:rPr>
          <w:rStyle w:val="longtext"/>
          <w:rFonts w:ascii="Arial" w:hAnsi="Arial" w:cs="Arial"/>
          <w:color w:val="000000" w:themeColor="text1"/>
          <w:sz w:val="24"/>
          <w:szCs w:val="24"/>
          <w:lang w:val="es-ES"/>
        </w:rPr>
        <w:t>arquitectónicos</w:t>
      </w:r>
      <w:r w:rsidRPr="00A52CD5">
        <w:rPr>
          <w:rStyle w:val="longtext"/>
          <w:rFonts w:ascii="Arial" w:hAnsi="Arial" w:cs="Arial"/>
          <w:color w:val="000000" w:themeColor="text1"/>
          <w:sz w:val="24"/>
          <w:szCs w:val="24"/>
          <w:lang w:val="es-ES"/>
        </w:rPr>
        <w:t>?</w:t>
      </w:r>
      <w:r w:rsidRPr="00A52CD5">
        <w:rPr>
          <w:rFonts w:ascii="Arial" w:hAnsi="Arial" w:cs="Arial"/>
          <w:color w:val="000000" w:themeColor="text1"/>
          <w:sz w:val="24"/>
          <w:szCs w:val="24"/>
          <w:lang w:val="es-ES"/>
        </w:rPr>
        <w:br/>
      </w:r>
      <w:r w:rsidRPr="00A52CD5">
        <w:rPr>
          <w:rStyle w:val="longtext"/>
          <w:rFonts w:ascii="Arial" w:hAnsi="Arial" w:cs="Arial"/>
          <w:color w:val="000000" w:themeColor="text1"/>
          <w:sz w:val="24"/>
          <w:szCs w:val="24"/>
          <w:lang w:val="es-ES"/>
        </w:rPr>
        <w:t>5. ¿Por qué las normas nacionales e internacionales</w:t>
      </w:r>
      <w:r w:rsidR="0082357B">
        <w:rPr>
          <w:rStyle w:val="longtext"/>
          <w:rFonts w:ascii="Arial" w:hAnsi="Arial" w:cs="Arial"/>
          <w:color w:val="000000" w:themeColor="text1"/>
          <w:sz w:val="24"/>
          <w:szCs w:val="24"/>
          <w:lang w:val="es-ES"/>
        </w:rPr>
        <w:t xml:space="preserve"> son </w:t>
      </w:r>
      <w:r w:rsidRPr="00A52CD5">
        <w:rPr>
          <w:rStyle w:val="longtext"/>
          <w:rFonts w:ascii="Arial" w:hAnsi="Arial" w:cs="Arial"/>
          <w:color w:val="000000" w:themeColor="text1"/>
          <w:sz w:val="24"/>
          <w:szCs w:val="24"/>
          <w:lang w:val="es-ES"/>
        </w:rPr>
        <w:t xml:space="preserve">importantes para </w:t>
      </w:r>
      <w:r w:rsidR="0082357B">
        <w:rPr>
          <w:rStyle w:val="longtext"/>
          <w:rFonts w:ascii="Arial" w:hAnsi="Arial" w:cs="Arial"/>
          <w:color w:val="000000" w:themeColor="text1"/>
          <w:sz w:val="24"/>
          <w:szCs w:val="24"/>
          <w:lang w:val="es-ES"/>
        </w:rPr>
        <w:t xml:space="preserve">los </w:t>
      </w:r>
      <w:r w:rsidRPr="00A52CD5">
        <w:rPr>
          <w:rStyle w:val="longtext"/>
          <w:rFonts w:ascii="Arial" w:hAnsi="Arial" w:cs="Arial"/>
          <w:color w:val="000000" w:themeColor="text1"/>
          <w:sz w:val="24"/>
          <w:szCs w:val="24"/>
          <w:lang w:val="es-ES"/>
        </w:rPr>
        <w:t>componentes?</w:t>
      </w:r>
      <w:r w:rsidRPr="00A52CD5">
        <w:rPr>
          <w:rFonts w:ascii="Arial" w:hAnsi="Arial" w:cs="Arial"/>
          <w:color w:val="000000" w:themeColor="text1"/>
          <w:sz w:val="24"/>
          <w:szCs w:val="24"/>
          <w:lang w:val="es-ES"/>
        </w:rPr>
        <w:br/>
      </w:r>
      <w:r w:rsidRPr="00A52CD5">
        <w:rPr>
          <w:rStyle w:val="longtext"/>
          <w:rFonts w:ascii="Arial" w:hAnsi="Arial" w:cs="Arial"/>
          <w:color w:val="000000" w:themeColor="text1"/>
          <w:sz w:val="24"/>
          <w:szCs w:val="24"/>
          <w:lang w:val="es-ES"/>
        </w:rPr>
        <w:t xml:space="preserve">6. ¿Qué elementos de un programa de seguridad y privacidad se puede ver como </w:t>
      </w:r>
      <w:r w:rsidR="0082357B">
        <w:rPr>
          <w:rStyle w:val="longtext"/>
          <w:rFonts w:ascii="Arial" w:hAnsi="Arial" w:cs="Arial"/>
          <w:color w:val="000000" w:themeColor="text1"/>
          <w:sz w:val="24"/>
          <w:szCs w:val="24"/>
          <w:lang w:val="es-ES"/>
        </w:rPr>
        <w:t>componentes arquitectónicos</w:t>
      </w:r>
      <w:r w:rsidRPr="00A52CD5">
        <w:rPr>
          <w:rStyle w:val="longtext"/>
          <w:rFonts w:ascii="Arial" w:hAnsi="Arial" w:cs="Arial"/>
          <w:color w:val="000000" w:themeColor="text1"/>
          <w:sz w:val="24"/>
          <w:szCs w:val="24"/>
          <w:lang w:val="es-ES"/>
        </w:rPr>
        <w:t>?</w:t>
      </w:r>
    </w:p>
    <w:p w:rsidR="004B13EC" w:rsidRDefault="004B13EC" w:rsidP="00985EFE">
      <w:pPr>
        <w:pStyle w:val="Ttulo1"/>
        <w:spacing w:line="360" w:lineRule="auto"/>
        <w:jc w:val="center"/>
        <w:rPr>
          <w:rFonts w:ascii="Arial" w:hAnsi="Arial" w:cs="Arial"/>
          <w:color w:val="auto"/>
          <w:sz w:val="24"/>
          <w:szCs w:val="24"/>
          <w:lang w:val="es-ES"/>
        </w:rPr>
      </w:pPr>
    </w:p>
    <w:p w:rsidR="004B13EC" w:rsidRDefault="004B13EC" w:rsidP="00985EFE">
      <w:pPr>
        <w:pStyle w:val="Ttulo1"/>
        <w:spacing w:line="360" w:lineRule="auto"/>
        <w:jc w:val="center"/>
        <w:rPr>
          <w:rFonts w:ascii="Arial" w:hAnsi="Arial" w:cs="Arial"/>
          <w:color w:val="auto"/>
          <w:sz w:val="24"/>
          <w:szCs w:val="24"/>
          <w:lang w:val="es-ES"/>
        </w:rPr>
      </w:pPr>
    </w:p>
    <w:p w:rsidR="004B13EC" w:rsidRDefault="004B13EC" w:rsidP="004B13EC">
      <w:pPr>
        <w:pStyle w:val="Ttulo1"/>
        <w:spacing w:line="360" w:lineRule="auto"/>
        <w:rPr>
          <w:rFonts w:ascii="Arial" w:hAnsi="Arial" w:cs="Arial"/>
          <w:color w:val="auto"/>
          <w:sz w:val="24"/>
          <w:szCs w:val="24"/>
          <w:lang w:val="es-ES"/>
        </w:rPr>
      </w:pPr>
    </w:p>
    <w:p w:rsidR="004B13EC" w:rsidRDefault="004B13EC" w:rsidP="004B13EC">
      <w:pPr>
        <w:rPr>
          <w:lang w:val="es-ES"/>
        </w:rPr>
      </w:pPr>
    </w:p>
    <w:p w:rsidR="004B13EC" w:rsidRPr="004B13EC" w:rsidRDefault="004B13EC" w:rsidP="004B13EC">
      <w:pPr>
        <w:rPr>
          <w:lang w:val="es-ES"/>
        </w:rPr>
      </w:pPr>
    </w:p>
    <w:p w:rsidR="009B187B" w:rsidRPr="00A52CD5" w:rsidRDefault="009B187B" w:rsidP="00985EFE">
      <w:pPr>
        <w:pStyle w:val="Ttulo1"/>
        <w:spacing w:line="360" w:lineRule="auto"/>
        <w:jc w:val="center"/>
        <w:rPr>
          <w:rFonts w:ascii="Arial" w:hAnsi="Arial" w:cs="Arial"/>
          <w:color w:val="auto"/>
          <w:sz w:val="24"/>
          <w:szCs w:val="24"/>
          <w:lang w:val="es-ES"/>
        </w:rPr>
      </w:pPr>
      <w:bookmarkStart w:id="62" w:name="_Toc361322323"/>
      <w:r w:rsidRPr="00A52CD5">
        <w:rPr>
          <w:rFonts w:ascii="Arial" w:hAnsi="Arial" w:cs="Arial"/>
          <w:color w:val="auto"/>
          <w:sz w:val="24"/>
          <w:szCs w:val="24"/>
          <w:lang w:val="es-ES"/>
        </w:rPr>
        <w:lastRenderedPageBreak/>
        <w:t>Autoevaluación 4.</w:t>
      </w:r>
      <w:bookmarkEnd w:id="62"/>
    </w:p>
    <w:p w:rsidR="009B187B" w:rsidRPr="00A52CD5" w:rsidRDefault="009B187B" w:rsidP="00985EFE">
      <w:pPr>
        <w:spacing w:after="0" w:line="360" w:lineRule="auto"/>
        <w:jc w:val="both"/>
        <w:rPr>
          <w:rFonts w:ascii="Arial" w:hAnsi="Arial" w:cs="Arial"/>
          <w:b/>
          <w:sz w:val="24"/>
          <w:szCs w:val="24"/>
        </w:rPr>
      </w:pPr>
      <w:r w:rsidRPr="00A52CD5">
        <w:rPr>
          <w:rFonts w:ascii="Arial" w:hAnsi="Arial" w:cs="Arial"/>
          <w:b/>
          <w:sz w:val="24"/>
          <w:szCs w:val="24"/>
        </w:rPr>
        <w:t>Lea detenidamente cada una de las preguntas planteadas en la siguiente tabla y determine si la afirmación es verdadera o falsa.</w:t>
      </w:r>
    </w:p>
    <w:p w:rsidR="009B187B" w:rsidRPr="00A52CD5" w:rsidRDefault="009B187B" w:rsidP="00985EFE">
      <w:pPr>
        <w:spacing w:after="0" w:line="360" w:lineRule="auto"/>
        <w:rPr>
          <w:rFonts w:ascii="Arial" w:hAnsi="Arial" w:cs="Arial"/>
          <w:sz w:val="24"/>
          <w:szCs w:val="24"/>
        </w:rPr>
      </w:pPr>
      <w:r w:rsidRPr="00A52CD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325"/>
        <w:gridCol w:w="916"/>
      </w:tblGrid>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b/>
                <w:sz w:val="24"/>
                <w:lang w:val="es-EC"/>
              </w:rPr>
            </w:pPr>
            <w:r w:rsidRPr="00A52CD5">
              <w:rPr>
                <w:rFonts w:cs="Arial"/>
                <w:b/>
                <w:sz w:val="24"/>
                <w:lang w:val="es-EC"/>
              </w:rPr>
              <w:t>Nro.</w:t>
            </w:r>
          </w:p>
        </w:tc>
        <w:tc>
          <w:tcPr>
            <w:tcW w:w="7502" w:type="dxa"/>
            <w:shd w:val="clear" w:color="auto" w:fill="auto"/>
            <w:vAlign w:val="center"/>
          </w:tcPr>
          <w:p w:rsidR="009B187B" w:rsidRPr="00A52CD5" w:rsidRDefault="009B187B" w:rsidP="00985EFE">
            <w:pPr>
              <w:pStyle w:val="Listavistosa-nfasis11"/>
              <w:spacing w:after="0"/>
              <w:ind w:left="0"/>
              <w:jc w:val="center"/>
              <w:rPr>
                <w:rFonts w:cs="Arial"/>
                <w:b/>
                <w:sz w:val="24"/>
                <w:lang w:val="es-EC"/>
              </w:rPr>
            </w:pPr>
            <w:r w:rsidRPr="00A52CD5">
              <w:rPr>
                <w:rFonts w:cs="Arial"/>
                <w:b/>
                <w:sz w:val="24"/>
                <w:lang w:val="es-EC"/>
              </w:rPr>
              <w:t xml:space="preserve">Ítem </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r w:rsidRPr="00A52CD5">
              <w:rPr>
                <w:rFonts w:cs="Arial"/>
                <w:b/>
                <w:sz w:val="24"/>
                <w:lang w:val="es-EC"/>
              </w:rPr>
              <w:t>Rta.</w:t>
            </w: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1</w:t>
            </w:r>
          </w:p>
        </w:tc>
        <w:tc>
          <w:tcPr>
            <w:tcW w:w="7502" w:type="dxa"/>
            <w:shd w:val="clear" w:color="auto" w:fill="auto"/>
            <w:vAlign w:val="center"/>
          </w:tcPr>
          <w:p w:rsidR="00815EE5" w:rsidRPr="00A52CD5" w:rsidRDefault="0084404F" w:rsidP="00985EFE">
            <w:pPr>
              <w:pStyle w:val="Listavistosa-nfasis11"/>
              <w:spacing w:after="0"/>
              <w:ind w:left="0"/>
              <w:rPr>
                <w:rFonts w:cs="Arial"/>
                <w:sz w:val="24"/>
                <w:lang w:val="es-EC"/>
              </w:rPr>
            </w:pPr>
            <w:r w:rsidRPr="00A52CD5">
              <w:rPr>
                <w:rFonts w:cs="Arial"/>
                <w:sz w:val="24"/>
                <w:lang w:val="es-EC"/>
              </w:rPr>
              <w:t>Un artefacto de AE es un producto de documentación, como un documento de texto, diagramas, hojas de cálculo, diapositivas informativas o videoclip. Los artefactos documentan los componentes de AE de manera consistente a través de toda la arquitectura.</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2</w:t>
            </w:r>
          </w:p>
        </w:tc>
        <w:tc>
          <w:tcPr>
            <w:tcW w:w="7502" w:type="dxa"/>
            <w:shd w:val="clear" w:color="auto" w:fill="auto"/>
            <w:vAlign w:val="center"/>
          </w:tcPr>
          <w:p w:rsidR="009B187B" w:rsidRPr="00A52CD5" w:rsidRDefault="0084404F" w:rsidP="0084404F">
            <w:pPr>
              <w:pStyle w:val="Listavistosa-nfasis11"/>
              <w:spacing w:after="0"/>
              <w:ind w:left="0"/>
              <w:rPr>
                <w:rFonts w:cs="Arial"/>
                <w:sz w:val="24"/>
                <w:lang w:val="es-EC"/>
              </w:rPr>
            </w:pPr>
            <w:r w:rsidRPr="00A52CD5">
              <w:rPr>
                <w:rFonts w:cs="Arial"/>
                <w:sz w:val="24"/>
                <w:lang w:val="es-EC"/>
              </w:rPr>
              <w:t>Los artefactos de bajo nivel suelen ser documentos de texto o diagramas que describen las estrategias generales, programas y resultados deseados.</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3</w:t>
            </w:r>
          </w:p>
        </w:tc>
        <w:tc>
          <w:tcPr>
            <w:tcW w:w="7502" w:type="dxa"/>
            <w:shd w:val="clear" w:color="auto" w:fill="auto"/>
            <w:vAlign w:val="center"/>
          </w:tcPr>
          <w:p w:rsidR="009B187B" w:rsidRPr="00A52CD5" w:rsidRDefault="0084404F" w:rsidP="0084404F">
            <w:pPr>
              <w:pStyle w:val="Listavistosa-nfasis11"/>
              <w:spacing w:after="0"/>
              <w:ind w:left="0"/>
              <w:rPr>
                <w:rFonts w:cs="Arial"/>
                <w:sz w:val="24"/>
                <w:lang w:val="es-EC"/>
              </w:rPr>
            </w:pPr>
            <w:r w:rsidRPr="00A52CD5">
              <w:rPr>
                <w:rFonts w:cs="Arial"/>
                <w:sz w:val="24"/>
                <w:lang w:val="es-EC"/>
              </w:rPr>
              <w:t>Los artefactos de nivel alto son documentos, diagramas, tablas, hojas de cálculo, e informes que describen los procesos organizacionales, proyectos en marcha, cadenas de suministro, sistemas grandes, flujos de información, redes y sitios web.</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4</w:t>
            </w:r>
          </w:p>
        </w:tc>
        <w:tc>
          <w:tcPr>
            <w:tcW w:w="7502" w:type="dxa"/>
            <w:shd w:val="clear" w:color="auto" w:fill="auto"/>
            <w:vAlign w:val="center"/>
          </w:tcPr>
          <w:p w:rsidR="009B187B" w:rsidRPr="00A52CD5" w:rsidRDefault="0084404F" w:rsidP="0084404F">
            <w:pPr>
              <w:pStyle w:val="Listavistosa-nfasis11"/>
              <w:spacing w:after="0"/>
              <w:ind w:left="0"/>
              <w:jc w:val="left"/>
              <w:rPr>
                <w:rFonts w:cs="Arial"/>
                <w:sz w:val="24"/>
                <w:lang w:val="es-EC"/>
              </w:rPr>
            </w:pPr>
            <w:r w:rsidRPr="00A52CD5">
              <w:rPr>
                <w:rFonts w:cs="Arial"/>
                <w:sz w:val="24"/>
                <w:lang w:val="es-EC"/>
              </w:rPr>
              <w:t>Los artefactos de alto  nivel describen aplicaciones específicas, diccionarios de datos, normas técnicas, interfaces, componentes de red, y armarios de cableado. Cuando estos artefactos se armonizan a través de la taxonomía del marco AE, se generan nuevos y más útiles puntos de vista del funcionamiento de los componentes</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5</w:t>
            </w:r>
          </w:p>
        </w:tc>
        <w:tc>
          <w:tcPr>
            <w:tcW w:w="7502" w:type="dxa"/>
            <w:shd w:val="clear" w:color="auto" w:fill="auto"/>
            <w:vAlign w:val="center"/>
          </w:tcPr>
          <w:p w:rsidR="009B187B" w:rsidRPr="00A52CD5" w:rsidRDefault="0084404F" w:rsidP="00985EFE">
            <w:pPr>
              <w:pStyle w:val="Listavistosa-nfasis11"/>
              <w:spacing w:after="0"/>
              <w:ind w:left="0"/>
              <w:jc w:val="left"/>
              <w:rPr>
                <w:rFonts w:cs="Arial"/>
                <w:sz w:val="24"/>
                <w:lang w:val="es-EC"/>
              </w:rPr>
            </w:pPr>
            <w:r w:rsidRPr="00A52CD5">
              <w:rPr>
                <w:rFonts w:cs="Arial"/>
                <w:sz w:val="24"/>
                <w:lang w:val="es-EC"/>
              </w:rPr>
              <w:t>La planificación estratégica produce una vista de alto nivel de la dirección que la empresa establece para sí misma.</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6</w:t>
            </w:r>
          </w:p>
        </w:tc>
        <w:tc>
          <w:tcPr>
            <w:tcW w:w="7502" w:type="dxa"/>
            <w:shd w:val="clear" w:color="auto" w:fill="auto"/>
            <w:vAlign w:val="center"/>
          </w:tcPr>
          <w:p w:rsidR="009B187B" w:rsidRPr="00A52CD5" w:rsidRDefault="0084404F" w:rsidP="0084404F">
            <w:pPr>
              <w:pStyle w:val="Listavistosa-nfasis11"/>
              <w:spacing w:after="0"/>
              <w:ind w:left="0"/>
              <w:jc w:val="left"/>
              <w:rPr>
                <w:rFonts w:cs="Arial"/>
                <w:sz w:val="24"/>
                <w:lang w:val="es-EC"/>
              </w:rPr>
            </w:pPr>
            <w:r w:rsidRPr="00A52CD5">
              <w:rPr>
                <w:rFonts w:cs="Arial"/>
                <w:sz w:val="24"/>
                <w:lang w:val="es-EC"/>
              </w:rPr>
              <w:t>Un Plan Estratégico no es un artefacto compuesto que debe guiar la dirección de la empresa durante un período de 3 a 5 años en el futuro, proporcionando los siguientes elementos, cada uno de los cuales son artefactos primitivos (básicos), de AE.</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7</w:t>
            </w:r>
          </w:p>
        </w:tc>
        <w:tc>
          <w:tcPr>
            <w:tcW w:w="7502" w:type="dxa"/>
            <w:shd w:val="clear" w:color="auto" w:fill="auto"/>
            <w:vAlign w:val="center"/>
          </w:tcPr>
          <w:p w:rsidR="009B187B" w:rsidRPr="00A52CD5" w:rsidRDefault="0084404F" w:rsidP="00985EFE">
            <w:pPr>
              <w:pStyle w:val="Listavistosa-nfasis11"/>
              <w:spacing w:after="0"/>
              <w:ind w:left="0"/>
              <w:jc w:val="left"/>
              <w:rPr>
                <w:rFonts w:cs="Arial"/>
                <w:sz w:val="24"/>
                <w:lang w:val="es-EC"/>
              </w:rPr>
            </w:pPr>
            <w:r w:rsidRPr="00A52CD5">
              <w:rPr>
                <w:rFonts w:cs="Arial"/>
                <w:sz w:val="24"/>
                <w:lang w:val="es-EC"/>
              </w:rPr>
              <w:t xml:space="preserve">El CONOPS gráfico es muy importante para la empresa, ya que describe en un cuadro todas las principales actividades en el </w:t>
            </w:r>
            <w:r w:rsidRPr="00A52CD5">
              <w:rPr>
                <w:rFonts w:cs="Arial"/>
                <w:sz w:val="24"/>
                <w:lang w:val="es-EC"/>
              </w:rPr>
              <w:lastRenderedPageBreak/>
              <w:t>concepto de operaciones corrientes, así como la relación de esas actividades.</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lastRenderedPageBreak/>
              <w:t>8</w:t>
            </w:r>
          </w:p>
        </w:tc>
        <w:tc>
          <w:tcPr>
            <w:tcW w:w="7502" w:type="dxa"/>
            <w:shd w:val="clear" w:color="auto" w:fill="auto"/>
            <w:vAlign w:val="center"/>
          </w:tcPr>
          <w:p w:rsidR="009B187B" w:rsidRPr="00A52CD5" w:rsidRDefault="0084404F" w:rsidP="00985EFE">
            <w:pPr>
              <w:pStyle w:val="Listavistosa-nfasis11"/>
              <w:spacing w:after="0"/>
              <w:ind w:left="0"/>
              <w:jc w:val="left"/>
              <w:rPr>
                <w:rFonts w:cs="Arial"/>
                <w:sz w:val="24"/>
                <w:lang w:val="es-EC"/>
              </w:rPr>
            </w:pPr>
            <w:r w:rsidRPr="00A52CD5">
              <w:rPr>
                <w:rFonts w:cs="Arial"/>
                <w:sz w:val="24"/>
                <w:lang w:val="es-EC"/>
              </w:rPr>
              <w:t>Las iniciativas estratégicas de la empresa son las actividades que se encuentran dirigidas y apoyadas por los objetivos estratégicos.</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9</w:t>
            </w:r>
          </w:p>
        </w:tc>
        <w:tc>
          <w:tcPr>
            <w:tcW w:w="7502" w:type="dxa"/>
            <w:shd w:val="clear" w:color="auto" w:fill="auto"/>
            <w:vAlign w:val="center"/>
          </w:tcPr>
          <w:p w:rsidR="009B187B" w:rsidRPr="00A52CD5" w:rsidRDefault="00E3088C" w:rsidP="00E3088C">
            <w:pPr>
              <w:pStyle w:val="Listavistosa-nfasis11"/>
              <w:spacing w:after="0"/>
              <w:ind w:left="0"/>
              <w:jc w:val="left"/>
              <w:rPr>
                <w:rFonts w:cs="Arial"/>
                <w:sz w:val="24"/>
                <w:lang w:val="es-EC"/>
              </w:rPr>
            </w:pPr>
            <w:r>
              <w:rPr>
                <w:rFonts w:cs="Arial"/>
                <w:sz w:val="24"/>
                <w:lang w:val="es-EC"/>
              </w:rPr>
              <w:t>El  Plan E-Gobierno  y</w:t>
            </w:r>
            <w:r w:rsidR="0084404F" w:rsidRPr="00A52CD5">
              <w:rPr>
                <w:rFonts w:cs="Arial"/>
                <w:sz w:val="24"/>
                <w:lang w:val="es-EC"/>
              </w:rPr>
              <w:t xml:space="preserve"> comercio electrónico debe ofrecer programas específicos, de resultados y rendimiento de la información en un plazo de </w:t>
            </w:r>
            <w:r>
              <w:rPr>
                <w:rFonts w:cs="Arial"/>
                <w:sz w:val="24"/>
                <w:lang w:val="es-EC"/>
              </w:rPr>
              <w:t>un mes</w:t>
            </w:r>
            <w:r w:rsidR="0084404F" w:rsidRPr="00A52CD5">
              <w:rPr>
                <w:rFonts w:cs="Arial"/>
                <w:sz w:val="24"/>
                <w:lang w:val="es-EC"/>
              </w:rPr>
              <w:t>.</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r w:rsidR="009B187B" w:rsidRPr="00A52CD5" w:rsidTr="00EB2CD6">
        <w:trPr>
          <w:trHeight w:val="396"/>
        </w:trPr>
        <w:tc>
          <w:tcPr>
            <w:tcW w:w="817" w:type="dxa"/>
            <w:vAlign w:val="center"/>
          </w:tcPr>
          <w:p w:rsidR="009B187B" w:rsidRPr="00A52CD5" w:rsidRDefault="009B187B" w:rsidP="00985EFE">
            <w:pPr>
              <w:pStyle w:val="Listavistosa-nfasis11"/>
              <w:spacing w:after="0"/>
              <w:ind w:left="0"/>
              <w:jc w:val="center"/>
              <w:rPr>
                <w:rFonts w:cs="Arial"/>
                <w:sz w:val="24"/>
                <w:lang w:val="es-EC"/>
              </w:rPr>
            </w:pPr>
            <w:r w:rsidRPr="00A52CD5">
              <w:rPr>
                <w:rFonts w:cs="Arial"/>
                <w:sz w:val="24"/>
                <w:lang w:val="es-EC"/>
              </w:rPr>
              <w:t>10</w:t>
            </w:r>
          </w:p>
        </w:tc>
        <w:tc>
          <w:tcPr>
            <w:tcW w:w="7502" w:type="dxa"/>
            <w:shd w:val="clear" w:color="auto" w:fill="auto"/>
            <w:vAlign w:val="center"/>
          </w:tcPr>
          <w:p w:rsidR="009B187B" w:rsidRPr="00A52CD5" w:rsidRDefault="0084404F" w:rsidP="00985EFE">
            <w:pPr>
              <w:pStyle w:val="Listavistosa-nfasis11"/>
              <w:spacing w:after="0"/>
              <w:ind w:left="0"/>
              <w:jc w:val="left"/>
              <w:rPr>
                <w:rFonts w:cs="Arial"/>
                <w:sz w:val="24"/>
                <w:lang w:val="es-EC"/>
              </w:rPr>
            </w:pPr>
            <w:r w:rsidRPr="00A52CD5">
              <w:rPr>
                <w:rFonts w:cs="Arial"/>
                <w:sz w:val="24"/>
                <w:lang w:val="es-EC"/>
              </w:rPr>
              <w:t>Los sistemas de información fueron originalmente diseñados para soportar una necesidad particular de una empresa y conectarse a una sola base de datos.</w:t>
            </w:r>
          </w:p>
        </w:tc>
        <w:tc>
          <w:tcPr>
            <w:tcW w:w="924" w:type="dxa"/>
            <w:vAlign w:val="center"/>
          </w:tcPr>
          <w:p w:rsidR="009B187B" w:rsidRPr="00A52CD5" w:rsidRDefault="009B187B" w:rsidP="00985EFE">
            <w:pPr>
              <w:pStyle w:val="Listavistosa-nfasis11"/>
              <w:spacing w:after="0"/>
              <w:ind w:left="0"/>
              <w:jc w:val="center"/>
              <w:rPr>
                <w:rFonts w:cs="Arial"/>
                <w:b/>
                <w:sz w:val="24"/>
                <w:lang w:val="es-EC"/>
              </w:rPr>
            </w:pPr>
          </w:p>
        </w:tc>
      </w:tr>
    </w:tbl>
    <w:p w:rsidR="004B13EC" w:rsidRDefault="004B13EC" w:rsidP="00985EFE">
      <w:pPr>
        <w:pStyle w:val="Ttulo1"/>
        <w:spacing w:line="360" w:lineRule="auto"/>
        <w:rPr>
          <w:rFonts w:ascii="Arial" w:eastAsia="Times New Roman" w:hAnsi="Arial" w:cs="Arial"/>
          <w:color w:val="auto"/>
          <w:sz w:val="24"/>
          <w:szCs w:val="24"/>
          <w:lang w:eastAsia="es-EC"/>
        </w:rPr>
      </w:pPr>
    </w:p>
    <w:p w:rsidR="004B13EC" w:rsidRDefault="004B13EC" w:rsidP="00985EFE">
      <w:pPr>
        <w:pStyle w:val="Ttulo1"/>
        <w:spacing w:line="360" w:lineRule="auto"/>
        <w:rPr>
          <w:rFonts w:ascii="Arial" w:eastAsia="Times New Roman" w:hAnsi="Arial" w:cs="Arial"/>
          <w:color w:val="auto"/>
          <w:sz w:val="24"/>
          <w:szCs w:val="24"/>
          <w:lang w:eastAsia="es-EC"/>
        </w:rPr>
      </w:pPr>
    </w:p>
    <w:p w:rsidR="00704566" w:rsidRDefault="00704566" w:rsidP="00704566">
      <w:pPr>
        <w:rPr>
          <w:lang w:eastAsia="es-EC"/>
        </w:rPr>
      </w:pPr>
    </w:p>
    <w:p w:rsidR="00704566" w:rsidRDefault="00704566" w:rsidP="00704566">
      <w:pPr>
        <w:rPr>
          <w:lang w:eastAsia="es-EC"/>
        </w:rPr>
      </w:pPr>
    </w:p>
    <w:p w:rsidR="00704566" w:rsidRPr="00704566" w:rsidRDefault="00704566" w:rsidP="00704566">
      <w:pPr>
        <w:rPr>
          <w:lang w:eastAsia="es-EC"/>
        </w:rPr>
      </w:pPr>
    </w:p>
    <w:p w:rsidR="004B13EC" w:rsidRDefault="004B13EC" w:rsidP="00985EFE">
      <w:pPr>
        <w:pStyle w:val="Ttulo1"/>
        <w:spacing w:line="360" w:lineRule="auto"/>
        <w:rPr>
          <w:rFonts w:ascii="Arial" w:eastAsia="Times New Roman" w:hAnsi="Arial" w:cs="Arial"/>
          <w:color w:val="auto"/>
          <w:sz w:val="24"/>
          <w:szCs w:val="24"/>
          <w:lang w:eastAsia="es-EC"/>
        </w:rPr>
      </w:pPr>
    </w:p>
    <w:p w:rsidR="004B13EC" w:rsidRDefault="004B13EC" w:rsidP="00985EFE">
      <w:pPr>
        <w:pStyle w:val="Ttulo1"/>
        <w:spacing w:line="360" w:lineRule="auto"/>
        <w:rPr>
          <w:rFonts w:ascii="Arial" w:eastAsia="Times New Roman" w:hAnsi="Arial" w:cs="Arial"/>
          <w:color w:val="auto"/>
          <w:sz w:val="24"/>
          <w:szCs w:val="24"/>
          <w:lang w:eastAsia="es-EC"/>
        </w:rPr>
      </w:pPr>
    </w:p>
    <w:p w:rsidR="004B13EC" w:rsidRDefault="004B13EC" w:rsidP="00985EFE">
      <w:pPr>
        <w:pStyle w:val="Ttulo1"/>
        <w:spacing w:line="360" w:lineRule="auto"/>
        <w:rPr>
          <w:rFonts w:ascii="Arial" w:eastAsia="Times New Roman" w:hAnsi="Arial" w:cs="Arial"/>
          <w:color w:val="auto"/>
          <w:sz w:val="24"/>
          <w:szCs w:val="24"/>
          <w:lang w:eastAsia="es-EC"/>
        </w:rPr>
      </w:pPr>
    </w:p>
    <w:p w:rsidR="004B13EC" w:rsidRDefault="004B13EC" w:rsidP="00985EFE">
      <w:pPr>
        <w:pStyle w:val="Ttulo1"/>
        <w:spacing w:line="360" w:lineRule="auto"/>
        <w:rPr>
          <w:rFonts w:ascii="Arial" w:eastAsia="Times New Roman" w:hAnsi="Arial" w:cs="Arial"/>
          <w:color w:val="auto"/>
          <w:sz w:val="24"/>
          <w:szCs w:val="24"/>
          <w:lang w:eastAsia="es-EC"/>
        </w:rPr>
      </w:pPr>
    </w:p>
    <w:p w:rsidR="00704566" w:rsidRDefault="00704566" w:rsidP="00985EFE">
      <w:pPr>
        <w:pStyle w:val="Ttulo1"/>
        <w:spacing w:line="360" w:lineRule="auto"/>
        <w:rPr>
          <w:rFonts w:ascii="Arial" w:eastAsia="Times New Roman" w:hAnsi="Arial" w:cs="Arial"/>
          <w:color w:val="auto"/>
          <w:sz w:val="24"/>
          <w:szCs w:val="24"/>
          <w:lang w:eastAsia="es-EC"/>
        </w:rPr>
      </w:pPr>
    </w:p>
    <w:p w:rsidR="00704566" w:rsidRPr="00704566" w:rsidRDefault="00704566" w:rsidP="00704566">
      <w:pPr>
        <w:rPr>
          <w:lang w:eastAsia="es-EC"/>
        </w:rPr>
      </w:pPr>
    </w:p>
    <w:p w:rsidR="002936A9" w:rsidRPr="00A52CD5" w:rsidRDefault="002936A9" w:rsidP="00AA195E">
      <w:pPr>
        <w:pStyle w:val="Ttulo1"/>
        <w:spacing w:line="360" w:lineRule="auto"/>
        <w:jc w:val="center"/>
        <w:rPr>
          <w:rFonts w:ascii="Arial" w:eastAsia="Times New Roman" w:hAnsi="Arial" w:cs="Arial"/>
          <w:sz w:val="24"/>
          <w:szCs w:val="24"/>
          <w:lang w:eastAsia="es-EC"/>
        </w:rPr>
      </w:pPr>
      <w:bookmarkStart w:id="63" w:name="_Toc361322324"/>
      <w:r w:rsidRPr="00A52CD5">
        <w:rPr>
          <w:rFonts w:ascii="Arial" w:eastAsia="Times New Roman" w:hAnsi="Arial" w:cs="Arial"/>
          <w:color w:val="auto"/>
          <w:sz w:val="24"/>
          <w:szCs w:val="24"/>
          <w:lang w:eastAsia="es-EC"/>
        </w:rPr>
        <w:lastRenderedPageBreak/>
        <w:t>Unidad 5: Desarrollo de Vistas Actuales de Arquitectura Empresarial.</w:t>
      </w:r>
      <w:bookmarkEnd w:id="63"/>
    </w:p>
    <w:p w:rsidR="004B13EC" w:rsidRDefault="004B13EC" w:rsidP="00985EFE">
      <w:pPr>
        <w:spacing w:line="360" w:lineRule="auto"/>
        <w:jc w:val="both"/>
        <w:rPr>
          <w:rFonts w:ascii="Arial" w:eastAsia="Times New Roman" w:hAnsi="Arial" w:cs="Arial"/>
          <w:b/>
          <w:sz w:val="24"/>
          <w:szCs w:val="24"/>
          <w:lang w:eastAsia="es-EC"/>
        </w:rPr>
      </w:pPr>
    </w:p>
    <w:p w:rsidR="002936A9" w:rsidRPr="00A52CD5" w:rsidRDefault="002936A9" w:rsidP="00985EFE">
      <w:pPr>
        <w:spacing w:line="360" w:lineRule="auto"/>
        <w:jc w:val="both"/>
        <w:rPr>
          <w:rFonts w:ascii="Arial" w:eastAsia="Times New Roman" w:hAnsi="Arial" w:cs="Arial"/>
          <w:b/>
          <w:sz w:val="24"/>
          <w:szCs w:val="24"/>
          <w:lang w:eastAsia="es-EC"/>
        </w:rPr>
      </w:pPr>
      <w:r w:rsidRPr="00A52CD5">
        <w:rPr>
          <w:rFonts w:ascii="Arial" w:eastAsia="Times New Roman" w:hAnsi="Arial" w:cs="Arial"/>
          <w:b/>
          <w:sz w:val="24"/>
          <w:szCs w:val="24"/>
          <w:lang w:eastAsia="es-EC"/>
        </w:rPr>
        <w:t>5.1 Introducción a las Vistas Actuales de Arquitectura Empresarial.</w:t>
      </w:r>
    </w:p>
    <w:p w:rsidR="002936A9" w:rsidRPr="00A52CD5" w:rsidRDefault="002936A9" w:rsidP="00985EFE">
      <w:pPr>
        <w:spacing w:line="360" w:lineRule="auto"/>
        <w:jc w:val="both"/>
        <w:rPr>
          <w:rStyle w:val="hps"/>
          <w:rFonts w:ascii="Arial" w:hAnsi="Arial" w:cs="Arial"/>
          <w:sz w:val="24"/>
          <w:szCs w:val="24"/>
          <w:lang w:val="es-ES"/>
        </w:rPr>
      </w:pPr>
      <w:r w:rsidRPr="00A52CD5">
        <w:rPr>
          <w:rFonts w:ascii="Arial" w:eastAsia="Times New Roman" w:hAnsi="Arial" w:cs="Arial"/>
          <w:sz w:val="24"/>
          <w:szCs w:val="24"/>
          <w:lang w:eastAsia="es-EC"/>
        </w:rPr>
        <w:t>La unidad 5 le  ofrecerá una visión general</w:t>
      </w:r>
      <w:r w:rsidRPr="00A52CD5">
        <w:rPr>
          <w:rFonts w:ascii="Arial" w:hAnsi="Arial" w:cs="Arial"/>
          <w:sz w:val="24"/>
          <w:szCs w:val="24"/>
        </w:rPr>
        <w:t xml:space="preserve"> del </w:t>
      </w:r>
      <w:r w:rsidRPr="00A52CD5">
        <w:rPr>
          <w:rStyle w:val="hps"/>
          <w:rFonts w:ascii="Arial" w:hAnsi="Arial" w:cs="Arial"/>
          <w:sz w:val="24"/>
          <w:szCs w:val="24"/>
          <w:lang w:val="es-ES"/>
        </w:rPr>
        <w:t>desarrollo de la</w:t>
      </w:r>
      <w:r w:rsidRPr="00A52CD5">
        <w:rPr>
          <w:rFonts w:ascii="Arial" w:hAnsi="Arial" w:cs="Arial"/>
          <w:sz w:val="24"/>
          <w:szCs w:val="24"/>
          <w:lang w:val="es-ES"/>
        </w:rPr>
        <w:t xml:space="preserve"> </w:t>
      </w:r>
      <w:r w:rsidRPr="00A52CD5">
        <w:rPr>
          <w:rStyle w:val="hps"/>
          <w:rFonts w:ascii="Arial" w:hAnsi="Arial" w:cs="Arial"/>
          <w:sz w:val="24"/>
          <w:szCs w:val="24"/>
          <w:lang w:val="es-ES"/>
        </w:rPr>
        <w:t>visión actual de</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Arquitectura Empresarial</w:t>
      </w:r>
      <w:r w:rsidRPr="00A52CD5">
        <w:rPr>
          <w:rFonts w:ascii="Arial" w:hAnsi="Arial" w:cs="Arial"/>
          <w:sz w:val="24"/>
          <w:szCs w:val="24"/>
          <w:lang w:val="es-ES"/>
        </w:rPr>
        <w:t xml:space="preserve"> esto bajo el contexto </w:t>
      </w:r>
      <w:r w:rsidRPr="00A52CD5">
        <w:rPr>
          <w:rStyle w:val="hps"/>
          <w:rFonts w:ascii="Arial" w:hAnsi="Arial" w:cs="Arial"/>
          <w:sz w:val="24"/>
          <w:szCs w:val="24"/>
          <w:lang w:val="es-ES"/>
        </w:rPr>
        <w:t>de un marco de</w:t>
      </w:r>
      <w:r w:rsidRPr="00A52CD5">
        <w:rPr>
          <w:rFonts w:ascii="Arial" w:hAnsi="Arial" w:cs="Arial"/>
          <w:sz w:val="24"/>
          <w:szCs w:val="24"/>
          <w:lang w:val="es-ES"/>
        </w:rPr>
        <w:t xml:space="preserve"> </w:t>
      </w:r>
      <w:r w:rsidRPr="00A52CD5">
        <w:rPr>
          <w:rStyle w:val="hps"/>
          <w:rFonts w:ascii="Arial" w:hAnsi="Arial" w:cs="Arial"/>
          <w:sz w:val="24"/>
          <w:szCs w:val="24"/>
          <w:lang w:val="es-ES"/>
        </w:rPr>
        <w:t>documentación y</w:t>
      </w:r>
      <w:r w:rsidRPr="00A52CD5">
        <w:rPr>
          <w:rFonts w:ascii="Arial" w:hAnsi="Arial" w:cs="Arial"/>
          <w:sz w:val="24"/>
          <w:szCs w:val="24"/>
          <w:lang w:val="es-ES"/>
        </w:rPr>
        <w:t xml:space="preserve"> </w:t>
      </w:r>
      <w:r w:rsidRPr="00A52CD5">
        <w:rPr>
          <w:rStyle w:val="hps"/>
          <w:rFonts w:ascii="Arial" w:hAnsi="Arial" w:cs="Arial"/>
          <w:sz w:val="24"/>
          <w:szCs w:val="24"/>
          <w:lang w:val="es-ES"/>
        </w:rPr>
        <w:t>metodología de implementación</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Estimado estudiante usted deberá considerar que la </w:t>
      </w:r>
      <w:r w:rsidRPr="00A52CD5">
        <w:rPr>
          <w:rFonts w:ascii="Arial" w:hAnsi="Arial" w:cs="Arial"/>
          <w:sz w:val="24"/>
          <w:szCs w:val="24"/>
          <w:lang w:val="es-ES"/>
        </w:rPr>
        <w:t xml:space="preserve"> </w:t>
      </w:r>
      <w:r w:rsidRPr="00A52CD5">
        <w:rPr>
          <w:rStyle w:val="hps"/>
          <w:rFonts w:ascii="Arial" w:hAnsi="Arial" w:cs="Arial"/>
          <w:sz w:val="24"/>
          <w:szCs w:val="24"/>
          <w:lang w:val="es-ES"/>
        </w:rPr>
        <w:t>arquitectura actual es</w:t>
      </w:r>
      <w:r w:rsidRPr="00A52CD5">
        <w:rPr>
          <w:rFonts w:ascii="Arial" w:hAnsi="Arial" w:cs="Arial"/>
          <w:sz w:val="24"/>
          <w:szCs w:val="24"/>
          <w:lang w:val="es-ES"/>
        </w:rPr>
        <w:t xml:space="preserve"> </w:t>
      </w:r>
      <w:r w:rsidRPr="00A52CD5">
        <w:rPr>
          <w:rStyle w:val="hps"/>
          <w:rFonts w:ascii="Arial" w:hAnsi="Arial" w:cs="Arial"/>
          <w:sz w:val="24"/>
          <w:szCs w:val="24"/>
          <w:lang w:val="es-ES"/>
        </w:rPr>
        <w:t>en realidad una colección</w:t>
      </w:r>
      <w:r w:rsidRPr="00A52CD5">
        <w:rPr>
          <w:rFonts w:ascii="Arial" w:hAnsi="Arial" w:cs="Arial"/>
          <w:sz w:val="24"/>
          <w:szCs w:val="24"/>
          <w:lang w:val="es-ES"/>
        </w:rPr>
        <w:t xml:space="preserve"> </w:t>
      </w:r>
      <w:r w:rsidRPr="00A52CD5">
        <w:rPr>
          <w:rStyle w:val="hps"/>
          <w:rFonts w:ascii="Arial" w:hAnsi="Arial" w:cs="Arial"/>
          <w:sz w:val="24"/>
          <w:szCs w:val="24"/>
          <w:lang w:val="es-ES"/>
        </w:rPr>
        <w:t>de artefactos</w:t>
      </w:r>
      <w:r w:rsidRPr="00A52CD5">
        <w:rPr>
          <w:rFonts w:ascii="Arial" w:hAnsi="Arial" w:cs="Arial"/>
          <w:sz w:val="24"/>
          <w:szCs w:val="24"/>
          <w:lang w:val="es-ES"/>
        </w:rPr>
        <w:t xml:space="preserve"> </w:t>
      </w:r>
      <w:r w:rsidRPr="00A52CD5">
        <w:rPr>
          <w:rStyle w:val="hps"/>
          <w:rFonts w:ascii="Arial" w:hAnsi="Arial" w:cs="Arial"/>
          <w:sz w:val="24"/>
          <w:szCs w:val="24"/>
          <w:lang w:val="es-ES"/>
        </w:rPr>
        <w:t>que documentan</w:t>
      </w:r>
      <w:r w:rsidRPr="00A52CD5">
        <w:rPr>
          <w:rFonts w:ascii="Arial" w:hAnsi="Arial" w:cs="Arial"/>
          <w:sz w:val="24"/>
          <w:szCs w:val="24"/>
          <w:lang w:val="es-ES"/>
        </w:rPr>
        <w:t xml:space="preserve"> </w:t>
      </w:r>
      <w:r w:rsidRPr="00A52CD5">
        <w:rPr>
          <w:rStyle w:val="hps"/>
          <w:rFonts w:ascii="Arial" w:hAnsi="Arial" w:cs="Arial"/>
          <w:sz w:val="24"/>
          <w:szCs w:val="24"/>
          <w:lang w:val="es-ES"/>
        </w:rPr>
        <w:t>la AE; así mismo la vista actual de la AE nos permite establecer de forma adecuada los recursos en función de las líneas de negocio para apoyar los logros estratégicos de la organización.</w:t>
      </w:r>
    </w:p>
    <w:p w:rsidR="009A5290"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En la presente unidad usted podrá entender cómo los</w:t>
      </w:r>
      <w:r w:rsidRPr="00A52CD5">
        <w:rPr>
          <w:rFonts w:ascii="Arial" w:hAnsi="Arial" w:cs="Arial"/>
          <w:sz w:val="24"/>
          <w:szCs w:val="24"/>
          <w:lang w:val="es-ES"/>
        </w:rPr>
        <w:t xml:space="preserve"> </w:t>
      </w:r>
      <w:r w:rsidRPr="00A52CD5">
        <w:rPr>
          <w:rStyle w:val="hps"/>
          <w:rFonts w:ascii="Arial" w:hAnsi="Arial" w:cs="Arial"/>
          <w:sz w:val="24"/>
          <w:szCs w:val="24"/>
          <w:lang w:val="es-ES"/>
        </w:rPr>
        <w:t>puntos de vista actuales</w:t>
      </w:r>
      <w:r w:rsidRPr="00A52CD5">
        <w:rPr>
          <w:rFonts w:ascii="Arial" w:hAnsi="Arial" w:cs="Arial"/>
          <w:sz w:val="24"/>
          <w:szCs w:val="24"/>
          <w:lang w:val="es-ES"/>
        </w:rPr>
        <w:t xml:space="preserve"> </w:t>
      </w:r>
      <w:r w:rsidRPr="00A52CD5">
        <w:rPr>
          <w:rStyle w:val="hps"/>
          <w:rFonts w:ascii="Arial" w:hAnsi="Arial" w:cs="Arial"/>
          <w:sz w:val="24"/>
          <w:szCs w:val="24"/>
          <w:lang w:val="es-ES"/>
        </w:rPr>
        <w:t>se relacionan con</w:t>
      </w:r>
      <w:r w:rsidRPr="00A52CD5">
        <w:rPr>
          <w:rFonts w:ascii="Arial" w:hAnsi="Arial" w:cs="Arial"/>
          <w:sz w:val="24"/>
          <w:szCs w:val="24"/>
          <w:lang w:val="es-ES"/>
        </w:rPr>
        <w:t xml:space="preserve"> </w:t>
      </w:r>
      <w:r w:rsidRPr="00A52CD5">
        <w:rPr>
          <w:rStyle w:val="hps"/>
          <w:rFonts w:ascii="Arial" w:hAnsi="Arial" w:cs="Arial"/>
          <w:sz w:val="24"/>
          <w:szCs w:val="24"/>
          <w:lang w:val="es-ES"/>
        </w:rPr>
        <w:t>el marco</w:t>
      </w:r>
      <w:r w:rsidRPr="00A52CD5">
        <w:rPr>
          <w:rFonts w:ascii="Arial" w:hAnsi="Arial" w:cs="Arial"/>
          <w:sz w:val="24"/>
          <w:szCs w:val="24"/>
          <w:lang w:val="es-ES"/>
        </w:rPr>
        <w:t xml:space="preserve"> de </w:t>
      </w:r>
      <w:r w:rsidRPr="00A52CD5">
        <w:rPr>
          <w:rStyle w:val="hps"/>
          <w:rFonts w:ascii="Arial" w:hAnsi="Arial" w:cs="Arial"/>
          <w:sz w:val="24"/>
          <w:szCs w:val="24"/>
          <w:lang w:val="es-ES"/>
        </w:rPr>
        <w:t>documentación</w:t>
      </w:r>
      <w:r w:rsidRPr="00A52CD5">
        <w:rPr>
          <w:rFonts w:ascii="Arial" w:hAnsi="Arial" w:cs="Arial"/>
          <w:sz w:val="24"/>
          <w:szCs w:val="24"/>
          <w:lang w:val="es-ES"/>
        </w:rPr>
        <w:t xml:space="preserve"> de la arquitectura empresarial, así </w:t>
      </w:r>
      <w:r w:rsidR="005744AD" w:rsidRPr="00A52CD5">
        <w:rPr>
          <w:rFonts w:ascii="Arial" w:hAnsi="Arial" w:cs="Arial"/>
          <w:sz w:val="24"/>
          <w:szCs w:val="24"/>
          <w:lang w:val="es-ES"/>
        </w:rPr>
        <w:t xml:space="preserve">como, </w:t>
      </w:r>
      <w:r w:rsidRPr="00A52CD5">
        <w:rPr>
          <w:rFonts w:ascii="Arial" w:hAnsi="Arial" w:cs="Arial"/>
          <w:sz w:val="24"/>
          <w:szCs w:val="24"/>
          <w:lang w:val="es-ES"/>
        </w:rPr>
        <w:t xml:space="preserve">comprender </w:t>
      </w:r>
      <w:r w:rsidR="005744AD" w:rsidRPr="00A52CD5">
        <w:rPr>
          <w:rFonts w:ascii="Arial" w:hAnsi="Arial" w:cs="Arial"/>
          <w:sz w:val="24"/>
          <w:szCs w:val="24"/>
          <w:lang w:val="es-ES"/>
        </w:rPr>
        <w:t xml:space="preserve"> los</w:t>
      </w:r>
      <w:r w:rsidRPr="00A52CD5">
        <w:rPr>
          <w:rFonts w:ascii="Arial" w:hAnsi="Arial" w:cs="Arial"/>
          <w:sz w:val="24"/>
          <w:szCs w:val="24"/>
          <w:lang w:val="es-ES"/>
        </w:rPr>
        <w:t xml:space="preserve"> artefactos y componentes relacionados con la AE.</w:t>
      </w:r>
    </w:p>
    <w:p w:rsidR="00A46D31" w:rsidRDefault="009A5290" w:rsidP="00985EFE">
      <w:pPr>
        <w:spacing w:line="360" w:lineRule="auto"/>
        <w:jc w:val="both"/>
        <w:rPr>
          <w:rFonts w:ascii="Arial" w:hAnsi="Arial" w:cs="Arial"/>
          <w:sz w:val="24"/>
          <w:szCs w:val="24"/>
          <w:lang w:val="es-ES"/>
        </w:rPr>
      </w:pPr>
      <w:r w:rsidRPr="00A52CD5">
        <w:rPr>
          <w:rFonts w:ascii="Arial" w:hAnsi="Arial" w:cs="Arial"/>
          <w:noProof/>
          <w:sz w:val="24"/>
          <w:szCs w:val="24"/>
          <w:lang w:eastAsia="es-EC"/>
        </w:rPr>
        <w:drawing>
          <wp:anchor distT="0" distB="0" distL="114300" distR="114300" simplePos="0" relativeHeight="251713024" behindDoc="0" locked="0" layoutInCell="1" allowOverlap="1">
            <wp:simplePos x="0" y="0"/>
            <wp:positionH relativeFrom="column">
              <wp:posOffset>0</wp:posOffset>
            </wp:positionH>
            <wp:positionV relativeFrom="paragraph">
              <wp:posOffset>-4445</wp:posOffset>
            </wp:positionV>
            <wp:extent cx="914400" cy="93408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2936A9" w:rsidRPr="00A52CD5">
        <w:rPr>
          <w:rFonts w:ascii="Arial" w:hAnsi="Arial" w:cs="Arial"/>
          <w:sz w:val="24"/>
          <w:szCs w:val="24"/>
          <w:lang w:val="es-ES"/>
        </w:rPr>
        <w:t xml:space="preserve"> Es importante que recuerde  que e</w:t>
      </w:r>
      <w:r w:rsidR="002936A9" w:rsidRPr="00A52CD5">
        <w:rPr>
          <w:rStyle w:val="hps"/>
          <w:rFonts w:ascii="Arial" w:hAnsi="Arial" w:cs="Arial"/>
          <w:sz w:val="24"/>
          <w:szCs w:val="24"/>
          <w:lang w:val="es-ES"/>
        </w:rPr>
        <w:t>l punto de vista</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actual de la</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AE</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pretende mostrar</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los</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recursos de TI</w:t>
      </w:r>
      <w:r w:rsidR="002936A9" w:rsidRPr="00A52CD5">
        <w:rPr>
          <w:rFonts w:ascii="Arial" w:hAnsi="Arial" w:cs="Arial"/>
          <w:sz w:val="24"/>
          <w:szCs w:val="24"/>
          <w:lang w:val="es-ES"/>
        </w:rPr>
        <w:t xml:space="preserve"> como activos de la empresa dentro de su entorno operativo. </w:t>
      </w:r>
    </w:p>
    <w:p w:rsidR="002936A9" w:rsidRPr="00A52CD5"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 xml:space="preserve">Dependiendo de la planificación de la AE los </w:t>
      </w:r>
      <w:r w:rsidRPr="00A52CD5">
        <w:rPr>
          <w:rFonts w:ascii="Arial" w:hAnsi="Arial" w:cs="Arial"/>
          <w:sz w:val="24"/>
          <w:szCs w:val="24"/>
          <w:lang w:val="es-ES"/>
        </w:rPr>
        <w:t xml:space="preserve"> recursos de TI </w:t>
      </w:r>
      <w:r w:rsidRPr="00A52CD5">
        <w:rPr>
          <w:rStyle w:val="hps"/>
          <w:rFonts w:ascii="Arial" w:hAnsi="Arial" w:cs="Arial"/>
          <w:sz w:val="24"/>
          <w:szCs w:val="24"/>
          <w:lang w:val="es-ES"/>
        </w:rPr>
        <w:t>pueden o no ser</w:t>
      </w:r>
      <w:r w:rsidRPr="00A52CD5">
        <w:rPr>
          <w:rFonts w:ascii="Arial" w:hAnsi="Arial" w:cs="Arial"/>
          <w:sz w:val="24"/>
          <w:szCs w:val="24"/>
          <w:lang w:val="es-ES"/>
        </w:rPr>
        <w:t xml:space="preserve"> </w:t>
      </w:r>
      <w:r w:rsidRPr="00A52CD5">
        <w:rPr>
          <w:rStyle w:val="hps"/>
          <w:rFonts w:ascii="Arial" w:hAnsi="Arial" w:cs="Arial"/>
          <w:sz w:val="24"/>
          <w:szCs w:val="24"/>
          <w:lang w:val="es-ES"/>
        </w:rPr>
        <w:t>alineados con los objetivos estratégicos</w:t>
      </w:r>
      <w:r w:rsidRPr="00A52CD5">
        <w:rPr>
          <w:rFonts w:ascii="Arial" w:hAnsi="Arial" w:cs="Arial"/>
          <w:sz w:val="24"/>
          <w:szCs w:val="24"/>
          <w:lang w:val="es-ES"/>
        </w:rPr>
        <w:t xml:space="preserve"> </w:t>
      </w:r>
      <w:r w:rsidRPr="00A52CD5">
        <w:rPr>
          <w:rStyle w:val="hps"/>
          <w:rFonts w:ascii="Arial" w:hAnsi="Arial" w:cs="Arial"/>
          <w:sz w:val="24"/>
          <w:szCs w:val="24"/>
          <w:lang w:val="es-ES"/>
        </w:rPr>
        <w:t>y servicios de</w:t>
      </w:r>
      <w:r w:rsidR="005744AD" w:rsidRPr="00A52CD5">
        <w:rPr>
          <w:rStyle w:val="hps"/>
          <w:rFonts w:ascii="Arial" w:hAnsi="Arial" w:cs="Arial"/>
          <w:sz w:val="24"/>
          <w:szCs w:val="24"/>
          <w:lang w:val="es-ES"/>
        </w:rPr>
        <w:t xml:space="preserve">l </w:t>
      </w:r>
      <w:r w:rsidRPr="00A52CD5">
        <w:rPr>
          <w:rStyle w:val="hps"/>
          <w:rFonts w:ascii="Arial" w:hAnsi="Arial" w:cs="Arial"/>
          <w:sz w:val="24"/>
          <w:szCs w:val="24"/>
          <w:lang w:val="es-ES"/>
        </w:rPr>
        <w:t xml:space="preserve"> </w:t>
      </w:r>
      <w:r w:rsidR="005744AD" w:rsidRPr="00A52CD5">
        <w:rPr>
          <w:rStyle w:val="hps"/>
          <w:rFonts w:ascii="Arial" w:hAnsi="Arial" w:cs="Arial"/>
          <w:sz w:val="24"/>
          <w:szCs w:val="24"/>
          <w:lang w:val="es-ES"/>
        </w:rPr>
        <w:t>negocio</w:t>
      </w:r>
      <w:r w:rsidRPr="00A52CD5">
        <w:rPr>
          <w:rStyle w:val="hps"/>
          <w:rFonts w:ascii="Arial" w:hAnsi="Arial" w:cs="Arial"/>
          <w:sz w:val="24"/>
          <w:szCs w:val="24"/>
          <w:lang w:val="es-ES"/>
        </w:rPr>
        <w:t xml:space="preserve"> dentro de una empresa</w:t>
      </w:r>
      <w:r w:rsidRPr="00A52CD5">
        <w:rPr>
          <w:rFonts w:ascii="Arial" w:hAnsi="Arial" w:cs="Arial"/>
          <w:sz w:val="24"/>
          <w:szCs w:val="24"/>
          <w:lang w:val="es-ES"/>
        </w:rPr>
        <w:t xml:space="preserve">. </w:t>
      </w:r>
      <w:r w:rsidR="005744AD" w:rsidRPr="00A52CD5">
        <w:rPr>
          <w:rFonts w:ascii="Arial" w:hAnsi="Arial" w:cs="Arial"/>
          <w:sz w:val="24"/>
          <w:szCs w:val="24"/>
          <w:lang w:val="es-ES"/>
        </w:rPr>
        <w:t>E</w:t>
      </w:r>
      <w:r w:rsidR="00C7567F" w:rsidRPr="00A52CD5">
        <w:rPr>
          <w:rFonts w:ascii="Arial" w:hAnsi="Arial" w:cs="Arial"/>
          <w:sz w:val="24"/>
          <w:szCs w:val="24"/>
          <w:lang w:val="es-ES"/>
        </w:rPr>
        <w:t>n la figura 5.</w:t>
      </w:r>
      <w:r w:rsidR="004F1816" w:rsidRPr="00A52CD5">
        <w:rPr>
          <w:rFonts w:ascii="Arial" w:hAnsi="Arial" w:cs="Arial"/>
          <w:sz w:val="24"/>
          <w:szCs w:val="24"/>
          <w:lang w:val="es-ES"/>
        </w:rPr>
        <w:t xml:space="preserve"> </w:t>
      </w:r>
      <w:r w:rsidR="00815EE5" w:rsidRPr="00A52CD5">
        <w:rPr>
          <w:rFonts w:ascii="Arial" w:hAnsi="Arial" w:cs="Arial"/>
          <w:sz w:val="24"/>
          <w:szCs w:val="24"/>
          <w:lang w:val="es-ES"/>
        </w:rPr>
        <w:t>1, se</w:t>
      </w:r>
      <w:r w:rsidRPr="00A52CD5">
        <w:rPr>
          <w:rFonts w:ascii="Arial" w:hAnsi="Arial" w:cs="Arial"/>
          <w:sz w:val="24"/>
          <w:szCs w:val="24"/>
          <w:lang w:val="es-ES"/>
        </w:rPr>
        <w:t xml:space="preserve"> muestra la perspectiva de la Arquitectura actual y como atraves de un plan de Gestión Arquitectónico se podrá mejor los procesos y elementos de la AE.</w:t>
      </w:r>
    </w:p>
    <w:p w:rsidR="002936A9" w:rsidRPr="00A52CD5" w:rsidRDefault="002936A9" w:rsidP="00985EFE">
      <w:pPr>
        <w:spacing w:line="360" w:lineRule="auto"/>
        <w:jc w:val="center"/>
        <w:rPr>
          <w:rStyle w:val="hps"/>
          <w:rFonts w:ascii="Arial" w:hAnsi="Arial" w:cs="Arial"/>
          <w:sz w:val="24"/>
          <w:szCs w:val="24"/>
          <w:lang w:val="es-ES"/>
        </w:rPr>
      </w:pPr>
      <w:r w:rsidRPr="00A52CD5">
        <w:rPr>
          <w:rFonts w:ascii="Arial" w:hAnsi="Arial" w:cs="Arial"/>
          <w:noProof/>
          <w:sz w:val="24"/>
          <w:szCs w:val="24"/>
          <w:lang w:eastAsia="es-EC"/>
        </w:rPr>
        <w:lastRenderedPageBreak/>
        <w:drawing>
          <wp:inline distT="0" distB="0" distL="0" distR="0" wp14:anchorId="65A481E8" wp14:editId="731889A7">
            <wp:extent cx="4523670" cy="2089029"/>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867" cy="2092814"/>
                    </a:xfrm>
                    <a:prstGeom prst="rect">
                      <a:avLst/>
                    </a:prstGeom>
                    <a:noFill/>
                    <a:ln>
                      <a:noFill/>
                    </a:ln>
                  </pic:spPr>
                </pic:pic>
              </a:graphicData>
            </a:graphic>
          </wp:inline>
        </w:drawing>
      </w:r>
    </w:p>
    <w:p w:rsidR="005744AD" w:rsidRPr="00A46D31" w:rsidRDefault="00D42A08" w:rsidP="00A46D31">
      <w:pPr>
        <w:spacing w:line="360" w:lineRule="auto"/>
        <w:jc w:val="center"/>
        <w:rPr>
          <w:rStyle w:val="hps"/>
          <w:rFonts w:ascii="Arial" w:hAnsi="Arial" w:cs="Arial"/>
          <w:sz w:val="20"/>
          <w:szCs w:val="24"/>
        </w:rPr>
      </w:pPr>
      <w:r w:rsidRPr="00A46D31">
        <w:rPr>
          <w:rFonts w:ascii="Arial" w:eastAsia="Times New Roman" w:hAnsi="Arial" w:cs="Arial"/>
          <w:b/>
          <w:color w:val="000000" w:themeColor="text1"/>
          <w:sz w:val="20"/>
          <w:szCs w:val="24"/>
          <w:lang w:eastAsia="es-EC"/>
        </w:rPr>
        <w:t>Figura 5.1</w:t>
      </w:r>
      <w:r w:rsidRPr="00A46D31">
        <w:rPr>
          <w:rFonts w:ascii="Arial" w:eastAsia="Times New Roman" w:hAnsi="Arial" w:cs="Arial"/>
          <w:color w:val="000000" w:themeColor="text1"/>
          <w:sz w:val="20"/>
          <w:szCs w:val="24"/>
          <w:lang w:eastAsia="es-EC"/>
        </w:rPr>
        <w:t xml:space="preserve"> “Arquitectura Concurrente –Arquitectura Actual” extraído de Scott A. Bernard 2012</w:t>
      </w:r>
    </w:p>
    <w:p w:rsidR="002936A9" w:rsidRPr="00A52CD5" w:rsidRDefault="002936A9" w:rsidP="00985EFE">
      <w:pPr>
        <w:spacing w:line="360" w:lineRule="auto"/>
        <w:jc w:val="both"/>
        <w:rPr>
          <w:rStyle w:val="hps"/>
          <w:rFonts w:ascii="Arial" w:hAnsi="Arial" w:cs="Arial"/>
          <w:color w:val="FF0000"/>
          <w:sz w:val="24"/>
          <w:szCs w:val="24"/>
          <w:lang w:val="es-ES"/>
        </w:rPr>
      </w:pPr>
      <w:r w:rsidRPr="00A52CD5">
        <w:rPr>
          <w:rStyle w:val="hps"/>
          <w:rFonts w:ascii="Arial" w:hAnsi="Arial" w:cs="Arial"/>
          <w:sz w:val="24"/>
          <w:szCs w:val="24"/>
          <w:lang w:val="es-ES"/>
        </w:rPr>
        <w:t>Continuando con el estudio de las vistas actuales usted debe tener presente  que la  documentación de</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AE</w:t>
      </w:r>
      <w:r w:rsidRPr="00A52CD5">
        <w:rPr>
          <w:rFonts w:ascii="Arial" w:hAnsi="Arial" w:cs="Arial"/>
          <w:sz w:val="24"/>
          <w:szCs w:val="24"/>
          <w:lang w:val="es-ES"/>
        </w:rPr>
        <w:t xml:space="preserve"> </w:t>
      </w:r>
      <w:r w:rsidRPr="00A52CD5">
        <w:rPr>
          <w:rStyle w:val="hps"/>
          <w:rFonts w:ascii="Arial" w:hAnsi="Arial" w:cs="Arial"/>
          <w:sz w:val="24"/>
          <w:szCs w:val="24"/>
          <w:lang w:val="es-ES"/>
        </w:rPr>
        <w:t>es</w:t>
      </w:r>
      <w:r w:rsidRPr="00A52CD5">
        <w:rPr>
          <w:rFonts w:ascii="Arial" w:hAnsi="Arial" w:cs="Arial"/>
          <w:sz w:val="24"/>
          <w:szCs w:val="24"/>
          <w:lang w:val="es-ES"/>
        </w:rPr>
        <w:t xml:space="preserve"> </w:t>
      </w:r>
      <w:r w:rsidRPr="00A52CD5">
        <w:rPr>
          <w:rStyle w:val="hps"/>
          <w:rFonts w:ascii="Arial" w:hAnsi="Arial" w:cs="Arial"/>
          <w:sz w:val="24"/>
          <w:szCs w:val="24"/>
          <w:lang w:val="es-ES"/>
        </w:rPr>
        <w:t>importante para</w:t>
      </w:r>
      <w:r w:rsidRPr="00A52CD5">
        <w:rPr>
          <w:rFonts w:ascii="Arial" w:hAnsi="Arial" w:cs="Arial"/>
          <w:sz w:val="24"/>
          <w:szCs w:val="24"/>
          <w:lang w:val="es-ES"/>
        </w:rPr>
        <w:t xml:space="preserve"> </w:t>
      </w:r>
      <w:r w:rsidRPr="00A52CD5">
        <w:rPr>
          <w:rStyle w:val="hps"/>
          <w:rFonts w:ascii="Arial" w:hAnsi="Arial" w:cs="Arial"/>
          <w:sz w:val="24"/>
          <w:szCs w:val="24"/>
          <w:lang w:val="es-ES"/>
        </w:rPr>
        <w:t>una empresa</w:t>
      </w:r>
      <w:r w:rsidRPr="00A52CD5">
        <w:rPr>
          <w:rFonts w:ascii="Arial" w:hAnsi="Arial" w:cs="Arial"/>
          <w:sz w:val="24"/>
          <w:szCs w:val="24"/>
          <w:lang w:val="es-ES"/>
        </w:rPr>
        <w:t>, ya que</w:t>
      </w:r>
      <w:r w:rsidRPr="00A52CD5">
        <w:rPr>
          <w:rFonts w:ascii="Arial" w:hAnsi="Arial" w:cs="Arial"/>
          <w:sz w:val="24"/>
          <w:szCs w:val="24"/>
          <w:lang w:val="es-ES"/>
        </w:rPr>
        <w:br/>
      </w:r>
      <w:r w:rsidR="00D15BC3" w:rsidRPr="00A52CD5">
        <w:rPr>
          <w:rStyle w:val="hps"/>
          <w:rFonts w:ascii="Arial" w:hAnsi="Arial" w:cs="Arial"/>
          <w:sz w:val="24"/>
          <w:szCs w:val="24"/>
          <w:lang w:val="es-ES"/>
        </w:rPr>
        <w:t>le proporcionará</w:t>
      </w:r>
      <w:r w:rsidRPr="00A52CD5">
        <w:rPr>
          <w:rStyle w:val="hps"/>
          <w:rFonts w:ascii="Arial" w:hAnsi="Arial" w:cs="Arial"/>
          <w:sz w:val="24"/>
          <w:szCs w:val="24"/>
          <w:lang w:val="es-ES"/>
        </w:rPr>
        <w:t xml:space="preserve"> información</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00D15BC3" w:rsidRPr="00A52CD5">
        <w:rPr>
          <w:rStyle w:val="hps"/>
          <w:rFonts w:ascii="Arial" w:hAnsi="Arial" w:cs="Arial"/>
          <w:sz w:val="24"/>
          <w:szCs w:val="24"/>
          <w:lang w:val="es-ES"/>
        </w:rPr>
        <w:t xml:space="preserve">un conjunto </w:t>
      </w:r>
      <w:r w:rsidRPr="00A52CD5">
        <w:rPr>
          <w:rStyle w:val="hps"/>
          <w:rFonts w:ascii="Arial" w:hAnsi="Arial" w:cs="Arial"/>
          <w:sz w:val="24"/>
          <w:szCs w:val="24"/>
          <w:lang w:val="es-ES"/>
        </w:rPr>
        <w:t xml:space="preserve">artefactos como </w:t>
      </w:r>
      <w:r w:rsidRPr="00A52CD5">
        <w:rPr>
          <w:rFonts w:ascii="Arial" w:hAnsi="Arial" w:cs="Arial"/>
          <w:sz w:val="24"/>
          <w:szCs w:val="24"/>
          <w:lang w:val="es-ES"/>
        </w:rPr>
        <w:t xml:space="preserve"> </w:t>
      </w:r>
      <w:r w:rsidRPr="00A52CD5">
        <w:rPr>
          <w:rStyle w:val="hps"/>
          <w:rFonts w:ascii="Arial" w:hAnsi="Arial" w:cs="Arial"/>
          <w:sz w:val="24"/>
          <w:szCs w:val="24"/>
          <w:lang w:val="es-ES"/>
        </w:rPr>
        <w:t>base de referencia</w:t>
      </w:r>
      <w:r w:rsidRPr="00A52CD5">
        <w:rPr>
          <w:rFonts w:ascii="Arial" w:hAnsi="Arial" w:cs="Arial"/>
          <w:sz w:val="24"/>
          <w:szCs w:val="24"/>
          <w:lang w:val="es-ES"/>
        </w:rPr>
        <w:t xml:space="preserve"> </w:t>
      </w:r>
      <w:r w:rsidRPr="00A52CD5">
        <w:rPr>
          <w:rStyle w:val="hps"/>
          <w:rFonts w:ascii="Arial" w:hAnsi="Arial" w:cs="Arial"/>
          <w:sz w:val="24"/>
          <w:szCs w:val="24"/>
          <w:lang w:val="es-ES"/>
        </w:rPr>
        <w:t>para la planificación y la toma de decisiones</w:t>
      </w:r>
      <w:r w:rsidRPr="00A52CD5">
        <w:rPr>
          <w:rFonts w:ascii="Arial" w:hAnsi="Arial" w:cs="Arial"/>
          <w:sz w:val="24"/>
          <w:szCs w:val="24"/>
          <w:lang w:val="es-ES"/>
        </w:rPr>
        <w:t xml:space="preserve">. </w:t>
      </w:r>
      <w:r w:rsidRPr="00A52CD5">
        <w:rPr>
          <w:rStyle w:val="hps"/>
          <w:rFonts w:ascii="Arial" w:hAnsi="Arial" w:cs="Arial"/>
          <w:sz w:val="24"/>
          <w:szCs w:val="24"/>
          <w:lang w:val="es-ES"/>
        </w:rPr>
        <w:t>Además,</w:t>
      </w:r>
      <w:r w:rsidRPr="00A52CD5">
        <w:rPr>
          <w:rFonts w:ascii="Arial" w:hAnsi="Arial" w:cs="Arial"/>
          <w:sz w:val="24"/>
          <w:szCs w:val="24"/>
          <w:lang w:val="es-ES"/>
        </w:rPr>
        <w:t xml:space="preserve"> </w:t>
      </w:r>
      <w:r w:rsidRPr="00A52CD5">
        <w:rPr>
          <w:rStyle w:val="hps"/>
          <w:rFonts w:ascii="Arial" w:hAnsi="Arial" w:cs="Arial"/>
          <w:sz w:val="24"/>
          <w:szCs w:val="24"/>
          <w:lang w:val="es-ES"/>
        </w:rPr>
        <w:t>completando</w:t>
      </w:r>
      <w:r w:rsidRPr="00A52CD5">
        <w:rPr>
          <w:rFonts w:ascii="Arial" w:hAnsi="Arial" w:cs="Arial"/>
          <w:sz w:val="24"/>
          <w:szCs w:val="24"/>
          <w:lang w:val="es-ES"/>
        </w:rPr>
        <w:t xml:space="preserve"> </w:t>
      </w:r>
      <w:r w:rsidRPr="00A52CD5">
        <w:rPr>
          <w:rStyle w:val="hps"/>
          <w:rFonts w:ascii="Arial" w:hAnsi="Arial" w:cs="Arial"/>
          <w:sz w:val="24"/>
          <w:szCs w:val="24"/>
          <w:lang w:val="es-ES"/>
        </w:rPr>
        <w:t>la documentación</w:t>
      </w:r>
      <w:r w:rsidRPr="00A52CD5">
        <w:rPr>
          <w:rFonts w:ascii="Arial" w:hAnsi="Arial" w:cs="Arial"/>
          <w:sz w:val="24"/>
          <w:szCs w:val="24"/>
          <w:lang w:val="es-ES"/>
        </w:rPr>
        <w:t xml:space="preserve"> </w:t>
      </w:r>
      <w:r w:rsidR="00D15BC3" w:rsidRPr="00A52CD5">
        <w:rPr>
          <w:rStyle w:val="hps"/>
          <w:rFonts w:ascii="Arial" w:hAnsi="Arial" w:cs="Arial"/>
          <w:sz w:val="24"/>
          <w:szCs w:val="24"/>
          <w:lang w:val="es-ES"/>
        </w:rPr>
        <w:t>arquitectónica</w:t>
      </w:r>
      <w:r w:rsidRPr="00A52CD5">
        <w:rPr>
          <w:rFonts w:ascii="Arial" w:hAnsi="Arial" w:cs="Arial"/>
          <w:sz w:val="24"/>
          <w:szCs w:val="24"/>
          <w:lang w:val="es-ES"/>
        </w:rPr>
        <w:t xml:space="preserve"> </w:t>
      </w:r>
      <w:r w:rsidRPr="00A52CD5">
        <w:rPr>
          <w:rStyle w:val="hps"/>
          <w:rFonts w:ascii="Arial" w:hAnsi="Arial" w:cs="Arial"/>
          <w:sz w:val="24"/>
          <w:szCs w:val="24"/>
          <w:lang w:val="es-ES"/>
        </w:rPr>
        <w:t>actual podrá tener una visión de los componentes</w:t>
      </w:r>
      <w:r w:rsidRPr="00A52CD5">
        <w:rPr>
          <w:rFonts w:ascii="Arial" w:hAnsi="Arial" w:cs="Arial"/>
          <w:sz w:val="24"/>
          <w:szCs w:val="24"/>
          <w:lang w:val="es-ES"/>
        </w:rPr>
        <w:t xml:space="preserve"> </w:t>
      </w:r>
      <w:r w:rsidRPr="00A52CD5">
        <w:rPr>
          <w:rStyle w:val="hps"/>
          <w:rFonts w:ascii="Arial" w:hAnsi="Arial" w:cs="Arial"/>
          <w:sz w:val="24"/>
          <w:szCs w:val="24"/>
          <w:lang w:val="es-ES"/>
        </w:rPr>
        <w:t>en todos los niveles</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l framework. Es importante que considere que </w:t>
      </w:r>
      <w:r w:rsidR="005060F1" w:rsidRPr="00A52CD5">
        <w:rPr>
          <w:rStyle w:val="hps"/>
          <w:rFonts w:ascii="Arial" w:hAnsi="Arial" w:cs="Arial"/>
          <w:sz w:val="24"/>
          <w:szCs w:val="24"/>
          <w:lang w:val="es-ES"/>
        </w:rPr>
        <w:t>la</w:t>
      </w:r>
      <w:r w:rsidRPr="00A52CD5">
        <w:rPr>
          <w:rStyle w:val="hps"/>
          <w:rFonts w:ascii="Arial" w:hAnsi="Arial" w:cs="Arial"/>
          <w:sz w:val="24"/>
          <w:szCs w:val="24"/>
          <w:lang w:val="es-ES"/>
        </w:rPr>
        <w:t xml:space="preserve"> vista</w:t>
      </w:r>
      <w:r w:rsidR="00A46D31">
        <w:rPr>
          <w:rStyle w:val="hps"/>
          <w:rFonts w:ascii="Arial" w:hAnsi="Arial" w:cs="Arial"/>
          <w:sz w:val="24"/>
          <w:szCs w:val="24"/>
          <w:lang w:val="es-ES"/>
        </w:rPr>
        <w:t xml:space="preserve"> actual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revela</w:t>
      </w:r>
      <w:r w:rsidRPr="00A52CD5">
        <w:rPr>
          <w:rFonts w:ascii="Arial" w:hAnsi="Arial" w:cs="Arial"/>
          <w:sz w:val="24"/>
          <w:szCs w:val="24"/>
          <w:lang w:val="es-ES"/>
        </w:rPr>
        <w:t xml:space="preserve"> </w:t>
      </w:r>
      <w:r w:rsidRPr="00A52CD5">
        <w:rPr>
          <w:rStyle w:val="hps"/>
          <w:rFonts w:ascii="Arial" w:hAnsi="Arial" w:cs="Arial"/>
          <w:sz w:val="24"/>
          <w:szCs w:val="24"/>
          <w:lang w:val="es-ES"/>
        </w:rPr>
        <w:t>las asociaciones</w:t>
      </w:r>
      <w:r w:rsidRPr="00A52CD5">
        <w:rPr>
          <w:rFonts w:ascii="Arial" w:hAnsi="Arial" w:cs="Arial"/>
          <w:sz w:val="24"/>
          <w:szCs w:val="24"/>
          <w:lang w:val="es-ES"/>
        </w:rPr>
        <w:t xml:space="preserve">, las dependencias y </w:t>
      </w:r>
      <w:r w:rsidRPr="00A52CD5">
        <w:rPr>
          <w:rStyle w:val="hps"/>
          <w:rFonts w:ascii="Arial" w:hAnsi="Arial" w:cs="Arial"/>
          <w:sz w:val="24"/>
          <w:szCs w:val="24"/>
          <w:lang w:val="es-ES"/>
        </w:rPr>
        <w:t>las brechas de desempeño</w:t>
      </w:r>
      <w:r w:rsidRPr="00A52CD5">
        <w:rPr>
          <w:rFonts w:ascii="Arial" w:hAnsi="Arial" w:cs="Arial"/>
          <w:sz w:val="24"/>
          <w:szCs w:val="24"/>
          <w:lang w:val="es-ES"/>
        </w:rPr>
        <w:t xml:space="preserve"> </w:t>
      </w:r>
      <w:r w:rsidRPr="00A52CD5">
        <w:rPr>
          <w:rStyle w:val="hps"/>
          <w:rFonts w:ascii="Arial" w:hAnsi="Arial" w:cs="Arial"/>
          <w:sz w:val="24"/>
          <w:szCs w:val="24"/>
          <w:lang w:val="es-ES"/>
        </w:rPr>
        <w:t>entre los requisitos de</w:t>
      </w:r>
      <w:r w:rsidR="00D15BC3" w:rsidRPr="00A52CD5">
        <w:rPr>
          <w:rStyle w:val="hps"/>
          <w:rFonts w:ascii="Arial" w:hAnsi="Arial" w:cs="Arial"/>
          <w:sz w:val="24"/>
          <w:szCs w:val="24"/>
          <w:lang w:val="es-ES"/>
        </w:rPr>
        <w:t>l</w:t>
      </w:r>
      <w:r w:rsidRPr="00A52CD5">
        <w:rPr>
          <w:rStyle w:val="hps"/>
          <w:rFonts w:ascii="Arial" w:hAnsi="Arial" w:cs="Arial"/>
          <w:sz w:val="24"/>
          <w:szCs w:val="24"/>
          <w:lang w:val="es-ES"/>
        </w:rPr>
        <w:t xml:space="preserve"> negocio</w:t>
      </w:r>
      <w:r w:rsidRPr="00A52CD5">
        <w:rPr>
          <w:rFonts w:ascii="Arial" w:hAnsi="Arial" w:cs="Arial"/>
          <w:sz w:val="24"/>
          <w:szCs w:val="24"/>
          <w:lang w:val="es-ES"/>
        </w:rPr>
        <w:t xml:space="preserve"> </w:t>
      </w:r>
      <w:r w:rsidRPr="00A52CD5">
        <w:rPr>
          <w:rStyle w:val="hps"/>
          <w:rFonts w:ascii="Arial" w:hAnsi="Arial" w:cs="Arial"/>
          <w:sz w:val="24"/>
          <w:szCs w:val="24"/>
          <w:lang w:val="es-ES"/>
        </w:rPr>
        <w:t>y las capacidades</w:t>
      </w:r>
      <w:r w:rsidRPr="00A52CD5">
        <w:rPr>
          <w:rFonts w:ascii="Arial" w:hAnsi="Arial" w:cs="Arial"/>
          <w:sz w:val="24"/>
          <w:szCs w:val="24"/>
          <w:lang w:val="es-ES"/>
        </w:rPr>
        <w:t xml:space="preserve"> </w:t>
      </w:r>
      <w:r w:rsidRPr="00A52CD5">
        <w:rPr>
          <w:rStyle w:val="hps"/>
          <w:rFonts w:ascii="Arial" w:hAnsi="Arial" w:cs="Arial"/>
          <w:sz w:val="24"/>
          <w:szCs w:val="24"/>
          <w:lang w:val="es-ES"/>
        </w:rPr>
        <w:t>actuales de la misma.</w: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t>A continuación le presentamos la analogía entre la arquitectura empresarial  y el diseño de una casa.</w:t>
      </w:r>
    </w:p>
    <w:p w:rsidR="002936A9" w:rsidRDefault="002936A9" w:rsidP="00985EFE">
      <w:pPr>
        <w:spacing w:line="360" w:lineRule="auto"/>
        <w:jc w:val="both"/>
        <w:rPr>
          <w:rStyle w:val="hps"/>
          <w:rFonts w:ascii="Arial" w:hAnsi="Arial" w:cs="Arial"/>
          <w:sz w:val="24"/>
          <w:szCs w:val="24"/>
          <w:lang w:val="es-ES"/>
        </w:rPr>
      </w:pPr>
      <w:r w:rsidRPr="00A52CD5">
        <w:rPr>
          <w:rFonts w:ascii="Arial" w:hAnsi="Arial" w:cs="Arial"/>
          <w:sz w:val="24"/>
          <w:szCs w:val="24"/>
          <w:lang w:val="es-ES"/>
        </w:rPr>
        <w:br/>
      </w:r>
      <w:r w:rsidRPr="00A46D31">
        <w:rPr>
          <w:rStyle w:val="hps"/>
          <w:rFonts w:ascii="Arial" w:hAnsi="Arial" w:cs="Arial"/>
          <w:b/>
          <w:i/>
          <w:sz w:val="24"/>
          <w:szCs w:val="24"/>
          <w:lang w:val="es-ES"/>
        </w:rPr>
        <w:t>Analogía</w:t>
      </w:r>
      <w:r w:rsidR="00A46D31" w:rsidRPr="00A46D31">
        <w:rPr>
          <w:rStyle w:val="hps"/>
          <w:rFonts w:ascii="Arial" w:hAnsi="Arial" w:cs="Arial"/>
          <w:b/>
          <w:i/>
          <w:sz w:val="24"/>
          <w:szCs w:val="24"/>
          <w:lang w:val="es-ES"/>
        </w:rPr>
        <w:t xml:space="preserve"> arquitectura tradicional</w:t>
      </w:r>
      <w:r w:rsidRPr="00A46D31">
        <w:rPr>
          <w:rFonts w:ascii="Arial" w:hAnsi="Arial" w:cs="Arial"/>
          <w:b/>
          <w:i/>
          <w:sz w:val="24"/>
          <w:szCs w:val="24"/>
          <w:lang w:val="es-ES"/>
        </w:rPr>
        <w:t>:</w:t>
      </w:r>
      <w:r w:rsidRPr="00A52CD5">
        <w:rPr>
          <w:rFonts w:ascii="Arial" w:hAnsi="Arial" w:cs="Arial"/>
          <w:sz w:val="24"/>
          <w:szCs w:val="24"/>
          <w:lang w:val="es-ES"/>
        </w:rPr>
        <w:t xml:space="preserve"> Tener </w:t>
      </w:r>
      <w:r w:rsidR="00D15BC3" w:rsidRPr="00A52CD5">
        <w:rPr>
          <w:rFonts w:ascii="Arial" w:hAnsi="Arial" w:cs="Arial"/>
          <w:sz w:val="24"/>
          <w:szCs w:val="24"/>
          <w:lang w:val="es-ES"/>
        </w:rPr>
        <w:t>la vista arquitectónica actual completa</w:t>
      </w:r>
      <w:r w:rsidRPr="00A52CD5">
        <w:rPr>
          <w:rFonts w:ascii="Arial" w:hAnsi="Arial" w:cs="Arial"/>
          <w:sz w:val="24"/>
          <w:szCs w:val="24"/>
          <w:lang w:val="es-ES"/>
        </w:rPr>
        <w:t xml:space="preserve"> </w:t>
      </w:r>
      <w:r w:rsidRPr="00A52CD5">
        <w:rPr>
          <w:rStyle w:val="hps"/>
          <w:rFonts w:ascii="Arial" w:hAnsi="Arial" w:cs="Arial"/>
          <w:sz w:val="24"/>
          <w:szCs w:val="24"/>
          <w:lang w:val="es-ES"/>
        </w:rPr>
        <w:t>es como tener un</w:t>
      </w:r>
      <w:r w:rsidRPr="00A52CD5">
        <w:rPr>
          <w:rFonts w:ascii="Arial" w:hAnsi="Arial" w:cs="Arial"/>
          <w:sz w:val="24"/>
          <w:szCs w:val="24"/>
          <w:lang w:val="es-ES"/>
        </w:rPr>
        <w:t xml:space="preserve"> </w:t>
      </w:r>
      <w:r w:rsidRPr="00A52CD5">
        <w:rPr>
          <w:rStyle w:val="hps"/>
          <w:rFonts w:ascii="Arial" w:hAnsi="Arial" w:cs="Arial"/>
          <w:sz w:val="24"/>
          <w:szCs w:val="24"/>
          <w:lang w:val="es-ES"/>
        </w:rPr>
        <w:t>conjunto de</w:t>
      </w:r>
      <w:r w:rsidRPr="00A52CD5">
        <w:rPr>
          <w:rFonts w:ascii="Arial" w:hAnsi="Arial" w:cs="Arial"/>
          <w:sz w:val="24"/>
          <w:szCs w:val="24"/>
          <w:lang w:val="es-ES"/>
        </w:rPr>
        <w:t xml:space="preserve"> </w:t>
      </w:r>
      <w:r w:rsidRPr="00A52CD5">
        <w:rPr>
          <w:rStyle w:val="hps"/>
          <w:rFonts w:ascii="Arial" w:hAnsi="Arial" w:cs="Arial"/>
          <w:sz w:val="24"/>
          <w:szCs w:val="24"/>
          <w:lang w:val="es-ES"/>
        </w:rPr>
        <w:t>planos para</w:t>
      </w:r>
      <w:r w:rsidRPr="00A52CD5">
        <w:rPr>
          <w:rFonts w:ascii="Arial" w:hAnsi="Arial" w:cs="Arial"/>
          <w:sz w:val="24"/>
          <w:szCs w:val="24"/>
          <w:lang w:val="es-ES"/>
        </w:rPr>
        <w:t xml:space="preserve"> </w:t>
      </w:r>
      <w:r w:rsidRPr="00A52CD5">
        <w:rPr>
          <w:rStyle w:val="hps"/>
          <w:rFonts w:ascii="Arial" w:hAnsi="Arial" w:cs="Arial"/>
          <w:sz w:val="24"/>
          <w:szCs w:val="24"/>
          <w:lang w:val="es-ES"/>
        </w:rPr>
        <w:t>una casa ya existente</w:t>
      </w:r>
      <w:r w:rsidRPr="00A52CD5">
        <w:rPr>
          <w:rFonts w:ascii="Arial" w:hAnsi="Arial" w:cs="Arial"/>
          <w:sz w:val="24"/>
          <w:szCs w:val="24"/>
          <w:lang w:val="es-ES"/>
        </w:rPr>
        <w:t xml:space="preserve">. La AE </w:t>
      </w:r>
      <w:r w:rsidR="005744AD" w:rsidRPr="00A52CD5">
        <w:rPr>
          <w:rFonts w:ascii="Arial" w:hAnsi="Arial" w:cs="Arial"/>
          <w:sz w:val="24"/>
          <w:szCs w:val="24"/>
          <w:lang w:val="es-ES"/>
        </w:rPr>
        <w:t>es una fuente de</w:t>
      </w:r>
      <w:r w:rsidRPr="00A52CD5">
        <w:rPr>
          <w:rFonts w:ascii="Arial" w:hAnsi="Arial" w:cs="Arial"/>
          <w:sz w:val="24"/>
          <w:szCs w:val="24"/>
          <w:lang w:val="es-ES"/>
        </w:rPr>
        <w:t xml:space="preserve"> </w:t>
      </w:r>
      <w:r w:rsidRPr="00A52CD5">
        <w:rPr>
          <w:rStyle w:val="hps"/>
          <w:rFonts w:ascii="Arial" w:hAnsi="Arial" w:cs="Arial"/>
          <w:sz w:val="24"/>
          <w:szCs w:val="24"/>
          <w:lang w:val="es-ES"/>
        </w:rPr>
        <w:t>referencia de para</w:t>
      </w:r>
      <w:r w:rsidRPr="00A52CD5">
        <w:rPr>
          <w:rFonts w:ascii="Arial" w:hAnsi="Arial" w:cs="Arial"/>
          <w:sz w:val="24"/>
          <w:szCs w:val="24"/>
          <w:lang w:val="es-ES"/>
        </w:rPr>
        <w:t xml:space="preserve"> </w:t>
      </w:r>
      <w:r w:rsidRPr="00A52CD5">
        <w:rPr>
          <w:rStyle w:val="hps"/>
          <w:rFonts w:ascii="Arial" w:hAnsi="Arial" w:cs="Arial"/>
          <w:sz w:val="24"/>
          <w:szCs w:val="24"/>
          <w:lang w:val="es-ES"/>
        </w:rPr>
        <w:t>la planificación futura</w:t>
      </w:r>
      <w:r w:rsidRPr="00A52CD5">
        <w:rPr>
          <w:rFonts w:ascii="Arial" w:hAnsi="Arial" w:cs="Arial"/>
          <w:sz w:val="24"/>
          <w:szCs w:val="24"/>
          <w:lang w:val="es-ES"/>
        </w:rPr>
        <w:t xml:space="preserve"> </w:t>
      </w:r>
      <w:r w:rsidRPr="00A52CD5">
        <w:rPr>
          <w:rStyle w:val="hps"/>
          <w:rFonts w:ascii="Arial" w:hAnsi="Arial" w:cs="Arial"/>
          <w:sz w:val="24"/>
          <w:szCs w:val="24"/>
          <w:lang w:val="es-ES"/>
        </w:rPr>
        <w:t>y la toma</w:t>
      </w:r>
      <w:r w:rsidRPr="00A52CD5">
        <w:rPr>
          <w:rFonts w:ascii="Arial" w:hAnsi="Arial" w:cs="Arial"/>
          <w:sz w:val="24"/>
          <w:szCs w:val="24"/>
          <w:lang w:val="es-ES"/>
        </w:rPr>
        <w:t xml:space="preserve"> </w:t>
      </w:r>
      <w:r w:rsidRPr="00A52CD5">
        <w:rPr>
          <w:rStyle w:val="hps"/>
          <w:rFonts w:ascii="Arial" w:hAnsi="Arial" w:cs="Arial"/>
          <w:sz w:val="24"/>
          <w:szCs w:val="24"/>
          <w:lang w:val="es-ES"/>
        </w:rPr>
        <w:t>de decisiones,</w:t>
      </w:r>
      <w:r w:rsidRPr="00A52CD5">
        <w:rPr>
          <w:rFonts w:ascii="Arial" w:hAnsi="Arial" w:cs="Arial"/>
          <w:sz w:val="24"/>
          <w:szCs w:val="24"/>
          <w:lang w:val="es-ES"/>
        </w:rPr>
        <w:t xml:space="preserve"> </w:t>
      </w:r>
      <w:r w:rsidRPr="00A52CD5">
        <w:rPr>
          <w:rStyle w:val="hps"/>
          <w:rFonts w:ascii="Arial" w:hAnsi="Arial" w:cs="Arial"/>
          <w:sz w:val="24"/>
          <w:szCs w:val="24"/>
          <w:lang w:val="es-ES"/>
        </w:rPr>
        <w:t>así como un</w:t>
      </w:r>
      <w:r w:rsidRPr="00A52CD5">
        <w:rPr>
          <w:rFonts w:ascii="Arial" w:hAnsi="Arial" w:cs="Arial"/>
          <w:sz w:val="24"/>
          <w:szCs w:val="24"/>
          <w:lang w:val="es-ES"/>
        </w:rPr>
        <w:t xml:space="preserve"> </w:t>
      </w:r>
      <w:r w:rsidRPr="00A52CD5">
        <w:rPr>
          <w:rStyle w:val="hps"/>
          <w:rFonts w:ascii="Arial" w:hAnsi="Arial" w:cs="Arial"/>
          <w:sz w:val="24"/>
          <w:szCs w:val="24"/>
          <w:lang w:val="es-ES"/>
        </w:rPr>
        <w:t>archivo histórico que</w:t>
      </w:r>
      <w:r w:rsidRPr="00A52CD5">
        <w:rPr>
          <w:rFonts w:ascii="Arial" w:hAnsi="Arial" w:cs="Arial"/>
          <w:sz w:val="24"/>
          <w:szCs w:val="24"/>
          <w:lang w:val="es-ES"/>
        </w:rPr>
        <w:t xml:space="preserve"> </w:t>
      </w:r>
      <w:r w:rsidRPr="00A52CD5">
        <w:rPr>
          <w:rStyle w:val="hps"/>
          <w:rFonts w:ascii="Arial" w:hAnsi="Arial" w:cs="Arial"/>
          <w:sz w:val="24"/>
          <w:szCs w:val="24"/>
          <w:lang w:val="es-ES"/>
        </w:rPr>
        <w:t>puede ser necesario</w:t>
      </w:r>
      <w:r w:rsidRPr="00A52CD5">
        <w:rPr>
          <w:rFonts w:ascii="Arial" w:hAnsi="Arial" w:cs="Arial"/>
          <w:sz w:val="24"/>
          <w:szCs w:val="24"/>
          <w:lang w:val="es-ES"/>
        </w:rPr>
        <w:t xml:space="preserve"> </w:t>
      </w:r>
      <w:r w:rsidRPr="00A52CD5">
        <w:rPr>
          <w:rStyle w:val="hps"/>
          <w:rFonts w:ascii="Arial" w:hAnsi="Arial" w:cs="Arial"/>
          <w:sz w:val="24"/>
          <w:szCs w:val="24"/>
          <w:lang w:val="es-ES"/>
        </w:rPr>
        <w:t>para fines de auditoría</w:t>
      </w:r>
      <w:r w:rsidRPr="00A52CD5">
        <w:rPr>
          <w:rFonts w:ascii="Arial" w:hAnsi="Arial" w:cs="Arial"/>
          <w:sz w:val="24"/>
          <w:szCs w:val="24"/>
          <w:lang w:val="es-ES"/>
        </w:rPr>
        <w:t xml:space="preserve"> </w:t>
      </w:r>
      <w:r w:rsidRPr="00A52CD5">
        <w:rPr>
          <w:rStyle w:val="hps"/>
          <w:rFonts w:ascii="Arial" w:hAnsi="Arial" w:cs="Arial"/>
          <w:sz w:val="24"/>
          <w:szCs w:val="24"/>
          <w:lang w:val="es-ES"/>
        </w:rPr>
        <w:t>o la investigación.</w:t>
      </w:r>
    </w:p>
    <w:p w:rsidR="00AA195E" w:rsidRDefault="00AA195E" w:rsidP="00985EFE">
      <w:pPr>
        <w:spacing w:after="0" w:line="360" w:lineRule="auto"/>
        <w:jc w:val="both"/>
        <w:rPr>
          <w:rFonts w:ascii="Arial" w:eastAsia="Times New Roman" w:hAnsi="Arial" w:cs="Arial"/>
          <w:b/>
          <w:sz w:val="24"/>
          <w:szCs w:val="24"/>
          <w:lang w:val="es-ES" w:eastAsia="es-EC"/>
        </w:rPr>
      </w:pPr>
    </w:p>
    <w:p w:rsidR="00AA195E" w:rsidRDefault="00AA195E" w:rsidP="00985EFE">
      <w:pPr>
        <w:spacing w:after="0" w:line="360" w:lineRule="auto"/>
        <w:jc w:val="both"/>
        <w:rPr>
          <w:rFonts w:ascii="Arial" w:eastAsia="Times New Roman" w:hAnsi="Arial" w:cs="Arial"/>
          <w:b/>
          <w:sz w:val="24"/>
          <w:szCs w:val="24"/>
          <w:lang w:val="es-ES" w:eastAsia="es-EC"/>
        </w:rPr>
      </w:pPr>
    </w:p>
    <w:p w:rsidR="00AA195E" w:rsidRDefault="00AA195E" w:rsidP="00985EFE">
      <w:pPr>
        <w:spacing w:after="0" w:line="360" w:lineRule="auto"/>
        <w:jc w:val="both"/>
        <w:rPr>
          <w:rFonts w:ascii="Arial" w:eastAsia="Times New Roman" w:hAnsi="Arial" w:cs="Arial"/>
          <w:b/>
          <w:sz w:val="24"/>
          <w:szCs w:val="24"/>
          <w:lang w:val="es-ES" w:eastAsia="es-EC"/>
        </w:rPr>
      </w:pPr>
    </w:p>
    <w:p w:rsidR="002936A9" w:rsidRPr="00A52CD5" w:rsidRDefault="002936A9" w:rsidP="00985EFE">
      <w:pPr>
        <w:spacing w:after="0" w:line="360" w:lineRule="auto"/>
        <w:jc w:val="both"/>
        <w:rPr>
          <w:rFonts w:ascii="Arial" w:eastAsia="Times New Roman" w:hAnsi="Arial" w:cs="Arial"/>
          <w:b/>
          <w:sz w:val="24"/>
          <w:szCs w:val="24"/>
          <w:lang w:val="es-ES" w:eastAsia="es-EC"/>
        </w:rPr>
      </w:pPr>
      <w:r w:rsidRPr="00A52CD5">
        <w:rPr>
          <w:rFonts w:ascii="Arial" w:eastAsia="Times New Roman" w:hAnsi="Arial" w:cs="Arial"/>
          <w:b/>
          <w:sz w:val="24"/>
          <w:szCs w:val="24"/>
          <w:lang w:val="es-ES" w:eastAsia="es-EC"/>
        </w:rPr>
        <w:lastRenderedPageBreak/>
        <w:t>5.2 Nivel Estratégico de AE. Artefactos de la Vista concurrente.</w:t>
      </w:r>
    </w:p>
    <w:p w:rsidR="00AA195E" w:rsidRDefault="00AA195E" w:rsidP="00985EFE">
      <w:pPr>
        <w:spacing w:after="0" w:line="360" w:lineRule="auto"/>
        <w:rPr>
          <w:rFonts w:ascii="Arial" w:eastAsia="Times New Roman" w:hAnsi="Arial" w:cs="Arial"/>
          <w:sz w:val="24"/>
          <w:szCs w:val="24"/>
          <w:lang w:val="es-ES" w:eastAsia="es-EC"/>
        </w:rPr>
      </w:pPr>
    </w:p>
    <w:p w:rsidR="002936A9" w:rsidRPr="00A52CD5" w:rsidRDefault="002936A9" w:rsidP="00985EFE">
      <w:pPr>
        <w:spacing w:after="0"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Estimado estudiante en el presente apartado usted deberá considerar los siguientes elementos:</w:t>
      </w:r>
    </w:p>
    <w:p w:rsidR="005744AD" w:rsidRPr="00A52CD5" w:rsidRDefault="005744AD" w:rsidP="00985EFE">
      <w:pPr>
        <w:spacing w:after="0" w:line="360" w:lineRule="auto"/>
        <w:rPr>
          <w:rFonts w:ascii="Arial" w:eastAsia="Times New Roman" w:hAnsi="Arial" w:cs="Arial"/>
          <w:sz w:val="24"/>
          <w:szCs w:val="24"/>
          <w:lang w:val="es-ES" w:eastAsia="es-EC"/>
        </w:rPr>
      </w:pPr>
    </w:p>
    <w:tbl>
      <w:tblPr>
        <w:tblStyle w:val="Tablaconcuadrcula"/>
        <w:tblW w:w="0" w:type="auto"/>
        <w:tblLook w:val="04A0" w:firstRow="1" w:lastRow="0" w:firstColumn="1" w:lastColumn="0" w:noHBand="0" w:noVBand="1"/>
      </w:tblPr>
      <w:tblGrid>
        <w:gridCol w:w="7054"/>
      </w:tblGrid>
      <w:tr w:rsidR="002936A9" w:rsidRPr="00A52CD5" w:rsidTr="009B187B">
        <w:tc>
          <w:tcPr>
            <w:tcW w:w="7054" w:type="dxa"/>
          </w:tcPr>
          <w:p w:rsidR="002936A9" w:rsidRPr="00A52CD5" w:rsidRDefault="002936A9" w:rsidP="00985EFE">
            <w:pPr>
              <w:spacing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Plan Estratégico</w:t>
            </w:r>
          </w:p>
          <w:p w:rsidR="002936A9" w:rsidRPr="00A52CD5" w:rsidRDefault="002936A9" w:rsidP="00985EFE">
            <w:pPr>
              <w:spacing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E-Commerce o el Plan de Gobierno Electrónico Artefactos AE.</w:t>
            </w:r>
          </w:p>
          <w:p w:rsidR="002936A9" w:rsidRPr="00A52CD5" w:rsidRDefault="002936A9" w:rsidP="00985EFE">
            <w:pPr>
              <w:spacing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n-US" w:eastAsia="es-EC"/>
              </w:rPr>
              <w:t>Plan Estratégico (S-1).</w:t>
            </w:r>
            <w:r w:rsidRPr="00A52CD5">
              <w:rPr>
                <w:rFonts w:ascii="Arial" w:eastAsia="Times New Roman" w:hAnsi="Arial" w:cs="Arial"/>
                <w:sz w:val="24"/>
                <w:szCs w:val="24"/>
                <w:lang w:val="en-US" w:eastAsia="es-EC"/>
              </w:rPr>
              <w:br/>
              <w:t>SWOT Analysis (S-2).</w:t>
            </w:r>
            <w:r w:rsidRPr="00A52CD5">
              <w:rPr>
                <w:rFonts w:ascii="Arial" w:eastAsia="Times New Roman" w:hAnsi="Arial" w:cs="Arial"/>
                <w:sz w:val="24"/>
                <w:szCs w:val="24"/>
                <w:lang w:val="en-US" w:eastAsia="es-EC"/>
              </w:rPr>
              <w:br/>
            </w:r>
            <w:r w:rsidRPr="00A52CD5">
              <w:rPr>
                <w:rFonts w:ascii="Arial" w:eastAsia="Times New Roman" w:hAnsi="Arial" w:cs="Arial"/>
                <w:sz w:val="24"/>
                <w:szCs w:val="24"/>
                <w:lang w:val="es-ES" w:eastAsia="es-EC"/>
              </w:rPr>
              <w:t>Concepto del escenario de operaciones (S-3).</w:t>
            </w:r>
            <w:r w:rsidRPr="00A52CD5">
              <w:rPr>
                <w:rFonts w:ascii="Arial" w:eastAsia="Times New Roman" w:hAnsi="Arial" w:cs="Arial"/>
                <w:sz w:val="24"/>
                <w:szCs w:val="24"/>
                <w:lang w:val="es-ES" w:eastAsia="es-EC"/>
              </w:rPr>
              <w:br/>
              <w:t>Concepto de diagrama de Operaciones (S-4)</w:t>
            </w:r>
            <w:r w:rsidRPr="00A52CD5">
              <w:rPr>
                <w:rFonts w:ascii="Arial" w:eastAsia="Times New Roman" w:hAnsi="Arial" w:cs="Arial"/>
                <w:sz w:val="24"/>
                <w:szCs w:val="24"/>
                <w:lang w:val="es-ES" w:eastAsia="es-EC"/>
              </w:rPr>
              <w:br/>
              <w:t>Cuadro de Mando Integral (S-5)</w:t>
            </w:r>
          </w:p>
        </w:tc>
      </w:tr>
    </w:tbl>
    <w:p w:rsidR="002936A9" w:rsidRPr="00A52CD5" w:rsidRDefault="002936A9" w:rsidP="00985EFE">
      <w:pPr>
        <w:spacing w:after="0" w:line="360" w:lineRule="auto"/>
        <w:rPr>
          <w:rFonts w:ascii="Arial" w:eastAsia="Times New Roman" w:hAnsi="Arial" w:cs="Arial"/>
          <w:sz w:val="24"/>
          <w:szCs w:val="24"/>
          <w:lang w:val="es-ES" w:eastAsia="es-EC"/>
        </w:rPr>
      </w:pPr>
    </w:p>
    <w:p w:rsidR="002936A9"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Debe tener presente que la planificación estratégica produce una vista de alto nivel de la dirección de una empresa así como el  papel que juega dentro de la misma; esto lo podrá evidenciar en el documentado del Plan Estratégico general y  E-Commerce o E-Government donde el papel de las TI se describe con mayor detalle.  Es importante recalcar que la dirección estratégica de la empresa </w:t>
      </w:r>
      <w:r w:rsidR="005060F1" w:rsidRPr="00A52CD5">
        <w:rPr>
          <w:rFonts w:ascii="Arial" w:eastAsia="Times New Roman" w:hAnsi="Arial" w:cs="Arial"/>
          <w:sz w:val="24"/>
          <w:szCs w:val="24"/>
          <w:lang w:val="es-ES" w:eastAsia="es-EC"/>
        </w:rPr>
        <w:t xml:space="preserve">se  articulada atraves de los  artefactos de AE los mismos que </w:t>
      </w:r>
      <w:r w:rsidRPr="00A52CD5">
        <w:rPr>
          <w:rFonts w:ascii="Arial" w:eastAsia="Times New Roman" w:hAnsi="Arial" w:cs="Arial"/>
          <w:sz w:val="24"/>
          <w:szCs w:val="24"/>
          <w:lang w:val="es-ES" w:eastAsia="es-EC"/>
        </w:rPr>
        <w:t xml:space="preserve"> incluyen escenarios</w:t>
      </w:r>
      <w:r w:rsidR="00796059" w:rsidRPr="00A52CD5">
        <w:rPr>
          <w:rFonts w:ascii="Arial" w:eastAsia="Times New Roman" w:hAnsi="Arial" w:cs="Arial"/>
          <w:sz w:val="24"/>
          <w:szCs w:val="24"/>
          <w:lang w:val="es-ES" w:eastAsia="es-EC"/>
        </w:rPr>
        <w:t>,</w:t>
      </w:r>
      <w:r w:rsidRPr="00A52CD5">
        <w:rPr>
          <w:rFonts w:ascii="Arial" w:eastAsia="Times New Roman" w:hAnsi="Arial" w:cs="Arial"/>
          <w:sz w:val="24"/>
          <w:szCs w:val="24"/>
          <w:lang w:val="es-ES" w:eastAsia="es-EC"/>
        </w:rPr>
        <w:t xml:space="preserve"> </w:t>
      </w:r>
      <w:r w:rsidR="00796059" w:rsidRPr="00A52CD5">
        <w:rPr>
          <w:rFonts w:ascii="Arial" w:eastAsia="Times New Roman" w:hAnsi="Arial" w:cs="Arial"/>
          <w:sz w:val="24"/>
          <w:szCs w:val="24"/>
          <w:lang w:val="es-ES" w:eastAsia="es-EC"/>
        </w:rPr>
        <w:t>objetivos e</w:t>
      </w:r>
      <w:r w:rsidRPr="00A52CD5">
        <w:rPr>
          <w:rFonts w:ascii="Arial" w:eastAsia="Times New Roman" w:hAnsi="Arial" w:cs="Arial"/>
          <w:sz w:val="24"/>
          <w:szCs w:val="24"/>
          <w:lang w:val="es-ES" w:eastAsia="es-EC"/>
        </w:rPr>
        <w:t xml:space="preserve"> iniciativas</w:t>
      </w:r>
      <w:r w:rsidR="00796059" w:rsidRPr="00A52CD5">
        <w:rPr>
          <w:rFonts w:ascii="Arial" w:eastAsia="Times New Roman" w:hAnsi="Arial" w:cs="Arial"/>
          <w:sz w:val="24"/>
          <w:szCs w:val="24"/>
          <w:lang w:val="es-ES" w:eastAsia="es-EC"/>
        </w:rPr>
        <w:t xml:space="preserve"> de largo alcance,</w:t>
      </w:r>
      <w:r w:rsidRPr="00A52CD5">
        <w:rPr>
          <w:rFonts w:ascii="Arial" w:eastAsia="Times New Roman" w:hAnsi="Arial" w:cs="Arial"/>
          <w:sz w:val="24"/>
          <w:szCs w:val="24"/>
          <w:lang w:val="es-ES" w:eastAsia="es-EC"/>
        </w:rPr>
        <w:t xml:space="preserve"> que sirven como base para la identificación de táctica a corto plazo objetivos (operativos).</w:t>
      </w:r>
    </w:p>
    <w:p w:rsidR="00A46D31" w:rsidRDefault="00A46D31" w:rsidP="00985EFE">
      <w:pPr>
        <w:spacing w:after="0" w:line="360" w:lineRule="auto"/>
        <w:jc w:val="both"/>
        <w:rPr>
          <w:rFonts w:ascii="Arial" w:eastAsia="Times New Roman" w:hAnsi="Arial" w:cs="Arial"/>
          <w:sz w:val="24"/>
          <w:szCs w:val="24"/>
          <w:lang w:val="es-ES" w:eastAsia="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02"/>
      </w:tblGrid>
      <w:tr w:rsidR="00A46D31" w:rsidRPr="00A52CD5" w:rsidTr="00AA195E">
        <w:tc>
          <w:tcPr>
            <w:tcW w:w="2376" w:type="dxa"/>
          </w:tcPr>
          <w:p w:rsidR="00A46D31" w:rsidRPr="00A52CD5" w:rsidRDefault="00A46D31" w:rsidP="00A46D31">
            <w:pPr>
              <w:tabs>
                <w:tab w:val="center" w:pos="1222"/>
                <w:tab w:val="right" w:pos="2444"/>
              </w:tabs>
              <w:spacing w:line="360" w:lineRule="auto"/>
              <w:rPr>
                <w:rFonts w:ascii="Arial" w:hAnsi="Arial" w:cs="Arial"/>
                <w:color w:val="000000" w:themeColor="text1"/>
                <w:sz w:val="24"/>
                <w:szCs w:val="24"/>
              </w:rPr>
            </w:pPr>
            <w:r w:rsidRPr="00A52CD5">
              <w:rPr>
                <w:rFonts w:ascii="Arial" w:hAnsi="Arial" w:cs="Arial"/>
                <w:noProof/>
                <w:sz w:val="24"/>
                <w:szCs w:val="24"/>
                <w:lang w:eastAsia="es-EC"/>
              </w:rPr>
              <w:drawing>
                <wp:anchor distT="0" distB="0" distL="114300" distR="114300" simplePos="0" relativeHeight="251712000" behindDoc="0" locked="0" layoutInCell="1" allowOverlap="1" wp14:anchorId="3398B2C0" wp14:editId="040E4C37">
                  <wp:simplePos x="0" y="0"/>
                  <wp:positionH relativeFrom="column">
                    <wp:posOffset>249555</wp:posOffset>
                  </wp:positionH>
                  <wp:positionV relativeFrom="paragraph">
                    <wp:posOffset>61595</wp:posOffset>
                  </wp:positionV>
                  <wp:extent cx="1080770" cy="1104265"/>
                  <wp:effectExtent l="0" t="0" r="5080" b="63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80770" cy="1104265"/>
                          </a:xfrm>
                          <a:prstGeom prst="rect">
                            <a:avLst/>
                          </a:prstGeom>
                        </pic:spPr>
                      </pic:pic>
                    </a:graphicData>
                  </a:graphic>
                  <wp14:sizeRelH relativeFrom="page">
                    <wp14:pctWidth>0</wp14:pctWidth>
                  </wp14:sizeRelH>
                  <wp14:sizeRelV relativeFrom="page">
                    <wp14:pctHeight>0</wp14:pctHeight>
                  </wp14:sizeRelV>
                </wp:anchor>
              </w:drawing>
            </w:r>
          </w:p>
        </w:tc>
        <w:tc>
          <w:tcPr>
            <w:tcW w:w="6602" w:type="dxa"/>
          </w:tcPr>
          <w:p w:rsidR="00A46D31" w:rsidRPr="00A52CD5" w:rsidRDefault="00A46D31" w:rsidP="00A46D31">
            <w:pPr>
              <w:spacing w:line="360" w:lineRule="auto"/>
              <w:jc w:val="both"/>
              <w:rPr>
                <w:rFonts w:ascii="Arial" w:hAnsi="Arial" w:cs="Arial"/>
                <w:color w:val="000000" w:themeColor="text1"/>
                <w:sz w:val="24"/>
                <w:szCs w:val="24"/>
              </w:rPr>
            </w:pPr>
            <w:r w:rsidRPr="00A52CD5">
              <w:rPr>
                <w:rFonts w:ascii="Arial" w:eastAsia="Times New Roman" w:hAnsi="Arial" w:cs="Arial"/>
                <w:sz w:val="24"/>
                <w:szCs w:val="24"/>
                <w:lang w:val="es-ES" w:eastAsia="es-EC"/>
              </w:rPr>
              <w:t>Los planes estratégicos deben proyectarse de cinco o diez años en el futuro y su publicación cada dos o tres años. Así mismo usted debe considerar que la visión actual de nivel estratégico de artefactos deben actualizarse sólo como cambios en el Plan Estratégico y / o Plan de E-Commerce/E-Government  que sean publicados  oficialmente; esto preserva la naturaleza autoritaria de los artefactos de este nivel y representa lo que es actualmente aprobado como política por el liderazgo ejecutivo.</w:t>
            </w:r>
          </w:p>
        </w:tc>
      </w:tr>
    </w:tbl>
    <w:p w:rsidR="002936A9"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lastRenderedPageBreak/>
        <w:t xml:space="preserve">Continuando con el análisis del nivel estratégico  usted debe tener presente que algunas empresas optan por desarrollar y mantener los futuros escenarios de cómo el </w:t>
      </w:r>
      <w:r w:rsidR="00796059" w:rsidRPr="00A52CD5">
        <w:rPr>
          <w:rFonts w:ascii="Arial" w:eastAsia="Times New Roman" w:hAnsi="Arial" w:cs="Arial"/>
          <w:sz w:val="24"/>
          <w:szCs w:val="24"/>
          <w:lang w:val="es-ES" w:eastAsia="es-EC"/>
        </w:rPr>
        <w:t>ambiente</w:t>
      </w:r>
      <w:r w:rsidRPr="00A52CD5">
        <w:rPr>
          <w:rFonts w:ascii="Arial" w:eastAsia="Times New Roman" w:hAnsi="Arial" w:cs="Arial"/>
          <w:sz w:val="24"/>
          <w:szCs w:val="24"/>
          <w:lang w:val="es-ES" w:eastAsia="es-EC"/>
        </w:rPr>
        <w:t xml:space="preserve"> operativo de negocios y la tecnología ya que estos podrían funcionar bajo diferentes juegos de influencias internas y externas. Es importante que considere  que en la visión actual de la AE, el artefacto deseado relacionado con el escenario la planificación es el escenario que se ha convertido en el contexto actual de planificación para la empresa, y contiene los supuestos de planificación actuales. En otras palabras, de los diversos escenarios futuros que se desarrollan periódicamente a través de la proceso de planificación estratégica, debe usted seleccionar el más idóneo para su empresa.</w:t>
      </w:r>
    </w:p>
    <w:p w:rsidR="002936A9" w:rsidRPr="009A5290" w:rsidRDefault="002936A9" w:rsidP="009A5290">
      <w:pPr>
        <w:pStyle w:val="Ttulo1"/>
        <w:rPr>
          <w:rStyle w:val="hps"/>
          <w:rFonts w:ascii="Arial" w:hAnsi="Arial" w:cs="Arial"/>
          <w:color w:val="auto"/>
          <w:sz w:val="24"/>
          <w:szCs w:val="24"/>
        </w:rPr>
      </w:pPr>
      <w:r w:rsidRPr="009A5290">
        <w:rPr>
          <w:rFonts w:ascii="Arial" w:hAnsi="Arial" w:cs="Arial"/>
          <w:color w:val="auto"/>
          <w:sz w:val="24"/>
          <w:szCs w:val="24"/>
        </w:rPr>
        <w:t xml:space="preserve"> </w:t>
      </w:r>
      <w:bookmarkStart w:id="64" w:name="_Toc361322325"/>
      <w:r w:rsidRPr="009A5290">
        <w:rPr>
          <w:rStyle w:val="hps"/>
          <w:rFonts w:ascii="Arial" w:hAnsi="Arial" w:cs="Arial"/>
          <w:color w:val="auto"/>
          <w:sz w:val="24"/>
          <w:szCs w:val="24"/>
        </w:rPr>
        <w:t>5.3 Objetivos</w:t>
      </w:r>
      <w:r w:rsidRPr="009A5290">
        <w:rPr>
          <w:rFonts w:ascii="Arial" w:hAnsi="Arial" w:cs="Arial"/>
          <w:color w:val="auto"/>
          <w:sz w:val="24"/>
          <w:szCs w:val="24"/>
        </w:rPr>
        <w:t xml:space="preserve"> </w:t>
      </w:r>
      <w:r w:rsidRPr="009A5290">
        <w:rPr>
          <w:rStyle w:val="hps"/>
          <w:rFonts w:ascii="Arial" w:hAnsi="Arial" w:cs="Arial"/>
          <w:color w:val="auto"/>
          <w:sz w:val="24"/>
          <w:szCs w:val="24"/>
        </w:rPr>
        <w:t>estratégicos.</w:t>
      </w:r>
      <w:bookmarkEnd w:id="64"/>
    </w:p>
    <w:p w:rsidR="002936A9" w:rsidRPr="00A52CD5" w:rsidRDefault="002936A9" w:rsidP="00985EFE">
      <w:pPr>
        <w:spacing w:line="360" w:lineRule="auto"/>
        <w:rPr>
          <w:rFonts w:ascii="Arial" w:hAnsi="Arial" w:cs="Arial"/>
          <w:sz w:val="24"/>
          <w:szCs w:val="24"/>
          <w:lang w:val="es-ES"/>
        </w:rPr>
      </w:pPr>
    </w:p>
    <w:p w:rsidR="002936A9" w:rsidRPr="00A52CD5" w:rsidRDefault="002936A9" w:rsidP="00985EFE">
      <w:pPr>
        <w:spacing w:line="360" w:lineRule="auto"/>
        <w:jc w:val="both"/>
        <w:rPr>
          <w:rStyle w:val="hps"/>
          <w:rFonts w:ascii="Arial" w:hAnsi="Arial" w:cs="Arial"/>
          <w:sz w:val="24"/>
          <w:szCs w:val="24"/>
          <w:lang w:val="es-ES"/>
        </w:rPr>
      </w:pPr>
      <w:r w:rsidRPr="00A52CD5">
        <w:rPr>
          <w:rFonts w:ascii="Arial" w:eastAsia="Times New Roman" w:hAnsi="Arial" w:cs="Arial"/>
          <w:sz w:val="24"/>
          <w:szCs w:val="24"/>
          <w:lang w:eastAsia="es-EC"/>
        </w:rPr>
        <w:t>Para abordar el tema referente a los objetivos estratégicos es importante que usted comprenda que to</w:t>
      </w:r>
      <w:r w:rsidRPr="00A52CD5">
        <w:rPr>
          <w:rStyle w:val="hps"/>
          <w:rFonts w:ascii="Arial" w:hAnsi="Arial" w:cs="Arial"/>
          <w:sz w:val="24"/>
          <w:szCs w:val="24"/>
          <w:lang w:val="es-ES"/>
        </w:rPr>
        <w:t>das las metas</w:t>
      </w:r>
      <w:r w:rsidRPr="00A52CD5">
        <w:rPr>
          <w:rFonts w:ascii="Arial" w:hAnsi="Arial" w:cs="Arial"/>
          <w:sz w:val="24"/>
          <w:szCs w:val="24"/>
          <w:lang w:val="es-ES"/>
        </w:rPr>
        <w:t xml:space="preserve"> </w:t>
      </w:r>
      <w:r w:rsidRPr="00A52CD5">
        <w:rPr>
          <w:rStyle w:val="hps"/>
          <w:rFonts w:ascii="Arial" w:hAnsi="Arial" w:cs="Arial"/>
          <w:sz w:val="24"/>
          <w:szCs w:val="24"/>
          <w:lang w:val="es-ES"/>
        </w:rPr>
        <w:t>estratégicas</w:t>
      </w:r>
      <w:r w:rsidRPr="00A52CD5">
        <w:rPr>
          <w:rFonts w:ascii="Arial" w:hAnsi="Arial" w:cs="Arial"/>
          <w:sz w:val="24"/>
          <w:szCs w:val="24"/>
          <w:lang w:val="es-ES"/>
        </w:rPr>
        <w:t xml:space="preserve"> </w:t>
      </w:r>
      <w:r w:rsidRPr="00A52CD5">
        <w:rPr>
          <w:rStyle w:val="hps"/>
          <w:rFonts w:ascii="Arial" w:hAnsi="Arial" w:cs="Arial"/>
          <w:sz w:val="24"/>
          <w:szCs w:val="24"/>
          <w:lang w:val="es-ES"/>
        </w:rPr>
        <w:t>actuales</w:t>
      </w:r>
      <w:r w:rsidRPr="00A52CD5">
        <w:rPr>
          <w:rFonts w:ascii="Arial" w:hAnsi="Arial" w:cs="Arial"/>
          <w:sz w:val="24"/>
          <w:szCs w:val="24"/>
          <w:lang w:val="es-ES"/>
        </w:rPr>
        <w:t xml:space="preserve"> </w:t>
      </w:r>
      <w:r w:rsidRPr="00A52CD5">
        <w:rPr>
          <w:rStyle w:val="hps"/>
          <w:rFonts w:ascii="Arial" w:hAnsi="Arial" w:cs="Arial"/>
          <w:sz w:val="24"/>
          <w:szCs w:val="24"/>
          <w:lang w:val="es-ES"/>
        </w:rPr>
        <w:t>de 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son</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 artefactos</w:t>
      </w:r>
      <w:r w:rsidRPr="00A52CD5">
        <w:rPr>
          <w:rFonts w:ascii="Arial" w:hAnsi="Arial" w:cs="Arial"/>
          <w:sz w:val="24"/>
          <w:szCs w:val="24"/>
          <w:lang w:val="es-ES"/>
        </w:rPr>
        <w:t xml:space="preserve"> </w:t>
      </w:r>
      <w:r w:rsidRPr="00A52CD5">
        <w:rPr>
          <w:rStyle w:val="hps"/>
          <w:rFonts w:ascii="Arial" w:hAnsi="Arial" w:cs="Arial"/>
          <w:sz w:val="24"/>
          <w:szCs w:val="24"/>
          <w:lang w:val="es-ES"/>
        </w:rPr>
        <w:t>que deben ser documentados</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00A46D31">
        <w:rPr>
          <w:rStyle w:val="hps"/>
          <w:rFonts w:ascii="Arial" w:hAnsi="Arial" w:cs="Arial"/>
          <w:sz w:val="24"/>
          <w:szCs w:val="24"/>
          <w:lang w:val="es-ES"/>
        </w:rPr>
        <w:t>arquitectura</w:t>
      </w:r>
      <w:r w:rsidRPr="00A52CD5">
        <w:rPr>
          <w:rFonts w:ascii="Arial" w:hAnsi="Arial" w:cs="Arial"/>
          <w:sz w:val="24"/>
          <w:szCs w:val="24"/>
          <w:lang w:val="es-ES"/>
        </w:rPr>
        <w:t xml:space="preserve"> </w:t>
      </w:r>
      <w:r w:rsidRPr="00A52CD5">
        <w:rPr>
          <w:rStyle w:val="hps"/>
          <w:rFonts w:ascii="Arial" w:hAnsi="Arial" w:cs="Arial"/>
          <w:sz w:val="24"/>
          <w:szCs w:val="24"/>
          <w:lang w:val="es-ES"/>
        </w:rPr>
        <w:t>actual.</w:t>
      </w:r>
      <w:r w:rsidRPr="00A52CD5">
        <w:rPr>
          <w:rFonts w:ascii="Arial" w:hAnsi="Arial" w:cs="Arial"/>
          <w:sz w:val="24"/>
          <w:szCs w:val="24"/>
          <w:lang w:val="es-ES"/>
        </w:rPr>
        <w:t xml:space="preserve"> </w:t>
      </w:r>
      <w:r w:rsidRPr="00A52CD5">
        <w:rPr>
          <w:rStyle w:val="hps"/>
          <w:rFonts w:ascii="Arial" w:hAnsi="Arial" w:cs="Arial"/>
          <w:sz w:val="24"/>
          <w:szCs w:val="24"/>
          <w:lang w:val="es-ES"/>
        </w:rPr>
        <w:t>De particular interés</w:t>
      </w:r>
      <w:r w:rsidRPr="00A52CD5">
        <w:rPr>
          <w:rFonts w:ascii="Arial" w:hAnsi="Arial" w:cs="Arial"/>
          <w:sz w:val="24"/>
          <w:szCs w:val="24"/>
          <w:lang w:val="es-ES"/>
        </w:rPr>
        <w:t xml:space="preserve">  deben estar  </w:t>
      </w:r>
      <w:r w:rsidRPr="00A52CD5">
        <w:rPr>
          <w:rStyle w:val="hps"/>
          <w:rFonts w:ascii="Arial" w:hAnsi="Arial" w:cs="Arial"/>
          <w:sz w:val="24"/>
          <w:szCs w:val="24"/>
          <w:lang w:val="es-ES"/>
        </w:rPr>
        <w:t>relacionados con TI</w:t>
      </w:r>
      <w:r w:rsidRPr="00A52CD5">
        <w:rPr>
          <w:rFonts w:ascii="Arial" w:hAnsi="Arial" w:cs="Arial"/>
          <w:sz w:val="24"/>
          <w:szCs w:val="24"/>
          <w:lang w:val="es-ES"/>
        </w:rPr>
        <w:t xml:space="preserve">  y los</w:t>
      </w:r>
      <w:r w:rsidRPr="00A52CD5">
        <w:rPr>
          <w:rStyle w:val="hps"/>
          <w:rFonts w:ascii="Arial" w:hAnsi="Arial" w:cs="Arial"/>
          <w:sz w:val="24"/>
          <w:szCs w:val="24"/>
          <w:lang w:val="es-ES"/>
        </w:rPr>
        <w:t xml:space="preserve"> objetivos estratégicos.</w:t>
      </w:r>
    </w:p>
    <w:p w:rsidR="002936A9" w:rsidRPr="00A52CD5" w:rsidRDefault="002936A9" w:rsidP="00985EFE">
      <w:pPr>
        <w:spacing w:line="360" w:lineRule="auto"/>
        <w:jc w:val="both"/>
        <w:rPr>
          <w:rStyle w:val="hps"/>
          <w:rFonts w:ascii="Arial" w:hAnsi="Arial" w:cs="Arial"/>
          <w:sz w:val="24"/>
          <w:szCs w:val="24"/>
          <w:lang w:val="es-ES"/>
        </w:rPr>
      </w:pPr>
      <w:r w:rsidRPr="00A52CD5">
        <w:rPr>
          <w:rStyle w:val="hps"/>
          <w:rFonts w:ascii="Arial" w:hAnsi="Arial" w:cs="Arial"/>
          <w:sz w:val="24"/>
          <w:szCs w:val="24"/>
          <w:lang w:val="es-ES"/>
        </w:rPr>
        <w:t xml:space="preserve">Recordemos que los objetivos estratégicos </w:t>
      </w:r>
      <w:r w:rsidRPr="00A52CD5">
        <w:rPr>
          <w:rFonts w:ascii="Arial" w:hAnsi="Arial" w:cs="Arial"/>
          <w:sz w:val="24"/>
          <w:szCs w:val="24"/>
          <w:lang w:val="es-ES"/>
        </w:rPr>
        <w:t xml:space="preserve"> son aquellos  </w:t>
      </w:r>
      <w:r w:rsidR="00A46D31">
        <w:rPr>
          <w:rFonts w:ascii="Arial" w:hAnsi="Arial" w:cs="Arial"/>
          <w:sz w:val="24"/>
          <w:szCs w:val="24"/>
          <w:lang w:val="es-ES"/>
        </w:rPr>
        <w:t xml:space="preserve">que </w:t>
      </w:r>
      <w:r w:rsidRPr="00A52CD5">
        <w:rPr>
          <w:rStyle w:val="hps"/>
          <w:rFonts w:ascii="Arial" w:hAnsi="Arial" w:cs="Arial"/>
          <w:sz w:val="24"/>
          <w:szCs w:val="24"/>
          <w:lang w:val="es-ES"/>
        </w:rPr>
        <w:t>dependen de</w:t>
      </w:r>
      <w:r w:rsidRPr="00A52CD5">
        <w:rPr>
          <w:rFonts w:ascii="Arial" w:hAnsi="Arial" w:cs="Arial"/>
          <w:sz w:val="24"/>
          <w:szCs w:val="24"/>
          <w:lang w:val="es-ES"/>
        </w:rPr>
        <w:t xml:space="preserve"> </w:t>
      </w:r>
      <w:r w:rsidRPr="00A52CD5">
        <w:rPr>
          <w:rStyle w:val="hps"/>
          <w:rFonts w:ascii="Arial" w:hAnsi="Arial" w:cs="Arial"/>
          <w:sz w:val="24"/>
          <w:szCs w:val="24"/>
          <w:lang w:val="es-ES"/>
        </w:rPr>
        <w:t>algún elemento de</w:t>
      </w:r>
      <w:r w:rsidRPr="00A52CD5">
        <w:rPr>
          <w:rFonts w:ascii="Arial" w:hAnsi="Arial" w:cs="Arial"/>
          <w:sz w:val="24"/>
          <w:szCs w:val="24"/>
          <w:lang w:val="es-ES"/>
        </w:rPr>
        <w:t xml:space="preserve"> </w:t>
      </w:r>
      <w:r w:rsidRPr="00A52CD5">
        <w:rPr>
          <w:rStyle w:val="hps"/>
          <w:rFonts w:ascii="Arial" w:hAnsi="Arial" w:cs="Arial"/>
          <w:sz w:val="24"/>
          <w:szCs w:val="24"/>
          <w:lang w:val="es-ES"/>
        </w:rPr>
        <w:t>TI para ayudar</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Pr="00A52CD5">
        <w:rPr>
          <w:rFonts w:ascii="Arial" w:hAnsi="Arial" w:cs="Arial"/>
          <w:sz w:val="24"/>
          <w:szCs w:val="24"/>
          <w:lang w:val="es-ES"/>
        </w:rPr>
        <w:t xml:space="preserve"> </w:t>
      </w:r>
      <w:r w:rsidR="00A46D31">
        <w:rPr>
          <w:rStyle w:val="hps"/>
          <w:rFonts w:ascii="Arial" w:hAnsi="Arial" w:cs="Arial"/>
          <w:sz w:val="24"/>
          <w:szCs w:val="24"/>
          <w:lang w:val="es-ES"/>
        </w:rPr>
        <w:t>que</w:t>
      </w:r>
      <w:r w:rsidRPr="00A52CD5">
        <w:rPr>
          <w:rStyle w:val="hps"/>
          <w:rFonts w:ascii="Arial" w:hAnsi="Arial" w:cs="Arial"/>
          <w:sz w:val="24"/>
          <w:szCs w:val="24"/>
          <w:lang w:val="es-ES"/>
        </w:rPr>
        <w:t xml:space="preserve"> la empresa</w:t>
      </w:r>
      <w:r w:rsidRPr="00A52CD5">
        <w:rPr>
          <w:rFonts w:ascii="Arial" w:hAnsi="Arial" w:cs="Arial"/>
          <w:sz w:val="24"/>
          <w:szCs w:val="24"/>
          <w:lang w:val="es-ES"/>
        </w:rPr>
        <w:t xml:space="preserve"> </w:t>
      </w:r>
      <w:r w:rsidR="00A46D31">
        <w:rPr>
          <w:rFonts w:ascii="Arial" w:hAnsi="Arial" w:cs="Arial"/>
          <w:sz w:val="24"/>
          <w:szCs w:val="24"/>
          <w:lang w:val="es-ES"/>
        </w:rPr>
        <w:t xml:space="preserve">se mueva </w:t>
      </w:r>
      <w:r w:rsidRPr="00A52CD5">
        <w:rPr>
          <w:rStyle w:val="hps"/>
          <w:rFonts w:ascii="Arial" w:hAnsi="Arial" w:cs="Arial"/>
          <w:sz w:val="24"/>
          <w:szCs w:val="24"/>
          <w:lang w:val="es-ES"/>
        </w:rPr>
        <w:t>en la dirección</w:t>
      </w:r>
      <w:r w:rsidRPr="00A52CD5">
        <w:rPr>
          <w:rFonts w:ascii="Arial" w:hAnsi="Arial" w:cs="Arial"/>
          <w:sz w:val="24"/>
          <w:szCs w:val="24"/>
          <w:lang w:val="es-ES"/>
        </w:rPr>
        <w:t xml:space="preserve"> </w:t>
      </w:r>
      <w:r w:rsidRPr="00A52CD5">
        <w:rPr>
          <w:rStyle w:val="hps"/>
          <w:rFonts w:ascii="Arial" w:hAnsi="Arial" w:cs="Arial"/>
          <w:sz w:val="24"/>
          <w:szCs w:val="24"/>
          <w:lang w:val="es-ES"/>
        </w:rPr>
        <w:t>estratégica correcta la misma que se describe en</w:t>
      </w:r>
      <w:r w:rsidRPr="00A52CD5">
        <w:rPr>
          <w:rFonts w:ascii="Arial" w:hAnsi="Arial" w:cs="Arial"/>
          <w:sz w:val="24"/>
          <w:szCs w:val="24"/>
          <w:lang w:val="es-ES"/>
        </w:rPr>
        <w:t xml:space="preserve"> </w:t>
      </w:r>
      <w:r w:rsidRPr="00A52CD5">
        <w:rPr>
          <w:rStyle w:val="hps"/>
          <w:rFonts w:ascii="Arial" w:hAnsi="Arial" w:cs="Arial"/>
          <w:sz w:val="24"/>
          <w:szCs w:val="24"/>
          <w:lang w:val="es-ES"/>
        </w:rPr>
        <w:t>cada uno de los escenarios que se presenten.</w:t>
      </w:r>
    </w:p>
    <w:p w:rsidR="002936A9" w:rsidRPr="00A52CD5"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Los  objetivos</w:t>
      </w:r>
      <w:r w:rsidRPr="00A52CD5">
        <w:rPr>
          <w:rFonts w:ascii="Arial" w:hAnsi="Arial" w:cs="Arial"/>
          <w:sz w:val="24"/>
          <w:szCs w:val="24"/>
          <w:lang w:val="es-ES"/>
        </w:rPr>
        <w:t xml:space="preserve"> </w:t>
      </w:r>
      <w:r w:rsidRPr="00A52CD5">
        <w:rPr>
          <w:rStyle w:val="hps"/>
          <w:rFonts w:ascii="Arial" w:hAnsi="Arial" w:cs="Arial"/>
          <w:sz w:val="24"/>
          <w:szCs w:val="24"/>
          <w:lang w:val="es-ES"/>
        </w:rPr>
        <w:t>relacionados con las TI</w:t>
      </w:r>
      <w:r w:rsidRPr="00A52CD5">
        <w:rPr>
          <w:rFonts w:ascii="Arial" w:hAnsi="Arial" w:cs="Arial"/>
          <w:sz w:val="24"/>
          <w:szCs w:val="24"/>
          <w:lang w:val="es-ES"/>
        </w:rPr>
        <w:t xml:space="preserve"> </w:t>
      </w:r>
      <w:r w:rsidRPr="00A52CD5">
        <w:rPr>
          <w:rStyle w:val="hps"/>
          <w:rFonts w:ascii="Arial" w:hAnsi="Arial" w:cs="Arial"/>
          <w:sz w:val="24"/>
          <w:szCs w:val="24"/>
          <w:lang w:val="es-ES"/>
        </w:rPr>
        <w:t>deben ser</w:t>
      </w:r>
      <w:r w:rsidRPr="00A52CD5">
        <w:rPr>
          <w:rFonts w:ascii="Arial" w:hAnsi="Arial" w:cs="Arial"/>
          <w:sz w:val="24"/>
          <w:szCs w:val="24"/>
          <w:lang w:val="es-ES"/>
        </w:rPr>
        <w:t xml:space="preserve"> </w:t>
      </w:r>
      <w:r w:rsidRPr="00A52CD5">
        <w:rPr>
          <w:rStyle w:val="hps"/>
          <w:rFonts w:ascii="Arial" w:hAnsi="Arial" w:cs="Arial"/>
          <w:sz w:val="24"/>
          <w:szCs w:val="24"/>
          <w:lang w:val="es-ES"/>
        </w:rPr>
        <w:t>bien</w:t>
      </w:r>
      <w:r w:rsidRPr="00A52CD5">
        <w:rPr>
          <w:rFonts w:ascii="Arial" w:hAnsi="Arial" w:cs="Arial"/>
          <w:sz w:val="24"/>
          <w:szCs w:val="24"/>
          <w:lang w:val="es-ES"/>
        </w:rPr>
        <w:t xml:space="preserve"> </w:t>
      </w:r>
      <w:r w:rsidRPr="00A52CD5">
        <w:rPr>
          <w:rStyle w:val="hps"/>
          <w:rFonts w:ascii="Arial" w:hAnsi="Arial" w:cs="Arial"/>
          <w:sz w:val="24"/>
          <w:szCs w:val="24"/>
          <w:lang w:val="es-ES"/>
        </w:rPr>
        <w:t>documentados en</w:t>
      </w:r>
      <w:r w:rsidRPr="00A52CD5">
        <w:rPr>
          <w:rFonts w:ascii="Arial" w:hAnsi="Arial" w:cs="Arial"/>
          <w:sz w:val="24"/>
          <w:szCs w:val="24"/>
          <w:lang w:val="es-ES"/>
        </w:rPr>
        <w:t xml:space="preserve"> </w:t>
      </w:r>
      <w:r w:rsidRPr="00A52CD5">
        <w:rPr>
          <w:rStyle w:val="hps"/>
          <w:rFonts w:ascii="Arial" w:hAnsi="Arial" w:cs="Arial"/>
          <w:sz w:val="24"/>
          <w:szCs w:val="24"/>
          <w:lang w:val="es-ES"/>
        </w:rPr>
        <w:t>cuanto a las iniciativas</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relacionadas y </w:t>
      </w:r>
      <w:r w:rsidR="00A46D31">
        <w:rPr>
          <w:rStyle w:val="hps"/>
          <w:rFonts w:ascii="Arial" w:hAnsi="Arial" w:cs="Arial"/>
          <w:sz w:val="24"/>
          <w:szCs w:val="24"/>
          <w:lang w:val="es-ES"/>
        </w:rPr>
        <w:t xml:space="preserve">a </w:t>
      </w:r>
      <w:r w:rsidRPr="00A52CD5">
        <w:rPr>
          <w:rStyle w:val="hps"/>
          <w:rFonts w:ascii="Arial" w:hAnsi="Arial" w:cs="Arial"/>
          <w:sz w:val="24"/>
          <w:szCs w:val="24"/>
          <w:lang w:val="es-ES"/>
        </w:rPr>
        <w:t>las</w:t>
      </w:r>
      <w:r w:rsidRPr="00A52CD5">
        <w:rPr>
          <w:rFonts w:ascii="Arial" w:hAnsi="Arial" w:cs="Arial"/>
          <w:sz w:val="24"/>
          <w:szCs w:val="24"/>
          <w:lang w:val="es-ES"/>
        </w:rPr>
        <w:t xml:space="preserve"> </w:t>
      </w:r>
      <w:r w:rsidRPr="00A52CD5">
        <w:rPr>
          <w:rStyle w:val="hps"/>
          <w:rFonts w:ascii="Arial" w:hAnsi="Arial" w:cs="Arial"/>
          <w:sz w:val="24"/>
          <w:szCs w:val="24"/>
          <w:lang w:val="es-ES"/>
        </w:rPr>
        <w:t>medidas de resultado.</w:t>
      </w:r>
      <w:r w:rsidRPr="00A52CD5">
        <w:rPr>
          <w:rFonts w:ascii="Arial" w:hAnsi="Arial" w:cs="Arial"/>
          <w:sz w:val="24"/>
          <w:szCs w:val="24"/>
          <w:lang w:val="es-ES"/>
        </w:rPr>
        <w:t xml:space="preserve">  </w:t>
      </w:r>
      <w:r w:rsidRPr="009A5290">
        <w:rPr>
          <w:rFonts w:ascii="Arial" w:hAnsi="Arial" w:cs="Arial"/>
          <w:sz w:val="24"/>
          <w:szCs w:val="24"/>
          <w:lang w:val="es-ES"/>
        </w:rPr>
        <w:t xml:space="preserve">Estimado estudiante es importante que tome en consideración  que las </w:t>
      </w:r>
      <w:r w:rsidRPr="009A5290">
        <w:rPr>
          <w:rStyle w:val="hps"/>
          <w:rFonts w:ascii="Arial" w:hAnsi="Arial" w:cs="Arial"/>
          <w:sz w:val="24"/>
          <w:szCs w:val="24"/>
          <w:lang w:val="es-ES"/>
        </w:rPr>
        <w:t xml:space="preserve"> metas</w:t>
      </w:r>
      <w:r w:rsidRPr="009A5290">
        <w:rPr>
          <w:rFonts w:ascii="Arial" w:hAnsi="Arial" w:cs="Arial"/>
          <w:sz w:val="24"/>
          <w:szCs w:val="24"/>
          <w:lang w:val="es-ES"/>
        </w:rPr>
        <w:t xml:space="preserve"> </w:t>
      </w:r>
      <w:r w:rsidRPr="009A5290">
        <w:rPr>
          <w:rStyle w:val="hps"/>
          <w:rFonts w:ascii="Arial" w:hAnsi="Arial" w:cs="Arial"/>
          <w:sz w:val="24"/>
          <w:szCs w:val="24"/>
          <w:lang w:val="es-ES"/>
        </w:rPr>
        <w:t>deben cumplir</w:t>
      </w:r>
      <w:r w:rsidRPr="009A5290">
        <w:rPr>
          <w:rFonts w:ascii="Arial" w:hAnsi="Arial" w:cs="Arial"/>
          <w:sz w:val="24"/>
          <w:szCs w:val="24"/>
          <w:lang w:val="es-ES"/>
        </w:rPr>
        <w:t xml:space="preserve"> </w:t>
      </w:r>
      <w:r w:rsidRPr="009A5290">
        <w:rPr>
          <w:rStyle w:val="hps"/>
          <w:rFonts w:ascii="Arial" w:hAnsi="Arial" w:cs="Arial"/>
          <w:sz w:val="24"/>
          <w:szCs w:val="24"/>
          <w:lang w:val="es-ES"/>
        </w:rPr>
        <w:t>varios criterios para</w:t>
      </w:r>
      <w:r w:rsidRPr="009A5290">
        <w:rPr>
          <w:rFonts w:ascii="Arial" w:hAnsi="Arial" w:cs="Arial"/>
          <w:sz w:val="24"/>
          <w:szCs w:val="24"/>
          <w:lang w:val="es-ES"/>
        </w:rPr>
        <w:t xml:space="preserve"> </w:t>
      </w:r>
      <w:r w:rsidRPr="009A5290">
        <w:rPr>
          <w:rStyle w:val="hps"/>
          <w:rFonts w:ascii="Arial" w:hAnsi="Arial" w:cs="Arial"/>
          <w:sz w:val="24"/>
          <w:szCs w:val="24"/>
          <w:lang w:val="es-ES"/>
        </w:rPr>
        <w:t>que tenga valor estratégico, entre dichas consideraciones tenemos</w:t>
      </w:r>
      <w:r w:rsidRPr="009A5290">
        <w:rPr>
          <w:rFonts w:ascii="Arial" w:hAnsi="Arial" w:cs="Arial"/>
          <w:sz w:val="24"/>
          <w:szCs w:val="24"/>
          <w:lang w:val="es-ES"/>
        </w:rPr>
        <w:t>:</w:t>
      </w:r>
    </w:p>
    <w:p w:rsidR="002936A9" w:rsidRPr="009A5290" w:rsidRDefault="002936A9" w:rsidP="00A51B22">
      <w:pPr>
        <w:pStyle w:val="Prrafodelista"/>
        <w:numPr>
          <w:ilvl w:val="0"/>
          <w:numId w:val="22"/>
        </w:numPr>
        <w:spacing w:line="360" w:lineRule="auto"/>
        <w:jc w:val="both"/>
        <w:rPr>
          <w:rFonts w:ascii="Arial" w:hAnsi="Arial" w:cs="Arial"/>
          <w:sz w:val="24"/>
          <w:szCs w:val="24"/>
          <w:lang w:val="es-ES"/>
        </w:rPr>
      </w:pPr>
      <w:r w:rsidRPr="009A5290">
        <w:rPr>
          <w:rStyle w:val="hps"/>
          <w:rFonts w:ascii="Arial" w:hAnsi="Arial" w:cs="Arial"/>
          <w:sz w:val="24"/>
          <w:szCs w:val="24"/>
          <w:lang w:val="es-ES"/>
        </w:rPr>
        <w:t>Lograr algún</w:t>
      </w:r>
      <w:r w:rsidRPr="009A5290">
        <w:rPr>
          <w:rFonts w:ascii="Arial" w:hAnsi="Arial" w:cs="Arial"/>
          <w:sz w:val="24"/>
          <w:szCs w:val="24"/>
          <w:lang w:val="es-ES"/>
        </w:rPr>
        <w:t xml:space="preserve"> </w:t>
      </w:r>
      <w:r w:rsidRPr="009A5290">
        <w:rPr>
          <w:rStyle w:val="hps"/>
          <w:rFonts w:ascii="Arial" w:hAnsi="Arial" w:cs="Arial"/>
          <w:sz w:val="24"/>
          <w:szCs w:val="24"/>
          <w:lang w:val="es-ES"/>
        </w:rPr>
        <w:t>elemento del</w:t>
      </w:r>
      <w:r w:rsidRPr="009A5290">
        <w:rPr>
          <w:rFonts w:ascii="Arial" w:hAnsi="Arial" w:cs="Arial"/>
          <w:sz w:val="24"/>
          <w:szCs w:val="24"/>
          <w:lang w:val="es-ES"/>
        </w:rPr>
        <w:t xml:space="preserve"> </w:t>
      </w:r>
      <w:r w:rsidRPr="009A5290">
        <w:rPr>
          <w:rStyle w:val="hps"/>
          <w:rFonts w:ascii="Arial" w:hAnsi="Arial" w:cs="Arial"/>
          <w:sz w:val="24"/>
          <w:szCs w:val="24"/>
          <w:lang w:val="es-ES"/>
        </w:rPr>
        <w:t>propósito de la empresa</w:t>
      </w:r>
      <w:r w:rsidRPr="009A5290">
        <w:rPr>
          <w:rFonts w:ascii="Arial" w:hAnsi="Arial" w:cs="Arial"/>
          <w:sz w:val="24"/>
          <w:szCs w:val="24"/>
          <w:lang w:val="es-ES"/>
        </w:rPr>
        <w:t>.</w:t>
      </w:r>
    </w:p>
    <w:p w:rsidR="002936A9" w:rsidRPr="009A5290" w:rsidRDefault="002936A9" w:rsidP="00A51B22">
      <w:pPr>
        <w:pStyle w:val="Prrafodelista"/>
        <w:numPr>
          <w:ilvl w:val="0"/>
          <w:numId w:val="22"/>
        </w:numPr>
        <w:spacing w:line="360" w:lineRule="auto"/>
        <w:jc w:val="both"/>
        <w:rPr>
          <w:rFonts w:ascii="Arial" w:hAnsi="Arial" w:cs="Arial"/>
          <w:sz w:val="24"/>
          <w:szCs w:val="24"/>
          <w:lang w:val="es-ES"/>
        </w:rPr>
      </w:pPr>
      <w:r w:rsidRPr="009A5290">
        <w:rPr>
          <w:rStyle w:val="hps"/>
          <w:rFonts w:ascii="Arial" w:hAnsi="Arial" w:cs="Arial"/>
          <w:sz w:val="24"/>
          <w:szCs w:val="24"/>
          <w:lang w:val="es-ES"/>
        </w:rPr>
        <w:t>Resultados</w:t>
      </w:r>
      <w:r w:rsidRPr="009A5290">
        <w:rPr>
          <w:rFonts w:ascii="Arial" w:hAnsi="Arial" w:cs="Arial"/>
          <w:sz w:val="24"/>
          <w:szCs w:val="24"/>
          <w:lang w:val="es-ES"/>
        </w:rPr>
        <w:t xml:space="preserve"> </w:t>
      </w:r>
      <w:r w:rsidRPr="009A5290">
        <w:rPr>
          <w:rStyle w:val="hps"/>
          <w:rFonts w:ascii="Arial" w:hAnsi="Arial" w:cs="Arial"/>
          <w:sz w:val="24"/>
          <w:szCs w:val="24"/>
          <w:lang w:val="es-ES"/>
        </w:rPr>
        <w:t>dentro de un</w:t>
      </w:r>
      <w:r w:rsidRPr="009A5290">
        <w:rPr>
          <w:rFonts w:ascii="Arial" w:hAnsi="Arial" w:cs="Arial"/>
          <w:sz w:val="24"/>
          <w:szCs w:val="24"/>
          <w:lang w:val="es-ES"/>
        </w:rPr>
        <w:t xml:space="preserve"> </w:t>
      </w:r>
      <w:r w:rsidRPr="009A5290">
        <w:rPr>
          <w:rStyle w:val="hps"/>
          <w:rFonts w:ascii="Arial" w:hAnsi="Arial" w:cs="Arial"/>
          <w:sz w:val="24"/>
          <w:szCs w:val="24"/>
          <w:lang w:val="es-ES"/>
        </w:rPr>
        <w:t>escenario que</w:t>
      </w:r>
      <w:r w:rsidRPr="009A5290">
        <w:rPr>
          <w:rFonts w:ascii="Arial" w:hAnsi="Arial" w:cs="Arial"/>
          <w:sz w:val="24"/>
          <w:szCs w:val="24"/>
          <w:lang w:val="es-ES"/>
        </w:rPr>
        <w:t xml:space="preserve"> </w:t>
      </w:r>
      <w:r w:rsidRPr="009A5290">
        <w:rPr>
          <w:rStyle w:val="hps"/>
          <w:rFonts w:ascii="Arial" w:hAnsi="Arial" w:cs="Arial"/>
          <w:sz w:val="24"/>
          <w:szCs w:val="24"/>
          <w:lang w:val="es-ES"/>
        </w:rPr>
        <w:t>sea</w:t>
      </w:r>
      <w:r w:rsidRPr="009A5290">
        <w:rPr>
          <w:rFonts w:ascii="Arial" w:hAnsi="Arial" w:cs="Arial"/>
          <w:sz w:val="24"/>
          <w:szCs w:val="24"/>
          <w:lang w:val="es-ES"/>
        </w:rPr>
        <w:t xml:space="preserve"> </w:t>
      </w:r>
      <w:r w:rsidRPr="009A5290">
        <w:rPr>
          <w:rStyle w:val="hps"/>
          <w:rFonts w:ascii="Arial" w:hAnsi="Arial" w:cs="Arial"/>
          <w:sz w:val="24"/>
          <w:szCs w:val="24"/>
          <w:lang w:val="es-ES"/>
        </w:rPr>
        <w:t>perceptible</w:t>
      </w:r>
      <w:r w:rsidRPr="009A5290">
        <w:rPr>
          <w:rFonts w:ascii="Arial" w:hAnsi="Arial" w:cs="Arial"/>
          <w:sz w:val="24"/>
          <w:szCs w:val="24"/>
          <w:lang w:val="es-ES"/>
        </w:rPr>
        <w:t xml:space="preserve"> </w:t>
      </w:r>
      <w:r w:rsidRPr="009A5290">
        <w:rPr>
          <w:rStyle w:val="hps"/>
          <w:rFonts w:ascii="Arial" w:hAnsi="Arial" w:cs="Arial"/>
          <w:sz w:val="24"/>
          <w:szCs w:val="24"/>
          <w:lang w:val="es-ES"/>
        </w:rPr>
        <w:t>y</w:t>
      </w:r>
      <w:r w:rsidRPr="009A5290">
        <w:rPr>
          <w:rFonts w:ascii="Arial" w:hAnsi="Arial" w:cs="Arial"/>
          <w:sz w:val="24"/>
          <w:szCs w:val="24"/>
          <w:lang w:val="es-ES"/>
        </w:rPr>
        <w:t xml:space="preserve"> </w:t>
      </w:r>
      <w:r w:rsidRPr="009A5290">
        <w:rPr>
          <w:rStyle w:val="hps"/>
          <w:rFonts w:ascii="Arial" w:hAnsi="Arial" w:cs="Arial"/>
          <w:sz w:val="24"/>
          <w:szCs w:val="24"/>
          <w:lang w:val="es-ES"/>
        </w:rPr>
        <w:t>medible</w:t>
      </w:r>
      <w:r w:rsidRPr="009A5290">
        <w:rPr>
          <w:rFonts w:ascii="Arial" w:hAnsi="Arial" w:cs="Arial"/>
          <w:sz w:val="24"/>
          <w:szCs w:val="24"/>
          <w:lang w:val="es-ES"/>
        </w:rPr>
        <w:t>.</w:t>
      </w:r>
    </w:p>
    <w:p w:rsidR="002936A9" w:rsidRPr="009A5290" w:rsidRDefault="002936A9" w:rsidP="00A51B22">
      <w:pPr>
        <w:pStyle w:val="Prrafodelista"/>
        <w:numPr>
          <w:ilvl w:val="0"/>
          <w:numId w:val="22"/>
        </w:numPr>
        <w:spacing w:line="360" w:lineRule="auto"/>
        <w:jc w:val="both"/>
        <w:rPr>
          <w:rFonts w:ascii="Arial" w:hAnsi="Arial" w:cs="Arial"/>
          <w:sz w:val="24"/>
          <w:szCs w:val="24"/>
          <w:lang w:val="es-ES"/>
        </w:rPr>
      </w:pPr>
      <w:r w:rsidRPr="009A5290">
        <w:rPr>
          <w:rFonts w:ascii="Arial" w:hAnsi="Arial" w:cs="Arial"/>
          <w:sz w:val="24"/>
          <w:szCs w:val="24"/>
          <w:lang w:val="es-ES"/>
        </w:rPr>
        <w:lastRenderedPageBreak/>
        <w:t>No reducir la</w:t>
      </w:r>
      <w:r w:rsidRPr="009A5290">
        <w:rPr>
          <w:rStyle w:val="hps"/>
          <w:rFonts w:ascii="Arial" w:hAnsi="Arial" w:cs="Arial"/>
          <w:sz w:val="24"/>
          <w:szCs w:val="24"/>
          <w:lang w:val="es-ES"/>
        </w:rPr>
        <w:t xml:space="preserve"> flexibilidad</w:t>
      </w:r>
      <w:r w:rsidRPr="009A5290">
        <w:rPr>
          <w:rFonts w:ascii="Arial" w:hAnsi="Arial" w:cs="Arial"/>
          <w:sz w:val="24"/>
          <w:szCs w:val="24"/>
          <w:lang w:val="es-ES"/>
        </w:rPr>
        <w:t xml:space="preserve"> </w:t>
      </w:r>
      <w:r w:rsidRPr="009A5290">
        <w:rPr>
          <w:rStyle w:val="hps"/>
          <w:rFonts w:ascii="Arial" w:hAnsi="Arial" w:cs="Arial"/>
          <w:sz w:val="24"/>
          <w:szCs w:val="24"/>
          <w:lang w:val="es-ES"/>
        </w:rPr>
        <w:t>de la empresa</w:t>
      </w:r>
      <w:r w:rsidRPr="009A5290">
        <w:rPr>
          <w:rFonts w:ascii="Arial" w:hAnsi="Arial" w:cs="Arial"/>
          <w:sz w:val="24"/>
          <w:szCs w:val="24"/>
          <w:lang w:val="es-ES"/>
        </w:rPr>
        <w:t xml:space="preserve"> </w:t>
      </w:r>
      <w:r w:rsidRPr="009A5290">
        <w:rPr>
          <w:rStyle w:val="hps"/>
          <w:rFonts w:ascii="Arial" w:hAnsi="Arial" w:cs="Arial"/>
          <w:sz w:val="24"/>
          <w:szCs w:val="24"/>
          <w:lang w:val="es-ES"/>
        </w:rPr>
        <w:t>tanto que</w:t>
      </w:r>
      <w:r w:rsidRPr="009A5290">
        <w:rPr>
          <w:rFonts w:ascii="Arial" w:hAnsi="Arial" w:cs="Arial"/>
          <w:sz w:val="24"/>
          <w:szCs w:val="24"/>
          <w:lang w:val="es-ES"/>
        </w:rPr>
        <w:t xml:space="preserve"> </w:t>
      </w:r>
      <w:r w:rsidRPr="009A5290">
        <w:rPr>
          <w:rStyle w:val="hps"/>
          <w:rFonts w:ascii="Arial" w:hAnsi="Arial" w:cs="Arial"/>
          <w:sz w:val="24"/>
          <w:szCs w:val="24"/>
          <w:lang w:val="es-ES"/>
        </w:rPr>
        <w:t>otros escenarios</w:t>
      </w:r>
      <w:r w:rsidRPr="009A5290">
        <w:rPr>
          <w:rFonts w:ascii="Arial" w:hAnsi="Arial" w:cs="Arial"/>
          <w:sz w:val="24"/>
          <w:szCs w:val="24"/>
          <w:lang w:val="es-ES"/>
        </w:rPr>
        <w:t xml:space="preserve"> </w:t>
      </w:r>
      <w:r w:rsidRPr="009A5290">
        <w:rPr>
          <w:rStyle w:val="hps"/>
          <w:rFonts w:ascii="Arial" w:hAnsi="Arial" w:cs="Arial"/>
          <w:sz w:val="24"/>
          <w:szCs w:val="24"/>
          <w:lang w:val="es-ES"/>
        </w:rPr>
        <w:t>no pueden ser</w:t>
      </w:r>
      <w:r w:rsidRPr="009A5290">
        <w:rPr>
          <w:rFonts w:ascii="Arial" w:hAnsi="Arial" w:cs="Arial"/>
          <w:sz w:val="24"/>
          <w:szCs w:val="24"/>
          <w:lang w:val="es-ES"/>
        </w:rPr>
        <w:t xml:space="preserve"> </w:t>
      </w:r>
      <w:r w:rsidRPr="009A5290">
        <w:rPr>
          <w:rStyle w:val="hps"/>
          <w:rFonts w:ascii="Arial" w:hAnsi="Arial" w:cs="Arial"/>
          <w:sz w:val="24"/>
          <w:szCs w:val="24"/>
          <w:lang w:val="es-ES"/>
        </w:rPr>
        <w:t>perseguidos y</w:t>
      </w:r>
      <w:r w:rsidRPr="009A5290">
        <w:rPr>
          <w:rFonts w:ascii="Arial" w:hAnsi="Arial" w:cs="Arial"/>
          <w:sz w:val="24"/>
          <w:szCs w:val="24"/>
          <w:lang w:val="es-ES"/>
        </w:rPr>
        <w:t xml:space="preserve"> </w:t>
      </w:r>
      <w:r w:rsidRPr="009A5290">
        <w:rPr>
          <w:rStyle w:val="hps"/>
          <w:rFonts w:ascii="Arial" w:hAnsi="Arial" w:cs="Arial"/>
          <w:sz w:val="24"/>
          <w:szCs w:val="24"/>
          <w:lang w:val="es-ES"/>
        </w:rPr>
        <w:t>/ o las amenazas a la</w:t>
      </w:r>
      <w:r w:rsidRPr="009A5290">
        <w:rPr>
          <w:rFonts w:ascii="Arial" w:hAnsi="Arial" w:cs="Arial"/>
          <w:sz w:val="24"/>
          <w:szCs w:val="24"/>
          <w:lang w:val="es-ES"/>
        </w:rPr>
        <w:t xml:space="preserve"> </w:t>
      </w:r>
      <w:r w:rsidRPr="009A5290">
        <w:rPr>
          <w:rStyle w:val="hps"/>
          <w:rFonts w:ascii="Arial" w:hAnsi="Arial" w:cs="Arial"/>
          <w:sz w:val="24"/>
          <w:szCs w:val="24"/>
          <w:lang w:val="es-ES"/>
        </w:rPr>
        <w:t>supervivencia de las empresas</w:t>
      </w:r>
      <w:r w:rsidRPr="009A5290">
        <w:rPr>
          <w:rFonts w:ascii="Arial" w:hAnsi="Arial" w:cs="Arial"/>
          <w:sz w:val="24"/>
          <w:szCs w:val="24"/>
          <w:lang w:val="es-ES"/>
        </w:rPr>
        <w:t xml:space="preserve"> </w:t>
      </w:r>
      <w:r w:rsidRPr="009A5290">
        <w:rPr>
          <w:rStyle w:val="hps"/>
          <w:rFonts w:ascii="Arial" w:hAnsi="Arial" w:cs="Arial"/>
          <w:sz w:val="24"/>
          <w:szCs w:val="24"/>
          <w:lang w:val="es-ES"/>
        </w:rPr>
        <w:t>no se pueden abordar</w:t>
      </w:r>
      <w:r w:rsidRPr="009A5290">
        <w:rPr>
          <w:rFonts w:ascii="Arial" w:hAnsi="Arial" w:cs="Arial"/>
          <w:sz w:val="24"/>
          <w:szCs w:val="24"/>
          <w:lang w:val="es-ES"/>
        </w:rPr>
        <w:t>.</w:t>
      </w:r>
    </w:p>
    <w:p w:rsidR="009A5290" w:rsidRPr="009A5290" w:rsidRDefault="002936A9" w:rsidP="00A51B22">
      <w:pPr>
        <w:pStyle w:val="Prrafodelista"/>
        <w:numPr>
          <w:ilvl w:val="0"/>
          <w:numId w:val="22"/>
        </w:numPr>
        <w:spacing w:line="360" w:lineRule="auto"/>
        <w:jc w:val="both"/>
        <w:rPr>
          <w:rFonts w:ascii="Arial" w:hAnsi="Arial" w:cs="Arial"/>
          <w:sz w:val="24"/>
          <w:szCs w:val="24"/>
          <w:lang w:val="es-ES"/>
        </w:rPr>
      </w:pPr>
      <w:r w:rsidRPr="009A5290">
        <w:rPr>
          <w:rFonts w:ascii="Arial" w:hAnsi="Arial" w:cs="Arial"/>
          <w:sz w:val="24"/>
          <w:szCs w:val="24"/>
          <w:lang w:val="es-ES"/>
        </w:rPr>
        <w:t>C</w:t>
      </w:r>
      <w:r w:rsidRPr="009A5290">
        <w:rPr>
          <w:rStyle w:val="hps"/>
          <w:rFonts w:ascii="Arial" w:hAnsi="Arial" w:cs="Arial"/>
          <w:sz w:val="24"/>
          <w:szCs w:val="24"/>
          <w:lang w:val="es-ES"/>
        </w:rPr>
        <w:t>ontar con el apoyo</w:t>
      </w:r>
      <w:r w:rsidRPr="009A5290">
        <w:rPr>
          <w:rFonts w:ascii="Arial" w:hAnsi="Arial" w:cs="Arial"/>
          <w:sz w:val="24"/>
          <w:szCs w:val="24"/>
          <w:lang w:val="es-ES"/>
        </w:rPr>
        <w:t xml:space="preserve"> </w:t>
      </w:r>
      <w:r w:rsidRPr="009A5290">
        <w:rPr>
          <w:rStyle w:val="hps"/>
          <w:rFonts w:ascii="Arial" w:hAnsi="Arial" w:cs="Arial"/>
          <w:sz w:val="24"/>
          <w:szCs w:val="24"/>
          <w:lang w:val="es-ES"/>
        </w:rPr>
        <w:t>de la empresa</w:t>
      </w:r>
      <w:r w:rsidRPr="009A5290">
        <w:rPr>
          <w:rFonts w:ascii="Arial" w:hAnsi="Arial" w:cs="Arial"/>
          <w:sz w:val="24"/>
          <w:szCs w:val="24"/>
          <w:lang w:val="es-ES"/>
        </w:rPr>
        <w:t xml:space="preserve"> </w:t>
      </w:r>
      <w:r w:rsidRPr="009A5290">
        <w:rPr>
          <w:rStyle w:val="hps"/>
          <w:rFonts w:ascii="Arial" w:hAnsi="Arial" w:cs="Arial"/>
          <w:sz w:val="24"/>
          <w:szCs w:val="24"/>
          <w:lang w:val="es-ES"/>
        </w:rPr>
        <w:t>para su implementación.</w:t>
      </w:r>
      <w:r w:rsidRPr="009A5290">
        <w:rPr>
          <w:rFonts w:ascii="Arial" w:hAnsi="Arial" w:cs="Arial"/>
          <w:sz w:val="24"/>
          <w:szCs w:val="24"/>
          <w:lang w:val="es-ES"/>
        </w:rPr>
        <w:t xml:space="preserve"> </w:t>
      </w:r>
    </w:p>
    <w:p w:rsidR="002936A9" w:rsidRPr="009A5290" w:rsidRDefault="009A5290" w:rsidP="009A5290">
      <w:pPr>
        <w:pStyle w:val="Prrafodelista"/>
        <w:spacing w:line="360" w:lineRule="auto"/>
        <w:ind w:left="420"/>
        <w:jc w:val="both"/>
        <w:rPr>
          <w:rFonts w:ascii="Arial" w:hAnsi="Arial" w:cs="Arial"/>
          <w:sz w:val="24"/>
          <w:szCs w:val="24"/>
          <w:lang w:val="es-ES"/>
        </w:rPr>
      </w:pPr>
      <w:r w:rsidRPr="009A5290">
        <w:rPr>
          <w:rFonts w:ascii="Arial" w:hAnsi="Arial" w:cs="Arial"/>
          <w:sz w:val="24"/>
          <w:szCs w:val="24"/>
          <w:lang w:val="es-ES"/>
        </w:rPr>
        <w:t>A continuación podrá observar  algunos e</w:t>
      </w:r>
      <w:r w:rsidR="002936A9" w:rsidRPr="009A5290">
        <w:rPr>
          <w:rStyle w:val="hps"/>
          <w:rFonts w:ascii="Arial" w:hAnsi="Arial" w:cs="Arial"/>
          <w:sz w:val="24"/>
          <w:szCs w:val="24"/>
          <w:lang w:val="es-ES"/>
        </w:rPr>
        <w:t>jemplos de</w:t>
      </w:r>
      <w:r w:rsidR="002936A9" w:rsidRPr="009A5290">
        <w:rPr>
          <w:rFonts w:ascii="Arial" w:hAnsi="Arial" w:cs="Arial"/>
          <w:sz w:val="24"/>
          <w:szCs w:val="24"/>
          <w:lang w:val="es-ES"/>
        </w:rPr>
        <w:t xml:space="preserve"> </w:t>
      </w:r>
      <w:r w:rsidR="002936A9" w:rsidRPr="009A5290">
        <w:rPr>
          <w:rStyle w:val="hps"/>
          <w:rFonts w:ascii="Arial" w:hAnsi="Arial" w:cs="Arial"/>
          <w:sz w:val="24"/>
          <w:szCs w:val="24"/>
          <w:lang w:val="es-ES"/>
        </w:rPr>
        <w:t>objetivos estratégicos</w:t>
      </w:r>
      <w:r w:rsidR="002936A9" w:rsidRPr="009A5290">
        <w:rPr>
          <w:rFonts w:ascii="Arial" w:hAnsi="Arial" w:cs="Arial"/>
          <w:sz w:val="24"/>
          <w:szCs w:val="24"/>
          <w:lang w:val="es-ES"/>
        </w:rPr>
        <w:t xml:space="preserve"> </w:t>
      </w:r>
      <w:r w:rsidR="002936A9" w:rsidRPr="009A5290">
        <w:rPr>
          <w:rStyle w:val="hps"/>
          <w:rFonts w:ascii="Arial" w:hAnsi="Arial" w:cs="Arial"/>
          <w:sz w:val="24"/>
          <w:szCs w:val="24"/>
          <w:lang w:val="es-ES"/>
        </w:rPr>
        <w:t>que tienen</w:t>
      </w:r>
      <w:r w:rsidR="002936A9" w:rsidRPr="009A5290">
        <w:rPr>
          <w:rFonts w:ascii="Arial" w:hAnsi="Arial" w:cs="Arial"/>
          <w:sz w:val="24"/>
          <w:szCs w:val="24"/>
          <w:lang w:val="es-ES"/>
        </w:rPr>
        <w:t xml:space="preserve"> </w:t>
      </w:r>
      <w:r w:rsidRPr="009A5290">
        <w:rPr>
          <w:rStyle w:val="hps"/>
          <w:rFonts w:ascii="Arial" w:hAnsi="Arial" w:cs="Arial"/>
          <w:sz w:val="24"/>
          <w:szCs w:val="24"/>
          <w:lang w:val="es-ES"/>
        </w:rPr>
        <w:t>elementos de TI:</w:t>
      </w:r>
    </w:p>
    <w:p w:rsidR="002936A9" w:rsidRPr="00A52CD5" w:rsidRDefault="002936A9" w:rsidP="00A51B22">
      <w:pPr>
        <w:pStyle w:val="Prrafodelista"/>
        <w:numPr>
          <w:ilvl w:val="0"/>
          <w:numId w:val="21"/>
        </w:numPr>
        <w:spacing w:line="360" w:lineRule="auto"/>
        <w:jc w:val="both"/>
        <w:rPr>
          <w:rFonts w:ascii="Arial" w:hAnsi="Arial" w:cs="Arial"/>
          <w:sz w:val="24"/>
          <w:szCs w:val="24"/>
          <w:lang w:val="es-ES"/>
        </w:rPr>
      </w:pPr>
      <w:r w:rsidRPr="00A52CD5">
        <w:rPr>
          <w:rFonts w:ascii="Arial" w:hAnsi="Arial" w:cs="Arial"/>
          <w:sz w:val="24"/>
          <w:szCs w:val="24"/>
          <w:lang w:val="es-ES"/>
        </w:rPr>
        <w:t xml:space="preserve">Mejorar la disponibilidad </w:t>
      </w:r>
      <w:r w:rsidRPr="00A52CD5">
        <w:rPr>
          <w:rStyle w:val="hps"/>
          <w:rFonts w:ascii="Arial" w:hAnsi="Arial" w:cs="Arial"/>
          <w:sz w:val="24"/>
          <w:szCs w:val="24"/>
          <w:lang w:val="es-ES"/>
        </w:rPr>
        <w:t>global de</w:t>
      </w:r>
      <w:r w:rsidRPr="00A52CD5">
        <w:rPr>
          <w:rFonts w:ascii="Arial" w:hAnsi="Arial" w:cs="Arial"/>
          <w:sz w:val="24"/>
          <w:szCs w:val="24"/>
          <w:lang w:val="es-ES"/>
        </w:rPr>
        <w:t xml:space="preserve"> </w:t>
      </w:r>
      <w:r w:rsidRPr="00A52CD5">
        <w:rPr>
          <w:rStyle w:val="hps"/>
          <w:rFonts w:ascii="Arial" w:hAnsi="Arial" w:cs="Arial"/>
          <w:sz w:val="24"/>
          <w:szCs w:val="24"/>
          <w:lang w:val="es-ES"/>
        </w:rPr>
        <w:t>las comunicaciones</w:t>
      </w:r>
      <w:r w:rsidRPr="00A52CD5">
        <w:rPr>
          <w:rFonts w:ascii="Arial" w:hAnsi="Arial" w:cs="Arial"/>
          <w:sz w:val="24"/>
          <w:szCs w:val="24"/>
          <w:lang w:val="es-ES"/>
        </w:rPr>
        <w:t xml:space="preserve">, la calidad </w:t>
      </w:r>
      <w:r w:rsidRPr="00A52CD5">
        <w:rPr>
          <w:rStyle w:val="hps"/>
          <w:rFonts w:ascii="Arial" w:hAnsi="Arial" w:cs="Arial"/>
          <w:sz w:val="24"/>
          <w:szCs w:val="24"/>
          <w:lang w:val="es-ES"/>
        </w:rPr>
        <w:t>y el costo.</w:t>
      </w:r>
    </w:p>
    <w:p w:rsidR="002936A9" w:rsidRPr="00A52CD5" w:rsidRDefault="002936A9" w:rsidP="00A51B22">
      <w:pPr>
        <w:pStyle w:val="Prrafodelista"/>
        <w:numPr>
          <w:ilvl w:val="0"/>
          <w:numId w:val="21"/>
        </w:numPr>
        <w:spacing w:line="360" w:lineRule="auto"/>
        <w:jc w:val="both"/>
        <w:rPr>
          <w:rFonts w:ascii="Arial" w:hAnsi="Arial" w:cs="Arial"/>
          <w:sz w:val="24"/>
          <w:szCs w:val="24"/>
          <w:lang w:val="es-ES"/>
        </w:rPr>
      </w:pPr>
      <w:r w:rsidRPr="00A52CD5">
        <w:rPr>
          <w:rFonts w:ascii="Arial" w:hAnsi="Arial" w:cs="Arial"/>
          <w:sz w:val="24"/>
          <w:szCs w:val="24"/>
          <w:lang w:val="es-ES"/>
        </w:rPr>
        <w:t xml:space="preserve">Mejorar </w:t>
      </w:r>
      <w:r w:rsidRPr="00A52CD5">
        <w:rPr>
          <w:rStyle w:val="hps"/>
          <w:rFonts w:ascii="Arial" w:hAnsi="Arial" w:cs="Arial"/>
          <w:sz w:val="24"/>
          <w:szCs w:val="24"/>
          <w:lang w:val="es-ES"/>
        </w:rPr>
        <w:t>la calidad del producto</w:t>
      </w:r>
      <w:r w:rsidRPr="00A52CD5">
        <w:rPr>
          <w:rFonts w:ascii="Arial" w:hAnsi="Arial" w:cs="Arial"/>
          <w:sz w:val="24"/>
          <w:szCs w:val="24"/>
          <w:lang w:val="es-ES"/>
        </w:rPr>
        <w:t xml:space="preserve"> </w:t>
      </w:r>
      <w:r w:rsidRPr="00A52CD5">
        <w:rPr>
          <w:rStyle w:val="hps"/>
          <w:rFonts w:ascii="Arial" w:hAnsi="Arial" w:cs="Arial"/>
          <w:sz w:val="24"/>
          <w:szCs w:val="24"/>
          <w:lang w:val="es-ES"/>
        </w:rPr>
        <w:t>y la disponibilidad</w:t>
      </w:r>
      <w:r w:rsidRPr="00A52CD5">
        <w:rPr>
          <w:rFonts w:ascii="Arial" w:hAnsi="Arial" w:cs="Arial"/>
          <w:sz w:val="24"/>
          <w:szCs w:val="24"/>
          <w:lang w:val="es-ES"/>
        </w:rPr>
        <w:t xml:space="preserve">. </w:t>
      </w:r>
    </w:p>
    <w:p w:rsidR="002936A9" w:rsidRPr="00A52CD5" w:rsidRDefault="00E3088C" w:rsidP="00985EFE">
      <w:pPr>
        <w:spacing w:line="360" w:lineRule="auto"/>
        <w:jc w:val="both"/>
        <w:rPr>
          <w:rFonts w:ascii="Arial" w:hAnsi="Arial" w:cs="Arial"/>
          <w:sz w:val="24"/>
          <w:szCs w:val="24"/>
          <w:lang w:val="es-ES"/>
        </w:rPr>
      </w:pPr>
      <w:bookmarkStart w:id="65" w:name="_GoBack"/>
      <w:r w:rsidRPr="00A52CD5">
        <w:rPr>
          <w:rFonts w:ascii="Arial" w:hAnsi="Arial" w:cs="Arial"/>
          <w:noProof/>
          <w:sz w:val="24"/>
          <w:szCs w:val="24"/>
          <w:lang w:eastAsia="es-EC"/>
        </w:rPr>
        <w:drawing>
          <wp:anchor distT="0" distB="0" distL="114300" distR="114300" simplePos="0" relativeHeight="251719168" behindDoc="0" locked="0" layoutInCell="1" allowOverlap="1">
            <wp:simplePos x="0" y="0"/>
            <wp:positionH relativeFrom="column">
              <wp:posOffset>0</wp:posOffset>
            </wp:positionH>
            <wp:positionV relativeFrom="paragraph">
              <wp:posOffset>-3810</wp:posOffset>
            </wp:positionV>
            <wp:extent cx="914400" cy="934085"/>
            <wp:effectExtent l="0" t="0" r="0" b="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bookmarkEnd w:id="65"/>
      <w:r w:rsidR="00D15BC3" w:rsidRPr="00A52CD5">
        <w:rPr>
          <w:rFonts w:ascii="Arial" w:hAnsi="Arial" w:cs="Arial"/>
          <w:sz w:val="24"/>
          <w:szCs w:val="24"/>
          <w:lang w:val="es-ES"/>
        </w:rPr>
        <w:t>L</w:t>
      </w:r>
      <w:r w:rsidR="002936A9" w:rsidRPr="00A52CD5">
        <w:rPr>
          <w:rFonts w:ascii="Arial" w:hAnsi="Arial" w:cs="Arial"/>
          <w:sz w:val="24"/>
          <w:szCs w:val="24"/>
          <w:lang w:val="es-ES"/>
        </w:rPr>
        <w:t xml:space="preserve">as metas estratégicas actuales son los artefactos que deben ser documentados en la AE actual. De particular interés son relacionados con </w:t>
      </w:r>
      <w:r w:rsidR="00D15BC3" w:rsidRPr="00A52CD5">
        <w:rPr>
          <w:rFonts w:ascii="Arial" w:hAnsi="Arial" w:cs="Arial"/>
          <w:sz w:val="24"/>
          <w:szCs w:val="24"/>
          <w:lang w:val="es-ES"/>
        </w:rPr>
        <w:t xml:space="preserve">la </w:t>
      </w:r>
      <w:r w:rsidR="002936A9" w:rsidRPr="00A52CD5">
        <w:rPr>
          <w:rFonts w:ascii="Arial" w:hAnsi="Arial" w:cs="Arial"/>
          <w:sz w:val="24"/>
          <w:szCs w:val="24"/>
          <w:lang w:val="es-ES"/>
        </w:rPr>
        <w:t>estratégica</w:t>
      </w:r>
      <w:r w:rsidR="00D15BC3" w:rsidRPr="00A52CD5">
        <w:rPr>
          <w:rFonts w:ascii="Arial" w:hAnsi="Arial" w:cs="Arial"/>
          <w:sz w:val="24"/>
          <w:szCs w:val="24"/>
          <w:lang w:val="es-ES"/>
        </w:rPr>
        <w:t xml:space="preserve"> de TI</w:t>
      </w:r>
      <w:r w:rsidR="002936A9" w:rsidRPr="00A52CD5">
        <w:rPr>
          <w:rFonts w:ascii="Arial" w:hAnsi="Arial" w:cs="Arial"/>
          <w:sz w:val="24"/>
          <w:szCs w:val="24"/>
          <w:lang w:val="es-ES"/>
        </w:rPr>
        <w:t xml:space="preserve">. Las iniciativas incluyen actividades tales como fusiones y adquisiciones, proyectos de investigación y desarrollo, la implementación del sistema o la integración  proyectos, rediseño y mejora de procesos, nuevas entradas en el mercado de productos, consolidación, alianzas empresariales y mejora el servicio al interior y clientes externos. El progreso en el logro de las iniciativas estratégicas debe ser medible por lo que la empresa puede gestionar los recursos entregados a la iniciativa y saber si el éxito se ha logrado. </w: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t>Un ejemplo de cómo las iniciativas estratégicas que están vinculados con el objetivo estratégico y las iniciativas de apoyo son:</w:t>
      </w:r>
    </w:p>
    <w:tbl>
      <w:tblPr>
        <w:tblStyle w:val="Tablaconcuadrcula"/>
        <w:tblW w:w="0" w:type="auto"/>
        <w:tblLook w:val="04A0" w:firstRow="1" w:lastRow="0" w:firstColumn="1" w:lastColumn="0" w:noHBand="0" w:noVBand="1"/>
      </w:tblPr>
      <w:tblGrid>
        <w:gridCol w:w="3652"/>
        <w:gridCol w:w="5326"/>
      </w:tblGrid>
      <w:tr w:rsidR="002936A9" w:rsidRPr="00A52CD5" w:rsidTr="00AA195E">
        <w:tc>
          <w:tcPr>
            <w:tcW w:w="3652" w:type="dxa"/>
          </w:tcPr>
          <w:p w:rsidR="002936A9" w:rsidRPr="00A52CD5" w:rsidRDefault="002936A9" w:rsidP="00985EFE">
            <w:pPr>
              <w:spacing w:line="360" w:lineRule="auto"/>
              <w:rPr>
                <w:rFonts w:ascii="Arial" w:hAnsi="Arial" w:cs="Arial"/>
                <w:sz w:val="24"/>
                <w:szCs w:val="24"/>
                <w:lang w:val="es-ES"/>
              </w:rPr>
            </w:pPr>
            <w:r w:rsidRPr="00A52CD5">
              <w:rPr>
                <w:rFonts w:ascii="Arial" w:hAnsi="Arial" w:cs="Arial"/>
                <w:sz w:val="24"/>
                <w:szCs w:val="24"/>
                <w:lang w:val="es-ES"/>
              </w:rPr>
              <w:t>Objetivo estratégico 1: Mejorar la información de marketing y ventas.</w:t>
            </w:r>
          </w:p>
        </w:tc>
        <w:tc>
          <w:tcPr>
            <w:tcW w:w="5326" w:type="dxa"/>
          </w:tcPr>
          <w:p w:rsidR="002936A9" w:rsidRPr="00A52CD5" w:rsidRDefault="002936A9" w:rsidP="00985EFE">
            <w:pPr>
              <w:spacing w:line="360" w:lineRule="auto"/>
              <w:rPr>
                <w:rFonts w:ascii="Arial" w:hAnsi="Arial" w:cs="Arial"/>
                <w:sz w:val="24"/>
                <w:szCs w:val="24"/>
                <w:lang w:val="es-ES"/>
              </w:rPr>
            </w:pPr>
            <w:r w:rsidRPr="00A52CD5">
              <w:rPr>
                <w:rFonts w:ascii="Arial" w:hAnsi="Arial" w:cs="Arial"/>
                <w:sz w:val="24"/>
                <w:szCs w:val="24"/>
                <w:lang w:val="es-ES"/>
              </w:rPr>
              <w:t>Objetivo estratégico 1: Mejorar la información de marketing y ventas.</w:t>
            </w:r>
            <w:r w:rsidRPr="00A52CD5">
              <w:rPr>
                <w:rFonts w:ascii="Arial" w:hAnsi="Arial" w:cs="Arial"/>
                <w:sz w:val="24"/>
                <w:szCs w:val="24"/>
                <w:lang w:val="es-ES"/>
              </w:rPr>
              <w:br/>
              <w:t>Iniciativa Estratégica # 1-1: Comienza ventas mercado de datos dentro de los seis meses.</w:t>
            </w:r>
            <w:r w:rsidRPr="00A52CD5">
              <w:rPr>
                <w:rFonts w:ascii="Arial" w:hAnsi="Arial" w:cs="Arial"/>
                <w:sz w:val="24"/>
                <w:szCs w:val="24"/>
                <w:lang w:val="es-ES"/>
              </w:rPr>
              <w:br/>
              <w:t>Iniciativa Estratégica # 1-2: Consolidar los sistemas de comercialización dentro de dos años.</w:t>
            </w:r>
            <w:r w:rsidRPr="00A52CD5">
              <w:rPr>
                <w:rFonts w:ascii="Arial" w:hAnsi="Arial" w:cs="Arial"/>
                <w:sz w:val="24"/>
                <w:szCs w:val="24"/>
                <w:lang w:val="es-ES"/>
              </w:rPr>
              <w:br/>
              <w:t>Iniciativa Estratégica # 1-3: Incrementar los clientes de un ocho por ciento en un año.</w:t>
            </w:r>
          </w:p>
        </w:tc>
      </w:tr>
    </w:tbl>
    <w:p w:rsidR="002936A9" w:rsidRPr="00A52CD5" w:rsidRDefault="002936A9" w:rsidP="00985EFE">
      <w:pPr>
        <w:pStyle w:val="Ttulo1"/>
        <w:spacing w:line="360" w:lineRule="auto"/>
        <w:rPr>
          <w:rFonts w:ascii="Arial" w:hAnsi="Arial" w:cs="Arial"/>
          <w:sz w:val="24"/>
          <w:szCs w:val="24"/>
          <w:lang w:val="es-ES"/>
        </w:rPr>
      </w:pPr>
      <w:bookmarkStart w:id="66" w:name="_Toc361322326"/>
      <w:r w:rsidRPr="00A52CD5">
        <w:rPr>
          <w:rFonts w:ascii="Arial" w:hAnsi="Arial" w:cs="Arial"/>
          <w:color w:val="auto"/>
          <w:sz w:val="24"/>
          <w:szCs w:val="24"/>
          <w:lang w:val="es-ES"/>
        </w:rPr>
        <w:lastRenderedPageBreak/>
        <w:t>5.</w:t>
      </w:r>
      <w:r w:rsidR="00704566">
        <w:rPr>
          <w:rFonts w:ascii="Arial" w:hAnsi="Arial" w:cs="Arial"/>
          <w:color w:val="auto"/>
          <w:sz w:val="24"/>
          <w:szCs w:val="24"/>
          <w:lang w:val="es-ES"/>
        </w:rPr>
        <w:t>3</w:t>
      </w:r>
      <w:r w:rsidRPr="00A52CD5">
        <w:rPr>
          <w:rFonts w:ascii="Arial" w:hAnsi="Arial" w:cs="Arial"/>
          <w:color w:val="auto"/>
          <w:sz w:val="24"/>
          <w:szCs w:val="24"/>
          <w:lang w:val="es-ES"/>
        </w:rPr>
        <w:t xml:space="preserve"> Medidas de Desempeño</w:t>
      </w:r>
      <w:bookmarkEnd w:id="66"/>
      <w:r w:rsidRPr="00A52CD5">
        <w:rPr>
          <w:rFonts w:ascii="Arial" w:hAnsi="Arial" w:cs="Arial"/>
          <w:sz w:val="24"/>
          <w:szCs w:val="24"/>
          <w:lang w:val="es-ES"/>
        </w:rPr>
        <w:br/>
      </w:r>
    </w:p>
    <w:p w:rsidR="002936A9" w:rsidRPr="00A52CD5" w:rsidRDefault="002936A9" w:rsidP="00985EFE">
      <w:pPr>
        <w:spacing w:line="360" w:lineRule="auto"/>
        <w:rPr>
          <w:rFonts w:ascii="Arial" w:hAnsi="Arial" w:cs="Arial"/>
          <w:sz w:val="24"/>
          <w:szCs w:val="24"/>
          <w:lang w:val="es-ES"/>
        </w:rPr>
      </w:pPr>
      <w:r w:rsidRPr="00A52CD5">
        <w:rPr>
          <w:rFonts w:ascii="Arial" w:hAnsi="Arial" w:cs="Arial"/>
          <w:sz w:val="24"/>
          <w:szCs w:val="24"/>
          <w:lang w:val="es-ES"/>
        </w:rPr>
        <w:t xml:space="preserve">Dentro de las medidas de desempeño usted debe considerar que cada objetivo estratégico debe constar en un formulario donde se debe incluir los resultados significativos y como van ser medidos. Cada iniciativa estratégica de apoyo debe incluir resultados mensurables, significativos, y mediciones de la producción. </w:t>
      </w:r>
    </w:p>
    <w:p w:rsidR="002936A9" w:rsidRPr="00A52CD5" w:rsidRDefault="002936A9" w:rsidP="00985EFE">
      <w:pPr>
        <w:spacing w:line="360" w:lineRule="auto"/>
        <w:rPr>
          <w:rFonts w:ascii="Arial" w:hAnsi="Arial" w:cs="Arial"/>
          <w:sz w:val="24"/>
          <w:szCs w:val="24"/>
          <w:lang w:val="es-ES"/>
        </w:rPr>
      </w:pPr>
      <w:r w:rsidRPr="00A52CD5">
        <w:rPr>
          <w:rFonts w:ascii="Arial" w:hAnsi="Arial" w:cs="Arial"/>
          <w:sz w:val="24"/>
          <w:szCs w:val="24"/>
          <w:lang w:val="es-ES"/>
        </w:rPr>
        <w:t>Las medidas de resultado deben describir un estado futuro deseado a su vez las medidas de salida describen los niveles de actividades  y productos que contribuyen a la consecución de un resultado. A continuación le presentamos un ejemplo de medida de desempeño.</w:t>
      </w:r>
    </w:p>
    <w:tbl>
      <w:tblPr>
        <w:tblStyle w:val="Tablaconcuadrcula"/>
        <w:tblW w:w="0" w:type="auto"/>
        <w:tblLook w:val="04A0" w:firstRow="1" w:lastRow="0" w:firstColumn="1" w:lastColumn="0" w:noHBand="0" w:noVBand="1"/>
      </w:tblPr>
      <w:tblGrid>
        <w:gridCol w:w="4489"/>
        <w:gridCol w:w="4489"/>
      </w:tblGrid>
      <w:tr w:rsidR="002936A9" w:rsidRPr="00A52CD5" w:rsidTr="00656811">
        <w:tc>
          <w:tcPr>
            <w:tcW w:w="4489" w:type="dxa"/>
          </w:tcPr>
          <w:p w:rsidR="002936A9" w:rsidRPr="00A52CD5" w:rsidRDefault="002936A9" w:rsidP="00985EFE">
            <w:pPr>
              <w:spacing w:line="360" w:lineRule="auto"/>
              <w:rPr>
                <w:rFonts w:ascii="Arial" w:hAnsi="Arial" w:cs="Arial"/>
                <w:sz w:val="24"/>
                <w:szCs w:val="24"/>
                <w:lang w:val="es-ES"/>
              </w:rPr>
            </w:pPr>
            <w:r w:rsidRPr="00A52CD5">
              <w:rPr>
                <w:rFonts w:ascii="Arial" w:hAnsi="Arial" w:cs="Arial"/>
                <w:sz w:val="24"/>
                <w:szCs w:val="24"/>
                <w:lang w:val="es-ES"/>
              </w:rPr>
              <w:t>Resultado de la medida: "Mejorar la competitividad por ser no menor</w:t>
            </w:r>
            <w:r w:rsidRPr="00A52CD5">
              <w:rPr>
                <w:rFonts w:ascii="Arial" w:hAnsi="Arial" w:cs="Arial"/>
                <w:sz w:val="24"/>
                <w:szCs w:val="24"/>
                <w:lang w:val="es-ES"/>
              </w:rPr>
              <w:br/>
              <w:t>que el # 3 en la cuota de mercado nacional en todas las líneas de productos dentro de un año. "</w:t>
            </w:r>
          </w:p>
        </w:tc>
        <w:tc>
          <w:tcPr>
            <w:tcW w:w="4489" w:type="dxa"/>
          </w:tcPr>
          <w:p w:rsidR="002936A9" w:rsidRPr="00A52CD5" w:rsidRDefault="002936A9" w:rsidP="00985EFE">
            <w:pPr>
              <w:spacing w:line="360" w:lineRule="auto"/>
              <w:rPr>
                <w:rFonts w:ascii="Arial" w:hAnsi="Arial" w:cs="Arial"/>
                <w:sz w:val="24"/>
                <w:szCs w:val="24"/>
                <w:lang w:val="es-ES"/>
              </w:rPr>
            </w:pPr>
            <w:r w:rsidRPr="00A52CD5">
              <w:rPr>
                <w:rFonts w:ascii="Arial" w:hAnsi="Arial" w:cs="Arial"/>
                <w:sz w:val="24"/>
                <w:szCs w:val="24"/>
                <w:lang w:val="es-ES"/>
              </w:rPr>
              <w:t>Ejemplo Medida de la salida: "Aumentar la disponibilidad de los productos en el comercio minorista puntos de venta por el diez por ciento en los seis meses”.</w:t>
            </w:r>
          </w:p>
          <w:p w:rsidR="002936A9" w:rsidRPr="00A52CD5" w:rsidRDefault="002936A9" w:rsidP="00985EFE">
            <w:pPr>
              <w:spacing w:line="360" w:lineRule="auto"/>
              <w:rPr>
                <w:rFonts w:ascii="Arial" w:hAnsi="Arial" w:cs="Arial"/>
                <w:sz w:val="24"/>
                <w:szCs w:val="24"/>
                <w:lang w:val="es-ES"/>
              </w:rPr>
            </w:pPr>
          </w:p>
        </w:tc>
      </w:tr>
    </w:tbl>
    <w:p w:rsidR="002936A9" w:rsidRPr="00A52CD5" w:rsidRDefault="002936A9" w:rsidP="00985EFE">
      <w:pPr>
        <w:pStyle w:val="Ttulo1"/>
        <w:spacing w:line="360" w:lineRule="auto"/>
        <w:rPr>
          <w:rFonts w:ascii="Arial" w:hAnsi="Arial" w:cs="Arial"/>
          <w:sz w:val="24"/>
          <w:szCs w:val="24"/>
          <w:lang w:val="es-ES"/>
        </w:rPr>
      </w:pPr>
      <w:bookmarkStart w:id="67" w:name="_Toc361322327"/>
      <w:r w:rsidRPr="00A52CD5">
        <w:rPr>
          <w:rFonts w:ascii="Arial" w:hAnsi="Arial" w:cs="Arial"/>
          <w:color w:val="auto"/>
          <w:sz w:val="24"/>
          <w:szCs w:val="24"/>
          <w:lang w:val="es-ES"/>
        </w:rPr>
        <w:t>5.</w:t>
      </w:r>
      <w:r w:rsidR="00704566">
        <w:rPr>
          <w:rFonts w:ascii="Arial" w:hAnsi="Arial" w:cs="Arial"/>
          <w:color w:val="auto"/>
          <w:sz w:val="24"/>
          <w:szCs w:val="24"/>
          <w:lang w:val="es-ES"/>
        </w:rPr>
        <w:t>4</w:t>
      </w:r>
      <w:r w:rsidRPr="00A52CD5">
        <w:rPr>
          <w:rFonts w:ascii="Arial" w:hAnsi="Arial" w:cs="Arial"/>
          <w:color w:val="auto"/>
          <w:sz w:val="24"/>
          <w:szCs w:val="24"/>
          <w:lang w:val="es-ES"/>
        </w:rPr>
        <w:t xml:space="preserve"> Documentación de Procesos</w:t>
      </w:r>
      <w:bookmarkEnd w:id="67"/>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br/>
        <w:t>Un método para procesos de negocio de modelado se conoce como la integración</w:t>
      </w:r>
      <w:r w:rsidRPr="00A52CD5">
        <w:rPr>
          <w:rFonts w:ascii="Arial" w:hAnsi="Arial" w:cs="Arial"/>
          <w:sz w:val="24"/>
          <w:szCs w:val="24"/>
          <w:lang w:val="es-ES"/>
        </w:rPr>
        <w:br/>
        <w:t xml:space="preserve">Definición de la función técnica (IDEF). </w:t>
      </w:r>
    </w:p>
    <w:p w:rsidR="00C80AD2"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t xml:space="preserve">Es importante destacar que a  mediados de la década de 1970 para el modelado de proyectos militares complejas, IDEF-0 utiliza entradas, controles, salidas y Mecanismos (ICOM) para mostrar las partes de una actividad dentro de una empresa, como es ilustrado en la figura </w:t>
      </w:r>
      <w:r w:rsidR="004F1816" w:rsidRPr="00A52CD5">
        <w:rPr>
          <w:rFonts w:ascii="Arial" w:hAnsi="Arial" w:cs="Arial"/>
          <w:sz w:val="24"/>
          <w:szCs w:val="24"/>
          <w:lang w:val="es-ES"/>
        </w:rPr>
        <w:t>5-2</w:t>
      </w:r>
      <w:r w:rsidRPr="00A52CD5">
        <w:rPr>
          <w:rFonts w:ascii="Arial" w:hAnsi="Arial" w:cs="Arial"/>
          <w:sz w:val="24"/>
          <w:szCs w:val="24"/>
          <w:lang w:val="es-ES"/>
        </w:rPr>
        <w:t xml:space="preserve"> que son aquellos que dependen de algún elemento de TI para ayudar a mover el</w:t>
      </w:r>
      <w:r w:rsidRPr="00A52CD5">
        <w:rPr>
          <w:rFonts w:ascii="Arial" w:hAnsi="Arial" w:cs="Arial"/>
          <w:sz w:val="24"/>
          <w:szCs w:val="24"/>
          <w:lang w:val="es-ES"/>
        </w:rPr>
        <w:br/>
        <w:t xml:space="preserve">la empresa en la dirección estratégica se describe en cada uno de varios escenarios. </w:t>
      </w:r>
    </w:p>
    <w:p w:rsidR="009A5290" w:rsidRDefault="009A5290" w:rsidP="00985EFE">
      <w:pPr>
        <w:spacing w:line="360" w:lineRule="auto"/>
        <w:jc w:val="both"/>
        <w:rPr>
          <w:rFonts w:ascii="Arial" w:hAnsi="Arial" w:cs="Arial"/>
          <w:sz w:val="24"/>
          <w:szCs w:val="24"/>
          <w:lang w:val="es-ES"/>
        </w:rPr>
      </w:pPr>
    </w:p>
    <w:p w:rsidR="009A5290" w:rsidRPr="00A52CD5" w:rsidRDefault="009A5290" w:rsidP="00985EFE">
      <w:pPr>
        <w:spacing w:line="360" w:lineRule="auto"/>
        <w:jc w:val="both"/>
        <w:rPr>
          <w:rFonts w:ascii="Arial" w:hAnsi="Arial" w:cs="Arial"/>
          <w:sz w:val="24"/>
          <w:szCs w:val="24"/>
          <w:lang w:val="es-ES"/>
        </w:rPr>
      </w:pPr>
    </w:p>
    <w:p w:rsidR="002936A9" w:rsidRPr="00A52CD5" w:rsidRDefault="002936A9" w:rsidP="00985EFE">
      <w:pPr>
        <w:spacing w:line="360" w:lineRule="auto"/>
        <w:jc w:val="both"/>
        <w:rPr>
          <w:rFonts w:ascii="Arial" w:hAnsi="Arial" w:cs="Arial"/>
          <w:sz w:val="24"/>
          <w:szCs w:val="24"/>
          <w:lang w:val="es-ES"/>
        </w:rPr>
      </w:pP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noProof/>
          <w:sz w:val="24"/>
          <w:szCs w:val="24"/>
          <w:lang w:eastAsia="es-EC"/>
        </w:rPr>
        <mc:AlternateContent>
          <mc:Choice Requires="wps">
            <w:drawing>
              <wp:anchor distT="0" distB="0" distL="114300" distR="114300" simplePos="0" relativeHeight="251664896" behindDoc="0" locked="0" layoutInCell="1" allowOverlap="1" wp14:anchorId="58BE2C18" wp14:editId="12AE7F6B">
                <wp:simplePos x="0" y="0"/>
                <wp:positionH relativeFrom="column">
                  <wp:posOffset>91440</wp:posOffset>
                </wp:positionH>
                <wp:positionV relativeFrom="paragraph">
                  <wp:posOffset>-499745</wp:posOffset>
                </wp:positionV>
                <wp:extent cx="5067300" cy="2886075"/>
                <wp:effectExtent l="0" t="0" r="19050" b="28575"/>
                <wp:wrapNone/>
                <wp:docPr id="27" name="27 Rectángulo"/>
                <wp:cNvGraphicFramePr/>
                <a:graphic xmlns:a="http://schemas.openxmlformats.org/drawingml/2006/main">
                  <a:graphicData uri="http://schemas.microsoft.com/office/word/2010/wordprocessingShape">
                    <wps:wsp>
                      <wps:cNvSpPr/>
                      <wps:spPr>
                        <a:xfrm>
                          <a:off x="0" y="0"/>
                          <a:ext cx="5067300" cy="2886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7.2pt;margin-top:-39.35pt;width:399pt;height:22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Q5bAIAABcFAAAOAAAAZHJzL2Uyb0RvYy54bWysVM1u2zAMvg/YOwi6r3a8NumCOEXQosOA&#10;oi3aDj2rspQYk0WNUuJkb7Nn2YuNkh0363IadpFJkR9/PpOaXWwbwzYKfQ225KOTnDNlJVS1XZb8&#10;69P1h3POfBC2EgasKvlOeX4xf/9u1rqpKmAFplLIKIj109aVfBWCm2aZlyvVCH8CTlkyasBGBFJx&#10;mVUoWoremKzI83HWAlYOQSrv6faqM/J5iq+1kuFOa68CMyWn2kI6MZ0v8czmMzFdonCrWvZliH+o&#10;ohG1paRDqCsRBFtj/VeoppYIHnQ4kdBkoHUtVeqBuhnlb7p5XAmnUi9EjncDTf7/hZW3m3tkdVXy&#10;YsKZFQ39o2LCHoi4Xz/tcm0gUtQ6PyXPR3ePveZJjP1uNTbxS52wbaJ1N9CqtoFJujzLx5OPObEv&#10;yVacn4/zyVmMmr3CHfrwWUHDolBypPSJTrG58aFz3bsQLpbTFZCksDMq1mDsg9LUC6UsEjpNkbo0&#10;yDaC/r+QUtkw7lMn7wjTtTEDcHQMaMKoB/W+EabSdA3A/Bjwz4wDImUFGwZwU1vAYwGqb0Pmzn/f&#10;fddzbP8Fqh39QoRutr2T1zWReCN8uBdIw0zE04KGOzq0gbbk0EucrQB/HLuP/jRjZOWspeUouf++&#10;Fqg4M18sTd+n0elp3KaknJ5NClLw0PJyaLHr5hKI/xE9BU4mMfoHsxc1QvNMe7yIWckkrKTcJZcB&#10;98pl6JaWXgKpFovkRhvkRLixj07G4JHVOCRP22eBrp+kQEN4C/tFEtM3A9X5RqSFxTqArtO0vfLa&#10;803bl+a1fynieh/qyev1PZv/BgAA//8DAFBLAwQUAAYACAAAACEApcb7z98AAAAKAQAADwAAAGRy&#10;cy9kb3ducmV2LnhtbEyPwU6DQBCG7ya+w2ZMvLULWAtBlsY08cCBGKvE65adApGdJey2xbd3POnx&#10;n/nyzzfFbrGjuODsB0cK4nUEAql1ZqBOwcf7yyoD4YMmo0dHqOAbPezK25tC58Zd6Q0vh9AJLiGf&#10;awV9CFMupW97tNqv3YTEu5ObrQ4c506aWV+53I4yiaKttHogvtDrCfc9tl+Hs1VQb+s60VXz2VTN&#10;vvJpbF7DySh1f7c8P4EIuIQ/GH71WR1Kdjq6MxkvRs6bDZMKVmmWgmAgixOeHBU8pI8ZyLKQ/18o&#10;fwAAAP//AwBQSwECLQAUAAYACAAAACEAtoM4kv4AAADhAQAAEwAAAAAAAAAAAAAAAAAAAAAAW0Nv&#10;bnRlbnRfVHlwZXNdLnhtbFBLAQItABQABgAIAAAAIQA4/SH/1gAAAJQBAAALAAAAAAAAAAAAAAAA&#10;AC8BAABfcmVscy8ucmVsc1BLAQItABQABgAIAAAAIQCw9lQ5bAIAABcFAAAOAAAAAAAAAAAAAAAA&#10;AC4CAABkcnMvZTJvRG9jLnhtbFBLAQItABQABgAIAAAAIQClxvvP3wAAAAoBAAAPAAAAAAAAAAAA&#10;AAAAAMYEAABkcnMvZG93bnJldi54bWxQSwUGAAAAAAQABADzAAAA0gUAAAAA&#10;" fillcolor="white [3201]" strokecolor="#f79646 [3209]" strokeweight="2pt"/>
            </w:pict>
          </mc:Fallback>
        </mc:AlternateContent>
      </w:r>
      <w:r w:rsidRPr="00A52CD5">
        <w:rPr>
          <w:rFonts w:ascii="Arial" w:hAnsi="Arial" w:cs="Arial"/>
          <w:noProof/>
          <w:sz w:val="24"/>
          <w:szCs w:val="24"/>
          <w:lang w:eastAsia="es-EC"/>
        </w:rPr>
        <mc:AlternateContent>
          <mc:Choice Requires="wps">
            <w:drawing>
              <wp:anchor distT="0" distB="0" distL="114300" distR="114300" simplePos="0" relativeHeight="251666944" behindDoc="0" locked="0" layoutInCell="1" allowOverlap="1" wp14:anchorId="5101688D" wp14:editId="3E14DC3D">
                <wp:simplePos x="0" y="0"/>
                <wp:positionH relativeFrom="column">
                  <wp:posOffset>1739265</wp:posOffset>
                </wp:positionH>
                <wp:positionV relativeFrom="paragraph">
                  <wp:posOffset>-252095</wp:posOffset>
                </wp:positionV>
                <wp:extent cx="1438275" cy="333375"/>
                <wp:effectExtent l="57150" t="38100" r="85725" b="104775"/>
                <wp:wrapNone/>
                <wp:docPr id="28" name="28 Rectángulo"/>
                <wp:cNvGraphicFramePr/>
                <a:graphic xmlns:a="http://schemas.openxmlformats.org/drawingml/2006/main">
                  <a:graphicData uri="http://schemas.microsoft.com/office/word/2010/wordprocessingShape">
                    <wps:wsp>
                      <wps:cNvSpPr/>
                      <wps:spPr>
                        <a:xfrm>
                          <a:off x="0" y="0"/>
                          <a:ext cx="1438275" cy="3333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3088C" w:rsidRPr="00FF15BA" w:rsidRDefault="00E3088C" w:rsidP="002936A9">
                            <w:r>
                              <w:tab/>
                              <w:t>Controles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 Rectángulo" o:spid="_x0000_s1028" style="position:absolute;left:0;text-align:left;margin-left:136.95pt;margin-top:-19.85pt;width:113.25pt;height:26.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3DbAIAACwFAAAOAAAAZHJzL2Uyb0RvYy54bWysVF9P2zAQf5+072D5faRNy2BVU1SBmCYh&#10;QMDEs+vYbTTH553dJt232Wfhi+3spAExpE3T8uDc+f7f/c7zs7Y2bKfQV2ALPj4acaashLKy64J/&#10;fbj8cMqZD8KWwoBVBd8rz88W79/NGzdTOWzAlAoZObF+1riCb0JwsyzzcqNq4Y/AKUtCDViLQCyu&#10;sxJFQ95rk+Wj0cesASwdglTe0+1FJ+SL5F9rJcON1l4FZgpOuYV0YjpX8cwWczFbo3CbSvZpiH/I&#10;ohaVpaCDqwsRBNti9ZurupIIHnQ4klBnoHUlVaqBqhmPXlVzvxFOpVqoOd4NbfL/z6283t0iq8qC&#10;5zQpK2qaUX7K7qhxTz/temsgtqhxfkaa9+4We84TGettNdbxT5WwNrV1P7RVtYFJuhxPJ6f5yTFn&#10;kmQT+ogmN9mztUMfPiuoWSQKjhQ9dVPsrnzoVA8qZBez6eInKuyNiikYe6c0lRIjJusEInVukO0E&#10;jV9IqWyY9KGTdjTTlTGDYf5nw14/mqoEsMH4L6IOFiky2DAY15UFfCt6+W3cp6w7/UMHurpjC0K7&#10;arsZRs14s4JyT3NF6ADvnbysqLVXwodbgYRw2gXa2nBDhzbQFBx6irMN4I+37qM+AY+knDW0MQX3&#10;37cCFWfmiyVIfhpPp3HFEjM9PsmJwZeS1UuJ3dbnQFMZ0/vgZCKjfjAHUiPUj7TcyxiVRMJKil1w&#10;GfDAnIduk+l5kGq5TGq0Vk6EK3vv5AEHEToP7aNA1+MrEDKv4bBdYvYKZp1unJCF5TaArhIGn/va&#10;T4BWMqG4fz7izr/kk9bzI7f4BQAA//8DAFBLAwQUAAYACAAAACEAQXK1WOIAAAAKAQAADwAAAGRy&#10;cy9kb3ducmV2LnhtbEyPwU7DMBBE70j8g7VI3FqnKZAmxKkgolIPILUFVI5uvCQR8TqK3Tb8PcsJ&#10;jqt5mnmbL0fbiRMOvnWkYDaNQCBVzrRUK3h7XU0WIHzQZHTnCBV8o4dlcXmR68y4M23xtAu14BLy&#10;mVbQhNBnUvqqQav91PVInH26werA51BLM+gzl9tOxlF0J61uiRca3WPZYPW1O1oF5X49Kzcvq81+&#10;/ZE823d87J/SrVLXV+PDPYiAY/iD4Vef1aFgp4M7kvGiUxAn85RRBZN5moBg4jaKbkAcGI0XIItc&#10;/n+h+AEAAP//AwBQSwECLQAUAAYACAAAACEAtoM4kv4AAADhAQAAEwAAAAAAAAAAAAAAAAAAAAAA&#10;W0NvbnRlbnRfVHlwZXNdLnhtbFBLAQItABQABgAIAAAAIQA4/SH/1gAAAJQBAAALAAAAAAAAAAAA&#10;AAAAAC8BAABfcmVscy8ucmVsc1BLAQItABQABgAIAAAAIQAw2c3DbAIAACwFAAAOAAAAAAAAAAAA&#10;AAAAAC4CAABkcnMvZTJvRG9jLnhtbFBLAQItABQABgAIAAAAIQBBcrVY4gAAAAoBAAAPAAAAAAAA&#10;AAAAAAAAAMY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E3088C" w:rsidRPr="00FF15BA" w:rsidRDefault="00E3088C" w:rsidP="002936A9">
                      <w:r>
                        <w:tab/>
                        <w:t>Controles</w:t>
                      </w:r>
                    </w:p>
                  </w:txbxContent>
                </v:textbox>
              </v:rect>
            </w:pict>
          </mc:Fallback>
        </mc:AlternateContent>
      </w:r>
      <w:r w:rsidRPr="00A52CD5">
        <w:rPr>
          <w:rFonts w:ascii="Arial" w:hAnsi="Arial" w:cs="Arial"/>
          <w:noProof/>
          <w:sz w:val="24"/>
          <w:szCs w:val="24"/>
          <w:lang w:eastAsia="es-EC"/>
        </w:rPr>
        <mc:AlternateContent>
          <mc:Choice Requires="wps">
            <w:drawing>
              <wp:anchor distT="0" distB="0" distL="114300" distR="114300" simplePos="0" relativeHeight="251673088" behindDoc="0" locked="0" layoutInCell="1" allowOverlap="1" wp14:anchorId="4151E308" wp14:editId="7D7F7FB2">
                <wp:simplePos x="0" y="0"/>
                <wp:positionH relativeFrom="column">
                  <wp:posOffset>2396490</wp:posOffset>
                </wp:positionH>
                <wp:positionV relativeFrom="paragraph">
                  <wp:posOffset>147955</wp:posOffset>
                </wp:positionV>
                <wp:extent cx="180975" cy="333375"/>
                <wp:effectExtent l="19050" t="0" r="28575" b="47625"/>
                <wp:wrapNone/>
                <wp:docPr id="29" name="29 Flecha abajo"/>
                <wp:cNvGraphicFramePr/>
                <a:graphic xmlns:a="http://schemas.openxmlformats.org/drawingml/2006/main">
                  <a:graphicData uri="http://schemas.microsoft.com/office/word/2010/wordprocessingShape">
                    <wps:wsp>
                      <wps:cNvSpPr/>
                      <wps:spPr>
                        <a:xfrm>
                          <a:off x="0" y="0"/>
                          <a:ext cx="18097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9 Flecha abajo" o:spid="_x0000_s1026" type="#_x0000_t67" style="position:absolute;margin-left:188.7pt;margin-top:11.65pt;width:14.25pt;height:26.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WjeQIAAEIFAAAOAAAAZHJzL2Uyb0RvYy54bWysVFFP2zAQfp+0/2D5fSTtYNCKFFUgpkkI&#10;qsHE89WxSSbb59lu0+7X7+ykAQHaw7Q+uGff3ee7L9/5/GJnNNtKH1q0FZ8clZxJK7Bu7VPFfzxc&#10;fzrjLESwNWi0suJ7GfjF4uOH887N5RQb1LX0jEBsmHeu4k2Mbl4UQTTSQDhCJy05FXoDkbb+qag9&#10;dIRudDEtyy9Fh752HoUMgU6veidfZHylpIh3SgUZma441Rbz6vO6TmuxOIf5kwfXtGIoA/6hCgOt&#10;pUtHqCuIwDa+fQNlWuExoIpHAk2BSrVC5h6om0n5qpv7BpzMvRA5wY00hf8HK263K8/auuLTGWcW&#10;DH2j6YxdaykaYLCGn5g46lyYU+i9W/lhF8hMDe+UN+mfWmG7zOt+5FXuIhN0ODkrZ6cnnAlyfaYf&#10;2YRSPCc7H+JXiYYlo+I1dnbpPXaZUtjehNjHH+IoOVXU15CtuNcylaHtd6moH7p1mrOzkuSl9mwL&#10;pAEQQto46V0N1LI/PinpNxQ1ZuQSM2BCVq3WI/YAkFT6FruvdYhPqTILcUwu/1ZYnzxm5JvRxjHZ&#10;tBb9ewCauhpu7uMPJPXUJJbWWO/pa3vsxyA4cd0S4TcQ4go86Z4mhGY53tGiNHYVx8HirEH/+73z&#10;FE9yJC9nHc1RxcOvDXjJmf5mSaizyfFxGry8OT45ndLGv/SsX3rsxlwifaYJvRpOZDPFR30wlUfz&#10;SCO/TLeSC6yguysuoj9sLmM/3/RoCLlc5jAaNgfxxt47kcATq0lLD7tH8G5QXSS53uJh5mD+Snd9&#10;bMq0uNxEVG0W5TOvA980qFk4w6OSXoKX+xz1/PQt/gAAAP//AwBQSwMEFAAGAAgAAAAhAEJbFMze&#10;AAAACQEAAA8AAABkcnMvZG93bnJldi54bWxMj0FPg0AQhe8m/ofNmHizi6UVRIbGmLSnxmCL9y2M&#10;LJGdJezS0n/vetLj5H1575t8M5tenGl0nWWEx0UEgri2TcctQnXcPqQgnFfcqN4yIVzJwaa4vclV&#10;1tgLf9D54FsRSthlCkF7P2RSulqTUW5hB+KQfdnRKB/OsZXNqC6h3PRyGUVP0qiOw4JWA71pqr8P&#10;k0FI98eq/LxWu91e6q2ZuJTmvUS8v5tfX0B4mv0fDL/6QR2K4HSyEzdO9AhxkqwCirCMYxABWEXr&#10;ZxAnhGSdgixy+f+D4gcAAP//AwBQSwECLQAUAAYACAAAACEAtoM4kv4AAADhAQAAEwAAAAAAAAAA&#10;AAAAAAAAAAAAW0NvbnRlbnRfVHlwZXNdLnhtbFBLAQItABQABgAIAAAAIQA4/SH/1gAAAJQBAAAL&#10;AAAAAAAAAAAAAAAAAC8BAABfcmVscy8ucmVsc1BLAQItABQABgAIAAAAIQB75aWjeQIAAEIFAAAO&#10;AAAAAAAAAAAAAAAAAC4CAABkcnMvZTJvRG9jLnhtbFBLAQItABQABgAIAAAAIQBCWxTM3gAAAAkB&#10;AAAPAAAAAAAAAAAAAAAAANMEAABkcnMvZG93bnJldi54bWxQSwUGAAAAAAQABADzAAAA3gUAAAAA&#10;" adj="15737" fillcolor="#4f81bd [3204]" strokecolor="#243f60 [1604]" strokeweight="2pt"/>
            </w:pict>
          </mc:Fallback>
        </mc:AlternateConten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noProof/>
          <w:sz w:val="24"/>
          <w:szCs w:val="24"/>
          <w:lang w:eastAsia="es-EC"/>
        </w:rPr>
        <mc:AlternateContent>
          <mc:Choice Requires="wps">
            <w:drawing>
              <wp:anchor distT="0" distB="0" distL="114300" distR="114300" simplePos="0" relativeHeight="251668992" behindDoc="0" locked="0" layoutInCell="1" allowOverlap="1" wp14:anchorId="1F52CF0B" wp14:editId="46DDAABE">
                <wp:simplePos x="0" y="0"/>
                <wp:positionH relativeFrom="column">
                  <wp:posOffset>3863340</wp:posOffset>
                </wp:positionH>
                <wp:positionV relativeFrom="paragraph">
                  <wp:posOffset>215265</wp:posOffset>
                </wp:positionV>
                <wp:extent cx="1171575" cy="333375"/>
                <wp:effectExtent l="57150" t="38100" r="85725" b="104775"/>
                <wp:wrapNone/>
                <wp:docPr id="30" name="30 Rectángulo"/>
                <wp:cNvGraphicFramePr/>
                <a:graphic xmlns:a="http://schemas.openxmlformats.org/drawingml/2006/main">
                  <a:graphicData uri="http://schemas.microsoft.com/office/word/2010/wordprocessingShape">
                    <wps:wsp>
                      <wps:cNvSpPr/>
                      <wps:spPr>
                        <a:xfrm>
                          <a:off x="0" y="0"/>
                          <a:ext cx="1171575" cy="3333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3088C" w:rsidRPr="00FF15BA" w:rsidRDefault="00E3088C" w:rsidP="002936A9">
                            <w:r>
                              <w:tab/>
                              <w:t>Salidas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 Rectángulo" o:spid="_x0000_s1029" style="position:absolute;left:0;text-align:left;margin-left:304.2pt;margin-top:16.95pt;width:92.25pt;height:26.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JWbAIAACwFAAAOAAAAZHJzL2Uyb0RvYy54bWysVF9v0zAQf0fiO1h+Z2najUHVdKo2DSFN&#10;W7UN7dl17DbC8Zmz26R8Gz4LX4yzk2bVmARC5MG58/2/+51nF21t2E6hr8AWPD8ZcaashLKy64J/&#10;ebx+94EzH4QthQGrCr5Xnl/M376ZNW6qxrABUypk5MT6aeMKvgnBTbPMy42qhT8BpywJNWAtArG4&#10;zkoUDXmvTTYejd5nDWDpEKTynm6vOiGfJ/9aKxnutPYqMFNwyi2kE9O5imc2n4npGoXbVLJPQ/xD&#10;FrWoLAUdXF2JINgWq99c1ZVE8KDDiYQ6A60rqVINVE0+elHNw0Y4lWqh5ng3tMn/P7fydrdEVpUF&#10;n1B7rKhpRpMRu6fG/fxh11sDsUWN81PSfHBL7DlPZKy31VjHP1XC2tTW/dBW1QYm6TLPz/Oz8zPO&#10;JMkm9BFNbrJna4c+fFJQs0gUHCl66qbY3fjQqR5UyC5m08VPVNgbFVMw9l5pKiVGTNYJROrSINsJ&#10;Gr+QUtkw6UMn7WimK2MGw/GfDXv9aKoSwAbjv4g6WKTIYMNgXFcW8LXo5de8T1l3+ocOdHXHFoR2&#10;1XYzjJrxZgXlnuaK0AHeO3ldUWtvhA9LgYRwGjZtbbijQxtoCg49xdkG8Ptr91GfgEdSzhramIL7&#10;b1uBijPz2RIkP+anp3HFEnN6dj4mBo8lq2OJ3daXQFPJ6X1wMpFRP5gDqRHqJ1ruRYxKImElxS64&#10;DHhgLkO3yfQ8SLVYJDVaKyfCjX1w8oCDCJ3H9kmg6/EVCJm3cNguMX0Bs043TsjCYhtAVwmDz33t&#10;J0ArmVDcPx9x54/5pPX8yM1/AQAA//8DAFBLAwQUAAYACAAAACEAumSWEeIAAAAJAQAADwAAAGRy&#10;cy9kb3ducmV2LnhtbEyPTU/DMAyG70j8h8hI3Fi6D3VtqTtBxaQdQNoGaByzxrQVjVM12Vb+PeEE&#10;N1t+9Pp589VoOnGmwbWWEaaTCARxZXXLNcLb6/ouAeG8Yq06y4TwTQ5WxfVVrjJtL7yj897XIoSw&#10;yxRC432fSemqhoxyE9sTh9unHYzyYR1qqQd1CeGmk7MoiqVRLYcPjeqpbKj62p8MQnnYTMvty3p7&#10;2Hwsn807PfZP6Q7x9mZ8uAfhafR/MPzqB3UogtPRnlg70SHEUbIIKMJ8noIIwDKdheGIkMQLkEUu&#10;/zcofgAAAP//AwBQSwECLQAUAAYACAAAACEAtoM4kv4AAADhAQAAEwAAAAAAAAAAAAAAAAAAAAAA&#10;W0NvbnRlbnRfVHlwZXNdLnhtbFBLAQItABQABgAIAAAAIQA4/SH/1gAAAJQBAAALAAAAAAAAAAAA&#10;AAAAAC8BAABfcmVscy8ucmVsc1BLAQItABQABgAIAAAAIQAHAdJWbAIAACwFAAAOAAAAAAAAAAAA&#10;AAAAAC4CAABkcnMvZTJvRG9jLnhtbFBLAQItABQABgAIAAAAIQC6ZJYR4gAAAAkBAAAPAAAAAAAA&#10;AAAAAAAAAMY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E3088C" w:rsidRPr="00FF15BA" w:rsidRDefault="00E3088C" w:rsidP="002936A9">
                      <w:r>
                        <w:tab/>
                        <w:t>Salidas</w:t>
                      </w:r>
                    </w:p>
                  </w:txbxContent>
                </v:textbox>
              </v:rect>
            </w:pict>
          </mc:Fallback>
        </mc:AlternateContent>
      </w:r>
      <w:r w:rsidRPr="00A52CD5">
        <w:rPr>
          <w:rFonts w:ascii="Arial" w:hAnsi="Arial" w:cs="Arial"/>
          <w:noProof/>
          <w:sz w:val="24"/>
          <w:szCs w:val="24"/>
          <w:lang w:eastAsia="es-EC"/>
        </w:rPr>
        <mc:AlternateContent>
          <mc:Choice Requires="wps">
            <w:drawing>
              <wp:anchor distT="0" distB="0" distL="114300" distR="114300" simplePos="0" relativeHeight="251672064" behindDoc="0" locked="0" layoutInCell="1" allowOverlap="1" wp14:anchorId="40EC1B62" wp14:editId="3CE348B5">
                <wp:simplePos x="0" y="0"/>
                <wp:positionH relativeFrom="column">
                  <wp:posOffset>3291840</wp:posOffset>
                </wp:positionH>
                <wp:positionV relativeFrom="paragraph">
                  <wp:posOffset>377190</wp:posOffset>
                </wp:positionV>
                <wp:extent cx="438150" cy="133350"/>
                <wp:effectExtent l="0" t="19050" r="38100" b="38100"/>
                <wp:wrapNone/>
                <wp:docPr id="31" name="31 Flecha derecha"/>
                <wp:cNvGraphicFramePr/>
                <a:graphic xmlns:a="http://schemas.openxmlformats.org/drawingml/2006/main">
                  <a:graphicData uri="http://schemas.microsoft.com/office/word/2010/wordprocessingShape">
                    <wps:wsp>
                      <wps:cNvSpPr/>
                      <wps:spPr>
                        <a:xfrm>
                          <a:off x="0" y="0"/>
                          <a:ext cx="43815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1 Flecha derecha" o:spid="_x0000_s1026" type="#_x0000_t13" style="position:absolute;margin-left:259.2pt;margin-top:29.7pt;width:34.5pt;height:10.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X3egIAAEUFAAAOAAAAZHJzL2Uyb0RvYy54bWysVFFv2yAQfp+0/4B4Xx0n6dZFdaqoVadJ&#10;VRutnfpMMcRImGMHiZP9+h3Ycau22sM0P2Dg7j7uPr7j/GLfWrZTGAy4ipcnE86Uk1Abt6n4z4fr&#10;T2echShcLSw4VfGDCvxi+fHDeecXagoN2FohIxAXFp2veBOjXxRFkI1qRTgBrxwZNWArIi1xU9Qo&#10;OkJvbTGdTD4XHWDtEaQKgXaveiNfZnytlYx3WgcVma045RbziHl8SmOxPBeLDQrfGDmkIf4hi1YY&#10;R4eOUFciCrZF8waqNRIhgI4nEtoCtDZS5RqomnLyqpr7RniVayFygh9pCv8PVt7u1shMXfFZyZkT&#10;Ld3RrGTXVslGMLqb9E8sdT4syPner3FYBZqmkvca2/SnYtg+M3sYmVX7yCRtzmdn5SnxL8lUzmYz&#10;mhNK8RzsMcRvClqWJhVHs2niChG6zKrY3YTYBxwdKTql1CeRZ/FgVcrDuh9KU0l07DRHZzGpS4ts&#10;J0gGQkrlYtmbGlGrfvt0Qt+Q1RiRc8yACVkba0fsASAJ9S12n+vgn0JV1uIYPPlbYn3wGJFPBhfH&#10;4NY4wPcALFU1nNz7H0nqqUksPUF9oAtH6DsheHltiPEbEeJaIEmfLonaOd7RoC10FYdhxlkD+Pu9&#10;/eRPiiQrZx21UsXDr61AxZn97kirX8v5PPVeXsxPv0xpgS8tTy8tbtteAl0TyZGyy9PkH+1xqhHa&#10;R+r6VTqVTMJJOrviMuJxcRn7Fqd3Q6rVKrtRv3kRb9y9lwk8sZq09LB/FOgH2UXS6y0c204sXumu&#10;902RDlbbCNpkUT7zOvBNvZqFM7wr6TF4uc5ez6/f8g8AAAD//wMAUEsDBBQABgAIAAAAIQDYYE1b&#10;3wAAAAkBAAAPAAAAZHJzL2Rvd25yZXYueG1sTI/NTsMwEITvSLyDtUjcqFNIaQhxKijigioh+qNe&#10;3XhJIux1FDttytOznOC0s9rR7DfFYnRWHLEPrScF00kCAqnypqVawXbzepOBCFGT0dYTKjhjgEV5&#10;eVHo3PgTfeBxHWvBIRRyraCJsculDFWDToeJ75D49ul7pyOvfS1Nr08c7qy8TZJ76XRL/KHRHS4b&#10;rL7Wg1PwvsfuPLxQ3KR337v53urV8vlNqeur8ekRRMQx/pnhF5/RoWSmgx/IBGEVzKZZylYWDzzZ&#10;MMvmLA4KsiQFWRbyf4PyBwAA//8DAFBLAQItABQABgAIAAAAIQC2gziS/gAAAOEBAAATAAAAAAAA&#10;AAAAAAAAAAAAAABbQ29udGVudF9UeXBlc10ueG1sUEsBAi0AFAAGAAgAAAAhADj9If/WAAAAlAEA&#10;AAsAAAAAAAAAAAAAAAAALwEAAF9yZWxzLy5yZWxzUEsBAi0AFAAGAAgAAAAhAOpQdfd6AgAARQUA&#10;AA4AAAAAAAAAAAAAAAAALgIAAGRycy9lMm9Eb2MueG1sUEsBAi0AFAAGAAgAAAAhANhgTVvfAAAA&#10;CQEAAA8AAAAAAAAAAAAAAAAA1AQAAGRycy9kb3ducmV2LnhtbFBLBQYAAAAABAAEAPMAAADgBQAA&#10;AAA=&#10;" adj="18313" fillcolor="#4f81bd [3204]" strokecolor="#243f60 [1604]" strokeweight="2pt"/>
            </w:pict>
          </mc:Fallback>
        </mc:AlternateContent>
      </w:r>
      <w:r w:rsidRPr="00A52CD5">
        <w:rPr>
          <w:rFonts w:ascii="Arial" w:hAnsi="Arial" w:cs="Arial"/>
          <w:noProof/>
          <w:sz w:val="24"/>
          <w:szCs w:val="24"/>
          <w:lang w:eastAsia="es-EC"/>
        </w:rPr>
        <mc:AlternateContent>
          <mc:Choice Requires="wps">
            <w:drawing>
              <wp:anchor distT="0" distB="0" distL="114300" distR="114300" simplePos="0" relativeHeight="251665920" behindDoc="0" locked="0" layoutInCell="1" allowOverlap="1" wp14:anchorId="766913E1" wp14:editId="382C8D8F">
                <wp:simplePos x="0" y="0"/>
                <wp:positionH relativeFrom="column">
                  <wp:posOffset>1824990</wp:posOffset>
                </wp:positionH>
                <wp:positionV relativeFrom="paragraph">
                  <wp:posOffset>167640</wp:posOffset>
                </wp:positionV>
                <wp:extent cx="1352550" cy="533400"/>
                <wp:effectExtent l="0" t="0" r="19050" b="19050"/>
                <wp:wrapNone/>
                <wp:docPr id="32" name="32 Rectángulo"/>
                <wp:cNvGraphicFramePr/>
                <a:graphic xmlns:a="http://schemas.openxmlformats.org/drawingml/2006/main">
                  <a:graphicData uri="http://schemas.microsoft.com/office/word/2010/wordprocessingShape">
                    <wps:wsp>
                      <wps:cNvSpPr/>
                      <wps:spPr>
                        <a:xfrm>
                          <a:off x="0" y="0"/>
                          <a:ext cx="1352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088C" w:rsidRPr="00FF15BA" w:rsidRDefault="00E3088C" w:rsidP="002936A9">
                            <w:pPr>
                              <w:jc w:val="center"/>
                            </w:pPr>
                            <w:r>
                              <w:t>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2 Rectángulo" o:spid="_x0000_s1030" style="position:absolute;left:0;text-align:left;margin-left:143.7pt;margin-top:13.2pt;width:106.5pt;height:4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X9hwIAAE8FAAAOAAAAZHJzL2Uyb0RvYy54bWysVM1u2zAMvg/YOwi6L3acZD9BnSJI0WFA&#10;0RZth54VWYoNSKImKbGzt9mz7MVGyY5btMUOw3yQRZH8KH4kdXbeaUUOwvkGTEmnk5wSYThUjdmV&#10;9PvD5YfPlPjATMUUGFHSo/D0fPX+3Vlrl6KAGlQlHEEQ45etLWkdgl1mmee10MxPwAqDSglOs4Ci&#10;22WVYy2ia5UVef4xa8FV1gEX3uPpRa+kq4QvpeDhRkovAlElxbuFtLq0buOarc7YcueYrRs+XIP9&#10;wy00awwGHaEuWGBk75pXULrhDjzIMOGgM5Cy4SLlgNlM8xfZ3NfMipQLkuPtSJP/f7D8+nDrSFOV&#10;dFZQYpjGGs0KcofE/f5ldnsFkaLW+iVa3ttbN0getzHfTjod/5gJ6RKtx5FW0QXC8XA6WxSLBbLP&#10;UbeYzeZ54j178rbOh68CNImbkjqMnthkhysfMCKankxQiLfp46ddOCoRr6DMnZCYCkYskndqIrFR&#10;jhwYlp9xLkyY9qqaVaI/XuT4xSQxyOiRpAQYkWWj1Ig9AMQGfY3dwwz20VWkHhyd879drHcePVJk&#10;MGF01o0B9xaAwqyGyL39iaSemshS6LZdKvP8VM8tVEcsvYN+Jrzllw2yf8V8uGUOhwALhoMdbnCR&#10;CtqSwrCjpAb3863zaI+9iVpKWhyqkvofe+YEJeqbwa79Mp3P4xQmYb74VKDgnmu2zzVmrzeAhZvi&#10;E2J52kb7oE5b6UA/4vyvY1RUMcMxdkl5cCdhE/phxxeEi/U6meHkWRauzL3lETzyHLvroXtkzg4t&#10;GLB5r+E0gGz5ohN72+hpYL0PIJvUppHpntehAji1qZWGFyY+C8/lZPX0Dq7+AAAA//8DAFBLAwQU&#10;AAYACAAAACEABJGcLdwAAAAKAQAADwAAAGRycy9kb3ducmV2LnhtbEyPwU7DMBBE70j8g7VI3Kid&#10;qrRRiFMhJITEBdHyAW68JAF7HdlOE/h6lhOcdlb7NDtT7xfvxBljGgJpKFYKBFIb7ECdhrfj400J&#10;ImVD1rhAqOELE+yby4vaVDbM9IrnQ+4Em1CqjIY+57GSMrU9epNWYUTi23uI3mReYydtNDObeyfX&#10;Sm2lNwPxh96M+NBj+3mYvIZQvOTn47yZCOf4VA4frfvelVpfXy33dyAyLvkPht/4HB0aznQKE9kk&#10;nIZ1udswymLLk4FbpVicmCxYyKaW/ys0PwAAAP//AwBQSwECLQAUAAYACAAAACEAtoM4kv4AAADh&#10;AQAAEwAAAAAAAAAAAAAAAAAAAAAAW0NvbnRlbnRfVHlwZXNdLnhtbFBLAQItABQABgAIAAAAIQA4&#10;/SH/1gAAAJQBAAALAAAAAAAAAAAAAAAAAC8BAABfcmVscy8ucmVsc1BLAQItABQABgAIAAAAIQC2&#10;ZPX9hwIAAE8FAAAOAAAAAAAAAAAAAAAAAC4CAABkcnMvZTJvRG9jLnhtbFBLAQItABQABgAIAAAA&#10;IQAEkZwt3AAAAAoBAAAPAAAAAAAAAAAAAAAAAOEEAABkcnMvZG93bnJldi54bWxQSwUGAAAAAAQA&#10;BADzAAAA6gUAAAAA&#10;" fillcolor="#4f81bd [3204]" strokecolor="#243f60 [1604]" strokeweight="2pt">
                <v:textbox>
                  <w:txbxContent>
                    <w:p w:rsidR="00E3088C" w:rsidRPr="00FF15BA" w:rsidRDefault="00E3088C" w:rsidP="002936A9">
                      <w:pPr>
                        <w:jc w:val="center"/>
                      </w:pPr>
                      <w:r>
                        <w:t>Actividad</w:t>
                      </w:r>
                    </w:p>
                  </w:txbxContent>
                </v:textbox>
              </v:rect>
            </w:pict>
          </mc:Fallback>
        </mc:AlternateContent>
      </w:r>
      <w:r w:rsidRPr="00A52CD5">
        <w:rPr>
          <w:rFonts w:ascii="Arial" w:hAnsi="Arial" w:cs="Arial"/>
          <w:noProof/>
          <w:sz w:val="24"/>
          <w:szCs w:val="24"/>
          <w:lang w:eastAsia="es-EC"/>
        </w:rPr>
        <mc:AlternateContent>
          <mc:Choice Requires="wps">
            <w:drawing>
              <wp:anchor distT="0" distB="0" distL="114300" distR="114300" simplePos="0" relativeHeight="251670016" behindDoc="0" locked="0" layoutInCell="1" allowOverlap="1" wp14:anchorId="203F734E" wp14:editId="3D372E55">
                <wp:simplePos x="0" y="0"/>
                <wp:positionH relativeFrom="column">
                  <wp:posOffset>177165</wp:posOffset>
                </wp:positionH>
                <wp:positionV relativeFrom="paragraph">
                  <wp:posOffset>348615</wp:posOffset>
                </wp:positionV>
                <wp:extent cx="809625" cy="333375"/>
                <wp:effectExtent l="57150" t="38100" r="85725" b="104775"/>
                <wp:wrapNone/>
                <wp:docPr id="33" name="33 Rectángulo"/>
                <wp:cNvGraphicFramePr/>
                <a:graphic xmlns:a="http://schemas.openxmlformats.org/drawingml/2006/main">
                  <a:graphicData uri="http://schemas.microsoft.com/office/word/2010/wordprocessingShape">
                    <wps:wsp>
                      <wps:cNvSpPr/>
                      <wps:spPr>
                        <a:xfrm>
                          <a:off x="0" y="0"/>
                          <a:ext cx="809625" cy="3333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3088C" w:rsidRPr="00FF15BA" w:rsidRDefault="00E3088C" w:rsidP="002936A9">
                            <w:r>
                              <w:t>Entradas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3 Rectángulo" o:spid="_x0000_s1031" style="position:absolute;left:0;text-align:left;margin-left:13.95pt;margin-top:27.45pt;width:63.75pt;height:26.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obQIAACsFAAAOAAAAZHJzL2Uyb0RvYy54bWysVNtu2zAMfR+wfxD0vjqXXoM6RdCiw4Ci&#10;K9oOfVZkKTEmiRqlxM7+Zt+yHxslO27RFdgwzA8yKd7JQ51ftNawrcJQgyv5+GDEmXISqtqtSv7l&#10;8frDKWchClcJA06VfKcCv5i/f3fe+JmawBpMpZCRExdmjS/5OkY/K4og18qKcABeORJqQCsisbgq&#10;KhQNebemmIxGx0UDWHkEqUKg26tOyOfZv9ZKxs9aBxWZKTnlFvOJ+Vyms5ifi9kKhV/Xsk9D/EMW&#10;VtSOgg6urkQUbIP1b65sLREC6HggwRagdS1VroGqGY9eVfOwFl7lWqg5wQ9tCv/Prbzd3iGrq5JP&#10;p5w5YWlG0ym7p8b9/OFWGwOpRY0PM9J88HfYc4HIVG+r0aY/VcLa3Nbd0FbVRibp8nR0djw54kyS&#10;aErfyVHyWTwbewzxowLLElFypOC5mWJ7E2Knulchu5RMFz5TcWdUysC4e6WpEgo4ztYZQ+rSINsK&#10;mr6QUrk47UNn7WSma2MGw8mfDXv9ZKoyvgbjv4g6WOTI4OJgbGsH+Fb06uu4T1l3+vsOdHWnFsR2&#10;2eYR5r6mmyVUOxorQof34OV1Ta29ESHeCSSA0yrQ0sbPdGgDTcmhpzhbA35/6z7pE+5IyllDC1Py&#10;8G0jUHFmPjlC5Nn48DBtWGYOj04mxOBLyfKlxG3sJdBUxvQ8eJnJpB/NntQI9ol2e5Gikkg4SbFL&#10;LiPumcvYLTK9DlItFlmNtsqLeOMevNzjIEHnsX0S6Ht8RQLmLeyXS8xewazTTRNysNhE0HXG4HNf&#10;+wnQRmYU969HWvmXfNZ6fuPmvwAAAP//AwBQSwMEFAAGAAgAAAAhAMHgmTbhAAAACQEAAA8AAABk&#10;cnMvZG93bnJldi54bWxMj0FPwzAMhe9I/IfISNxYuqmlrDSdoGLSDkzaBmgcs8a0FY1TNdlW/j3e&#10;CU629Z6ev5cvRtuJEw6+daRgOolAIFXOtFQreH9b3j2A8EGT0Z0jVPCDHhbF9VWuM+POtMXTLtSC&#10;Q8hnWkETQp9J6asGrfYT1yOx9uUGqwOfQy3NoM8cbjs5i6J7aXVL/KHRPZYNVt+7o1VQ7lfTcrNe&#10;bvarz/TVfuBz/zLfKnV7Mz49ggg4hj8zXPAZHQpmOrgjGS86BbN0zk4FSczzoidJDOLAS5TGIItc&#10;/m9Q/AIAAP//AwBQSwECLQAUAAYACAAAACEAtoM4kv4AAADhAQAAEwAAAAAAAAAAAAAAAAAAAAAA&#10;W0NvbnRlbnRfVHlwZXNdLnhtbFBLAQItABQABgAIAAAAIQA4/SH/1gAAAJQBAAALAAAAAAAAAAAA&#10;AAAAAC8BAABfcmVscy8ucmVsc1BLAQItABQABgAIAAAAIQCezmLobQIAACsFAAAOAAAAAAAAAAAA&#10;AAAAAC4CAABkcnMvZTJvRG9jLnhtbFBLAQItABQABgAIAAAAIQDB4Jk24QAAAAkBAAAPAAAAAAAA&#10;AAAAAAAAAMc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E3088C" w:rsidRPr="00FF15BA" w:rsidRDefault="00E3088C" w:rsidP="002936A9">
                      <w:r>
                        <w:t>Entradas</w:t>
                      </w:r>
                    </w:p>
                  </w:txbxContent>
                </v:textbox>
              </v:rect>
            </w:pict>
          </mc:Fallback>
        </mc:AlternateConten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noProof/>
          <w:sz w:val="24"/>
          <w:szCs w:val="24"/>
          <w:lang w:eastAsia="es-EC"/>
        </w:rPr>
        <mc:AlternateContent>
          <mc:Choice Requires="wps">
            <w:drawing>
              <wp:anchor distT="0" distB="0" distL="114300" distR="114300" simplePos="0" relativeHeight="251671040" behindDoc="0" locked="0" layoutInCell="1" allowOverlap="1" wp14:anchorId="08F95929" wp14:editId="60DE2B0C">
                <wp:simplePos x="0" y="0"/>
                <wp:positionH relativeFrom="column">
                  <wp:posOffset>1234440</wp:posOffset>
                </wp:positionH>
                <wp:positionV relativeFrom="paragraph">
                  <wp:posOffset>25400</wp:posOffset>
                </wp:positionV>
                <wp:extent cx="438150" cy="133350"/>
                <wp:effectExtent l="0" t="19050" r="38100" b="38100"/>
                <wp:wrapNone/>
                <wp:docPr id="34" name="34 Flecha derecha"/>
                <wp:cNvGraphicFramePr/>
                <a:graphic xmlns:a="http://schemas.openxmlformats.org/drawingml/2006/main">
                  <a:graphicData uri="http://schemas.microsoft.com/office/word/2010/wordprocessingShape">
                    <wps:wsp>
                      <wps:cNvSpPr/>
                      <wps:spPr>
                        <a:xfrm>
                          <a:off x="0" y="0"/>
                          <a:ext cx="43815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 Flecha derecha" o:spid="_x0000_s1026" type="#_x0000_t13" style="position:absolute;margin-left:97.2pt;margin-top:2pt;width:34.5pt;height:10.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NYegIAAEUFAAAOAAAAZHJzL2Uyb0RvYy54bWysVMFu2zAMvQ/YPwi6r46TdOuCOkXQosOA&#10;og3WDj2rshQLkEWNUuJkXz9KdtyiLXYY5oNMieQj+UTq/GLfWrZTGAy4ipcnE86Uk1Abt6n4z4fr&#10;T2echShcLSw4VfGDCvxi+fHDeecXagoN2FohIxAXFp2veBOjXxRFkI1qRTgBrxwpNWArIm1xU9Qo&#10;OkJvbTGdTD4XHWDtEaQKgU6veiVfZnytlYx3WgcVma045Rbzinl9SmuxPBeLDQrfGDmkIf4hi1YY&#10;R0FHqCsRBduieQPVGokQQMcTCW0BWhupcg1UTTl5Vc19I7zKtRA5wY80hf8HK293a2SmrvhszpkT&#10;Ld3RbM6urZKNYHQ36Z9Y6nxYkPG9X+OwCySmkvca2/SnYtg+M3sYmVX7yCQdzmdn5SnxL0lVzmYz&#10;kgmleHb2GOI3BS1LQsXRbJq4QoQusyp2NyH2DkdD8k4p9UlkKR6sSnlY90NpKonCTrN3biZ1aZHt&#10;BLWBkFK5WPaqRtSqPz6d0DdkNXrkHDNgQtbG2hF7AEiN+ha7z3WwT64q9+LoPPlbYr3z6JEjg4uj&#10;c2sc4HsAlqoaIvf2R5J6ahJLT1Af6MIR+kkIXl4bYvxGhLgWSK1Pl0TjHO9o0Ra6isMgcdYA/n7v&#10;PNlTR5KWs45GqeLh11ag4sx+d9SrX8v5PM1e3sxPv0xpgy81Ty81btteAl1TSQ+Hl1lM9tEeRY3Q&#10;PtLUr1JUUgknKXbFZcTj5jL2I07vhlSrVTajefMi3rh7LxN4YjX10sP+UaAf2i5Sv97CcezE4lXf&#10;9bbJ08FqG0Gb3JTPvA5806zmxhnelfQYvNxnq+fXb/kHAAD//wMAUEsDBBQABgAIAAAAIQDB+WVW&#10;3QAAAAgBAAAPAAAAZHJzL2Rvd25yZXYueG1sTI/BTsMwEETvSPyDtUjcqEMbSglxKijigpAQbVGv&#10;23hJIuJ1FDttyteznOC2oxnNvsmXo2vVgfrQeDZwPUlAEZfeNlwZ2G6erxagQkS22HomAycKsCzO&#10;z3LMrD/yOx3WsVJSwiFDA3WMXaZ1KGtyGCa+Ixbv0/cOo8i+0rbHo5S7Vk+TZK4dNiwfauxoVVP5&#10;tR6cgbcddafhieMmnX1/3O5afF09vhhzeTE+3IOKNMa/MPziCzoUwrT3A9ugWtF3aSpRA6lMEn86&#10;n4ney3GTgC5y/X9A8QMAAP//AwBQSwECLQAUAAYACAAAACEAtoM4kv4AAADhAQAAEwAAAAAAAAAA&#10;AAAAAAAAAAAAW0NvbnRlbnRfVHlwZXNdLnhtbFBLAQItABQABgAIAAAAIQA4/SH/1gAAAJQBAAAL&#10;AAAAAAAAAAAAAAAAAC8BAABfcmVscy8ucmVsc1BLAQItABQABgAIAAAAIQD3WQNYegIAAEUFAAAO&#10;AAAAAAAAAAAAAAAAAC4CAABkcnMvZTJvRG9jLnhtbFBLAQItABQABgAIAAAAIQDB+WVW3QAAAAgB&#10;AAAPAAAAAAAAAAAAAAAAANQEAABkcnMvZG93bnJldi54bWxQSwUGAAAAAAQABADzAAAA3gUAAAAA&#10;" adj="18313" fillcolor="#4f81bd [3204]" strokecolor="#243f60 [1604]" strokeweight="2pt"/>
            </w:pict>
          </mc:Fallback>
        </mc:AlternateConten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noProof/>
          <w:sz w:val="24"/>
          <w:szCs w:val="24"/>
          <w:lang w:eastAsia="es-EC"/>
        </w:rPr>
        <mc:AlternateContent>
          <mc:Choice Requires="wps">
            <w:drawing>
              <wp:anchor distT="0" distB="0" distL="114300" distR="114300" simplePos="0" relativeHeight="251674112" behindDoc="0" locked="0" layoutInCell="1" allowOverlap="1" wp14:anchorId="46264B31" wp14:editId="461F7CDA">
                <wp:simplePos x="0" y="0"/>
                <wp:positionH relativeFrom="column">
                  <wp:posOffset>2348865</wp:posOffset>
                </wp:positionH>
                <wp:positionV relativeFrom="paragraph">
                  <wp:posOffset>83185</wp:posOffset>
                </wp:positionV>
                <wp:extent cx="361950" cy="171450"/>
                <wp:effectExtent l="0" t="19050" r="38100" b="19050"/>
                <wp:wrapNone/>
                <wp:docPr id="35" name="35 Flecha derecha"/>
                <wp:cNvGraphicFramePr/>
                <a:graphic xmlns:a="http://schemas.openxmlformats.org/drawingml/2006/main">
                  <a:graphicData uri="http://schemas.microsoft.com/office/word/2010/wordprocessingShape">
                    <wps:wsp>
                      <wps:cNvSpPr/>
                      <wps:spPr>
                        <a:xfrm rot="16200000">
                          <a:off x="0" y="0"/>
                          <a:ext cx="3619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 Flecha derecha" o:spid="_x0000_s1026" type="#_x0000_t13" style="position:absolute;margin-left:184.95pt;margin-top:6.55pt;width:28.5pt;height:13.5pt;rotation:-90;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abhQIAAFQFAAAOAAAAZHJzL2Uyb0RvYy54bWysVFFPGzEMfp+0/xDlfVyvtDAqrqgCMU1C&#10;gAYTzyGX9E7KxZmT9tr9+jnJ9WDA07Q+XJ3Y/mx/tnN+sesM2yr0LdiKl0cTzpSVULd2XfGfj9df&#10;vnLmg7C1MGBVxffK84vl50/nvVuoKTRgaoWMQKxf9K7iTQhuURReNqoT/gicsqTUgJ0IdMR1UaPo&#10;Cb0zxXQyOSl6wNohSOU93V5lJV8mfK2VDHdaexWYqTjlFtIX0/c5fovluVisUbimlUMa4h+y6ERr&#10;KegIdSWCYBts30F1rUTwoMORhK4ArVupUg1UTTl5U81DI5xKtRA53o00+f8HK2+398jauuLHc86s&#10;6KhHx3N2bZRsBKPexP/IUu/8gowf3D0OJ09iLHmnsWMIRG15Qi2hX2KCamO7RPR+JFrtApN0eXxS&#10;ns2pHZJU5Wk5I5lAi4wVMR368E1Bx6JQcWzXTVghQp+gxfbGh+xwMCTvmGHOKUlhb1SEMvaH0lQh&#10;hZ0m7zRb6tIg2wqaCiGlsqHMqkbUKl/PUyE5yOiRckyAEVm3xozYA0Cc2/fYGWawj64qjebonBkb&#10;w/ydWHYePVJksGF07loL+FFlhqoaImf7A0mZmsjSM9R76n/qHvXDO3ndEuM3wod7gbQJdEnbHe7o&#10;ow30FYdB4qwB/P3RfbSnASUtZz1tVsX9r41AxZn5bml0z8rZLK5iOszmp1M64GvN82uN3XSXQG0q&#10;U3ZJjPbBHESN0D3RI7CKUUklrKTYFZcBD4fLkDeenhGpVqtkRuvnRLixD05G8MhqnKXH3ZNAN4xd&#10;oHm9hcMWisWbucu20dPCahNAt2koX3gd+KbVTYMzPDPxbXh9TlYvj+HyDwAAAP//AwBQSwMEFAAG&#10;AAgAAAAhAL5LEO7gAAAACQEAAA8AAABkcnMvZG93bnJldi54bWxMj8FOwzAMhu9IvENkJG5bWrZO&#10;a6k7ISQkQGJoLeKcNV5b0Tilybby9mQnONmWP/3+nG8m04sTja6zjBDPIxDEtdUdNwgf1dNsDcJ5&#10;xVr1lgnhhxxsiuurXGXannlHp9I3IoSwyxRC6/2QSenqloxyczsQh93Bjkb5MI6N1KM6h3DTy7so&#10;WkmjOg4XWjXQY0v1V3k0CG+VLdP37ef3S7o7PC+S8rUyfoV4ezM93IPwNPk/GC76QR2K4LS3R9ZO&#10;9AiL9TINKMIsDjUAy/jS7BGSJAZZ5PL/B8UvAAAA//8DAFBLAQItABQABgAIAAAAIQC2gziS/gAA&#10;AOEBAAATAAAAAAAAAAAAAAAAAAAAAABbQ29udGVudF9UeXBlc10ueG1sUEsBAi0AFAAGAAgAAAAh&#10;ADj9If/WAAAAlAEAAAsAAAAAAAAAAAAAAAAALwEAAF9yZWxzLy5yZWxzUEsBAi0AFAAGAAgAAAAh&#10;AGNFVpuFAgAAVAUAAA4AAAAAAAAAAAAAAAAALgIAAGRycy9lMm9Eb2MueG1sUEsBAi0AFAAGAAgA&#10;AAAhAL5LEO7gAAAACQEAAA8AAAAAAAAAAAAAAAAA3wQAAGRycy9kb3ducmV2LnhtbFBLBQYAAAAA&#10;BAAEAPMAAADsBQAAAAA=&#10;" adj="16484" fillcolor="#4f81bd [3204]" strokecolor="#243f60 [1604]" strokeweight="2pt"/>
            </w:pict>
          </mc:Fallback>
        </mc:AlternateConten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noProof/>
          <w:sz w:val="24"/>
          <w:szCs w:val="24"/>
          <w:lang w:eastAsia="es-EC"/>
        </w:rPr>
        <mc:AlternateContent>
          <mc:Choice Requires="wps">
            <w:drawing>
              <wp:anchor distT="0" distB="0" distL="114300" distR="114300" simplePos="0" relativeHeight="251667968" behindDoc="0" locked="0" layoutInCell="1" allowOverlap="1" wp14:anchorId="4105A02C" wp14:editId="0FDE7DD2">
                <wp:simplePos x="0" y="0"/>
                <wp:positionH relativeFrom="column">
                  <wp:posOffset>1929765</wp:posOffset>
                </wp:positionH>
                <wp:positionV relativeFrom="paragraph">
                  <wp:posOffset>169545</wp:posOffset>
                </wp:positionV>
                <wp:extent cx="1438275" cy="333375"/>
                <wp:effectExtent l="57150" t="38100" r="85725" b="104775"/>
                <wp:wrapNone/>
                <wp:docPr id="36" name="36 Rectángulo"/>
                <wp:cNvGraphicFramePr/>
                <a:graphic xmlns:a="http://schemas.openxmlformats.org/drawingml/2006/main">
                  <a:graphicData uri="http://schemas.microsoft.com/office/word/2010/wordprocessingShape">
                    <wps:wsp>
                      <wps:cNvSpPr/>
                      <wps:spPr>
                        <a:xfrm>
                          <a:off x="0" y="0"/>
                          <a:ext cx="1438275" cy="3333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3088C" w:rsidRPr="00FF15BA" w:rsidRDefault="00E3088C" w:rsidP="002936A9">
                            <w:pPr>
                              <w:jc w:val="center"/>
                            </w:pPr>
                            <w:r>
                              <w:t>Mecanismos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6 Rectángulo" o:spid="_x0000_s1032" style="position:absolute;left:0;text-align:left;margin-left:151.95pt;margin-top:13.35pt;width:113.25pt;height:26.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vdbQIAACwFAAAOAAAAZHJzL2Uyb0RvYy54bWysVM1u2zAMvg/YOwi6r85f0y6IUwQpOgwo&#10;2qLt0LMiS4kxWdQoJXb2NnuWvdgo2XGLrsCGYT7IpPhPftT8oqkM2yv0JdicD08GnCkroSjtJudf&#10;Hq8+nHPmg7CFMGBVzg/K84vF+3fz2s3UCLZgCoWMnFg/q13OtyG4WZZ5uVWV8CfglCWhBqxEIBY3&#10;WYGiJu+VyUaDwTSrAQuHIJX3dHvZCvki+ddayXCrtVeBmZxTbiGdmM51PLPFXMw2KNy2lF0a4h+y&#10;qERpKWjv6lIEwXZY/uaqKiWCBx1OJFQZaF1KlWqgaoaDV9U8bIVTqRZqjnd9m/z/cytv9nfIyiLn&#10;4ylnVlQ0o/GU3VPjfv6wm52B2KLa+RlpPrg77DhPZKy30VjFP1XCmtTWQ99W1QQm6XI4GZ+Pzk45&#10;kyQb00c0ucmerR368ElBxSKRc6ToqZtif+1Dq3pUIbuYTRs/UeFgVEzB2HulqZQYMVknEKmVQbYX&#10;NH4hpbJh3IVO2tFMl8b0hqM/G3b60VQlgPXGfxG1t0iRwYbeuCot4FvRi6/DLmXd6h870NYdWxCa&#10;dZNmOI2a8WYNxYHmitAC3jt5VVJrr4UPdwIJ4bQLtLXhlg5toM45dBRnW8Dvb91HfQIeSTmraWNy&#10;7r/tBCrOzGdLkPw4nEziiiVmcno2IgZfStYvJXZXrYCmMqT3wclERv1gjqRGqJ5ouZcxKomElRQ7&#10;5zLgkVmFdpPpeZBquUxqtFZOhGv74OQRBxE6j82TQNfhKxAyb+C4XWL2CmatbpyQheUugC4TBp/7&#10;2k2AVjKhuHs+4s6/5JPW8yO3+AUAAP//AwBQSwMEFAAGAAgAAAAhAEGUxITiAAAACQEAAA8AAABk&#10;cnMvZG93bnJldi54bWxMj8tOwzAQRfdI/IM1SOyo3QSaJsSpIKJSF0XqA1SWbjwkEfE4it02/D1m&#10;BcvRPbr3TL4YTcfOOLjWkoTpRABDqqxuqZbwtl/ezYE5r0irzhJK+EYHi+L6KleZthfa4nnnaxZK&#10;yGVKQuN9n3HuqgaNchPbI4Xs0w5G+XAONdeDuoRy0/FIiBk3qqWw0Kgeywarr93JSCgPq2m5eV1u&#10;DquPZG3e8bl/SbdS3t6MT4/API7+D4Zf/aAORXA62hNpxzoJsYjTgEqIZgmwADzE4h7YUUKSRsCL&#10;nP//oPgBAAD//wMAUEsBAi0AFAAGAAgAAAAhALaDOJL+AAAA4QEAABMAAAAAAAAAAAAAAAAAAAAA&#10;AFtDb250ZW50X1R5cGVzXS54bWxQSwECLQAUAAYACAAAACEAOP0h/9YAAACUAQAACwAAAAAAAAAA&#10;AAAAAAAvAQAAX3JlbHMvLnJlbHNQSwECLQAUAAYACAAAACEAybuL3W0CAAAsBQAADgAAAAAAAAAA&#10;AAAAAAAuAgAAZHJzL2Uyb0RvYy54bWxQSwECLQAUAAYACAAAACEAQZTEhOIAAAAJAQAADwAAAAAA&#10;AAAAAAAAAADH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E3088C" w:rsidRPr="00FF15BA" w:rsidRDefault="00E3088C" w:rsidP="002936A9">
                      <w:pPr>
                        <w:jc w:val="center"/>
                      </w:pPr>
                      <w:r>
                        <w:t>Mecanismos</w:t>
                      </w:r>
                    </w:p>
                  </w:txbxContent>
                </v:textbox>
              </v:rect>
            </w:pict>
          </mc:Fallback>
        </mc:AlternateContent>
      </w:r>
    </w:p>
    <w:p w:rsidR="002936A9" w:rsidRPr="00A52CD5" w:rsidRDefault="002936A9" w:rsidP="00985EFE">
      <w:pPr>
        <w:spacing w:line="360" w:lineRule="auto"/>
        <w:jc w:val="both"/>
        <w:rPr>
          <w:rFonts w:ascii="Arial" w:hAnsi="Arial" w:cs="Arial"/>
          <w:sz w:val="24"/>
          <w:szCs w:val="24"/>
          <w:lang w:val="es-ES"/>
        </w:rPr>
      </w:pPr>
    </w:p>
    <w:p w:rsidR="002936A9" w:rsidRPr="00A52CD5" w:rsidRDefault="002936A9" w:rsidP="00985EFE">
      <w:pPr>
        <w:spacing w:line="360" w:lineRule="auto"/>
        <w:jc w:val="both"/>
        <w:rPr>
          <w:rFonts w:ascii="Arial" w:hAnsi="Arial" w:cs="Arial"/>
          <w:sz w:val="24"/>
          <w:szCs w:val="24"/>
          <w:lang w:val="es-ES"/>
        </w:rPr>
      </w:pPr>
    </w:p>
    <w:p w:rsidR="004F1816" w:rsidRPr="00A46D31" w:rsidRDefault="00D42A08" w:rsidP="005060F1">
      <w:pPr>
        <w:spacing w:before="100" w:beforeAutospacing="1" w:after="100" w:afterAutospacing="1" w:line="360" w:lineRule="auto"/>
        <w:jc w:val="center"/>
        <w:rPr>
          <w:rFonts w:ascii="Arial" w:eastAsia="Times New Roman" w:hAnsi="Arial" w:cs="Arial"/>
          <w:color w:val="000000" w:themeColor="text1"/>
          <w:sz w:val="20"/>
          <w:szCs w:val="24"/>
          <w:lang w:eastAsia="es-EC"/>
        </w:rPr>
      </w:pPr>
      <w:r w:rsidRPr="00A46D31">
        <w:rPr>
          <w:rFonts w:ascii="Arial" w:eastAsia="Times New Roman" w:hAnsi="Arial" w:cs="Arial"/>
          <w:b/>
          <w:color w:val="000000" w:themeColor="text1"/>
          <w:sz w:val="20"/>
          <w:szCs w:val="24"/>
          <w:lang w:eastAsia="es-EC"/>
        </w:rPr>
        <w:t>Figura 5.2</w:t>
      </w:r>
      <w:r w:rsidR="004F1816" w:rsidRPr="00A46D31">
        <w:rPr>
          <w:rFonts w:ascii="Arial" w:eastAsia="Times New Roman" w:hAnsi="Arial" w:cs="Arial"/>
          <w:color w:val="000000" w:themeColor="text1"/>
          <w:sz w:val="20"/>
          <w:szCs w:val="24"/>
          <w:lang w:eastAsia="es-EC"/>
        </w:rPr>
        <w:t xml:space="preserve"> “</w:t>
      </w:r>
      <w:r w:rsidR="00C464F2" w:rsidRPr="00A46D31">
        <w:rPr>
          <w:rFonts w:ascii="Arial" w:eastAsia="Times New Roman" w:hAnsi="Arial" w:cs="Arial"/>
          <w:color w:val="000000" w:themeColor="text1"/>
          <w:sz w:val="20"/>
          <w:szCs w:val="24"/>
          <w:lang w:eastAsia="es-EC"/>
        </w:rPr>
        <w:t>Documentación de Procesos</w:t>
      </w:r>
      <w:r w:rsidR="004F1816" w:rsidRPr="00A46D31">
        <w:rPr>
          <w:rFonts w:ascii="Arial" w:eastAsia="Times New Roman" w:hAnsi="Arial" w:cs="Arial"/>
          <w:color w:val="000000" w:themeColor="text1"/>
          <w:sz w:val="20"/>
          <w:szCs w:val="24"/>
          <w:lang w:eastAsia="es-EC"/>
        </w:rPr>
        <w:t>”</w:t>
      </w:r>
      <w:r w:rsidRPr="00A46D31">
        <w:rPr>
          <w:rFonts w:ascii="Arial" w:eastAsia="Times New Roman" w:hAnsi="Arial" w:cs="Arial"/>
          <w:color w:val="000000" w:themeColor="text1"/>
          <w:sz w:val="20"/>
          <w:szCs w:val="24"/>
          <w:lang w:eastAsia="es-EC"/>
        </w:rPr>
        <w:t xml:space="preserve"> extraído de Scott A. Bernard 2012.</w: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t>Los objetivos relacionados con las TI deben ser bien documentados en cuanto a las iniciativas relacionadas con y las medidas de resultado. A continuación se detalla ejemplos de objetivos estratégicos que tienen un elemento de TI.</w:t>
      </w:r>
    </w:p>
    <w:p w:rsidR="002936A9" w:rsidRPr="00A52CD5" w:rsidRDefault="002936A9" w:rsidP="00A51B22">
      <w:pPr>
        <w:pStyle w:val="Prrafodelista"/>
        <w:numPr>
          <w:ilvl w:val="0"/>
          <w:numId w:val="23"/>
        </w:numPr>
        <w:spacing w:line="360" w:lineRule="auto"/>
        <w:rPr>
          <w:rFonts w:ascii="Arial" w:hAnsi="Arial" w:cs="Arial"/>
          <w:sz w:val="24"/>
          <w:szCs w:val="24"/>
          <w:lang w:val="es-ES"/>
        </w:rPr>
      </w:pPr>
      <w:r w:rsidRPr="00A52CD5">
        <w:rPr>
          <w:rFonts w:ascii="Arial" w:hAnsi="Arial" w:cs="Arial"/>
          <w:sz w:val="24"/>
          <w:szCs w:val="24"/>
          <w:lang w:val="es-ES"/>
        </w:rPr>
        <w:t>Mejorar la disponibilidad global de las comunicaciones, la calidad y el costo.</w:t>
      </w:r>
    </w:p>
    <w:p w:rsidR="002936A9" w:rsidRPr="00A52CD5" w:rsidRDefault="002936A9" w:rsidP="00A51B22">
      <w:pPr>
        <w:pStyle w:val="Prrafodelista"/>
        <w:numPr>
          <w:ilvl w:val="0"/>
          <w:numId w:val="23"/>
        </w:numPr>
        <w:spacing w:line="360" w:lineRule="auto"/>
        <w:rPr>
          <w:rFonts w:ascii="Arial" w:hAnsi="Arial" w:cs="Arial"/>
          <w:sz w:val="24"/>
          <w:szCs w:val="24"/>
          <w:lang w:val="es-ES"/>
        </w:rPr>
      </w:pPr>
      <w:r w:rsidRPr="00A52CD5">
        <w:rPr>
          <w:rFonts w:ascii="Arial" w:hAnsi="Arial" w:cs="Arial"/>
          <w:sz w:val="24"/>
          <w:szCs w:val="24"/>
          <w:lang w:val="es-ES"/>
        </w:rPr>
        <w:t>Mejorar la calidad del producto y la disponibilidad.</w:t>
      </w:r>
    </w:p>
    <w:p w:rsidR="002936A9" w:rsidRPr="00A52CD5" w:rsidRDefault="002936A9" w:rsidP="00985EFE">
      <w:pPr>
        <w:spacing w:line="360" w:lineRule="auto"/>
        <w:rPr>
          <w:rStyle w:val="hps"/>
          <w:rFonts w:ascii="Arial" w:hAnsi="Arial" w:cs="Arial"/>
          <w:sz w:val="24"/>
          <w:szCs w:val="24"/>
          <w:lang w:val="es-ES"/>
        </w:rPr>
      </w:pPr>
      <w:r w:rsidRPr="00A52CD5">
        <w:rPr>
          <w:rStyle w:val="hps"/>
          <w:rFonts w:ascii="Arial" w:hAnsi="Arial" w:cs="Arial"/>
          <w:sz w:val="24"/>
          <w:szCs w:val="24"/>
          <w:lang w:val="es-ES"/>
        </w:rPr>
        <w:t>Otro método</w:t>
      </w:r>
      <w:r w:rsidRPr="00A52CD5">
        <w:rPr>
          <w:rFonts w:ascii="Arial" w:hAnsi="Arial" w:cs="Arial"/>
          <w:sz w:val="24"/>
          <w:szCs w:val="24"/>
          <w:lang w:val="es-ES"/>
        </w:rPr>
        <w:t xml:space="preserve"> </w:t>
      </w:r>
      <w:r w:rsidRPr="00A52CD5">
        <w:rPr>
          <w:rStyle w:val="hps"/>
          <w:rFonts w:ascii="Arial" w:hAnsi="Arial" w:cs="Arial"/>
          <w:sz w:val="24"/>
          <w:szCs w:val="24"/>
          <w:lang w:val="es-ES"/>
        </w:rPr>
        <w:t>para mostrar</w:t>
      </w:r>
      <w:r w:rsidRPr="00A52CD5">
        <w:rPr>
          <w:rFonts w:ascii="Arial" w:hAnsi="Arial" w:cs="Arial"/>
          <w:sz w:val="24"/>
          <w:szCs w:val="24"/>
          <w:lang w:val="es-ES"/>
        </w:rPr>
        <w:t xml:space="preserve"> </w:t>
      </w:r>
      <w:r w:rsidRPr="00A52CD5">
        <w:rPr>
          <w:rStyle w:val="hps"/>
          <w:rFonts w:ascii="Arial" w:hAnsi="Arial" w:cs="Arial"/>
          <w:sz w:val="24"/>
          <w:szCs w:val="24"/>
          <w:lang w:val="es-ES"/>
        </w:rPr>
        <w:t>los procesos de negocio</w:t>
      </w:r>
      <w:r w:rsidRPr="00A52CD5">
        <w:rPr>
          <w:rFonts w:ascii="Arial" w:hAnsi="Arial" w:cs="Arial"/>
          <w:sz w:val="24"/>
          <w:szCs w:val="24"/>
          <w:lang w:val="es-ES"/>
        </w:rPr>
        <w:t xml:space="preserve"> </w:t>
      </w:r>
      <w:r w:rsidRPr="00A52CD5">
        <w:rPr>
          <w:rStyle w:val="hps"/>
          <w:rFonts w:ascii="Arial" w:hAnsi="Arial" w:cs="Arial"/>
          <w:sz w:val="24"/>
          <w:szCs w:val="24"/>
          <w:lang w:val="es-ES"/>
        </w:rPr>
        <w:t>es la utilización de</w:t>
      </w:r>
      <w:r w:rsidRPr="00A52CD5">
        <w:rPr>
          <w:rFonts w:ascii="Arial" w:hAnsi="Arial" w:cs="Arial"/>
          <w:sz w:val="24"/>
          <w:szCs w:val="24"/>
          <w:lang w:val="es-ES"/>
        </w:rPr>
        <w:t xml:space="preserve"> </w:t>
      </w:r>
      <w:r w:rsidRPr="00A52CD5">
        <w:rPr>
          <w:rStyle w:val="hps"/>
          <w:rFonts w:ascii="Arial" w:hAnsi="Arial" w:cs="Arial"/>
          <w:sz w:val="24"/>
          <w:szCs w:val="24"/>
          <w:lang w:val="es-ES"/>
        </w:rPr>
        <w:t>un diagrama de flujo</w:t>
      </w:r>
      <w:r w:rsidRPr="00A52CD5">
        <w:rPr>
          <w:rFonts w:ascii="Arial" w:hAnsi="Arial" w:cs="Arial"/>
          <w:sz w:val="24"/>
          <w:szCs w:val="24"/>
          <w:lang w:val="es-ES"/>
        </w:rPr>
        <w:t xml:space="preserve"> </w:t>
      </w:r>
      <w:r w:rsidRPr="00A52CD5">
        <w:rPr>
          <w:rStyle w:val="hps"/>
          <w:rFonts w:ascii="Arial" w:hAnsi="Arial" w:cs="Arial"/>
          <w:sz w:val="24"/>
          <w:szCs w:val="24"/>
          <w:lang w:val="es-ES"/>
        </w:rPr>
        <w:t>tradicional que incluye</w:t>
      </w:r>
      <w:r w:rsidRPr="00A52CD5">
        <w:rPr>
          <w:rFonts w:ascii="Arial" w:hAnsi="Arial" w:cs="Arial"/>
          <w:sz w:val="24"/>
          <w:szCs w:val="24"/>
          <w:lang w:val="es-ES"/>
        </w:rPr>
        <w:t xml:space="preserve"> </w:t>
      </w:r>
      <w:r w:rsidRPr="00A52CD5">
        <w:rPr>
          <w:rStyle w:val="hps"/>
          <w:rFonts w:ascii="Arial" w:hAnsi="Arial" w:cs="Arial"/>
          <w:sz w:val="24"/>
          <w:szCs w:val="24"/>
          <w:lang w:val="es-ES"/>
        </w:rPr>
        <w:t>eventos,</w:t>
      </w:r>
      <w:r w:rsidRPr="00A52CD5">
        <w:rPr>
          <w:rFonts w:ascii="Arial" w:hAnsi="Arial" w:cs="Arial"/>
          <w:sz w:val="24"/>
          <w:szCs w:val="24"/>
          <w:lang w:val="es-ES"/>
        </w:rPr>
        <w:t xml:space="preserve"> </w:t>
      </w:r>
      <w:r w:rsidRPr="00A52CD5">
        <w:rPr>
          <w:rStyle w:val="hps"/>
          <w:rFonts w:ascii="Arial" w:hAnsi="Arial" w:cs="Arial"/>
          <w:sz w:val="24"/>
          <w:szCs w:val="24"/>
          <w:lang w:val="es-ES"/>
        </w:rPr>
        <w:t>la toma de</w:t>
      </w:r>
      <w:r w:rsidRPr="00A52CD5">
        <w:rPr>
          <w:rFonts w:ascii="Arial" w:hAnsi="Arial" w:cs="Arial"/>
          <w:sz w:val="24"/>
          <w:szCs w:val="24"/>
          <w:lang w:val="es-ES"/>
        </w:rPr>
        <w:t xml:space="preserve"> </w:t>
      </w:r>
      <w:r w:rsidRPr="00A52CD5">
        <w:rPr>
          <w:rStyle w:val="hps"/>
          <w:rFonts w:ascii="Arial" w:hAnsi="Arial" w:cs="Arial"/>
          <w:sz w:val="24"/>
          <w:szCs w:val="24"/>
          <w:lang w:val="es-ES"/>
        </w:rPr>
        <w:t>puntos,</w:t>
      </w:r>
      <w:r w:rsidRPr="00A52CD5">
        <w:rPr>
          <w:rFonts w:ascii="Arial" w:hAnsi="Arial" w:cs="Arial"/>
          <w:sz w:val="24"/>
          <w:szCs w:val="24"/>
          <w:lang w:val="es-ES"/>
        </w:rPr>
        <w:t xml:space="preserve"> </w:t>
      </w:r>
      <w:r w:rsidRPr="00A52CD5">
        <w:rPr>
          <w:rStyle w:val="hps"/>
          <w:rFonts w:ascii="Arial" w:hAnsi="Arial" w:cs="Arial"/>
          <w:sz w:val="24"/>
          <w:szCs w:val="24"/>
          <w:lang w:val="es-ES"/>
        </w:rPr>
        <w:t>y los flujos</w:t>
      </w:r>
      <w:r w:rsidRPr="00A52CD5">
        <w:rPr>
          <w:rFonts w:ascii="Arial" w:hAnsi="Arial" w:cs="Arial"/>
          <w:sz w:val="24"/>
          <w:szCs w:val="24"/>
          <w:lang w:val="es-ES"/>
        </w:rPr>
        <w:t xml:space="preserve"> </w:t>
      </w:r>
      <w:r w:rsidRPr="00A52CD5">
        <w:rPr>
          <w:rStyle w:val="hps"/>
          <w:rFonts w:ascii="Arial" w:hAnsi="Arial" w:cs="Arial"/>
          <w:sz w:val="24"/>
          <w:szCs w:val="24"/>
          <w:lang w:val="es-ES"/>
        </w:rPr>
        <w:t>secuenciados</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las actividades y puntos de decisión</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un proceso de negocio.</w:t>
      </w:r>
    </w:p>
    <w:p w:rsidR="002936A9" w:rsidRDefault="002936A9" w:rsidP="00985EFE">
      <w:pPr>
        <w:spacing w:line="360" w:lineRule="auto"/>
        <w:jc w:val="both"/>
        <w:rPr>
          <w:rStyle w:val="hps"/>
          <w:rFonts w:ascii="Arial" w:hAnsi="Arial" w:cs="Arial"/>
          <w:sz w:val="24"/>
          <w:szCs w:val="24"/>
          <w:lang w:val="es-ES"/>
        </w:rPr>
      </w:pPr>
      <w:r w:rsidRPr="00A52CD5">
        <w:rPr>
          <w:rStyle w:val="hps"/>
          <w:rFonts w:ascii="Arial" w:hAnsi="Arial" w:cs="Arial"/>
          <w:sz w:val="24"/>
          <w:szCs w:val="24"/>
          <w:lang w:val="es-ES"/>
        </w:rPr>
        <w:t>El inconveniente</w:t>
      </w:r>
      <w:r w:rsidRPr="00A52CD5">
        <w:rPr>
          <w:rFonts w:ascii="Arial" w:hAnsi="Arial" w:cs="Arial"/>
          <w:sz w:val="24"/>
          <w:szCs w:val="24"/>
          <w:lang w:val="es-ES"/>
        </w:rPr>
        <w:t xml:space="preserve"> </w:t>
      </w:r>
      <w:r w:rsidRPr="00A52CD5">
        <w:rPr>
          <w:rStyle w:val="hps"/>
          <w:rFonts w:ascii="Arial" w:hAnsi="Arial" w:cs="Arial"/>
          <w:sz w:val="24"/>
          <w:szCs w:val="24"/>
          <w:lang w:val="es-ES"/>
        </w:rPr>
        <w:t>de los diagramas de flujo</w:t>
      </w:r>
      <w:r w:rsidRPr="00A52CD5">
        <w:rPr>
          <w:rFonts w:ascii="Arial" w:hAnsi="Arial" w:cs="Arial"/>
          <w:sz w:val="24"/>
          <w:szCs w:val="24"/>
          <w:lang w:val="es-ES"/>
        </w:rPr>
        <w:t xml:space="preserve">, </w:t>
      </w:r>
      <w:r w:rsidRPr="00A52CD5">
        <w:rPr>
          <w:rStyle w:val="hps"/>
          <w:rFonts w:ascii="Arial" w:hAnsi="Arial" w:cs="Arial"/>
          <w:sz w:val="24"/>
          <w:szCs w:val="24"/>
          <w:lang w:val="es-ES"/>
        </w:rPr>
        <w:t>en comparación con</w:t>
      </w:r>
      <w:r w:rsidRPr="00A52CD5">
        <w:rPr>
          <w:rFonts w:ascii="Arial" w:hAnsi="Arial" w:cs="Arial"/>
          <w:sz w:val="24"/>
          <w:szCs w:val="24"/>
          <w:lang w:val="es-ES"/>
        </w:rPr>
        <w:t xml:space="preserve"> </w:t>
      </w:r>
      <w:r w:rsidRPr="00A52CD5">
        <w:rPr>
          <w:rStyle w:val="hps"/>
          <w:rFonts w:ascii="Arial" w:hAnsi="Arial" w:cs="Arial"/>
          <w:sz w:val="24"/>
          <w:szCs w:val="24"/>
          <w:lang w:val="es-ES"/>
        </w:rPr>
        <w:t>los modelos</w:t>
      </w:r>
      <w:r w:rsidRPr="00A52CD5">
        <w:rPr>
          <w:rFonts w:ascii="Arial" w:hAnsi="Arial" w:cs="Arial"/>
          <w:sz w:val="24"/>
          <w:szCs w:val="24"/>
          <w:lang w:val="es-ES"/>
        </w:rPr>
        <w:t xml:space="preserve"> </w:t>
      </w:r>
      <w:r w:rsidRPr="00A52CD5">
        <w:rPr>
          <w:rStyle w:val="hps"/>
          <w:rFonts w:ascii="Arial" w:hAnsi="Arial" w:cs="Arial"/>
          <w:sz w:val="24"/>
          <w:szCs w:val="24"/>
          <w:lang w:val="es-ES"/>
        </w:rPr>
        <w:t>IDEF</w:t>
      </w:r>
      <w:r w:rsidRPr="00A52CD5">
        <w:rPr>
          <w:rFonts w:ascii="Arial" w:hAnsi="Arial" w:cs="Arial"/>
          <w:sz w:val="24"/>
          <w:szCs w:val="24"/>
          <w:lang w:val="es-ES"/>
        </w:rPr>
        <w:t xml:space="preserve"> </w:t>
      </w:r>
      <w:r w:rsidRPr="00A52CD5">
        <w:rPr>
          <w:rStyle w:val="hps"/>
          <w:rFonts w:ascii="Arial" w:hAnsi="Arial" w:cs="Arial"/>
          <w:sz w:val="24"/>
          <w:szCs w:val="24"/>
          <w:lang w:val="es-ES"/>
        </w:rPr>
        <w:t>es que el  controles de regulación de</w:t>
      </w:r>
      <w:r w:rsidRPr="00A52CD5">
        <w:rPr>
          <w:rFonts w:ascii="Arial" w:hAnsi="Arial" w:cs="Arial"/>
          <w:sz w:val="24"/>
          <w:szCs w:val="24"/>
          <w:lang w:val="es-ES"/>
        </w:rPr>
        <w:t xml:space="preserve"> </w:t>
      </w:r>
      <w:r w:rsidRPr="00A52CD5">
        <w:rPr>
          <w:rStyle w:val="hps"/>
          <w:rFonts w:ascii="Arial" w:hAnsi="Arial" w:cs="Arial"/>
          <w:sz w:val="24"/>
          <w:szCs w:val="24"/>
          <w:lang w:val="es-ES"/>
        </w:rPr>
        <w:t>las entradas / salidas</w:t>
      </w:r>
      <w:r w:rsidRPr="00A52CD5">
        <w:rPr>
          <w:rFonts w:ascii="Arial" w:hAnsi="Arial" w:cs="Arial"/>
          <w:sz w:val="24"/>
          <w:szCs w:val="24"/>
          <w:lang w:val="es-ES"/>
        </w:rPr>
        <w:t xml:space="preserve"> </w:t>
      </w:r>
      <w:r w:rsidRPr="00A52CD5">
        <w:rPr>
          <w:rStyle w:val="hps"/>
          <w:rFonts w:ascii="Arial" w:hAnsi="Arial" w:cs="Arial"/>
          <w:sz w:val="24"/>
          <w:szCs w:val="24"/>
          <w:lang w:val="es-ES"/>
        </w:rPr>
        <w:t>no aparecen</w:t>
      </w:r>
      <w:r w:rsidRPr="00A52CD5">
        <w:rPr>
          <w:rFonts w:ascii="Arial" w:hAnsi="Arial" w:cs="Arial"/>
          <w:sz w:val="24"/>
          <w:szCs w:val="24"/>
          <w:lang w:val="es-ES"/>
        </w:rPr>
        <w:t xml:space="preserve">, ni </w:t>
      </w:r>
      <w:r w:rsidRPr="00A52CD5">
        <w:rPr>
          <w:rStyle w:val="hps"/>
          <w:rFonts w:ascii="Arial" w:hAnsi="Arial" w:cs="Arial"/>
          <w:sz w:val="24"/>
          <w:szCs w:val="24"/>
          <w:lang w:val="es-ES"/>
        </w:rPr>
        <w:t>son los mecanismos</w:t>
      </w:r>
      <w:r w:rsidRPr="00A52CD5">
        <w:rPr>
          <w:rFonts w:ascii="Arial" w:hAnsi="Arial" w:cs="Arial"/>
          <w:sz w:val="24"/>
          <w:szCs w:val="24"/>
          <w:lang w:val="es-ES"/>
        </w:rPr>
        <w:t xml:space="preserve"> </w:t>
      </w:r>
      <w:r w:rsidRPr="00A52CD5">
        <w:rPr>
          <w:rStyle w:val="hps"/>
          <w:rFonts w:ascii="Arial" w:hAnsi="Arial" w:cs="Arial"/>
          <w:sz w:val="24"/>
          <w:szCs w:val="24"/>
          <w:lang w:val="es-ES"/>
        </w:rPr>
        <w:t>que</w:t>
      </w:r>
      <w:r w:rsidRPr="00A52CD5">
        <w:rPr>
          <w:rFonts w:ascii="Arial" w:hAnsi="Arial" w:cs="Arial"/>
          <w:sz w:val="24"/>
          <w:szCs w:val="24"/>
          <w:lang w:val="es-ES"/>
        </w:rPr>
        <w:t xml:space="preserve"> </w:t>
      </w:r>
      <w:r w:rsidRPr="00A52CD5">
        <w:rPr>
          <w:rStyle w:val="hps"/>
          <w:rFonts w:ascii="Arial" w:hAnsi="Arial" w:cs="Arial"/>
          <w:sz w:val="24"/>
          <w:szCs w:val="24"/>
          <w:lang w:val="es-ES"/>
        </w:rPr>
        <w:t>son necesarios</w:t>
      </w:r>
      <w:r w:rsidRPr="00A52CD5">
        <w:rPr>
          <w:rFonts w:ascii="Arial" w:hAnsi="Arial" w:cs="Arial"/>
          <w:sz w:val="24"/>
          <w:szCs w:val="24"/>
          <w:lang w:val="es-ES"/>
        </w:rPr>
        <w:t xml:space="preserve"> </w:t>
      </w:r>
      <w:r w:rsidRPr="00A52CD5">
        <w:rPr>
          <w:rStyle w:val="hps"/>
          <w:rFonts w:ascii="Arial" w:hAnsi="Arial" w:cs="Arial"/>
          <w:sz w:val="24"/>
          <w:szCs w:val="24"/>
          <w:lang w:val="es-ES"/>
        </w:rPr>
        <w:t>para realizar la actividad</w:t>
      </w:r>
      <w:r w:rsidRPr="00A52CD5">
        <w:rPr>
          <w:rFonts w:ascii="Arial" w:hAnsi="Arial" w:cs="Arial"/>
          <w:sz w:val="24"/>
          <w:szCs w:val="24"/>
          <w:lang w:val="es-ES"/>
        </w:rPr>
        <w:t>.</w:t>
      </w:r>
      <w:r w:rsidRPr="00A52CD5">
        <w:rPr>
          <w:rFonts w:ascii="Arial" w:hAnsi="Arial" w:cs="Arial"/>
          <w:sz w:val="24"/>
          <w:szCs w:val="24"/>
          <w:lang w:val="es-ES"/>
        </w:rPr>
        <w:br/>
      </w:r>
      <w:r w:rsidRPr="00A52CD5">
        <w:rPr>
          <w:rStyle w:val="hps"/>
          <w:rFonts w:ascii="Arial" w:hAnsi="Arial" w:cs="Arial"/>
          <w:sz w:val="24"/>
          <w:szCs w:val="24"/>
          <w:lang w:val="es-ES"/>
        </w:rPr>
        <w:t>El inconveniente</w:t>
      </w:r>
      <w:r w:rsidRPr="00A52CD5">
        <w:rPr>
          <w:rFonts w:ascii="Arial" w:hAnsi="Arial" w:cs="Arial"/>
          <w:sz w:val="24"/>
          <w:szCs w:val="24"/>
          <w:lang w:val="es-ES"/>
        </w:rPr>
        <w:t xml:space="preserve"> </w:t>
      </w:r>
      <w:r w:rsidRPr="00A52CD5">
        <w:rPr>
          <w:rStyle w:val="hps"/>
          <w:rFonts w:ascii="Arial" w:hAnsi="Arial" w:cs="Arial"/>
          <w:sz w:val="24"/>
          <w:szCs w:val="24"/>
          <w:lang w:val="es-ES"/>
        </w:rPr>
        <w:t>de diagramas de flujo</w:t>
      </w:r>
      <w:r w:rsidRPr="00A52CD5">
        <w:rPr>
          <w:rFonts w:ascii="Arial" w:hAnsi="Arial" w:cs="Arial"/>
          <w:sz w:val="24"/>
          <w:szCs w:val="24"/>
          <w:lang w:val="es-ES"/>
        </w:rPr>
        <w:t xml:space="preserve">, </w:t>
      </w:r>
      <w:r w:rsidRPr="00A52CD5">
        <w:rPr>
          <w:rStyle w:val="hps"/>
          <w:rFonts w:ascii="Arial" w:hAnsi="Arial" w:cs="Arial"/>
          <w:sz w:val="24"/>
          <w:szCs w:val="24"/>
          <w:lang w:val="es-ES"/>
        </w:rPr>
        <w:t>en comparación</w:t>
      </w:r>
      <w:r w:rsidRPr="00A52CD5">
        <w:rPr>
          <w:rFonts w:ascii="Arial" w:hAnsi="Arial" w:cs="Arial"/>
          <w:sz w:val="24"/>
          <w:szCs w:val="24"/>
          <w:lang w:val="es-ES"/>
        </w:rPr>
        <w:t xml:space="preserve"> </w:t>
      </w:r>
      <w:r w:rsidRPr="00A52CD5">
        <w:rPr>
          <w:rStyle w:val="hps"/>
          <w:rFonts w:ascii="Arial" w:hAnsi="Arial" w:cs="Arial"/>
          <w:sz w:val="24"/>
          <w:szCs w:val="24"/>
          <w:lang w:val="es-ES"/>
        </w:rPr>
        <w:t>a nadar</w:t>
      </w:r>
      <w:r w:rsidRPr="00A52CD5">
        <w:rPr>
          <w:rFonts w:ascii="Arial" w:hAnsi="Arial" w:cs="Arial"/>
          <w:sz w:val="24"/>
          <w:szCs w:val="24"/>
          <w:lang w:val="es-ES"/>
        </w:rPr>
        <w:t xml:space="preserve"> </w:t>
      </w:r>
      <w:r w:rsidRPr="00A52CD5">
        <w:rPr>
          <w:rStyle w:val="hps"/>
          <w:rFonts w:ascii="Arial" w:hAnsi="Arial" w:cs="Arial"/>
          <w:sz w:val="24"/>
          <w:szCs w:val="24"/>
          <w:lang w:val="es-ES"/>
        </w:rPr>
        <w:t>diagramas</w:t>
      </w:r>
      <w:r w:rsidRPr="00A52CD5">
        <w:rPr>
          <w:rFonts w:ascii="Arial" w:hAnsi="Arial" w:cs="Arial"/>
          <w:sz w:val="24"/>
          <w:szCs w:val="24"/>
          <w:lang w:val="es-ES"/>
        </w:rPr>
        <w:t xml:space="preserve"> </w:t>
      </w:r>
      <w:r w:rsidRPr="00A52CD5">
        <w:rPr>
          <w:rStyle w:val="hps"/>
          <w:rFonts w:ascii="Arial" w:hAnsi="Arial" w:cs="Arial"/>
          <w:sz w:val="24"/>
          <w:szCs w:val="24"/>
          <w:lang w:val="es-ES"/>
        </w:rPr>
        <w:t>es que el</w:t>
      </w:r>
      <w:r w:rsidRPr="00A52CD5">
        <w:rPr>
          <w:rFonts w:ascii="Arial" w:hAnsi="Arial" w:cs="Arial"/>
          <w:sz w:val="24"/>
          <w:szCs w:val="24"/>
          <w:lang w:val="es-ES"/>
        </w:rPr>
        <w:t xml:space="preserve"> </w:t>
      </w:r>
      <w:r w:rsidRPr="00A52CD5">
        <w:rPr>
          <w:rStyle w:val="hps"/>
          <w:rFonts w:ascii="Arial" w:hAnsi="Arial" w:cs="Arial"/>
          <w:sz w:val="24"/>
          <w:szCs w:val="24"/>
          <w:lang w:val="es-ES"/>
        </w:rPr>
        <w:t>carril</w:t>
      </w:r>
      <w:r w:rsidRPr="00A52CD5">
        <w:rPr>
          <w:rFonts w:ascii="Arial" w:hAnsi="Arial" w:cs="Arial"/>
          <w:sz w:val="24"/>
          <w:szCs w:val="24"/>
          <w:lang w:val="es-ES"/>
        </w:rPr>
        <w:t xml:space="preserve"> </w:t>
      </w:r>
      <w:r w:rsidRPr="00A52CD5">
        <w:rPr>
          <w:rStyle w:val="hps"/>
          <w:rFonts w:ascii="Arial" w:hAnsi="Arial" w:cs="Arial"/>
          <w:sz w:val="24"/>
          <w:szCs w:val="24"/>
          <w:lang w:val="es-ES"/>
        </w:rPr>
        <w:t>determinadas</w:t>
      </w:r>
      <w:r w:rsidRPr="00A52CD5">
        <w:rPr>
          <w:rFonts w:ascii="Arial" w:hAnsi="Arial" w:cs="Arial"/>
          <w:sz w:val="24"/>
          <w:szCs w:val="24"/>
          <w:lang w:val="es-ES"/>
        </w:rPr>
        <w:t xml:space="preserve"> </w:t>
      </w:r>
      <w:r w:rsidRPr="00A52CD5">
        <w:rPr>
          <w:rStyle w:val="hps"/>
          <w:rFonts w:ascii="Arial" w:hAnsi="Arial" w:cs="Arial"/>
          <w:sz w:val="24"/>
          <w:szCs w:val="24"/>
          <w:lang w:val="es-ES"/>
        </w:rPr>
        <w:t>funciones de los distintos</w:t>
      </w:r>
      <w:r w:rsidRPr="00A52CD5">
        <w:rPr>
          <w:rFonts w:ascii="Arial" w:hAnsi="Arial" w:cs="Arial"/>
          <w:sz w:val="24"/>
          <w:szCs w:val="24"/>
          <w:lang w:val="es-ES"/>
        </w:rPr>
        <w:t xml:space="preserve"> </w:t>
      </w:r>
      <w:r w:rsidRPr="00A52CD5">
        <w:rPr>
          <w:rStyle w:val="hps"/>
          <w:rFonts w:ascii="Arial" w:hAnsi="Arial" w:cs="Arial"/>
          <w:sz w:val="24"/>
          <w:szCs w:val="24"/>
          <w:lang w:val="es-ES"/>
        </w:rPr>
        <w:t>participantes</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el proceso no</w:t>
      </w:r>
      <w:r w:rsidRPr="00A52CD5">
        <w:rPr>
          <w:rFonts w:ascii="Arial" w:hAnsi="Arial" w:cs="Arial"/>
          <w:sz w:val="24"/>
          <w:szCs w:val="24"/>
          <w:lang w:val="es-ES"/>
        </w:rPr>
        <w:t xml:space="preserve"> </w:t>
      </w:r>
      <w:r w:rsidRPr="00A52CD5">
        <w:rPr>
          <w:rStyle w:val="hps"/>
          <w:rFonts w:ascii="Arial" w:hAnsi="Arial" w:cs="Arial"/>
          <w:sz w:val="24"/>
          <w:szCs w:val="24"/>
          <w:lang w:val="es-ES"/>
        </w:rPr>
        <w:t>son identificables</w:t>
      </w:r>
      <w:r w:rsidR="00D42A08" w:rsidRPr="00A52CD5">
        <w:rPr>
          <w:rStyle w:val="hps"/>
          <w:rFonts w:ascii="Arial" w:hAnsi="Arial" w:cs="Arial"/>
          <w:sz w:val="24"/>
          <w:szCs w:val="24"/>
          <w:lang w:val="es-ES"/>
        </w:rPr>
        <w:t>.</w:t>
      </w:r>
    </w:p>
    <w:p w:rsidR="009A5290" w:rsidRPr="00A52CD5" w:rsidRDefault="009A5290" w:rsidP="00985EFE">
      <w:pPr>
        <w:spacing w:line="360" w:lineRule="auto"/>
        <w:jc w:val="both"/>
        <w:rPr>
          <w:rStyle w:val="hps"/>
          <w:rFonts w:ascii="Arial" w:hAnsi="Arial" w:cs="Arial"/>
          <w:sz w:val="24"/>
          <w:szCs w:val="24"/>
          <w:lang w:val="es-ES"/>
        </w:rPr>
      </w:pPr>
    </w:p>
    <w:p w:rsidR="00C7567F" w:rsidRPr="00A52CD5" w:rsidRDefault="002936A9" w:rsidP="00985EFE">
      <w:pPr>
        <w:spacing w:line="360" w:lineRule="auto"/>
        <w:jc w:val="both"/>
        <w:rPr>
          <w:rStyle w:val="hps"/>
          <w:rFonts w:ascii="Arial" w:hAnsi="Arial" w:cs="Arial"/>
          <w:sz w:val="24"/>
          <w:szCs w:val="24"/>
          <w:lang w:val="es-ES"/>
        </w:rPr>
      </w:pPr>
      <w:bookmarkStart w:id="68" w:name="_Toc361322328"/>
      <w:r w:rsidRPr="00A52CD5">
        <w:rPr>
          <w:rStyle w:val="Ttulo1Car"/>
          <w:rFonts w:ascii="Arial" w:hAnsi="Arial" w:cs="Arial"/>
          <w:color w:val="auto"/>
          <w:sz w:val="24"/>
          <w:szCs w:val="24"/>
        </w:rPr>
        <w:lastRenderedPageBreak/>
        <w:t>5.</w:t>
      </w:r>
      <w:r w:rsidR="00704566">
        <w:rPr>
          <w:rStyle w:val="Ttulo1Car"/>
          <w:rFonts w:ascii="Arial" w:hAnsi="Arial" w:cs="Arial"/>
          <w:color w:val="auto"/>
          <w:sz w:val="24"/>
          <w:szCs w:val="24"/>
        </w:rPr>
        <w:t>5</w:t>
      </w:r>
      <w:r w:rsidRPr="00A52CD5">
        <w:rPr>
          <w:rStyle w:val="Ttulo1Car"/>
          <w:rFonts w:ascii="Arial" w:hAnsi="Arial" w:cs="Arial"/>
          <w:color w:val="auto"/>
          <w:sz w:val="24"/>
          <w:szCs w:val="24"/>
        </w:rPr>
        <w:t xml:space="preserve"> Planes de Gestión de Niveles de Artefacto-Proyecto Empresarial.</w:t>
      </w:r>
      <w:bookmarkEnd w:id="68"/>
      <w:r w:rsidRPr="00A52CD5">
        <w:rPr>
          <w:rStyle w:val="Ttulo1Car"/>
          <w:rFonts w:ascii="Arial" w:hAnsi="Arial" w:cs="Arial"/>
          <w:sz w:val="24"/>
          <w:szCs w:val="24"/>
        </w:rPr>
        <w:br/>
      </w:r>
    </w:p>
    <w:p w:rsidR="009C3163" w:rsidRPr="00A52CD5" w:rsidRDefault="009C3163" w:rsidP="00985EFE">
      <w:pPr>
        <w:spacing w:line="360" w:lineRule="auto"/>
        <w:jc w:val="both"/>
        <w:rPr>
          <w:rFonts w:ascii="Arial" w:hAnsi="Arial" w:cs="Arial"/>
          <w:sz w:val="24"/>
          <w:szCs w:val="24"/>
          <w:lang w:val="es-ES"/>
        </w:rPr>
      </w:pPr>
      <w:r w:rsidRPr="00A52CD5">
        <w:rPr>
          <w:rFonts w:ascii="Arial" w:eastAsia="Times New Roman" w:hAnsi="Arial" w:cs="Arial"/>
          <w:noProof/>
          <w:sz w:val="24"/>
          <w:szCs w:val="24"/>
          <w:lang w:eastAsia="es-EC"/>
        </w:rPr>
        <w:drawing>
          <wp:anchor distT="0" distB="0" distL="114300" distR="114300" simplePos="0" relativeHeight="251683328" behindDoc="0" locked="0" layoutInCell="1" allowOverlap="1" wp14:anchorId="658D9FDA" wp14:editId="053A61BD">
            <wp:simplePos x="0" y="0"/>
            <wp:positionH relativeFrom="column">
              <wp:posOffset>0</wp:posOffset>
            </wp:positionH>
            <wp:positionV relativeFrom="paragraph">
              <wp:posOffset>0</wp:posOffset>
            </wp:positionV>
            <wp:extent cx="1092835" cy="1365885"/>
            <wp:effectExtent l="0" t="0" r="0" b="5715"/>
            <wp:wrapSquare wrapText="bothSides"/>
            <wp:docPr id="256" name="Imagen 256"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A9" w:rsidRPr="00A52CD5">
        <w:rPr>
          <w:rStyle w:val="hps"/>
          <w:rFonts w:ascii="Arial" w:hAnsi="Arial" w:cs="Arial"/>
          <w:sz w:val="24"/>
          <w:szCs w:val="24"/>
          <w:lang w:val="es-ES"/>
        </w:rPr>
        <w:t>El Plan de</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Gestión de Proyectos (</w:t>
      </w:r>
      <w:r w:rsidR="002936A9" w:rsidRPr="00A52CD5">
        <w:rPr>
          <w:rFonts w:ascii="Arial" w:hAnsi="Arial" w:cs="Arial"/>
          <w:sz w:val="24"/>
          <w:szCs w:val="24"/>
          <w:lang w:val="es-ES"/>
        </w:rPr>
        <w:t xml:space="preserve">PMP); es un </w:t>
      </w:r>
      <w:r w:rsidR="002936A9" w:rsidRPr="00A52CD5">
        <w:rPr>
          <w:rStyle w:val="hps"/>
          <w:rFonts w:ascii="Arial" w:hAnsi="Arial" w:cs="Arial"/>
          <w:sz w:val="24"/>
          <w:szCs w:val="24"/>
          <w:lang w:val="es-ES"/>
        </w:rPr>
        <w:t>formato de documento</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estándar utilizado por</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jefes de proyecto</w:t>
      </w:r>
      <w:r w:rsidR="002936A9" w:rsidRPr="00A52CD5">
        <w:rPr>
          <w:rFonts w:ascii="Arial" w:hAnsi="Arial" w:cs="Arial"/>
          <w:sz w:val="24"/>
          <w:szCs w:val="24"/>
          <w:lang w:val="es-ES"/>
        </w:rPr>
        <w:t xml:space="preserve">, los patrocinadores </w:t>
      </w:r>
      <w:r w:rsidR="002936A9" w:rsidRPr="00A52CD5">
        <w:rPr>
          <w:rStyle w:val="hps"/>
          <w:rFonts w:ascii="Arial" w:hAnsi="Arial" w:cs="Arial"/>
          <w:sz w:val="24"/>
          <w:szCs w:val="24"/>
          <w:lang w:val="es-ES"/>
        </w:rPr>
        <w:t>del proyecto y</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el equipo del proyecto</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para mejorar la</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conceptualización</w:t>
      </w:r>
      <w:r w:rsidR="002936A9" w:rsidRPr="00A52CD5">
        <w:rPr>
          <w:rFonts w:ascii="Arial" w:hAnsi="Arial" w:cs="Arial"/>
          <w:sz w:val="24"/>
          <w:szCs w:val="24"/>
          <w:lang w:val="es-ES"/>
        </w:rPr>
        <w:t xml:space="preserve">, documentación, </w:t>
      </w:r>
      <w:r w:rsidR="002936A9" w:rsidRPr="00A52CD5">
        <w:rPr>
          <w:rStyle w:val="hps"/>
          <w:rFonts w:ascii="Arial" w:hAnsi="Arial" w:cs="Arial"/>
          <w:sz w:val="24"/>
          <w:szCs w:val="24"/>
          <w:lang w:val="es-ES"/>
        </w:rPr>
        <w:t>seguimiento</w:t>
      </w:r>
      <w:r w:rsidR="002936A9" w:rsidRPr="00A52CD5">
        <w:rPr>
          <w:rFonts w:ascii="Arial" w:hAnsi="Arial" w:cs="Arial"/>
          <w:sz w:val="24"/>
          <w:szCs w:val="24"/>
          <w:lang w:val="es-ES"/>
        </w:rPr>
        <w:t xml:space="preserve">, supervisión y </w:t>
      </w:r>
      <w:r w:rsidR="002936A9" w:rsidRPr="00A52CD5">
        <w:rPr>
          <w:rStyle w:val="hps"/>
          <w:rFonts w:ascii="Arial" w:hAnsi="Arial" w:cs="Arial"/>
          <w:sz w:val="24"/>
          <w:szCs w:val="24"/>
          <w:lang w:val="es-ES"/>
        </w:rPr>
        <w:t>ejecución de</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proyectos</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trabajar</w:t>
      </w:r>
      <w:r w:rsidR="002936A9" w:rsidRPr="00A52CD5">
        <w:rPr>
          <w:rFonts w:ascii="Arial" w:hAnsi="Arial" w:cs="Arial"/>
          <w:sz w:val="24"/>
          <w:szCs w:val="24"/>
          <w:lang w:val="es-ES"/>
        </w:rPr>
        <w:t xml:space="preserve"> </w:t>
      </w:r>
      <w:r w:rsidR="002936A9" w:rsidRPr="00A52CD5">
        <w:rPr>
          <w:rStyle w:val="hps"/>
          <w:rFonts w:ascii="Arial" w:hAnsi="Arial" w:cs="Arial"/>
          <w:sz w:val="24"/>
          <w:szCs w:val="24"/>
          <w:lang w:val="es-ES"/>
        </w:rPr>
        <w:t>en toda la empresa</w:t>
      </w:r>
      <w:r w:rsidR="002936A9" w:rsidRPr="00A52CD5">
        <w:rPr>
          <w:rFonts w:ascii="Arial" w:hAnsi="Arial" w:cs="Arial"/>
          <w:sz w:val="24"/>
          <w:szCs w:val="24"/>
          <w:lang w:val="es-ES"/>
        </w:rPr>
        <w:t xml:space="preserve">. </w:t>
      </w:r>
    </w:p>
    <w:p w:rsidR="002936A9" w:rsidRPr="00A52CD5"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El</w:t>
      </w:r>
      <w:r w:rsidRPr="00A52CD5">
        <w:rPr>
          <w:rFonts w:ascii="Arial" w:hAnsi="Arial" w:cs="Arial"/>
          <w:sz w:val="24"/>
          <w:szCs w:val="24"/>
          <w:lang w:val="es-ES"/>
        </w:rPr>
        <w:t xml:space="preserve"> </w:t>
      </w:r>
      <w:r w:rsidRPr="00A52CD5">
        <w:rPr>
          <w:rStyle w:val="hps"/>
          <w:rFonts w:ascii="Arial" w:hAnsi="Arial" w:cs="Arial"/>
          <w:sz w:val="24"/>
          <w:szCs w:val="24"/>
          <w:lang w:val="es-ES"/>
        </w:rPr>
        <w:t>PMP</w:t>
      </w:r>
      <w:r w:rsidRPr="00A52CD5">
        <w:rPr>
          <w:rFonts w:ascii="Arial" w:hAnsi="Arial" w:cs="Arial"/>
          <w:sz w:val="24"/>
          <w:szCs w:val="24"/>
          <w:lang w:val="es-ES"/>
        </w:rPr>
        <w:t xml:space="preserve"> </w:t>
      </w:r>
      <w:r w:rsidRPr="00A52CD5">
        <w:rPr>
          <w:rStyle w:val="hps"/>
          <w:rFonts w:ascii="Arial" w:hAnsi="Arial" w:cs="Arial"/>
          <w:sz w:val="24"/>
          <w:szCs w:val="24"/>
          <w:lang w:val="es-ES"/>
        </w:rPr>
        <w:t>se debe utilizar en</w:t>
      </w:r>
      <w:r w:rsidRPr="00A52CD5">
        <w:rPr>
          <w:rFonts w:ascii="Arial" w:hAnsi="Arial" w:cs="Arial"/>
          <w:sz w:val="24"/>
          <w:szCs w:val="24"/>
          <w:lang w:val="es-ES"/>
        </w:rPr>
        <w:t xml:space="preserve"> </w:t>
      </w:r>
      <w:r w:rsidRPr="00A52CD5">
        <w:rPr>
          <w:rStyle w:val="hps"/>
          <w:rFonts w:ascii="Arial" w:hAnsi="Arial" w:cs="Arial"/>
          <w:sz w:val="24"/>
          <w:szCs w:val="24"/>
          <w:lang w:val="es-ES"/>
        </w:rPr>
        <w:t>nuevo sistema</w:t>
      </w:r>
      <w:r w:rsidRPr="00A52CD5">
        <w:rPr>
          <w:rFonts w:ascii="Arial" w:hAnsi="Arial" w:cs="Arial"/>
          <w:sz w:val="24"/>
          <w:szCs w:val="24"/>
          <w:lang w:val="es-ES"/>
        </w:rPr>
        <w:t xml:space="preserve">, </w:t>
      </w:r>
      <w:r w:rsidRPr="00A52CD5">
        <w:rPr>
          <w:rStyle w:val="hps"/>
          <w:rFonts w:ascii="Arial" w:hAnsi="Arial" w:cs="Arial"/>
          <w:sz w:val="24"/>
          <w:szCs w:val="24"/>
          <w:lang w:val="es-ES"/>
        </w:rPr>
        <w:t>aplicación</w:t>
      </w:r>
      <w:r w:rsidRPr="00A52CD5">
        <w:rPr>
          <w:rFonts w:ascii="Arial" w:hAnsi="Arial" w:cs="Arial"/>
          <w:sz w:val="24"/>
          <w:szCs w:val="24"/>
          <w:lang w:val="es-ES"/>
        </w:rPr>
        <w:t xml:space="preserve">, </w:t>
      </w:r>
      <w:r w:rsidRPr="00A52CD5">
        <w:rPr>
          <w:rStyle w:val="hps"/>
          <w:rFonts w:ascii="Arial" w:hAnsi="Arial" w:cs="Arial"/>
          <w:sz w:val="24"/>
          <w:szCs w:val="24"/>
          <w:lang w:val="es-ES"/>
        </w:rPr>
        <w:t>base de datos o</w:t>
      </w:r>
      <w:r w:rsidRPr="00A52CD5">
        <w:rPr>
          <w:rFonts w:ascii="Arial" w:hAnsi="Arial" w:cs="Arial"/>
          <w:sz w:val="24"/>
          <w:szCs w:val="24"/>
          <w:lang w:val="es-ES"/>
        </w:rPr>
        <w:t xml:space="preserve"> </w:t>
      </w:r>
      <w:r w:rsidRPr="00A52CD5">
        <w:rPr>
          <w:rStyle w:val="hps"/>
          <w:rFonts w:ascii="Arial" w:hAnsi="Arial" w:cs="Arial"/>
          <w:sz w:val="24"/>
          <w:szCs w:val="24"/>
          <w:lang w:val="es-ES"/>
        </w:rPr>
        <w:t>proyectos de infraestructura</w:t>
      </w:r>
      <w:r w:rsidRPr="00A52CD5">
        <w:rPr>
          <w:rFonts w:ascii="Arial" w:hAnsi="Arial" w:cs="Arial"/>
          <w:sz w:val="24"/>
          <w:szCs w:val="24"/>
          <w:lang w:val="es-ES"/>
        </w:rPr>
        <w:t xml:space="preserve">, </w:t>
      </w:r>
      <w:r w:rsidRPr="00A52CD5">
        <w:rPr>
          <w:rStyle w:val="hps"/>
          <w:rFonts w:ascii="Arial" w:hAnsi="Arial" w:cs="Arial"/>
          <w:sz w:val="24"/>
          <w:szCs w:val="24"/>
          <w:lang w:val="es-ES"/>
        </w:rPr>
        <w:t>así como los esfuerzos</w:t>
      </w:r>
      <w:r w:rsidRPr="00A52CD5">
        <w:rPr>
          <w:rFonts w:ascii="Arial" w:hAnsi="Arial" w:cs="Arial"/>
          <w:sz w:val="24"/>
          <w:szCs w:val="24"/>
          <w:lang w:val="es-ES"/>
        </w:rPr>
        <w:t xml:space="preserve"> </w:t>
      </w:r>
      <w:r w:rsidRPr="00A52CD5">
        <w:rPr>
          <w:rStyle w:val="hps"/>
          <w:rFonts w:ascii="Arial" w:hAnsi="Arial" w:cs="Arial"/>
          <w:sz w:val="24"/>
          <w:szCs w:val="24"/>
          <w:lang w:val="es-ES"/>
        </w:rPr>
        <w:t>de actualización</w:t>
      </w:r>
      <w:r w:rsidRPr="00A52CD5">
        <w:rPr>
          <w:rFonts w:ascii="Arial" w:hAnsi="Arial" w:cs="Arial"/>
          <w:sz w:val="24"/>
          <w:szCs w:val="24"/>
          <w:lang w:val="es-ES"/>
        </w:rPr>
        <w:t xml:space="preserve"> </w:t>
      </w:r>
      <w:r w:rsidRPr="00A52CD5">
        <w:rPr>
          <w:rStyle w:val="hps"/>
          <w:rFonts w:ascii="Arial" w:hAnsi="Arial" w:cs="Arial"/>
          <w:sz w:val="24"/>
          <w:szCs w:val="24"/>
          <w:lang w:val="es-ES"/>
        </w:rPr>
        <w:t>de las mismas áreas.</w:t>
      </w:r>
      <w:r w:rsidRPr="00A52CD5">
        <w:rPr>
          <w:rFonts w:ascii="Arial" w:hAnsi="Arial" w:cs="Arial"/>
          <w:sz w:val="24"/>
          <w:szCs w:val="24"/>
          <w:lang w:val="es-ES"/>
        </w:rPr>
        <w:t xml:space="preserve"> </w:t>
      </w:r>
    </w:p>
    <w:p w:rsidR="002936A9" w:rsidRPr="00A52CD5" w:rsidRDefault="002936A9" w:rsidP="00985EFE">
      <w:pPr>
        <w:spacing w:line="360" w:lineRule="auto"/>
        <w:jc w:val="both"/>
        <w:rPr>
          <w:rStyle w:val="hps"/>
          <w:rFonts w:ascii="Arial" w:hAnsi="Arial" w:cs="Arial"/>
          <w:sz w:val="24"/>
          <w:szCs w:val="24"/>
          <w:lang w:val="es-ES"/>
        </w:rPr>
      </w:pPr>
      <w:r w:rsidRPr="00A52CD5">
        <w:rPr>
          <w:rStyle w:val="hps"/>
          <w:rFonts w:ascii="Arial" w:hAnsi="Arial" w:cs="Arial"/>
          <w:sz w:val="24"/>
          <w:szCs w:val="24"/>
          <w:lang w:val="es-ES"/>
        </w:rPr>
        <w:t>En los proyectos de</w:t>
      </w:r>
      <w:r w:rsidRPr="00A52CD5">
        <w:rPr>
          <w:rFonts w:ascii="Arial" w:hAnsi="Arial" w:cs="Arial"/>
          <w:sz w:val="24"/>
          <w:szCs w:val="24"/>
          <w:lang w:val="es-ES"/>
        </w:rPr>
        <w:t xml:space="preserve"> </w:t>
      </w:r>
      <w:r w:rsidRPr="00A52CD5">
        <w:rPr>
          <w:rStyle w:val="hps"/>
          <w:rFonts w:ascii="Arial" w:hAnsi="Arial" w:cs="Arial"/>
          <w:sz w:val="24"/>
          <w:szCs w:val="24"/>
          <w:lang w:val="es-ES"/>
        </w:rPr>
        <w:t>pequeña escala,</w:t>
      </w:r>
      <w:r w:rsidRPr="00A52CD5">
        <w:rPr>
          <w:rFonts w:ascii="Arial" w:hAnsi="Arial" w:cs="Arial"/>
          <w:sz w:val="24"/>
          <w:szCs w:val="24"/>
          <w:lang w:val="es-ES"/>
        </w:rPr>
        <w:t xml:space="preserve"> </w:t>
      </w:r>
      <w:r w:rsidRPr="00A52CD5">
        <w:rPr>
          <w:rStyle w:val="hps"/>
          <w:rFonts w:ascii="Arial" w:hAnsi="Arial" w:cs="Arial"/>
          <w:sz w:val="24"/>
          <w:szCs w:val="24"/>
          <w:lang w:val="es-ES"/>
        </w:rPr>
        <w:t>de respuesta</w:t>
      </w:r>
      <w:r w:rsidRPr="00A52CD5">
        <w:rPr>
          <w:rFonts w:ascii="Arial" w:hAnsi="Arial" w:cs="Arial"/>
          <w:sz w:val="24"/>
          <w:szCs w:val="24"/>
          <w:lang w:val="es-ES"/>
        </w:rPr>
        <w:t xml:space="preserve"> </w:t>
      </w:r>
      <w:r w:rsidRPr="00A52CD5">
        <w:rPr>
          <w:rStyle w:val="hps"/>
          <w:rFonts w:ascii="Arial" w:hAnsi="Arial" w:cs="Arial"/>
          <w:sz w:val="24"/>
          <w:szCs w:val="24"/>
          <w:lang w:val="es-ES"/>
        </w:rPr>
        <w:t>rápida</w:t>
      </w:r>
      <w:r w:rsidRPr="00A52CD5">
        <w:rPr>
          <w:rStyle w:val="atn"/>
          <w:rFonts w:ascii="Arial" w:hAnsi="Arial" w:cs="Arial"/>
          <w:sz w:val="24"/>
          <w:szCs w:val="24"/>
          <w:lang w:val="es-ES"/>
        </w:rPr>
        <w:t>-</w:t>
      </w:r>
      <w:r w:rsidRPr="00A52CD5">
        <w:rPr>
          <w:rFonts w:ascii="Arial" w:hAnsi="Arial" w:cs="Arial"/>
          <w:sz w:val="24"/>
          <w:szCs w:val="24"/>
          <w:lang w:val="es-ES"/>
        </w:rPr>
        <w:t xml:space="preserve">algunos de los </w:t>
      </w:r>
      <w:r w:rsidRPr="00A52CD5">
        <w:rPr>
          <w:rStyle w:val="hps"/>
          <w:rFonts w:ascii="Arial" w:hAnsi="Arial" w:cs="Arial"/>
          <w:sz w:val="24"/>
          <w:szCs w:val="24"/>
          <w:lang w:val="es-ES"/>
        </w:rPr>
        <w:t>elementos del</w:t>
      </w:r>
      <w:r w:rsidRPr="00A52CD5">
        <w:rPr>
          <w:rFonts w:ascii="Arial" w:hAnsi="Arial" w:cs="Arial"/>
          <w:sz w:val="24"/>
          <w:szCs w:val="24"/>
          <w:lang w:val="es-ES"/>
        </w:rPr>
        <w:t xml:space="preserve"> </w:t>
      </w:r>
      <w:r w:rsidRPr="00A52CD5">
        <w:rPr>
          <w:rStyle w:val="hps"/>
          <w:rFonts w:ascii="Arial" w:hAnsi="Arial" w:cs="Arial"/>
          <w:sz w:val="24"/>
          <w:szCs w:val="24"/>
          <w:lang w:val="es-ES"/>
        </w:rPr>
        <w:t>PMP</w:t>
      </w:r>
      <w:r w:rsidRPr="00A52CD5">
        <w:rPr>
          <w:rFonts w:ascii="Arial" w:hAnsi="Arial" w:cs="Arial"/>
          <w:sz w:val="24"/>
          <w:szCs w:val="24"/>
          <w:lang w:val="es-ES"/>
        </w:rPr>
        <w:t xml:space="preserve"> </w:t>
      </w:r>
      <w:r w:rsidRPr="00A52CD5">
        <w:rPr>
          <w:rStyle w:val="hps"/>
          <w:rFonts w:ascii="Arial" w:hAnsi="Arial" w:cs="Arial"/>
          <w:sz w:val="24"/>
          <w:szCs w:val="24"/>
          <w:lang w:val="es-ES"/>
        </w:rPr>
        <w:t>se puede minimizar</w:t>
      </w:r>
      <w:r w:rsidRPr="00A52CD5">
        <w:rPr>
          <w:rFonts w:ascii="Arial" w:hAnsi="Arial" w:cs="Arial"/>
          <w:sz w:val="24"/>
          <w:szCs w:val="24"/>
          <w:lang w:val="es-ES"/>
        </w:rPr>
        <w:t xml:space="preserve">, </w:t>
      </w:r>
      <w:r w:rsidRPr="00A52CD5">
        <w:rPr>
          <w:rStyle w:val="hps"/>
          <w:rFonts w:ascii="Arial" w:hAnsi="Arial" w:cs="Arial"/>
          <w:sz w:val="24"/>
          <w:szCs w:val="24"/>
          <w:lang w:val="es-ES"/>
        </w:rPr>
        <w:t>pero ninguno</w:t>
      </w:r>
      <w:r w:rsidRPr="00A52CD5">
        <w:rPr>
          <w:rFonts w:ascii="Arial" w:hAnsi="Arial" w:cs="Arial"/>
          <w:sz w:val="24"/>
          <w:szCs w:val="24"/>
          <w:lang w:val="es-ES"/>
        </w:rPr>
        <w:t xml:space="preserve"> </w:t>
      </w:r>
      <w:r w:rsidRPr="00A52CD5">
        <w:rPr>
          <w:rStyle w:val="hps"/>
          <w:rFonts w:ascii="Arial" w:hAnsi="Arial" w:cs="Arial"/>
          <w:sz w:val="24"/>
          <w:szCs w:val="24"/>
          <w:lang w:val="es-ES"/>
        </w:rPr>
        <w:t>debe</w:t>
      </w:r>
      <w:r w:rsidRPr="00A52CD5">
        <w:rPr>
          <w:rFonts w:ascii="Arial" w:hAnsi="Arial" w:cs="Arial"/>
          <w:sz w:val="24"/>
          <w:szCs w:val="24"/>
          <w:lang w:val="es-ES"/>
        </w:rPr>
        <w:t xml:space="preserve"> </w:t>
      </w:r>
      <w:r w:rsidRPr="00A52CD5">
        <w:rPr>
          <w:rStyle w:val="hps"/>
          <w:rFonts w:ascii="Arial" w:hAnsi="Arial" w:cs="Arial"/>
          <w:sz w:val="24"/>
          <w:szCs w:val="24"/>
          <w:lang w:val="es-ES"/>
        </w:rPr>
        <w:t>ser eliminado</w:t>
      </w:r>
      <w:r w:rsidRPr="00A52CD5">
        <w:rPr>
          <w:rFonts w:ascii="Arial" w:hAnsi="Arial" w:cs="Arial"/>
          <w:sz w:val="24"/>
          <w:szCs w:val="24"/>
          <w:lang w:val="es-ES"/>
        </w:rPr>
        <w:t xml:space="preserve">. </w:t>
      </w:r>
      <w:r w:rsidRPr="00A52CD5">
        <w:rPr>
          <w:rStyle w:val="hps"/>
          <w:rFonts w:ascii="Arial" w:hAnsi="Arial" w:cs="Arial"/>
          <w:sz w:val="24"/>
          <w:szCs w:val="24"/>
          <w:lang w:val="es-ES"/>
        </w:rPr>
        <w:t>Mediante el establecimiento de documentación del proyecto</w:t>
      </w:r>
      <w:r w:rsidRPr="00A52CD5">
        <w:rPr>
          <w:rFonts w:ascii="Arial" w:hAnsi="Arial" w:cs="Arial"/>
          <w:sz w:val="24"/>
          <w:szCs w:val="24"/>
          <w:lang w:val="es-ES"/>
        </w:rPr>
        <w:t xml:space="preserve"> </w:t>
      </w:r>
      <w:r w:rsidRPr="00A52CD5">
        <w:rPr>
          <w:rStyle w:val="hps"/>
          <w:rFonts w:ascii="Arial" w:hAnsi="Arial" w:cs="Arial"/>
          <w:sz w:val="24"/>
          <w:szCs w:val="24"/>
          <w:lang w:val="es-ES"/>
        </w:rPr>
        <w:t>en cada</w:t>
      </w:r>
      <w:r w:rsidRPr="00A52CD5">
        <w:rPr>
          <w:rFonts w:ascii="Arial" w:hAnsi="Arial" w:cs="Arial"/>
          <w:sz w:val="24"/>
          <w:szCs w:val="24"/>
          <w:lang w:val="es-ES"/>
        </w:rPr>
        <w:t xml:space="preserve"> </w:t>
      </w:r>
      <w:r w:rsidRPr="00A52CD5">
        <w:rPr>
          <w:rStyle w:val="hps"/>
          <w:rFonts w:ascii="Arial" w:hAnsi="Arial" w:cs="Arial"/>
          <w:sz w:val="24"/>
          <w:szCs w:val="24"/>
          <w:lang w:val="es-ES"/>
        </w:rPr>
        <w:t>área de la</w:t>
      </w:r>
      <w:r w:rsidRPr="00A52CD5">
        <w:rPr>
          <w:rFonts w:ascii="Arial" w:hAnsi="Arial" w:cs="Arial"/>
          <w:sz w:val="24"/>
          <w:szCs w:val="24"/>
          <w:lang w:val="es-ES"/>
        </w:rPr>
        <w:t xml:space="preserve"> </w:t>
      </w:r>
      <w:r w:rsidRPr="00A52CD5">
        <w:rPr>
          <w:rStyle w:val="hps"/>
          <w:rFonts w:ascii="Arial" w:hAnsi="Arial" w:cs="Arial"/>
          <w:sz w:val="24"/>
          <w:szCs w:val="24"/>
          <w:lang w:val="es-ES"/>
        </w:rPr>
        <w:t>PMP,</w:t>
      </w:r>
      <w:r w:rsidRPr="00A52CD5">
        <w:rPr>
          <w:rFonts w:ascii="Arial" w:hAnsi="Arial" w:cs="Arial"/>
          <w:sz w:val="24"/>
          <w:szCs w:val="24"/>
          <w:lang w:val="es-ES"/>
        </w:rPr>
        <w:t xml:space="preserve"> </w:t>
      </w:r>
      <w:r w:rsidRPr="00A52CD5">
        <w:rPr>
          <w:rStyle w:val="hps"/>
          <w:rFonts w:ascii="Arial" w:hAnsi="Arial" w:cs="Arial"/>
          <w:sz w:val="24"/>
          <w:szCs w:val="24"/>
          <w:lang w:val="es-ES"/>
        </w:rPr>
        <w:t>los jefes de proyecto</w:t>
      </w:r>
      <w:r w:rsidRPr="00A52CD5">
        <w:rPr>
          <w:rFonts w:ascii="Arial" w:hAnsi="Arial" w:cs="Arial"/>
          <w:sz w:val="24"/>
          <w:szCs w:val="24"/>
          <w:lang w:val="es-ES"/>
        </w:rPr>
        <w:t xml:space="preserve"> </w:t>
      </w:r>
      <w:r w:rsidRPr="00A52CD5">
        <w:rPr>
          <w:rStyle w:val="hps"/>
          <w:rFonts w:ascii="Arial" w:hAnsi="Arial" w:cs="Arial"/>
          <w:sz w:val="24"/>
          <w:szCs w:val="24"/>
          <w:lang w:val="es-ES"/>
        </w:rPr>
        <w:t>tendrá más control sobre los</w:t>
      </w:r>
      <w:r w:rsidRPr="00A52CD5">
        <w:rPr>
          <w:rFonts w:ascii="Arial" w:hAnsi="Arial" w:cs="Arial"/>
          <w:sz w:val="24"/>
          <w:szCs w:val="24"/>
          <w:lang w:val="es-ES"/>
        </w:rPr>
        <w:t xml:space="preserve"> </w:t>
      </w:r>
      <w:r w:rsidRPr="00A52CD5">
        <w:rPr>
          <w:rStyle w:val="hps"/>
          <w:rFonts w:ascii="Arial" w:hAnsi="Arial" w:cs="Arial"/>
          <w:sz w:val="24"/>
          <w:szCs w:val="24"/>
          <w:lang w:val="es-ES"/>
        </w:rPr>
        <w:t>costos, plazos</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objetivos de rendimiento</w:t>
      </w:r>
      <w:r w:rsidRPr="00A52CD5">
        <w:rPr>
          <w:rFonts w:ascii="Arial" w:hAnsi="Arial" w:cs="Arial"/>
          <w:sz w:val="24"/>
          <w:szCs w:val="24"/>
          <w:lang w:val="es-ES"/>
        </w:rPr>
        <w:t xml:space="preserve">, </w:t>
      </w:r>
      <w:r w:rsidRPr="00A52CD5">
        <w:rPr>
          <w:rStyle w:val="hps"/>
          <w:rFonts w:ascii="Arial" w:hAnsi="Arial" w:cs="Arial"/>
          <w:sz w:val="24"/>
          <w:szCs w:val="24"/>
          <w:lang w:val="es-ES"/>
        </w:rPr>
        <w:t>y</w:t>
      </w:r>
      <w:r w:rsidRPr="00A52CD5">
        <w:rPr>
          <w:rFonts w:ascii="Arial" w:hAnsi="Arial" w:cs="Arial"/>
          <w:sz w:val="24"/>
          <w:szCs w:val="24"/>
          <w:lang w:val="es-ES"/>
        </w:rPr>
        <w:t xml:space="preserve"> </w:t>
      </w:r>
      <w:r w:rsidRPr="00A52CD5">
        <w:rPr>
          <w:rStyle w:val="hps"/>
          <w:rFonts w:ascii="Arial" w:hAnsi="Arial" w:cs="Arial"/>
          <w:sz w:val="24"/>
          <w:szCs w:val="24"/>
          <w:lang w:val="es-ES"/>
        </w:rPr>
        <w:t>la resultante</w:t>
      </w:r>
      <w:r w:rsidRPr="00A52CD5">
        <w:rPr>
          <w:rFonts w:ascii="Arial" w:hAnsi="Arial" w:cs="Arial"/>
          <w:sz w:val="24"/>
          <w:szCs w:val="24"/>
          <w:lang w:val="es-ES"/>
        </w:rPr>
        <w:t xml:space="preserve"> </w:t>
      </w:r>
      <w:r w:rsidRPr="00A52CD5">
        <w:rPr>
          <w:rStyle w:val="hps"/>
          <w:rFonts w:ascii="Arial" w:hAnsi="Arial" w:cs="Arial"/>
          <w:sz w:val="24"/>
          <w:szCs w:val="24"/>
          <w:lang w:val="es-ES"/>
        </w:rPr>
        <w:t>de TI es más</w:t>
      </w:r>
      <w:r w:rsidRPr="00A52CD5">
        <w:rPr>
          <w:rFonts w:ascii="Arial" w:hAnsi="Arial" w:cs="Arial"/>
          <w:sz w:val="24"/>
          <w:szCs w:val="24"/>
          <w:lang w:val="es-ES"/>
        </w:rPr>
        <w:t xml:space="preserve"> </w:t>
      </w:r>
      <w:r w:rsidRPr="00A52CD5">
        <w:rPr>
          <w:rStyle w:val="hps"/>
          <w:rFonts w:ascii="Arial" w:hAnsi="Arial" w:cs="Arial"/>
          <w:sz w:val="24"/>
          <w:szCs w:val="24"/>
          <w:lang w:val="es-ES"/>
        </w:rPr>
        <w:t>probable que añada</w:t>
      </w:r>
      <w:r w:rsidRPr="00A52CD5">
        <w:rPr>
          <w:rFonts w:ascii="Arial" w:hAnsi="Arial" w:cs="Arial"/>
          <w:sz w:val="24"/>
          <w:szCs w:val="24"/>
          <w:lang w:val="es-ES"/>
        </w:rPr>
        <w:t xml:space="preserve"> </w:t>
      </w:r>
      <w:r w:rsidRPr="00A52CD5">
        <w:rPr>
          <w:rStyle w:val="hps"/>
          <w:rFonts w:ascii="Arial" w:hAnsi="Arial" w:cs="Arial"/>
          <w:sz w:val="24"/>
          <w:szCs w:val="24"/>
          <w:lang w:val="es-ES"/>
        </w:rPr>
        <w:t>valor a 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por estar en</w:t>
      </w:r>
      <w:r w:rsidRPr="00A52CD5">
        <w:rPr>
          <w:rFonts w:ascii="Arial" w:hAnsi="Arial" w:cs="Arial"/>
          <w:sz w:val="24"/>
          <w:szCs w:val="24"/>
          <w:lang w:val="es-ES"/>
        </w:rPr>
        <w:t xml:space="preserve"> </w:t>
      </w:r>
      <w:r w:rsidRPr="00A52CD5">
        <w:rPr>
          <w:rStyle w:val="hps"/>
          <w:rFonts w:ascii="Arial" w:hAnsi="Arial" w:cs="Arial"/>
          <w:sz w:val="24"/>
          <w:szCs w:val="24"/>
          <w:lang w:val="es-ES"/>
        </w:rPr>
        <w:t>consonancia con</w:t>
      </w:r>
      <w:r w:rsidRPr="00A52CD5">
        <w:rPr>
          <w:rFonts w:ascii="Arial" w:hAnsi="Arial" w:cs="Arial"/>
          <w:sz w:val="24"/>
          <w:szCs w:val="24"/>
          <w:lang w:val="es-ES"/>
        </w:rPr>
        <w:t xml:space="preserve"> </w:t>
      </w:r>
      <w:r w:rsidRPr="00A52CD5">
        <w:rPr>
          <w:rStyle w:val="hps"/>
          <w:rFonts w:ascii="Arial" w:hAnsi="Arial" w:cs="Arial"/>
          <w:sz w:val="24"/>
          <w:szCs w:val="24"/>
          <w:lang w:val="es-ES"/>
        </w:rPr>
        <w:t>los recursos dirección estratégica</w:t>
      </w:r>
      <w:r w:rsidRPr="00A52CD5">
        <w:rPr>
          <w:rFonts w:ascii="Arial" w:hAnsi="Arial" w:cs="Arial"/>
          <w:sz w:val="24"/>
          <w:szCs w:val="24"/>
          <w:lang w:val="es-ES"/>
        </w:rPr>
        <w:t xml:space="preserve">, </w:t>
      </w:r>
      <w:r w:rsidRPr="00A52CD5">
        <w:rPr>
          <w:rStyle w:val="hps"/>
          <w:rFonts w:ascii="Arial" w:hAnsi="Arial" w:cs="Arial"/>
          <w:sz w:val="24"/>
          <w:szCs w:val="24"/>
          <w:lang w:val="es-ES"/>
        </w:rPr>
        <w:t>política de inversiones,</w:t>
      </w:r>
      <w:r w:rsidRPr="00A52CD5">
        <w:rPr>
          <w:rFonts w:ascii="Arial" w:hAnsi="Arial" w:cs="Arial"/>
          <w:sz w:val="24"/>
          <w:szCs w:val="24"/>
          <w:lang w:val="es-ES"/>
        </w:rPr>
        <w:t xml:space="preserve"> </w:t>
      </w:r>
      <w:r w:rsidRPr="00A52CD5">
        <w:rPr>
          <w:rStyle w:val="hps"/>
          <w:rFonts w:ascii="Arial" w:hAnsi="Arial" w:cs="Arial"/>
          <w:sz w:val="24"/>
          <w:szCs w:val="24"/>
          <w:lang w:val="es-ES"/>
        </w:rPr>
        <w:t>y la arquitectura.</w:t>
      </w:r>
    </w:p>
    <w:p w:rsidR="002936A9" w:rsidRPr="00A52CD5"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El</w:t>
      </w:r>
      <w:r w:rsidRPr="00A52CD5">
        <w:rPr>
          <w:rFonts w:ascii="Arial" w:hAnsi="Arial" w:cs="Arial"/>
          <w:sz w:val="24"/>
          <w:szCs w:val="24"/>
          <w:lang w:val="es-ES"/>
        </w:rPr>
        <w:t xml:space="preserve"> </w:t>
      </w:r>
      <w:r w:rsidRPr="00A52CD5">
        <w:rPr>
          <w:rStyle w:val="hps"/>
          <w:rFonts w:ascii="Arial" w:hAnsi="Arial" w:cs="Arial"/>
          <w:sz w:val="24"/>
          <w:szCs w:val="24"/>
          <w:lang w:val="es-ES"/>
        </w:rPr>
        <w:t>PMP</w:t>
      </w:r>
      <w:r w:rsidRPr="00A52CD5">
        <w:rPr>
          <w:rFonts w:ascii="Arial" w:hAnsi="Arial" w:cs="Arial"/>
          <w:sz w:val="24"/>
          <w:szCs w:val="24"/>
          <w:lang w:val="es-ES"/>
        </w:rPr>
        <w:t xml:space="preserve"> </w:t>
      </w:r>
      <w:r w:rsidRPr="00A52CD5">
        <w:rPr>
          <w:rStyle w:val="hps"/>
          <w:rFonts w:ascii="Arial" w:hAnsi="Arial" w:cs="Arial"/>
          <w:sz w:val="24"/>
          <w:szCs w:val="24"/>
          <w:lang w:val="es-ES"/>
        </w:rPr>
        <w:t>debe adaptarse</w:t>
      </w:r>
      <w:r w:rsidRPr="00A52CD5">
        <w:rPr>
          <w:rFonts w:ascii="Arial" w:hAnsi="Arial" w:cs="Arial"/>
          <w:sz w:val="24"/>
          <w:szCs w:val="24"/>
          <w:lang w:val="es-ES"/>
        </w:rPr>
        <w:t xml:space="preserve"> </w:t>
      </w:r>
      <w:r w:rsidRPr="00A52CD5">
        <w:rPr>
          <w:rStyle w:val="hps"/>
          <w:rFonts w:ascii="Arial" w:hAnsi="Arial" w:cs="Arial"/>
          <w:sz w:val="24"/>
          <w:szCs w:val="24"/>
          <w:lang w:val="es-ES"/>
        </w:rPr>
        <w:t>para identificar</w:t>
      </w:r>
      <w:r w:rsidRPr="00A52CD5">
        <w:rPr>
          <w:rFonts w:ascii="Arial" w:hAnsi="Arial" w:cs="Arial"/>
          <w:sz w:val="24"/>
          <w:szCs w:val="24"/>
          <w:lang w:val="es-ES"/>
        </w:rPr>
        <w:t xml:space="preserve"> </w:t>
      </w:r>
      <w:r w:rsidRPr="00A52CD5">
        <w:rPr>
          <w:rStyle w:val="hps"/>
          <w:rFonts w:ascii="Arial" w:hAnsi="Arial" w:cs="Arial"/>
          <w:sz w:val="24"/>
          <w:szCs w:val="24"/>
          <w:lang w:val="es-ES"/>
        </w:rPr>
        <w:t>el negocio</w:t>
      </w:r>
      <w:r w:rsidRPr="00A52CD5">
        <w:rPr>
          <w:rFonts w:ascii="Arial" w:hAnsi="Arial" w:cs="Arial"/>
          <w:sz w:val="24"/>
          <w:szCs w:val="24"/>
          <w:lang w:val="es-ES"/>
        </w:rPr>
        <w:t xml:space="preserve"> </w:t>
      </w:r>
      <w:r w:rsidRPr="00A52CD5">
        <w:rPr>
          <w:rStyle w:val="hps"/>
          <w:rFonts w:ascii="Arial" w:hAnsi="Arial" w:cs="Arial"/>
          <w:sz w:val="24"/>
          <w:szCs w:val="24"/>
          <w:lang w:val="es-ES"/>
        </w:rPr>
        <w:t>así como</w:t>
      </w:r>
      <w:r w:rsidRPr="00A52CD5">
        <w:rPr>
          <w:rFonts w:ascii="Arial" w:hAnsi="Arial" w:cs="Arial"/>
          <w:sz w:val="24"/>
          <w:szCs w:val="24"/>
          <w:lang w:val="es-ES"/>
        </w:rPr>
        <w:t xml:space="preserve"> </w:t>
      </w:r>
      <w:r w:rsidRPr="00A52CD5">
        <w:rPr>
          <w:rStyle w:val="hps"/>
          <w:rFonts w:ascii="Arial" w:hAnsi="Arial" w:cs="Arial"/>
          <w:sz w:val="24"/>
          <w:szCs w:val="24"/>
          <w:lang w:val="es-ES"/>
        </w:rPr>
        <w:t>la forma en que</w:t>
      </w:r>
      <w:r w:rsidRPr="00A52CD5">
        <w:rPr>
          <w:rFonts w:ascii="Arial" w:hAnsi="Arial" w:cs="Arial"/>
          <w:sz w:val="24"/>
          <w:szCs w:val="24"/>
          <w:lang w:val="es-ES"/>
        </w:rPr>
        <w:t xml:space="preserve"> </w:t>
      </w:r>
      <w:r w:rsidRPr="00A52CD5">
        <w:rPr>
          <w:rStyle w:val="hps"/>
          <w:rFonts w:ascii="Arial" w:hAnsi="Arial" w:cs="Arial"/>
          <w:sz w:val="24"/>
          <w:szCs w:val="24"/>
          <w:lang w:val="es-ES"/>
        </w:rPr>
        <w:t>se</w:t>
      </w:r>
      <w:r w:rsidRPr="00A52CD5">
        <w:rPr>
          <w:rFonts w:ascii="Arial" w:hAnsi="Arial" w:cs="Arial"/>
          <w:sz w:val="24"/>
          <w:szCs w:val="24"/>
          <w:lang w:val="es-ES"/>
        </w:rPr>
        <w:t xml:space="preserve"> </w:t>
      </w:r>
      <w:r w:rsidRPr="00A52CD5">
        <w:rPr>
          <w:rStyle w:val="hps"/>
          <w:rFonts w:ascii="Arial" w:hAnsi="Arial" w:cs="Arial"/>
          <w:sz w:val="24"/>
          <w:szCs w:val="24"/>
          <w:lang w:val="es-ES"/>
        </w:rPr>
        <w:t>lleva a cabo</w:t>
      </w:r>
      <w:r w:rsidRPr="00A52CD5">
        <w:rPr>
          <w:rFonts w:ascii="Arial" w:hAnsi="Arial" w:cs="Arial"/>
          <w:sz w:val="24"/>
          <w:szCs w:val="24"/>
          <w:lang w:val="es-ES"/>
        </w:rPr>
        <w:t xml:space="preserve"> </w:t>
      </w:r>
      <w:r w:rsidRPr="00A52CD5">
        <w:rPr>
          <w:rStyle w:val="hps"/>
          <w:rFonts w:ascii="Arial" w:hAnsi="Arial" w:cs="Arial"/>
          <w:sz w:val="24"/>
          <w:szCs w:val="24"/>
          <w:lang w:val="es-ES"/>
        </w:rPr>
        <w:t>el proyecto.</w:t>
      </w:r>
      <w:r w:rsidRPr="00A52CD5">
        <w:rPr>
          <w:rFonts w:ascii="Arial" w:hAnsi="Arial" w:cs="Arial"/>
          <w:sz w:val="24"/>
          <w:szCs w:val="24"/>
          <w:lang w:val="es-ES"/>
        </w:rPr>
        <w:t xml:space="preserve"> </w:t>
      </w:r>
    </w:p>
    <w:p w:rsidR="002936A9" w:rsidRPr="00A52CD5"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La cantidad de</w:t>
      </w:r>
      <w:r w:rsidRPr="00A52CD5">
        <w:rPr>
          <w:rFonts w:ascii="Arial" w:hAnsi="Arial" w:cs="Arial"/>
          <w:sz w:val="24"/>
          <w:szCs w:val="24"/>
          <w:lang w:val="es-ES"/>
        </w:rPr>
        <w:t xml:space="preserve"> </w:t>
      </w:r>
      <w:r w:rsidRPr="00A52CD5">
        <w:rPr>
          <w:rStyle w:val="hps"/>
          <w:rFonts w:ascii="Arial" w:hAnsi="Arial" w:cs="Arial"/>
          <w:sz w:val="24"/>
          <w:szCs w:val="24"/>
          <w:lang w:val="es-ES"/>
        </w:rPr>
        <w:t>información y el nivel</w:t>
      </w:r>
      <w:r w:rsidRPr="00A52CD5">
        <w:rPr>
          <w:rFonts w:ascii="Arial" w:hAnsi="Arial" w:cs="Arial"/>
          <w:sz w:val="24"/>
          <w:szCs w:val="24"/>
          <w:lang w:val="es-ES"/>
        </w:rPr>
        <w:t xml:space="preserve"> </w:t>
      </w:r>
      <w:r w:rsidRPr="00A52CD5">
        <w:rPr>
          <w:rStyle w:val="hps"/>
          <w:rFonts w:ascii="Arial" w:hAnsi="Arial" w:cs="Arial"/>
          <w:sz w:val="24"/>
          <w:szCs w:val="24"/>
          <w:lang w:val="es-ES"/>
        </w:rPr>
        <w:t>de</w:t>
      </w:r>
      <w:r w:rsidRPr="00A52CD5">
        <w:rPr>
          <w:rFonts w:ascii="Arial" w:hAnsi="Arial" w:cs="Arial"/>
          <w:sz w:val="24"/>
          <w:szCs w:val="24"/>
          <w:lang w:val="es-ES"/>
        </w:rPr>
        <w:t xml:space="preserve"> </w:t>
      </w:r>
      <w:r w:rsidRPr="00A52CD5">
        <w:rPr>
          <w:rStyle w:val="hps"/>
          <w:rFonts w:ascii="Arial" w:hAnsi="Arial" w:cs="Arial"/>
          <w:sz w:val="24"/>
          <w:szCs w:val="24"/>
          <w:lang w:val="es-ES"/>
        </w:rPr>
        <w:t>detalle incluido</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las</w:t>
      </w:r>
      <w:r w:rsidRPr="00A52CD5">
        <w:rPr>
          <w:rFonts w:ascii="Arial" w:hAnsi="Arial" w:cs="Arial"/>
          <w:sz w:val="24"/>
          <w:szCs w:val="24"/>
          <w:lang w:val="es-ES"/>
        </w:rPr>
        <w:t xml:space="preserve"> </w:t>
      </w:r>
      <w:r w:rsidRPr="00A52CD5">
        <w:rPr>
          <w:rStyle w:val="hps"/>
          <w:rFonts w:ascii="Arial" w:hAnsi="Arial" w:cs="Arial"/>
          <w:sz w:val="24"/>
          <w:szCs w:val="24"/>
          <w:lang w:val="es-ES"/>
        </w:rPr>
        <w:t>secciones de la</w:t>
      </w:r>
      <w:r w:rsidRPr="00A52CD5">
        <w:rPr>
          <w:rFonts w:ascii="Arial" w:hAnsi="Arial" w:cs="Arial"/>
          <w:sz w:val="24"/>
          <w:szCs w:val="24"/>
          <w:lang w:val="es-ES"/>
        </w:rPr>
        <w:t xml:space="preserve"> </w:t>
      </w:r>
      <w:r w:rsidRPr="00A52CD5">
        <w:rPr>
          <w:rStyle w:val="hps"/>
          <w:rFonts w:ascii="Arial" w:hAnsi="Arial" w:cs="Arial"/>
          <w:sz w:val="24"/>
          <w:szCs w:val="24"/>
          <w:lang w:val="es-ES"/>
        </w:rPr>
        <w:t>PMP</w:t>
      </w:r>
      <w:r w:rsidRPr="00A52CD5">
        <w:rPr>
          <w:rFonts w:ascii="Arial" w:hAnsi="Arial" w:cs="Arial"/>
          <w:sz w:val="24"/>
          <w:szCs w:val="24"/>
          <w:lang w:val="es-ES"/>
        </w:rPr>
        <w:t xml:space="preserve"> </w:t>
      </w:r>
      <w:r w:rsidRPr="00A52CD5">
        <w:rPr>
          <w:rStyle w:val="hps"/>
          <w:rFonts w:ascii="Arial" w:hAnsi="Arial" w:cs="Arial"/>
          <w:sz w:val="24"/>
          <w:szCs w:val="24"/>
          <w:lang w:val="es-ES"/>
        </w:rPr>
        <w:t>deben</w:t>
      </w:r>
      <w:r w:rsidRPr="00A52CD5">
        <w:rPr>
          <w:rFonts w:ascii="Arial" w:hAnsi="Arial" w:cs="Arial"/>
          <w:sz w:val="24"/>
          <w:szCs w:val="24"/>
          <w:lang w:val="es-ES"/>
        </w:rPr>
        <w:t xml:space="preserve"> </w:t>
      </w:r>
      <w:r w:rsidRPr="00A52CD5">
        <w:rPr>
          <w:rStyle w:val="hps"/>
          <w:rFonts w:ascii="Arial" w:hAnsi="Arial" w:cs="Arial"/>
          <w:sz w:val="24"/>
          <w:szCs w:val="24"/>
          <w:lang w:val="es-ES"/>
        </w:rPr>
        <w:t>ser</w:t>
      </w:r>
      <w:r w:rsidRPr="00A52CD5">
        <w:rPr>
          <w:rFonts w:ascii="Arial" w:hAnsi="Arial" w:cs="Arial"/>
          <w:sz w:val="24"/>
          <w:szCs w:val="24"/>
          <w:lang w:val="es-ES"/>
        </w:rPr>
        <w:t xml:space="preserve"> </w:t>
      </w:r>
      <w:r w:rsidRPr="00A52CD5">
        <w:rPr>
          <w:rStyle w:val="hps"/>
          <w:rFonts w:ascii="Arial" w:hAnsi="Arial" w:cs="Arial"/>
          <w:sz w:val="24"/>
          <w:szCs w:val="24"/>
          <w:lang w:val="es-ES"/>
        </w:rPr>
        <w:t>determinada por</w:t>
      </w:r>
      <w:r w:rsidRPr="00A52CD5">
        <w:rPr>
          <w:rFonts w:ascii="Arial" w:hAnsi="Arial" w:cs="Arial"/>
          <w:sz w:val="24"/>
          <w:szCs w:val="24"/>
          <w:lang w:val="es-ES"/>
        </w:rPr>
        <w:t xml:space="preserve"> </w:t>
      </w:r>
      <w:r w:rsidRPr="00A52CD5">
        <w:rPr>
          <w:rStyle w:val="hps"/>
          <w:rFonts w:ascii="Arial" w:hAnsi="Arial" w:cs="Arial"/>
          <w:sz w:val="24"/>
          <w:szCs w:val="24"/>
          <w:lang w:val="es-ES"/>
        </w:rPr>
        <w:t>las características del programa</w:t>
      </w:r>
      <w:r w:rsidRPr="00A52CD5">
        <w:rPr>
          <w:rFonts w:ascii="Arial" w:hAnsi="Arial" w:cs="Arial"/>
          <w:sz w:val="24"/>
          <w:szCs w:val="24"/>
          <w:lang w:val="es-ES"/>
        </w:rPr>
        <w:t xml:space="preserve">, como el tamaño, la complejidad </w:t>
      </w:r>
      <w:r w:rsidRPr="00A52CD5">
        <w:rPr>
          <w:rStyle w:val="hps"/>
          <w:rFonts w:ascii="Arial" w:hAnsi="Arial" w:cs="Arial"/>
          <w:sz w:val="24"/>
          <w:szCs w:val="24"/>
          <w:lang w:val="es-ES"/>
        </w:rPr>
        <w:t>y de la empresa</w:t>
      </w:r>
      <w:r w:rsidRPr="00A52CD5">
        <w:rPr>
          <w:rFonts w:ascii="Arial" w:hAnsi="Arial" w:cs="Arial"/>
          <w:sz w:val="24"/>
          <w:szCs w:val="24"/>
          <w:lang w:val="es-ES"/>
        </w:rPr>
        <w:t xml:space="preserve">. </w:t>
      </w:r>
      <w:r w:rsidRPr="00A52CD5">
        <w:rPr>
          <w:rStyle w:val="hps"/>
          <w:rFonts w:ascii="Arial" w:hAnsi="Arial" w:cs="Arial"/>
          <w:sz w:val="24"/>
          <w:szCs w:val="24"/>
          <w:lang w:val="es-ES"/>
        </w:rPr>
        <w:t>Es</w:t>
      </w:r>
      <w:r w:rsidRPr="00A52CD5">
        <w:rPr>
          <w:rFonts w:ascii="Arial" w:hAnsi="Arial" w:cs="Arial"/>
          <w:sz w:val="24"/>
          <w:szCs w:val="24"/>
          <w:lang w:val="es-ES"/>
        </w:rPr>
        <w:t xml:space="preserve"> </w:t>
      </w:r>
      <w:r w:rsidRPr="00A52CD5">
        <w:rPr>
          <w:rStyle w:val="hps"/>
          <w:rFonts w:ascii="Arial" w:hAnsi="Arial" w:cs="Arial"/>
          <w:sz w:val="24"/>
          <w:szCs w:val="24"/>
          <w:lang w:val="es-ES"/>
        </w:rPr>
        <w:t>importante incluir</w:t>
      </w:r>
      <w:r w:rsidRPr="00A52CD5">
        <w:rPr>
          <w:rFonts w:ascii="Arial" w:hAnsi="Arial" w:cs="Arial"/>
          <w:sz w:val="24"/>
          <w:szCs w:val="24"/>
          <w:lang w:val="es-ES"/>
        </w:rPr>
        <w:t xml:space="preserve"> </w:t>
      </w:r>
      <w:r w:rsidRPr="00A52CD5">
        <w:rPr>
          <w:rStyle w:val="hps"/>
          <w:rFonts w:ascii="Arial" w:hAnsi="Arial" w:cs="Arial"/>
          <w:sz w:val="24"/>
          <w:szCs w:val="24"/>
          <w:lang w:val="es-ES"/>
        </w:rPr>
        <w:t>documentos de apoyo en</w:t>
      </w:r>
      <w:r w:rsidRPr="00A52CD5">
        <w:rPr>
          <w:rFonts w:ascii="Arial" w:hAnsi="Arial" w:cs="Arial"/>
          <w:sz w:val="24"/>
          <w:szCs w:val="24"/>
          <w:lang w:val="es-ES"/>
        </w:rPr>
        <w:t xml:space="preserve"> </w:t>
      </w:r>
      <w:r w:rsidRPr="00A52CD5">
        <w:rPr>
          <w:rStyle w:val="hps"/>
          <w:rFonts w:ascii="Arial" w:hAnsi="Arial" w:cs="Arial"/>
          <w:sz w:val="24"/>
          <w:szCs w:val="24"/>
          <w:lang w:val="es-ES"/>
        </w:rPr>
        <w:t>las secciones</w:t>
      </w:r>
      <w:r w:rsidRPr="00A52CD5">
        <w:rPr>
          <w:rFonts w:ascii="Arial" w:hAnsi="Arial" w:cs="Arial"/>
          <w:sz w:val="24"/>
          <w:szCs w:val="24"/>
          <w:lang w:val="es-ES"/>
        </w:rPr>
        <w:t xml:space="preserve"> </w:t>
      </w:r>
      <w:r w:rsidRPr="00A52CD5">
        <w:rPr>
          <w:rStyle w:val="hps"/>
          <w:rFonts w:ascii="Arial" w:hAnsi="Arial" w:cs="Arial"/>
          <w:sz w:val="24"/>
          <w:szCs w:val="24"/>
          <w:lang w:val="es-ES"/>
        </w:rPr>
        <w:t>correspondientes de la</w:t>
      </w:r>
      <w:r w:rsidRPr="00A52CD5">
        <w:rPr>
          <w:rFonts w:ascii="Arial" w:hAnsi="Arial" w:cs="Arial"/>
          <w:sz w:val="24"/>
          <w:szCs w:val="24"/>
          <w:lang w:val="es-ES"/>
        </w:rPr>
        <w:t xml:space="preserve"> </w:t>
      </w:r>
      <w:r w:rsidRPr="00A52CD5">
        <w:rPr>
          <w:rStyle w:val="hps"/>
          <w:rFonts w:ascii="Arial" w:hAnsi="Arial" w:cs="Arial"/>
          <w:sz w:val="24"/>
          <w:szCs w:val="24"/>
          <w:lang w:val="es-ES"/>
        </w:rPr>
        <w:t>PMP,</w:t>
      </w:r>
      <w:r w:rsidRPr="00A52CD5">
        <w:rPr>
          <w:rFonts w:ascii="Arial" w:hAnsi="Arial" w:cs="Arial"/>
          <w:sz w:val="24"/>
          <w:szCs w:val="24"/>
          <w:lang w:val="es-ES"/>
        </w:rPr>
        <w:t xml:space="preserve"> </w:t>
      </w:r>
      <w:r w:rsidRPr="00A52CD5">
        <w:rPr>
          <w:rStyle w:val="hps"/>
          <w:rFonts w:ascii="Arial" w:hAnsi="Arial" w:cs="Arial"/>
          <w:sz w:val="24"/>
          <w:szCs w:val="24"/>
          <w:lang w:val="es-ES"/>
        </w:rPr>
        <w:t>como el Plan</w:t>
      </w:r>
      <w:r w:rsidRPr="00A52CD5">
        <w:rPr>
          <w:rFonts w:ascii="Arial" w:hAnsi="Arial" w:cs="Arial"/>
          <w:sz w:val="24"/>
          <w:szCs w:val="24"/>
          <w:lang w:val="es-ES"/>
        </w:rPr>
        <w:t xml:space="preserve"> </w:t>
      </w:r>
      <w:r w:rsidRPr="00A52CD5">
        <w:rPr>
          <w:rStyle w:val="hps"/>
          <w:rFonts w:ascii="Arial" w:hAnsi="Arial" w:cs="Arial"/>
          <w:sz w:val="24"/>
          <w:szCs w:val="24"/>
          <w:lang w:val="es-ES"/>
        </w:rPr>
        <w:t>Estratégico de TI</w:t>
      </w:r>
      <w:r w:rsidRPr="00A52CD5">
        <w:rPr>
          <w:rFonts w:ascii="Arial" w:hAnsi="Arial" w:cs="Arial"/>
          <w:sz w:val="24"/>
          <w:szCs w:val="24"/>
          <w:lang w:val="es-ES"/>
        </w:rPr>
        <w:t xml:space="preserve">, </w:t>
      </w:r>
      <w:r w:rsidRPr="00A52CD5">
        <w:rPr>
          <w:rStyle w:val="hps"/>
          <w:rFonts w:ascii="Arial" w:hAnsi="Arial" w:cs="Arial"/>
          <w:sz w:val="24"/>
          <w:szCs w:val="24"/>
          <w:lang w:val="es-ES"/>
        </w:rPr>
        <w:t>a</w:t>
      </w:r>
      <w:r w:rsidRPr="00A52CD5">
        <w:rPr>
          <w:rFonts w:ascii="Arial" w:hAnsi="Arial" w:cs="Arial"/>
          <w:sz w:val="24"/>
          <w:szCs w:val="24"/>
          <w:lang w:val="es-ES"/>
        </w:rPr>
        <w:t xml:space="preserve"> </w:t>
      </w:r>
      <w:r w:rsidRPr="00A52CD5">
        <w:rPr>
          <w:rStyle w:val="hps"/>
          <w:rFonts w:ascii="Arial" w:hAnsi="Arial" w:cs="Arial"/>
          <w:sz w:val="24"/>
          <w:szCs w:val="24"/>
          <w:lang w:val="es-ES"/>
        </w:rPr>
        <w:t>la estructura del proyecto</w:t>
      </w:r>
      <w:r w:rsidRPr="00A52CD5">
        <w:rPr>
          <w:rFonts w:ascii="Arial" w:hAnsi="Arial" w:cs="Arial"/>
          <w:sz w:val="24"/>
          <w:szCs w:val="24"/>
          <w:lang w:val="es-ES"/>
        </w:rPr>
        <w:t xml:space="preserve">, </w:t>
      </w:r>
      <w:r w:rsidRPr="00A52CD5">
        <w:rPr>
          <w:rStyle w:val="hps"/>
          <w:rFonts w:ascii="Arial" w:hAnsi="Arial" w:cs="Arial"/>
          <w:sz w:val="24"/>
          <w:szCs w:val="24"/>
          <w:lang w:val="es-ES"/>
        </w:rPr>
        <w:t>caso de negocio documentación,</w:t>
      </w:r>
      <w:r w:rsidRPr="00A52CD5">
        <w:rPr>
          <w:rFonts w:ascii="Arial" w:hAnsi="Arial" w:cs="Arial"/>
          <w:sz w:val="24"/>
          <w:szCs w:val="24"/>
          <w:lang w:val="es-ES"/>
        </w:rPr>
        <w:t xml:space="preserve"> </w:t>
      </w:r>
      <w:r w:rsidRPr="00A52CD5">
        <w:rPr>
          <w:rStyle w:val="hps"/>
          <w:rFonts w:ascii="Arial" w:hAnsi="Arial" w:cs="Arial"/>
          <w:sz w:val="24"/>
          <w:szCs w:val="24"/>
          <w:lang w:val="es-ES"/>
        </w:rPr>
        <w:t>las normas técnicas</w:t>
      </w:r>
      <w:r w:rsidRPr="00A52CD5">
        <w:rPr>
          <w:rFonts w:ascii="Arial" w:hAnsi="Arial" w:cs="Arial"/>
          <w:sz w:val="24"/>
          <w:szCs w:val="24"/>
          <w:lang w:val="es-ES"/>
        </w:rPr>
        <w:t xml:space="preserve"> </w:t>
      </w:r>
      <w:r w:rsidRPr="00A52CD5">
        <w:rPr>
          <w:rStyle w:val="hps"/>
          <w:rFonts w:ascii="Arial" w:hAnsi="Arial" w:cs="Arial"/>
          <w:sz w:val="24"/>
          <w:szCs w:val="24"/>
          <w:lang w:val="es-ES"/>
        </w:rPr>
        <w:t>Modelo de referencia</w:t>
      </w:r>
      <w:r w:rsidRPr="00A52CD5">
        <w:rPr>
          <w:rFonts w:ascii="Arial" w:hAnsi="Arial" w:cs="Arial"/>
          <w:sz w:val="24"/>
          <w:szCs w:val="24"/>
          <w:lang w:val="es-ES"/>
        </w:rPr>
        <w:t xml:space="preserve">, </w:t>
      </w:r>
      <w:r w:rsidRPr="00A52CD5">
        <w:rPr>
          <w:rStyle w:val="hps"/>
          <w:rFonts w:ascii="Arial" w:hAnsi="Arial" w:cs="Arial"/>
          <w:sz w:val="24"/>
          <w:szCs w:val="24"/>
          <w:lang w:val="es-ES"/>
        </w:rPr>
        <w:t>planes de formación</w:t>
      </w:r>
      <w:r w:rsidRPr="00A52CD5">
        <w:rPr>
          <w:rFonts w:ascii="Arial" w:hAnsi="Arial" w:cs="Arial"/>
          <w:sz w:val="24"/>
          <w:szCs w:val="24"/>
          <w:lang w:val="es-ES"/>
        </w:rPr>
        <w:t xml:space="preserve">, </w:t>
      </w:r>
      <w:r w:rsidRPr="00A52CD5">
        <w:rPr>
          <w:rStyle w:val="hps"/>
          <w:rFonts w:ascii="Arial" w:hAnsi="Arial" w:cs="Arial"/>
          <w:sz w:val="24"/>
          <w:szCs w:val="24"/>
          <w:lang w:val="es-ES"/>
        </w:rPr>
        <w:t>y  planes de prueba</w:t>
      </w:r>
      <w:r w:rsidRPr="00A52CD5">
        <w:rPr>
          <w:rFonts w:ascii="Arial" w:hAnsi="Arial" w:cs="Arial"/>
          <w:sz w:val="24"/>
          <w:szCs w:val="24"/>
          <w:lang w:val="es-ES"/>
        </w:rPr>
        <w:t>.</w:t>
      </w:r>
    </w:p>
    <w:p w:rsidR="002936A9" w:rsidRPr="00A52CD5" w:rsidRDefault="002936A9" w:rsidP="00985EFE">
      <w:pPr>
        <w:spacing w:after="0"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El PMP documenta el concepto de gestión global y el enfoque utilizado para alcanzar los objetivos del programa. El director del proyecto prepara y emite el PMP durante la fase de planificación del proceso de planificación de capital La </w:t>
      </w:r>
      <w:r w:rsidRPr="00A52CD5">
        <w:rPr>
          <w:rFonts w:ascii="Arial" w:eastAsia="Times New Roman" w:hAnsi="Arial" w:cs="Arial"/>
          <w:sz w:val="24"/>
          <w:szCs w:val="24"/>
          <w:lang w:val="es-ES" w:eastAsia="es-EC"/>
        </w:rPr>
        <w:lastRenderedPageBreak/>
        <w:t>PMP es el vínculo común entre el director de proyecto y todos los demás involucrados en el proyecto. El director de proyecto utiliza la PMP para programar y dirigir la totalidad proceso de desarrollo del sistema, mientras que los niveles más altos de autoridad utilizar el PMP como línea de base para la planificación de actividades. Muchos de los participantes pueden ver un proyecto a través de un PMP. El PMP debe actualizarse en cada etapa del proyecto, como requisito previo para la pasar a la siguiente fase en el ciclo de vida del proyecto. Como mínimo, el PMP debe cubrir las siguientes áreas:</w:t>
      </w:r>
    </w:p>
    <w:tbl>
      <w:tblPr>
        <w:tblStyle w:val="Tablaconcuadrcula"/>
        <w:tblW w:w="0" w:type="auto"/>
        <w:tblLook w:val="04A0" w:firstRow="1" w:lastRow="0" w:firstColumn="1" w:lastColumn="0" w:noHBand="0" w:noVBand="1"/>
      </w:tblPr>
      <w:tblGrid>
        <w:gridCol w:w="3911"/>
      </w:tblGrid>
      <w:tr w:rsidR="002936A9" w:rsidRPr="00A52CD5" w:rsidTr="00656811">
        <w:trPr>
          <w:trHeight w:val="3870"/>
        </w:trPr>
        <w:tc>
          <w:tcPr>
            <w:tcW w:w="3911" w:type="dxa"/>
          </w:tcPr>
          <w:p w:rsidR="002936A9" w:rsidRPr="00A52CD5" w:rsidRDefault="002936A9" w:rsidP="00985EFE">
            <w:pPr>
              <w:spacing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Resumen Ejecutivo </w:t>
            </w:r>
            <w:r w:rsidRPr="00A52CD5">
              <w:rPr>
                <w:rFonts w:ascii="Arial" w:eastAsia="Times New Roman" w:hAnsi="Arial" w:cs="Arial"/>
                <w:sz w:val="24"/>
                <w:szCs w:val="24"/>
                <w:lang w:val="es-ES" w:eastAsia="es-EC"/>
              </w:rPr>
              <w:br/>
              <w:t>Requisitos del proyecto</w:t>
            </w:r>
            <w:r w:rsidRPr="00A52CD5">
              <w:rPr>
                <w:rFonts w:ascii="Arial" w:eastAsia="Times New Roman" w:hAnsi="Arial" w:cs="Arial"/>
                <w:sz w:val="24"/>
                <w:szCs w:val="24"/>
                <w:lang w:val="es-ES" w:eastAsia="es-EC"/>
              </w:rPr>
              <w:br/>
              <w:t>Alineación estratégica</w:t>
            </w:r>
            <w:r w:rsidRPr="00A52CD5">
              <w:rPr>
                <w:rFonts w:ascii="Arial" w:eastAsia="Times New Roman" w:hAnsi="Arial" w:cs="Arial"/>
                <w:sz w:val="24"/>
                <w:szCs w:val="24"/>
                <w:lang w:val="es-ES" w:eastAsia="es-EC"/>
              </w:rPr>
              <w:br/>
              <w:t>Alineación Arquitectónica</w:t>
            </w:r>
            <w:r w:rsidRPr="00A52CD5">
              <w:rPr>
                <w:rFonts w:ascii="Arial" w:eastAsia="Times New Roman" w:hAnsi="Arial" w:cs="Arial"/>
                <w:sz w:val="24"/>
                <w:szCs w:val="24"/>
                <w:lang w:val="es-ES" w:eastAsia="es-EC"/>
              </w:rPr>
              <w:br/>
              <w:t>Caso de Negocio</w:t>
            </w:r>
            <w:r w:rsidRPr="00A52CD5">
              <w:rPr>
                <w:rFonts w:ascii="Arial" w:eastAsia="Times New Roman" w:hAnsi="Arial" w:cs="Arial"/>
                <w:sz w:val="24"/>
                <w:szCs w:val="24"/>
                <w:lang w:val="es-ES" w:eastAsia="es-EC"/>
              </w:rPr>
              <w:br/>
              <w:t>Project Control</w:t>
            </w:r>
          </w:p>
          <w:p w:rsidR="002936A9" w:rsidRPr="00A52CD5" w:rsidRDefault="002936A9" w:rsidP="00985EFE">
            <w:pPr>
              <w:spacing w:line="360" w:lineRule="auto"/>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 Enterprise Project</w:t>
            </w:r>
            <w:r w:rsidRPr="00A52CD5">
              <w:rPr>
                <w:rFonts w:ascii="Arial" w:eastAsia="Times New Roman" w:hAnsi="Arial" w:cs="Arial"/>
                <w:sz w:val="24"/>
                <w:szCs w:val="24"/>
                <w:lang w:val="es-ES" w:eastAsia="es-EC"/>
              </w:rPr>
              <w:br/>
              <w:t>Seguridad Privacidad</w:t>
            </w:r>
            <w:r w:rsidRPr="00A52CD5">
              <w:rPr>
                <w:rFonts w:ascii="Arial" w:eastAsia="Times New Roman" w:hAnsi="Arial" w:cs="Arial"/>
                <w:sz w:val="24"/>
                <w:szCs w:val="24"/>
                <w:lang w:val="es-ES" w:eastAsia="es-EC"/>
              </w:rPr>
              <w:br/>
              <w:t>Apéndices</w:t>
            </w:r>
          </w:p>
        </w:tc>
      </w:tr>
    </w:tbl>
    <w:p w:rsidR="002936A9" w:rsidRPr="00A52CD5" w:rsidRDefault="002936A9" w:rsidP="00985EFE">
      <w:pPr>
        <w:spacing w:after="0" w:line="360" w:lineRule="auto"/>
        <w:rPr>
          <w:rFonts w:ascii="Arial" w:eastAsia="Times New Roman" w:hAnsi="Arial" w:cs="Arial"/>
          <w:sz w:val="24"/>
          <w:szCs w:val="24"/>
          <w:lang w:val="es-ES" w:eastAsia="es-EC"/>
        </w:rPr>
      </w:pPr>
    </w:p>
    <w:p w:rsidR="0029155E" w:rsidRDefault="002936A9" w:rsidP="0029155E">
      <w:pPr>
        <w:pStyle w:val="Ttulo1"/>
        <w:spacing w:line="360" w:lineRule="auto"/>
        <w:jc w:val="both"/>
        <w:rPr>
          <w:rFonts w:ascii="Arial" w:eastAsia="Times New Roman" w:hAnsi="Arial" w:cs="Arial"/>
          <w:color w:val="auto"/>
          <w:sz w:val="24"/>
          <w:szCs w:val="24"/>
          <w:lang w:val="es-ES" w:eastAsia="es-EC"/>
        </w:rPr>
      </w:pPr>
      <w:bookmarkStart w:id="69" w:name="_Toc361322329"/>
      <w:r w:rsidRPr="00A52CD5">
        <w:rPr>
          <w:rFonts w:ascii="Arial" w:eastAsia="Times New Roman" w:hAnsi="Arial" w:cs="Arial"/>
          <w:color w:val="auto"/>
          <w:sz w:val="24"/>
          <w:szCs w:val="24"/>
          <w:lang w:val="es-ES" w:eastAsia="es-EC"/>
        </w:rPr>
        <w:t>5.</w:t>
      </w:r>
      <w:r w:rsidR="00704566">
        <w:rPr>
          <w:rFonts w:ascii="Arial" w:eastAsia="Times New Roman" w:hAnsi="Arial" w:cs="Arial"/>
          <w:color w:val="auto"/>
          <w:sz w:val="24"/>
          <w:szCs w:val="24"/>
          <w:lang w:val="es-ES" w:eastAsia="es-EC"/>
        </w:rPr>
        <w:t>6</w:t>
      </w:r>
      <w:r w:rsidRPr="00A52CD5">
        <w:rPr>
          <w:rFonts w:ascii="Arial" w:eastAsia="Times New Roman" w:hAnsi="Arial" w:cs="Arial"/>
          <w:color w:val="auto"/>
          <w:sz w:val="24"/>
          <w:szCs w:val="24"/>
          <w:lang w:val="es-ES" w:eastAsia="es-EC"/>
        </w:rPr>
        <w:t xml:space="preserve"> Casos de Negocio</w:t>
      </w:r>
      <w:r w:rsidR="00AA195E">
        <w:rPr>
          <w:rFonts w:ascii="Arial" w:eastAsia="Times New Roman" w:hAnsi="Arial" w:cs="Arial"/>
          <w:color w:val="auto"/>
          <w:sz w:val="24"/>
          <w:szCs w:val="24"/>
          <w:lang w:val="es-ES" w:eastAsia="es-EC"/>
        </w:rPr>
        <w:t>.</w:t>
      </w:r>
      <w:bookmarkEnd w:id="69"/>
    </w:p>
    <w:p w:rsidR="0029155E" w:rsidRDefault="0029155E" w:rsidP="0029155E">
      <w:pPr>
        <w:spacing w:after="0" w:line="360" w:lineRule="auto"/>
        <w:jc w:val="both"/>
        <w:rPr>
          <w:rFonts w:ascii="Arial" w:eastAsia="Times New Roman" w:hAnsi="Arial" w:cs="Arial"/>
          <w:sz w:val="24"/>
          <w:szCs w:val="24"/>
          <w:lang w:val="es-ES" w:eastAsia="es-EC"/>
        </w:rPr>
      </w:pPr>
    </w:p>
    <w:p w:rsidR="002936A9" w:rsidRPr="00A52CD5" w:rsidRDefault="002936A9" w:rsidP="0029155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En el presente apartado usted debe considerar que un caso de negocio es un análisis de las necesidades y el valor de hacer una particular la inversión. En el contexto de la AE, el desarrollo de un caso de negocio para inversiones en TI ayuda a asegurar que el valor máximo se genera a partir de nuevo proyectos de desarrollo, así como las operaciones en curso y de  mantenimiento actividades. Además, los casos el desarrollo y revisión de rutina de los negocios para las inversiones de TI ayuda a promover la alineación estratégica y arquitectónico la alineación de tal manera que los componentes y productos de la AE son más integrado. </w:t>
      </w:r>
    </w:p>
    <w:p w:rsidR="002936A9" w:rsidRPr="00A52CD5" w:rsidRDefault="002936A9" w:rsidP="00985EFE">
      <w:pPr>
        <w:pStyle w:val="Ttulo1"/>
        <w:spacing w:line="360" w:lineRule="auto"/>
        <w:rPr>
          <w:rFonts w:ascii="Arial" w:eastAsia="Times New Roman" w:hAnsi="Arial" w:cs="Arial"/>
          <w:color w:val="auto"/>
          <w:sz w:val="24"/>
          <w:szCs w:val="24"/>
          <w:lang w:val="es-ES" w:eastAsia="es-EC"/>
        </w:rPr>
      </w:pPr>
      <w:bookmarkStart w:id="70" w:name="_Toc361322330"/>
      <w:r w:rsidRPr="00A52CD5">
        <w:rPr>
          <w:rFonts w:ascii="Arial" w:eastAsia="Times New Roman" w:hAnsi="Arial" w:cs="Arial"/>
          <w:color w:val="auto"/>
          <w:sz w:val="24"/>
          <w:szCs w:val="24"/>
          <w:lang w:val="es-ES" w:eastAsia="es-EC"/>
        </w:rPr>
        <w:lastRenderedPageBreak/>
        <w:t>5.7.1 Caso de Estudio.</w:t>
      </w:r>
      <w:bookmarkEnd w:id="70"/>
    </w:p>
    <w:p w:rsidR="002936A9" w:rsidRPr="00A52CD5" w:rsidRDefault="002936A9" w:rsidP="00985EFE">
      <w:pPr>
        <w:spacing w:after="0" w:line="360" w:lineRule="auto"/>
        <w:jc w:val="both"/>
        <w:rPr>
          <w:rFonts w:ascii="Arial" w:eastAsia="Times New Roman" w:hAnsi="Arial" w:cs="Arial"/>
          <w:sz w:val="24"/>
          <w:szCs w:val="24"/>
          <w:lang w:val="es-ES" w:eastAsia="es-EC"/>
        </w:rPr>
      </w:pP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Es importante que tenga presente que existen  seis áreas a un modelo de negocio de inversión: (1) una declaración del requisito, (2) un análisis alternativas, (3) un análisis de costo-beneficio, (4) un riesgo análisis, (5) el cálculo del retorno de la inversión "ROI", y (6) selección de una alternativa con comentarios y recomendaciones sobre aplicación.</w:t>
      </w: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br/>
        <w:t>Declaración del Requisito: Esta parte del modelo de negocio claro y sucintamente lo que establece el requisito de negocio, y debe evitar hacer las recomendaciones que en las soluciones, incluida la tecnología. Esta parte del caso de negocios debe describir la situación actual y lo que no es necesario están cumpliendo (una brecha en el rendimiento).</w:t>
      </w: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br/>
        <w:t xml:space="preserve">Alternativas  de Análisis: Este análisis se enfoca en varios (preferiblemente tres o más) alternativas al cumplimiento de un requisito de negocio. El requerimiento puede ser a actualizar un componente existente en la AE, el desarrollo de un nuevo componente, o para la prestación de servicios de apoyo, tales como mesa de ayuda o de la administración de sistemas funciones. Las alternativas pueden diferir en el proceso recomendado, técnico solución, tipo de personal a emplear, las instalaciones que se utilizarán, etc alternativas elegidas deben representar a toda la gama de opciones que pueden ser utilizados para cumplir el requisito. Una de las alternativas puede ser el "status quo" que recomienda no hacer nada diferente de lo que es la situación actual. </w:t>
      </w:r>
    </w:p>
    <w:p w:rsidR="002936A9" w:rsidRPr="00A52CD5" w:rsidRDefault="002936A9" w:rsidP="00985EFE">
      <w:pPr>
        <w:spacing w:after="0" w:line="360" w:lineRule="auto"/>
        <w:jc w:val="both"/>
        <w:rPr>
          <w:rFonts w:ascii="Arial" w:eastAsia="Times New Roman" w:hAnsi="Arial" w:cs="Arial"/>
          <w:sz w:val="24"/>
          <w:szCs w:val="24"/>
          <w:lang w:val="es-ES" w:eastAsia="es-EC"/>
        </w:rPr>
      </w:pP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Análisis Costo-Beneficio: Este análisis identifica y compara los costos y beneficios de cada alternativa para cumplir con un requisito de TI. Los costos incluyen el   total de los gastos directos e indirectos incurridos. Los beneficios incluyen aquellos que son tangibles (medibles) e intangibles (no directamente medibles). Los beneficios deben superar los costes de una alternativa a ser viable y debe agregar significativa valor a la empresa.</w:t>
      </w: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lastRenderedPageBreak/>
        <w:br/>
        <w:t>Análisis de  Riesgo: Este análisis identifica el riesgo de cada alternativa. El riesgo es la identificación de las fuentes de incertidumbre en un proyecto y/u obstáculos para éxito. Áreas de riesgo para proyectos de TI incluyen ser el primer adoptante de un nuevo la tecnología, las reducciones presupuestarias, la pérdida de personal clave, pruebas insuficientes o formación, y el horario retrasos. Riesgo "Mitigación" es el término comúnmente utilizado para referirse a la estrategia identificada para reducir la probabilidad de que un riesgo particular va a producir. Las estrategias de mitigación de riesgos deberían reducir la incertidumbre, prevenir obstáculos a</w:t>
      </w:r>
      <w:r w:rsidRPr="00A52CD5">
        <w:rPr>
          <w:rFonts w:ascii="Arial" w:eastAsia="Times New Roman" w:hAnsi="Arial" w:cs="Arial"/>
          <w:sz w:val="24"/>
          <w:szCs w:val="24"/>
          <w:lang w:val="es-ES" w:eastAsia="es-EC"/>
        </w:rPr>
        <w:br/>
        <w:t>éxito, o dar respuestas para superar los obstáculos que puedan producirse. Un</w:t>
      </w:r>
      <w:r w:rsidRPr="00A52CD5">
        <w:rPr>
          <w:rFonts w:ascii="Arial" w:eastAsia="Times New Roman" w:hAnsi="Arial" w:cs="Arial"/>
          <w:sz w:val="24"/>
          <w:szCs w:val="24"/>
          <w:lang w:val="es-ES" w:eastAsia="es-EC"/>
        </w:rPr>
        <w:br/>
        <w:t>ejemplo de ello es haber entrenado copias de seguridad para los puestos clave, o el uso de abierto productos estándares para evitar ser atrapados en un solo proveedor.</w:t>
      </w:r>
      <w:r w:rsidRPr="00A52CD5">
        <w:rPr>
          <w:rFonts w:ascii="Arial" w:eastAsia="Times New Roman" w:hAnsi="Arial" w:cs="Arial"/>
          <w:sz w:val="24"/>
          <w:szCs w:val="24"/>
          <w:lang w:val="es-ES" w:eastAsia="es-EC"/>
        </w:rPr>
        <w:br/>
      </w:r>
    </w:p>
    <w:p w:rsidR="00AA195E"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Retorno de la inversión</w:t>
      </w:r>
      <w:r w:rsidR="00BF3756">
        <w:rPr>
          <w:rFonts w:ascii="Arial" w:eastAsia="Times New Roman" w:hAnsi="Arial" w:cs="Arial"/>
          <w:sz w:val="24"/>
          <w:szCs w:val="24"/>
          <w:lang w:val="es-ES" w:eastAsia="es-EC"/>
        </w:rPr>
        <w:t xml:space="preserve"> (ROI)</w:t>
      </w:r>
      <w:r w:rsidRPr="00A52CD5">
        <w:rPr>
          <w:rFonts w:ascii="Arial" w:eastAsia="Times New Roman" w:hAnsi="Arial" w:cs="Arial"/>
          <w:sz w:val="24"/>
          <w:szCs w:val="24"/>
          <w:lang w:val="es-ES" w:eastAsia="es-EC"/>
        </w:rPr>
        <w:t xml:space="preserve">: Este cálculo se hace para cada alternativa y se calcula dividiendo el total de los beneficios cuantificados (en dólares) por el total de costos cuantificados (en dólares). </w:t>
      </w:r>
    </w:p>
    <w:p w:rsidR="00AA195E" w:rsidRDefault="00AA195E" w:rsidP="00985EFE">
      <w:pPr>
        <w:spacing w:after="0" w:line="360" w:lineRule="auto"/>
        <w:jc w:val="both"/>
        <w:rPr>
          <w:rFonts w:ascii="Arial" w:eastAsia="Times New Roman" w:hAnsi="Arial" w:cs="Arial"/>
          <w:sz w:val="24"/>
          <w:szCs w:val="24"/>
          <w:lang w:val="es-ES" w:eastAsia="es-EC"/>
        </w:rPr>
      </w:pPr>
    </w:p>
    <w:p w:rsidR="002936A9" w:rsidRPr="00A52CD5" w:rsidRDefault="00AA195E" w:rsidP="00985EFE">
      <w:pPr>
        <w:spacing w:after="0" w:line="360" w:lineRule="auto"/>
        <w:jc w:val="both"/>
        <w:rPr>
          <w:rFonts w:ascii="Arial" w:eastAsia="Times New Roman" w:hAnsi="Arial" w:cs="Arial"/>
          <w:sz w:val="24"/>
          <w:szCs w:val="24"/>
          <w:lang w:val="es-ES" w:eastAsia="es-EC"/>
        </w:rPr>
      </w:pPr>
      <w:r w:rsidRPr="00A52CD5">
        <w:rPr>
          <w:rFonts w:ascii="Arial" w:hAnsi="Arial" w:cs="Arial"/>
          <w:noProof/>
          <w:sz w:val="24"/>
          <w:szCs w:val="24"/>
          <w:lang w:eastAsia="es-EC"/>
        </w:rPr>
        <w:drawing>
          <wp:anchor distT="0" distB="0" distL="114300" distR="114300" simplePos="0" relativeHeight="251714048" behindDoc="0" locked="0" layoutInCell="1" allowOverlap="1">
            <wp:simplePos x="0" y="0"/>
            <wp:positionH relativeFrom="column">
              <wp:posOffset>0</wp:posOffset>
            </wp:positionH>
            <wp:positionV relativeFrom="paragraph">
              <wp:posOffset>-2540</wp:posOffset>
            </wp:positionV>
            <wp:extent cx="914400" cy="93408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val="es-ES" w:eastAsia="es-EC"/>
        </w:rPr>
        <w:t xml:space="preserve">Es importante que considere que el </w:t>
      </w:r>
      <w:r w:rsidR="002936A9" w:rsidRPr="00A52CD5">
        <w:rPr>
          <w:rFonts w:ascii="Arial" w:eastAsia="Times New Roman" w:hAnsi="Arial" w:cs="Arial"/>
          <w:sz w:val="24"/>
          <w:szCs w:val="24"/>
          <w:lang w:val="es-ES" w:eastAsia="es-EC"/>
        </w:rPr>
        <w:t>ROI se calcula como un porcentaje dividiendo los beneficios cuantificados en dólares por costos cuantificados en dólares durante el ciclo de vida total de la alternativa.</w:t>
      </w:r>
      <w:r w:rsidR="002936A9" w:rsidRPr="00A52CD5">
        <w:rPr>
          <w:rFonts w:ascii="Arial" w:eastAsia="Times New Roman" w:hAnsi="Arial" w:cs="Arial"/>
          <w:sz w:val="24"/>
          <w:szCs w:val="24"/>
          <w:lang w:val="es-ES" w:eastAsia="es-EC"/>
        </w:rPr>
        <w:br/>
      </w:r>
    </w:p>
    <w:p w:rsidR="002936A9" w:rsidRPr="00A52CD5" w:rsidRDefault="00BF3756" w:rsidP="00985EFE">
      <w:pPr>
        <w:spacing w:after="0" w:line="360" w:lineRule="auto"/>
        <w:jc w:val="both"/>
        <w:rPr>
          <w:rFonts w:ascii="Arial" w:eastAsia="Times New Roman" w:hAnsi="Arial" w:cs="Arial"/>
          <w:sz w:val="24"/>
          <w:szCs w:val="24"/>
          <w:lang w:val="es-ES" w:eastAsia="es-EC"/>
        </w:rPr>
      </w:pPr>
      <w:r>
        <w:rPr>
          <w:rFonts w:ascii="Arial" w:eastAsia="Times New Roman" w:hAnsi="Arial" w:cs="Arial"/>
          <w:sz w:val="24"/>
          <w:szCs w:val="24"/>
          <w:lang w:val="es-ES" w:eastAsia="es-EC"/>
        </w:rPr>
        <w:t>El r</w:t>
      </w:r>
      <w:r w:rsidR="002936A9" w:rsidRPr="00A52CD5">
        <w:rPr>
          <w:rFonts w:ascii="Arial" w:eastAsia="Times New Roman" w:hAnsi="Arial" w:cs="Arial"/>
          <w:sz w:val="24"/>
          <w:szCs w:val="24"/>
          <w:lang w:val="es-ES" w:eastAsia="es-EC"/>
        </w:rPr>
        <w:t xml:space="preserve">etorno de la inversión es uno de los factores que los ejecutivos utilizan para determinar el mérito de invertir en un proyecto que se propone, así como la comparación de ese mérito a otros inversiones / proyectos que no se puede hacer si esa alternativa en particular es implementado (costo de oportunidad). Las empresas a menudo establecen un mínimo nivel de ROI aceptable con el fin de hacer cumplir la evaluación del "costo de oportunidad" de la inversión, que considera si la cantidad igual al costo de la inversión en TI estaría mejor invertido en otra inversión. Algunos IT inversiones pueden producir niveles muy altos ROI si </w:t>
      </w:r>
      <w:r w:rsidR="002936A9" w:rsidRPr="00A52CD5">
        <w:rPr>
          <w:rFonts w:ascii="Arial" w:eastAsia="Times New Roman" w:hAnsi="Arial" w:cs="Arial"/>
          <w:sz w:val="24"/>
          <w:szCs w:val="24"/>
          <w:lang w:val="es-ES" w:eastAsia="es-EC"/>
        </w:rPr>
        <w:lastRenderedPageBreak/>
        <w:t>los ahorros significativos en se alcanzan los gastos de personal y / o tiempos de ciclo.</w:t>
      </w: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br/>
        <w:t>Declaración Selección Alternativa: Esta declaración documenta la selección de</w:t>
      </w:r>
      <w:r w:rsidRPr="00A52CD5">
        <w:rPr>
          <w:rFonts w:ascii="Arial" w:eastAsia="Times New Roman" w:hAnsi="Arial" w:cs="Arial"/>
          <w:sz w:val="24"/>
          <w:szCs w:val="24"/>
          <w:lang w:val="es-ES" w:eastAsia="es-EC"/>
        </w:rPr>
        <w:br/>
        <w:t>la mejor alternativa sobre la base de todos los aspectos del caso de negocio. Esto incluye tipos de costos, tipos de beneficios, la estrategia de reducción del riesgo, y el ROI. La lógica para la selección de una alternativa y rechazar otros también debe ser documentada para futuras consultas.</w:t>
      </w:r>
    </w:p>
    <w:p w:rsidR="002936A9" w:rsidRPr="00A52CD5" w:rsidRDefault="002936A9" w:rsidP="00985EFE">
      <w:pPr>
        <w:pStyle w:val="Ttulo1"/>
        <w:spacing w:line="360" w:lineRule="auto"/>
        <w:rPr>
          <w:rFonts w:ascii="Arial" w:eastAsia="Times New Roman" w:hAnsi="Arial" w:cs="Arial"/>
          <w:sz w:val="24"/>
          <w:szCs w:val="24"/>
          <w:lang w:val="es-ES" w:eastAsia="es-EC"/>
        </w:rPr>
      </w:pPr>
      <w:bookmarkStart w:id="71" w:name="_Toc361322331"/>
      <w:r w:rsidRPr="00A52CD5">
        <w:rPr>
          <w:rFonts w:ascii="Arial" w:eastAsia="Times New Roman" w:hAnsi="Arial" w:cs="Arial"/>
          <w:color w:val="auto"/>
          <w:sz w:val="24"/>
          <w:szCs w:val="24"/>
          <w:lang w:val="es-ES" w:eastAsia="es-EC"/>
        </w:rPr>
        <w:t>5.</w:t>
      </w:r>
      <w:r w:rsidR="00704566">
        <w:rPr>
          <w:rFonts w:ascii="Arial" w:eastAsia="Times New Roman" w:hAnsi="Arial" w:cs="Arial"/>
          <w:color w:val="auto"/>
          <w:sz w:val="24"/>
          <w:szCs w:val="24"/>
          <w:lang w:val="es-ES" w:eastAsia="es-EC"/>
        </w:rPr>
        <w:t>8</w:t>
      </w:r>
      <w:r w:rsidRPr="00A52CD5">
        <w:rPr>
          <w:rFonts w:ascii="Arial" w:eastAsia="Times New Roman" w:hAnsi="Arial" w:cs="Arial"/>
          <w:color w:val="auto"/>
          <w:sz w:val="24"/>
          <w:szCs w:val="24"/>
          <w:lang w:val="es-ES" w:eastAsia="es-EC"/>
        </w:rPr>
        <w:t xml:space="preserve"> Estructura de datos y diagramas de flujo de datos.</w:t>
      </w:r>
      <w:bookmarkEnd w:id="71"/>
      <w:r w:rsidRPr="00A52CD5">
        <w:rPr>
          <w:rFonts w:ascii="Arial" w:eastAsia="Times New Roman" w:hAnsi="Arial" w:cs="Arial"/>
          <w:sz w:val="24"/>
          <w:szCs w:val="24"/>
          <w:lang w:val="es-ES" w:eastAsia="es-EC"/>
        </w:rPr>
        <w:br/>
      </w: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Estimado estudiante debe tener presente que el enfoque "tradicional" a la información  de desarrollo de sistemas se basa en la técnica de modelado llamada Entidad Relación Diagramación (ERD). </w:t>
      </w:r>
    </w:p>
    <w:p w:rsidR="002936A9" w:rsidRPr="00A52CD5" w:rsidRDefault="002936A9" w:rsidP="00985EFE">
      <w:pPr>
        <w:spacing w:after="0" w:line="360" w:lineRule="auto"/>
        <w:jc w:val="both"/>
        <w:rPr>
          <w:rFonts w:ascii="Arial" w:eastAsia="Times New Roman" w:hAnsi="Arial" w:cs="Arial"/>
          <w:sz w:val="24"/>
          <w:szCs w:val="24"/>
          <w:lang w:val="es-ES" w:eastAsia="es-EC"/>
        </w:rPr>
      </w:pP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 xml:space="preserve">Los ERD son utilizados por los analistas y los sistemas de TI para identificar las entidades de datos que la empresa quiere IT sistemas para la captura, así en esas entidades externas que las interfaces de un sistema de con. ERD también proporcionan descripciones de datos de entidades, atributos, relaciones y las reglas para la frecuencia de esas relaciones. En esa arquitectura de la empresa pretende ofrecer una visión de toda la empresa de todos los recursos de TI, es importante que ERD muestren no sólo lo que está en cada sistema, sino también la forma en interfaz con los sistemas entre sí. ERD no se descomponen en sí, sino que pueden servir para mostrar varios sistemas, o partes de grandes sistemas complejos. </w:t>
      </w:r>
    </w:p>
    <w:p w:rsidR="002936A9" w:rsidRPr="00A52CD5" w:rsidRDefault="002936A9" w:rsidP="00985EFE">
      <w:pPr>
        <w:spacing w:line="360" w:lineRule="auto"/>
        <w:jc w:val="both"/>
        <w:rPr>
          <w:rStyle w:val="hps"/>
          <w:rFonts w:ascii="Arial" w:hAnsi="Arial" w:cs="Arial"/>
          <w:sz w:val="24"/>
          <w:szCs w:val="24"/>
          <w:lang w:val="es-ES"/>
        </w:rPr>
      </w:pPr>
    </w:p>
    <w:p w:rsidR="002936A9" w:rsidRPr="00A52CD5" w:rsidRDefault="002936A9" w:rsidP="00985EFE">
      <w:pPr>
        <w:spacing w:line="360" w:lineRule="auto"/>
        <w:jc w:val="both"/>
        <w:rPr>
          <w:rFonts w:ascii="Arial" w:hAnsi="Arial" w:cs="Arial"/>
          <w:sz w:val="24"/>
          <w:szCs w:val="24"/>
          <w:lang w:val="es-ES"/>
        </w:rPr>
      </w:pPr>
      <w:r w:rsidRPr="00A52CD5">
        <w:rPr>
          <w:rStyle w:val="hps"/>
          <w:rFonts w:ascii="Arial" w:hAnsi="Arial" w:cs="Arial"/>
          <w:sz w:val="24"/>
          <w:szCs w:val="24"/>
          <w:lang w:val="es-ES"/>
        </w:rPr>
        <w:t>Modelado de</w:t>
      </w:r>
      <w:r w:rsidRPr="00A52CD5">
        <w:rPr>
          <w:rFonts w:ascii="Arial" w:hAnsi="Arial" w:cs="Arial"/>
          <w:sz w:val="24"/>
          <w:szCs w:val="24"/>
          <w:lang w:val="es-ES"/>
        </w:rPr>
        <w:t xml:space="preserve"> </w:t>
      </w:r>
      <w:r w:rsidRPr="00A52CD5">
        <w:rPr>
          <w:rStyle w:val="hps"/>
          <w:rFonts w:ascii="Arial" w:hAnsi="Arial" w:cs="Arial"/>
          <w:sz w:val="24"/>
          <w:szCs w:val="24"/>
          <w:lang w:val="es-ES"/>
        </w:rPr>
        <w:t>flujos de información.</w:t>
      </w:r>
      <w:r w:rsidRPr="00A52CD5">
        <w:rPr>
          <w:rFonts w:ascii="Arial" w:hAnsi="Arial" w:cs="Arial"/>
          <w:sz w:val="24"/>
          <w:szCs w:val="24"/>
          <w:lang w:val="es-ES"/>
        </w:rPr>
        <w:t xml:space="preserve"> </w:t>
      </w:r>
      <w:r w:rsidRPr="00A52CD5">
        <w:rPr>
          <w:rStyle w:val="hps"/>
          <w:rFonts w:ascii="Arial" w:hAnsi="Arial" w:cs="Arial"/>
          <w:sz w:val="24"/>
          <w:szCs w:val="24"/>
          <w:lang w:val="es-ES"/>
        </w:rPr>
        <w:t>Los datos y</w:t>
      </w:r>
      <w:r w:rsidRPr="00A52CD5">
        <w:rPr>
          <w:rFonts w:ascii="Arial" w:hAnsi="Arial" w:cs="Arial"/>
          <w:sz w:val="24"/>
          <w:szCs w:val="24"/>
          <w:lang w:val="es-ES"/>
        </w:rPr>
        <w:t xml:space="preserve"> </w:t>
      </w:r>
      <w:r w:rsidRPr="00A52CD5">
        <w:rPr>
          <w:rStyle w:val="hps"/>
          <w:rFonts w:ascii="Arial" w:hAnsi="Arial" w:cs="Arial"/>
          <w:sz w:val="24"/>
          <w:szCs w:val="24"/>
          <w:lang w:val="es-ES"/>
        </w:rPr>
        <w:t>los flujos de información</w:t>
      </w:r>
      <w:r w:rsidRPr="00A52CD5">
        <w:rPr>
          <w:rFonts w:ascii="Arial" w:hAnsi="Arial" w:cs="Arial"/>
          <w:sz w:val="24"/>
          <w:szCs w:val="24"/>
          <w:lang w:val="es-ES"/>
        </w:rPr>
        <w:t xml:space="preserve"> </w:t>
      </w:r>
      <w:r w:rsidRPr="00A52CD5">
        <w:rPr>
          <w:rStyle w:val="hps"/>
          <w:rFonts w:ascii="Arial" w:hAnsi="Arial" w:cs="Arial"/>
          <w:sz w:val="24"/>
          <w:szCs w:val="24"/>
          <w:lang w:val="es-ES"/>
        </w:rPr>
        <w:t>están documentados en métodos tradicionales y</w:t>
      </w:r>
      <w:r w:rsidRPr="00A52CD5">
        <w:rPr>
          <w:rFonts w:ascii="Arial" w:hAnsi="Arial" w:cs="Arial"/>
          <w:sz w:val="24"/>
          <w:szCs w:val="24"/>
          <w:lang w:val="es-ES"/>
        </w:rPr>
        <w:t xml:space="preserve"> </w:t>
      </w:r>
      <w:r w:rsidRPr="00A52CD5">
        <w:rPr>
          <w:rStyle w:val="hps"/>
          <w:rFonts w:ascii="Arial" w:hAnsi="Arial" w:cs="Arial"/>
          <w:sz w:val="24"/>
          <w:szCs w:val="24"/>
          <w:lang w:val="es-ES"/>
        </w:rPr>
        <w:t>orientados a objetos</w:t>
      </w:r>
      <w:r w:rsidRPr="00A52CD5">
        <w:rPr>
          <w:rFonts w:ascii="Arial" w:hAnsi="Arial" w:cs="Arial"/>
          <w:sz w:val="24"/>
          <w:szCs w:val="24"/>
          <w:lang w:val="es-ES"/>
        </w:rPr>
        <w:t xml:space="preserve">, dependiendo de </w:t>
      </w:r>
      <w:r w:rsidRPr="00A52CD5">
        <w:rPr>
          <w:rStyle w:val="hps"/>
          <w:rFonts w:ascii="Arial" w:hAnsi="Arial" w:cs="Arial"/>
          <w:sz w:val="24"/>
          <w:szCs w:val="24"/>
          <w:lang w:val="es-ES"/>
        </w:rPr>
        <w:t>la forma en</w:t>
      </w:r>
      <w:r w:rsidRPr="00A52CD5">
        <w:rPr>
          <w:rFonts w:ascii="Arial" w:hAnsi="Arial" w:cs="Arial"/>
          <w:sz w:val="24"/>
          <w:szCs w:val="24"/>
          <w:lang w:val="es-ES"/>
        </w:rPr>
        <w:t xml:space="preserve"> </w:t>
      </w:r>
      <w:r w:rsidRPr="00A52CD5">
        <w:rPr>
          <w:rStyle w:val="hps"/>
          <w:rFonts w:ascii="Arial" w:hAnsi="Arial" w:cs="Arial"/>
          <w:sz w:val="24"/>
          <w:szCs w:val="24"/>
          <w:lang w:val="es-ES"/>
        </w:rPr>
        <w:t>la</w:t>
      </w:r>
      <w:r w:rsidRPr="00A52CD5">
        <w:rPr>
          <w:rFonts w:ascii="Arial" w:hAnsi="Arial" w:cs="Arial"/>
          <w:sz w:val="24"/>
          <w:szCs w:val="24"/>
          <w:lang w:val="es-ES"/>
        </w:rPr>
        <w:t xml:space="preserve"> </w:t>
      </w:r>
      <w:r w:rsidRPr="00A52CD5">
        <w:rPr>
          <w:rStyle w:val="hps"/>
          <w:rFonts w:ascii="Arial" w:hAnsi="Arial" w:cs="Arial"/>
          <w:sz w:val="24"/>
          <w:szCs w:val="24"/>
          <w:lang w:val="es-ES"/>
        </w:rPr>
        <w:t>que resulta documentación</w:t>
      </w:r>
      <w:r w:rsidRPr="00A52CD5">
        <w:rPr>
          <w:rFonts w:ascii="Arial" w:hAnsi="Arial" w:cs="Arial"/>
          <w:sz w:val="24"/>
          <w:szCs w:val="24"/>
          <w:lang w:val="es-ES"/>
        </w:rPr>
        <w:t xml:space="preserve"> </w:t>
      </w:r>
      <w:r w:rsidRPr="00A52CD5">
        <w:rPr>
          <w:rStyle w:val="hps"/>
          <w:rFonts w:ascii="Arial" w:hAnsi="Arial" w:cs="Arial"/>
          <w:sz w:val="24"/>
          <w:szCs w:val="24"/>
          <w:lang w:val="es-ES"/>
        </w:rPr>
        <w:t>está</w:t>
      </w:r>
      <w:r w:rsidRPr="00A52CD5">
        <w:rPr>
          <w:rFonts w:ascii="Arial" w:hAnsi="Arial" w:cs="Arial"/>
          <w:sz w:val="24"/>
          <w:szCs w:val="24"/>
          <w:lang w:val="es-ES"/>
        </w:rPr>
        <w:t xml:space="preserve"> </w:t>
      </w:r>
      <w:r w:rsidRPr="00A52CD5">
        <w:rPr>
          <w:rStyle w:val="hps"/>
          <w:rFonts w:ascii="Arial" w:hAnsi="Arial" w:cs="Arial"/>
          <w:sz w:val="24"/>
          <w:szCs w:val="24"/>
          <w:lang w:val="es-ES"/>
        </w:rPr>
        <w:t>destinado a ser utilizado</w:t>
      </w:r>
      <w:r w:rsidRPr="00A52CD5">
        <w:rPr>
          <w:rFonts w:ascii="Arial" w:hAnsi="Arial" w:cs="Arial"/>
          <w:sz w:val="24"/>
          <w:szCs w:val="24"/>
          <w:lang w:val="es-ES"/>
        </w:rPr>
        <w:t xml:space="preserve">. </w:t>
      </w:r>
      <w:r w:rsidRPr="00A52CD5">
        <w:rPr>
          <w:rStyle w:val="hps"/>
          <w:rFonts w:ascii="Arial" w:hAnsi="Arial" w:cs="Arial"/>
          <w:sz w:val="24"/>
          <w:szCs w:val="24"/>
          <w:lang w:val="es-ES"/>
        </w:rPr>
        <w:t>El</w:t>
      </w:r>
      <w:r w:rsidRPr="00A52CD5">
        <w:rPr>
          <w:rFonts w:ascii="Arial" w:hAnsi="Arial" w:cs="Arial"/>
          <w:sz w:val="24"/>
          <w:szCs w:val="24"/>
          <w:lang w:val="es-ES"/>
        </w:rPr>
        <w:t xml:space="preserve"> </w:t>
      </w:r>
      <w:r w:rsidRPr="00A52CD5">
        <w:rPr>
          <w:rStyle w:val="hps"/>
          <w:rFonts w:ascii="Arial" w:hAnsi="Arial" w:cs="Arial"/>
          <w:sz w:val="24"/>
          <w:szCs w:val="24"/>
          <w:lang w:val="es-ES"/>
        </w:rPr>
        <w:t>método tradicional</w:t>
      </w:r>
      <w:r w:rsidRPr="00A52CD5">
        <w:rPr>
          <w:rFonts w:ascii="Arial" w:hAnsi="Arial" w:cs="Arial"/>
          <w:sz w:val="24"/>
          <w:szCs w:val="24"/>
          <w:lang w:val="es-ES"/>
        </w:rPr>
        <w:t xml:space="preserve"> </w:t>
      </w:r>
      <w:r w:rsidRPr="00A52CD5">
        <w:rPr>
          <w:rStyle w:val="hps"/>
          <w:rFonts w:ascii="Arial" w:hAnsi="Arial" w:cs="Arial"/>
          <w:sz w:val="24"/>
          <w:szCs w:val="24"/>
          <w:lang w:val="es-ES"/>
        </w:rPr>
        <w:t>de documentar los flujos de datos</w:t>
      </w:r>
      <w:r w:rsidRPr="00A52CD5">
        <w:rPr>
          <w:rFonts w:ascii="Arial" w:hAnsi="Arial" w:cs="Arial"/>
          <w:sz w:val="24"/>
          <w:szCs w:val="24"/>
          <w:lang w:val="es-ES"/>
        </w:rPr>
        <w:t xml:space="preserve"> </w:t>
      </w:r>
      <w:r w:rsidRPr="00A52CD5">
        <w:rPr>
          <w:rStyle w:val="hps"/>
          <w:rFonts w:ascii="Arial" w:hAnsi="Arial" w:cs="Arial"/>
          <w:sz w:val="24"/>
          <w:szCs w:val="24"/>
          <w:lang w:val="es-ES"/>
        </w:rPr>
        <w:t>se desarrolló en</w:t>
      </w:r>
      <w:r w:rsidRPr="00A52CD5">
        <w:rPr>
          <w:rFonts w:ascii="Arial" w:hAnsi="Arial" w:cs="Arial"/>
          <w:sz w:val="24"/>
          <w:szCs w:val="24"/>
          <w:lang w:val="es-ES"/>
        </w:rPr>
        <w:t xml:space="preserve"> </w:t>
      </w:r>
      <w:r w:rsidRPr="00A52CD5">
        <w:rPr>
          <w:rStyle w:val="hps"/>
          <w:rFonts w:ascii="Arial" w:hAnsi="Arial" w:cs="Arial"/>
          <w:sz w:val="24"/>
          <w:szCs w:val="24"/>
          <w:lang w:val="es-ES"/>
        </w:rPr>
        <w:t>la década de 1970</w:t>
      </w:r>
      <w:r w:rsidRPr="00A52CD5">
        <w:rPr>
          <w:rFonts w:ascii="Arial" w:hAnsi="Arial" w:cs="Arial"/>
          <w:sz w:val="24"/>
          <w:szCs w:val="24"/>
          <w:lang w:val="es-ES"/>
        </w:rPr>
        <w:t xml:space="preserve"> </w:t>
      </w:r>
      <w:r w:rsidRPr="00A52CD5">
        <w:rPr>
          <w:rStyle w:val="hps"/>
          <w:rFonts w:ascii="Arial" w:hAnsi="Arial" w:cs="Arial"/>
          <w:sz w:val="24"/>
          <w:szCs w:val="24"/>
          <w:lang w:val="es-ES"/>
        </w:rPr>
        <w:t>y se centra en</w:t>
      </w:r>
      <w:r w:rsidRPr="00A52CD5">
        <w:rPr>
          <w:rFonts w:ascii="Arial" w:hAnsi="Arial" w:cs="Arial"/>
          <w:sz w:val="24"/>
          <w:szCs w:val="24"/>
          <w:lang w:val="es-ES"/>
        </w:rPr>
        <w:t xml:space="preserve"> </w:t>
      </w:r>
      <w:r w:rsidRPr="00A52CD5">
        <w:rPr>
          <w:rStyle w:val="hps"/>
          <w:rFonts w:ascii="Arial" w:hAnsi="Arial" w:cs="Arial"/>
          <w:sz w:val="24"/>
          <w:szCs w:val="24"/>
          <w:lang w:val="es-ES"/>
        </w:rPr>
        <w:t>el uso de</w:t>
      </w:r>
      <w:r w:rsidRPr="00A52CD5">
        <w:rPr>
          <w:rFonts w:ascii="Arial" w:hAnsi="Arial" w:cs="Arial"/>
          <w:sz w:val="24"/>
          <w:szCs w:val="24"/>
          <w:lang w:val="es-ES"/>
        </w:rPr>
        <w:t xml:space="preserve"> </w:t>
      </w:r>
      <w:r w:rsidRPr="00A52CD5">
        <w:rPr>
          <w:rStyle w:val="hps"/>
          <w:rFonts w:ascii="Arial" w:hAnsi="Arial" w:cs="Arial"/>
          <w:sz w:val="24"/>
          <w:szCs w:val="24"/>
          <w:lang w:val="es-ES"/>
        </w:rPr>
        <w:t>flujo de datos Los diagramas (</w:t>
      </w:r>
      <w:r w:rsidRPr="00A52CD5">
        <w:rPr>
          <w:rFonts w:ascii="Arial" w:hAnsi="Arial" w:cs="Arial"/>
          <w:sz w:val="24"/>
          <w:szCs w:val="24"/>
          <w:lang w:val="es-ES"/>
        </w:rPr>
        <w:t xml:space="preserve">DFD). </w:t>
      </w:r>
      <w:r w:rsidRPr="00A52CD5">
        <w:rPr>
          <w:rStyle w:val="hps"/>
          <w:rFonts w:ascii="Arial" w:hAnsi="Arial" w:cs="Arial"/>
          <w:sz w:val="24"/>
          <w:szCs w:val="24"/>
          <w:lang w:val="es-ES"/>
        </w:rPr>
        <w:t>DFD</w:t>
      </w:r>
      <w:r w:rsidRPr="00A52CD5">
        <w:rPr>
          <w:rFonts w:ascii="Arial" w:hAnsi="Arial" w:cs="Arial"/>
          <w:sz w:val="24"/>
          <w:szCs w:val="24"/>
          <w:lang w:val="es-ES"/>
        </w:rPr>
        <w:t xml:space="preserve"> </w:t>
      </w:r>
      <w:r w:rsidRPr="00A52CD5">
        <w:rPr>
          <w:rStyle w:val="hps"/>
          <w:rFonts w:ascii="Arial" w:hAnsi="Arial" w:cs="Arial"/>
          <w:sz w:val="24"/>
          <w:szCs w:val="24"/>
          <w:lang w:val="es-ES"/>
        </w:rPr>
        <w:t>deben reflejar</w:t>
      </w:r>
      <w:r w:rsidRPr="00A52CD5">
        <w:rPr>
          <w:rFonts w:ascii="Arial" w:hAnsi="Arial" w:cs="Arial"/>
          <w:sz w:val="24"/>
          <w:szCs w:val="24"/>
          <w:lang w:val="es-ES"/>
        </w:rPr>
        <w:t xml:space="preserve"> </w:t>
      </w:r>
      <w:r w:rsidRPr="00A52CD5">
        <w:rPr>
          <w:rStyle w:val="hps"/>
          <w:rFonts w:ascii="Arial" w:hAnsi="Arial" w:cs="Arial"/>
          <w:sz w:val="24"/>
          <w:szCs w:val="24"/>
          <w:lang w:val="es-ES"/>
        </w:rPr>
        <w:t xml:space="preserve">los </w:t>
      </w:r>
      <w:r w:rsidRPr="00A52CD5">
        <w:rPr>
          <w:rStyle w:val="hps"/>
          <w:rFonts w:ascii="Arial" w:hAnsi="Arial" w:cs="Arial"/>
          <w:sz w:val="24"/>
          <w:szCs w:val="24"/>
          <w:lang w:val="es-ES"/>
        </w:rPr>
        <w:lastRenderedPageBreak/>
        <w:t>procesos que</w:t>
      </w:r>
      <w:r w:rsidRPr="00A52CD5">
        <w:rPr>
          <w:rFonts w:ascii="Arial" w:hAnsi="Arial" w:cs="Arial"/>
          <w:sz w:val="24"/>
          <w:szCs w:val="24"/>
          <w:lang w:val="es-ES"/>
        </w:rPr>
        <w:t xml:space="preserve"> </w:t>
      </w:r>
      <w:r w:rsidRPr="00A52CD5">
        <w:rPr>
          <w:rStyle w:val="hps"/>
          <w:rFonts w:ascii="Arial" w:hAnsi="Arial" w:cs="Arial"/>
          <w:sz w:val="24"/>
          <w:szCs w:val="24"/>
          <w:lang w:val="es-ES"/>
        </w:rPr>
        <w:t>transforman los datos</w:t>
      </w:r>
      <w:r w:rsidRPr="00A52CD5">
        <w:rPr>
          <w:rFonts w:ascii="Arial" w:hAnsi="Arial" w:cs="Arial"/>
          <w:sz w:val="24"/>
          <w:szCs w:val="24"/>
          <w:lang w:val="es-ES"/>
        </w:rPr>
        <w:t xml:space="preserve"> </w:t>
      </w:r>
      <w:r w:rsidRPr="00A52CD5">
        <w:rPr>
          <w:rStyle w:val="hps"/>
          <w:rFonts w:ascii="Arial" w:hAnsi="Arial" w:cs="Arial"/>
          <w:sz w:val="24"/>
          <w:szCs w:val="24"/>
          <w:lang w:val="es-ES"/>
        </w:rPr>
        <w:t>en</w:t>
      </w:r>
      <w:r w:rsidRPr="00A52CD5">
        <w:rPr>
          <w:rFonts w:ascii="Arial" w:hAnsi="Arial" w:cs="Arial"/>
          <w:sz w:val="24"/>
          <w:szCs w:val="24"/>
          <w:lang w:val="es-ES"/>
        </w:rPr>
        <w:t xml:space="preserve"> </w:t>
      </w:r>
      <w:r w:rsidRPr="00A52CD5">
        <w:rPr>
          <w:rStyle w:val="hps"/>
          <w:rFonts w:ascii="Arial" w:hAnsi="Arial" w:cs="Arial"/>
          <w:sz w:val="24"/>
          <w:szCs w:val="24"/>
          <w:lang w:val="es-ES"/>
        </w:rPr>
        <w:t>un sistema de información</w:t>
      </w:r>
      <w:r w:rsidRPr="00A52CD5">
        <w:rPr>
          <w:rFonts w:ascii="Arial" w:hAnsi="Arial" w:cs="Arial"/>
          <w:sz w:val="24"/>
          <w:szCs w:val="24"/>
          <w:lang w:val="es-ES"/>
        </w:rPr>
        <w:t xml:space="preserve">. </w:t>
      </w:r>
      <w:r w:rsidRPr="00A52CD5">
        <w:rPr>
          <w:rStyle w:val="hps"/>
          <w:rFonts w:ascii="Arial" w:hAnsi="Arial" w:cs="Arial"/>
          <w:sz w:val="24"/>
          <w:szCs w:val="24"/>
          <w:lang w:val="es-ES"/>
        </w:rPr>
        <w:t>La transformación puede</w:t>
      </w:r>
      <w:r w:rsidRPr="00A52CD5">
        <w:rPr>
          <w:rFonts w:ascii="Arial" w:hAnsi="Arial" w:cs="Arial"/>
          <w:sz w:val="24"/>
          <w:szCs w:val="24"/>
          <w:lang w:val="es-ES"/>
        </w:rPr>
        <w:t xml:space="preserve"> </w:t>
      </w:r>
      <w:r w:rsidRPr="00A52CD5">
        <w:rPr>
          <w:rStyle w:val="hps"/>
          <w:rFonts w:ascii="Arial" w:hAnsi="Arial" w:cs="Arial"/>
          <w:sz w:val="24"/>
          <w:szCs w:val="24"/>
          <w:lang w:val="es-ES"/>
        </w:rPr>
        <w:t>implicar la creación</w:t>
      </w:r>
      <w:r w:rsidRPr="00A52CD5">
        <w:rPr>
          <w:rFonts w:ascii="Arial" w:hAnsi="Arial" w:cs="Arial"/>
          <w:sz w:val="24"/>
          <w:szCs w:val="24"/>
          <w:lang w:val="es-ES"/>
        </w:rPr>
        <w:t xml:space="preserve">, </w:t>
      </w:r>
      <w:r w:rsidRPr="00A52CD5">
        <w:rPr>
          <w:rStyle w:val="hps"/>
          <w:rFonts w:ascii="Arial" w:hAnsi="Arial" w:cs="Arial"/>
          <w:sz w:val="24"/>
          <w:szCs w:val="24"/>
          <w:lang w:val="es-ES"/>
        </w:rPr>
        <w:t>actualización, eliminación,</w:t>
      </w:r>
      <w:r w:rsidRPr="00A52CD5">
        <w:rPr>
          <w:rFonts w:ascii="Arial" w:hAnsi="Arial" w:cs="Arial"/>
          <w:sz w:val="24"/>
          <w:szCs w:val="24"/>
          <w:lang w:val="es-ES"/>
        </w:rPr>
        <w:t xml:space="preserve"> </w:t>
      </w:r>
      <w:r w:rsidRPr="00A52CD5">
        <w:rPr>
          <w:rStyle w:val="hps"/>
          <w:rFonts w:ascii="Arial" w:hAnsi="Arial" w:cs="Arial"/>
          <w:sz w:val="24"/>
          <w:szCs w:val="24"/>
          <w:lang w:val="es-ES"/>
        </w:rPr>
        <w:t>o la lectura</w:t>
      </w:r>
      <w:r w:rsidRPr="00A52CD5">
        <w:rPr>
          <w:rFonts w:ascii="Arial" w:hAnsi="Arial" w:cs="Arial"/>
          <w:sz w:val="24"/>
          <w:szCs w:val="24"/>
          <w:lang w:val="es-ES"/>
        </w:rPr>
        <w:t xml:space="preserve"> </w:t>
      </w:r>
      <w:r w:rsidRPr="00A52CD5">
        <w:rPr>
          <w:rStyle w:val="hps"/>
          <w:rFonts w:ascii="Arial" w:hAnsi="Arial" w:cs="Arial"/>
          <w:sz w:val="24"/>
          <w:szCs w:val="24"/>
          <w:lang w:val="es-ES"/>
        </w:rPr>
        <w:t>de los datos</w:t>
      </w:r>
      <w:r w:rsidRPr="00A52CD5">
        <w:rPr>
          <w:rFonts w:ascii="Arial" w:hAnsi="Arial" w:cs="Arial"/>
          <w:sz w:val="24"/>
          <w:szCs w:val="24"/>
          <w:lang w:val="es-ES"/>
        </w:rPr>
        <w:t xml:space="preserve">. </w:t>
      </w:r>
    </w:p>
    <w:p w:rsidR="002936A9" w:rsidRPr="00A52CD5" w:rsidRDefault="002936A9" w:rsidP="00985EFE">
      <w:pPr>
        <w:pStyle w:val="Ttulo1"/>
        <w:spacing w:line="360" w:lineRule="auto"/>
        <w:rPr>
          <w:rFonts w:ascii="Arial" w:eastAsia="Times New Roman" w:hAnsi="Arial" w:cs="Arial"/>
          <w:color w:val="auto"/>
          <w:sz w:val="24"/>
          <w:szCs w:val="24"/>
          <w:lang w:val="es-ES" w:eastAsia="es-EC"/>
        </w:rPr>
      </w:pPr>
      <w:bookmarkStart w:id="72" w:name="_Toc361322332"/>
      <w:r w:rsidRPr="00A52CD5">
        <w:rPr>
          <w:rFonts w:ascii="Arial" w:eastAsia="Times New Roman" w:hAnsi="Arial" w:cs="Arial"/>
          <w:color w:val="auto"/>
          <w:sz w:val="24"/>
          <w:szCs w:val="24"/>
          <w:lang w:val="es-ES" w:eastAsia="es-EC"/>
        </w:rPr>
        <w:t>5.</w:t>
      </w:r>
      <w:r w:rsidR="00704566">
        <w:rPr>
          <w:rFonts w:ascii="Arial" w:eastAsia="Times New Roman" w:hAnsi="Arial" w:cs="Arial"/>
          <w:color w:val="auto"/>
          <w:sz w:val="24"/>
          <w:szCs w:val="24"/>
          <w:lang w:val="es-ES" w:eastAsia="es-EC"/>
        </w:rPr>
        <w:t>9</w:t>
      </w:r>
      <w:r w:rsidRPr="00A52CD5">
        <w:rPr>
          <w:rFonts w:ascii="Arial" w:eastAsia="Times New Roman" w:hAnsi="Arial" w:cs="Arial"/>
          <w:color w:val="auto"/>
          <w:sz w:val="24"/>
          <w:szCs w:val="24"/>
          <w:lang w:val="es-ES" w:eastAsia="es-EC"/>
        </w:rPr>
        <w:t xml:space="preserve"> Diccionarios y Librerías de Objetos.</w:t>
      </w:r>
      <w:bookmarkEnd w:id="72"/>
    </w:p>
    <w:p w:rsidR="00BF3756" w:rsidRDefault="00BF3756" w:rsidP="00985EFE">
      <w:pPr>
        <w:spacing w:after="0" w:line="360" w:lineRule="auto"/>
        <w:jc w:val="both"/>
        <w:rPr>
          <w:rFonts w:ascii="Arial" w:eastAsia="Times New Roman" w:hAnsi="Arial" w:cs="Arial"/>
          <w:sz w:val="24"/>
          <w:szCs w:val="24"/>
          <w:lang w:val="es-ES" w:eastAsia="es-EC"/>
        </w:rPr>
      </w:pP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En el presente apartado nos enfocaremos tanto a los diccionarios de dato como a las librerías de objetos en el marco de la AE.</w:t>
      </w:r>
    </w:p>
    <w:p w:rsidR="002936A9" w:rsidRPr="00A52CD5" w:rsidRDefault="002936A9" w:rsidP="00985EFE">
      <w:pPr>
        <w:spacing w:after="0" w:line="360" w:lineRule="auto"/>
        <w:jc w:val="both"/>
        <w:rPr>
          <w:rFonts w:ascii="Arial" w:eastAsia="Times New Roman" w:hAnsi="Arial" w:cs="Arial"/>
          <w:sz w:val="24"/>
          <w:szCs w:val="24"/>
          <w:lang w:val="es-ES" w:eastAsia="es-EC"/>
        </w:rPr>
      </w:pPr>
    </w:p>
    <w:p w:rsidR="002936A9" w:rsidRPr="00A52CD5" w:rsidRDefault="00BF3756"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noProof/>
          <w:sz w:val="24"/>
          <w:szCs w:val="24"/>
          <w:lang w:eastAsia="es-EC"/>
        </w:rPr>
        <w:drawing>
          <wp:anchor distT="0" distB="0" distL="114300" distR="114300" simplePos="0" relativeHeight="251684352" behindDoc="0" locked="0" layoutInCell="1" allowOverlap="1" wp14:anchorId="3763B4E0" wp14:editId="071ECB2C">
            <wp:simplePos x="0" y="0"/>
            <wp:positionH relativeFrom="column">
              <wp:posOffset>82550</wp:posOffset>
            </wp:positionH>
            <wp:positionV relativeFrom="paragraph">
              <wp:posOffset>80010</wp:posOffset>
            </wp:positionV>
            <wp:extent cx="1068705" cy="1335405"/>
            <wp:effectExtent l="0" t="0" r="0" b="0"/>
            <wp:wrapSquare wrapText="bothSides"/>
            <wp:docPr id="262" name="Imagen 262"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70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A9" w:rsidRPr="00A52CD5">
        <w:rPr>
          <w:rFonts w:ascii="Arial" w:eastAsia="Times New Roman" w:hAnsi="Arial" w:cs="Arial"/>
          <w:sz w:val="24"/>
          <w:szCs w:val="24"/>
          <w:lang w:val="es-ES" w:eastAsia="es-EC"/>
        </w:rPr>
        <w:t>Diccionarios de datos son depósitos de las entidades de datos y atributos que recoge las empresas y tiendas en las bases de datos. Normas para el formato de los datos son documentado en el diccionario de datos, así como las dependencias y las reglas para relaciones y dependencias entre entidades de datos que se identifican en la Entidad Diagramas de la relación.</w:t>
      </w:r>
    </w:p>
    <w:p w:rsidR="00BF3756" w:rsidRDefault="00BF3756" w:rsidP="00985EFE">
      <w:pPr>
        <w:spacing w:after="0" w:line="360" w:lineRule="auto"/>
        <w:jc w:val="both"/>
        <w:rPr>
          <w:rFonts w:ascii="Arial" w:eastAsia="Times New Roman" w:hAnsi="Arial" w:cs="Arial"/>
          <w:sz w:val="24"/>
          <w:szCs w:val="24"/>
          <w:lang w:val="es-ES" w:eastAsia="es-EC"/>
        </w:rPr>
      </w:pPr>
    </w:p>
    <w:p w:rsidR="002936A9"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Bibliotecas de objetos son depositarios de objetos reutilizables. Desde un técnico</w:t>
      </w:r>
      <w:r w:rsidRPr="00A52CD5">
        <w:rPr>
          <w:rFonts w:ascii="Arial" w:eastAsia="Times New Roman" w:hAnsi="Arial" w:cs="Arial"/>
          <w:sz w:val="24"/>
          <w:szCs w:val="24"/>
          <w:lang w:val="es-ES" w:eastAsia="es-EC"/>
        </w:rPr>
        <w:br/>
        <w:t>perspectiva, es las piezas discretas de código de programación que en realidad forman un objeto, y que se guardan en la biblioteca de objetos como reutilizable completa unidad. Lenguajes de programación orientados a objetos (es decir, JAVA, ADA, Smalltalk, C + +) desarrollar segmentos de código que son distintos en su identidad y función, y que se son reutilizables en que el objeto se puede integrar en otras aplicaciones con poco de personalización. Los desarrolladores de software comerciales crean cada vez más las aplicaciones que utilizan un enfoque orientado a objetos para que puedan mantener la aplicación de manera más eficiente mediante el ajuste o la adición / eliminación de objetos individuales.</w:t>
      </w:r>
      <w:r w:rsidRPr="00A52CD5">
        <w:rPr>
          <w:rFonts w:ascii="Arial" w:eastAsia="Times New Roman" w:hAnsi="Arial" w:cs="Arial"/>
          <w:sz w:val="24"/>
          <w:szCs w:val="24"/>
          <w:lang w:val="es-ES" w:eastAsia="es-EC"/>
        </w:rPr>
        <w:br/>
        <w:t xml:space="preserve">Los vendedores también están cada vez más vendiendo objetos que son comunes a la financiera, de fabricación, y administrativos aplicaciones. Estos objetos comerciales y aquellas personalizadas desarrolladas por la empresa deberá ser archivada en el objeto Biblioteca. Otros productos de información desarrollados en una plataforma independiente idiomas también deben ser incluidos en la biblioteca </w:t>
      </w:r>
      <w:r w:rsidRPr="00A52CD5">
        <w:rPr>
          <w:rFonts w:ascii="Arial" w:eastAsia="Times New Roman" w:hAnsi="Arial" w:cs="Arial"/>
          <w:sz w:val="24"/>
          <w:szCs w:val="24"/>
          <w:lang w:val="es-ES" w:eastAsia="es-EC"/>
        </w:rPr>
        <w:lastRenderedPageBreak/>
        <w:t>de objetos. Estos incluyen  artefactos de AE tales como páginas Web y componentes de servicios Web que se desarrollan en lenguajes orientados a objetos y se guarda en formatos compatibles como HTML, XML, XHTML, J2EE y ebXML.</w:t>
      </w:r>
      <w:r w:rsidRPr="00A52CD5">
        <w:rPr>
          <w:rFonts w:ascii="Arial" w:eastAsia="Times New Roman" w:hAnsi="Arial" w:cs="Arial"/>
          <w:sz w:val="24"/>
          <w:szCs w:val="24"/>
          <w:lang w:val="es-ES" w:eastAsia="es-EC"/>
        </w:rPr>
        <w:br/>
      </w:r>
    </w:p>
    <w:p w:rsidR="002936A9" w:rsidRPr="00A52CD5" w:rsidRDefault="002936A9" w:rsidP="00985EFE">
      <w:pPr>
        <w:pStyle w:val="Ttulo1"/>
        <w:spacing w:line="360" w:lineRule="auto"/>
        <w:rPr>
          <w:rFonts w:ascii="Arial" w:eastAsia="Times New Roman" w:hAnsi="Arial" w:cs="Arial"/>
          <w:color w:val="auto"/>
          <w:sz w:val="24"/>
          <w:szCs w:val="24"/>
          <w:lang w:val="es-ES" w:eastAsia="es-EC"/>
        </w:rPr>
      </w:pPr>
      <w:bookmarkStart w:id="73" w:name="_Toc361322333"/>
      <w:r w:rsidRPr="00704566">
        <w:rPr>
          <w:rFonts w:ascii="Arial" w:eastAsia="Times New Roman" w:hAnsi="Arial" w:cs="Arial"/>
          <w:color w:val="auto"/>
          <w:sz w:val="24"/>
          <w:szCs w:val="24"/>
          <w:lang w:val="es-ES" w:eastAsia="es-EC"/>
        </w:rPr>
        <w:t>5.</w:t>
      </w:r>
      <w:r w:rsidR="00704566" w:rsidRPr="00704566">
        <w:rPr>
          <w:rFonts w:ascii="Arial" w:eastAsia="Times New Roman" w:hAnsi="Arial" w:cs="Arial"/>
          <w:color w:val="auto"/>
          <w:sz w:val="24"/>
          <w:szCs w:val="24"/>
          <w:lang w:val="es-ES" w:eastAsia="es-EC"/>
        </w:rPr>
        <w:t>10</w:t>
      </w:r>
      <w:r w:rsidR="00704566">
        <w:rPr>
          <w:rFonts w:ascii="Arial" w:eastAsia="Times New Roman" w:hAnsi="Arial" w:cs="Arial"/>
          <w:color w:val="auto"/>
          <w:sz w:val="24"/>
          <w:szCs w:val="24"/>
          <w:lang w:val="es-ES" w:eastAsia="es-EC"/>
        </w:rPr>
        <w:t xml:space="preserve"> Sistemas y nivel de servicio </w:t>
      </w:r>
      <w:r w:rsidRPr="00704566">
        <w:rPr>
          <w:rFonts w:ascii="Arial" w:eastAsia="Times New Roman" w:hAnsi="Arial" w:cs="Arial"/>
          <w:color w:val="auto"/>
          <w:sz w:val="24"/>
          <w:szCs w:val="24"/>
          <w:lang w:val="es-ES" w:eastAsia="es-EC"/>
        </w:rPr>
        <w:t>A</w:t>
      </w:r>
      <w:r w:rsidR="00704566">
        <w:rPr>
          <w:rFonts w:ascii="Arial" w:eastAsia="Times New Roman" w:hAnsi="Arial" w:cs="Arial"/>
          <w:color w:val="auto"/>
          <w:sz w:val="24"/>
          <w:szCs w:val="24"/>
          <w:lang w:val="es-ES" w:eastAsia="es-EC"/>
        </w:rPr>
        <w:t>E</w:t>
      </w:r>
      <w:r w:rsidRPr="00704566">
        <w:rPr>
          <w:rFonts w:ascii="Arial" w:eastAsia="Times New Roman" w:hAnsi="Arial" w:cs="Arial"/>
          <w:color w:val="auto"/>
          <w:sz w:val="24"/>
          <w:szCs w:val="24"/>
          <w:lang w:val="es-ES" w:eastAsia="es-EC"/>
        </w:rPr>
        <w:t>.</w:t>
      </w:r>
      <w:bookmarkEnd w:id="73"/>
    </w:p>
    <w:p w:rsidR="002936A9" w:rsidRPr="00A52CD5" w:rsidRDefault="002936A9" w:rsidP="00985EFE">
      <w:pPr>
        <w:spacing w:after="0" w:line="360" w:lineRule="auto"/>
        <w:rPr>
          <w:rFonts w:ascii="Arial" w:eastAsia="Times New Roman" w:hAnsi="Arial" w:cs="Arial"/>
          <w:sz w:val="24"/>
          <w:szCs w:val="24"/>
          <w:lang w:val="es-ES" w:eastAsia="es-EC"/>
        </w:rPr>
      </w:pPr>
    </w:p>
    <w:p w:rsidR="002936A9" w:rsidRPr="00A52CD5" w:rsidRDefault="002936A9" w:rsidP="00985EFE">
      <w:pPr>
        <w:spacing w:after="0" w:line="360" w:lineRule="auto"/>
        <w:jc w:val="both"/>
        <w:rPr>
          <w:rFonts w:ascii="Arial" w:eastAsia="Times New Roman" w:hAnsi="Arial" w:cs="Arial"/>
          <w:sz w:val="24"/>
          <w:szCs w:val="24"/>
          <w:lang w:val="es-ES" w:eastAsia="es-EC"/>
        </w:rPr>
      </w:pPr>
      <w:r w:rsidRPr="00A52CD5">
        <w:rPr>
          <w:rFonts w:ascii="Arial" w:eastAsia="Times New Roman" w:hAnsi="Arial" w:cs="Arial"/>
          <w:sz w:val="24"/>
          <w:szCs w:val="24"/>
          <w:lang w:val="es-ES" w:eastAsia="es-EC"/>
        </w:rPr>
        <w:t>El punto de vista actual de los sistemas y aplicaciones de TI debe funcionar para  mostrar una imagen precisa de las aplicaciones de software, servicios de oficina delante / atrás, y sistemas operativos que la empresa tiene actualmente en su operación de TI  medio ambiente. En el que muchos de estos recursos de TI se han desarrollado de manera independiente, la vista actual completa de las aplicaciones de apoyo nivel del marco puede mostrar (1) la falta de integración en áreas con requisitos para el intercambio de información, (2) las duplicaciones de funciones, (3) pequeños o un montón de diversidad de proveedores, y / o (4) en la que los requerimientos del negocio no son están cumpliendo.</w:t>
      </w:r>
      <w:r w:rsidRPr="00A52CD5">
        <w:rPr>
          <w:rFonts w:ascii="Arial" w:eastAsia="Times New Roman" w:hAnsi="Arial" w:cs="Arial"/>
          <w:sz w:val="24"/>
          <w:szCs w:val="24"/>
          <w:lang w:val="es-ES" w:eastAsia="es-EC"/>
        </w:rPr>
        <w:br/>
      </w:r>
    </w:p>
    <w:p w:rsidR="002936A9" w:rsidRPr="00A52CD5" w:rsidRDefault="002936A9" w:rsidP="00985EFE">
      <w:pPr>
        <w:spacing w:after="0" w:line="360" w:lineRule="auto"/>
        <w:jc w:val="both"/>
        <w:rPr>
          <w:rFonts w:ascii="Arial" w:hAnsi="Arial" w:cs="Arial"/>
          <w:sz w:val="24"/>
          <w:szCs w:val="24"/>
          <w:lang w:val="es-ES"/>
        </w:rPr>
      </w:pPr>
      <w:r w:rsidRPr="00A52CD5">
        <w:rPr>
          <w:rFonts w:ascii="Arial" w:eastAsia="Times New Roman" w:hAnsi="Arial" w:cs="Arial"/>
          <w:sz w:val="24"/>
          <w:szCs w:val="24"/>
          <w:lang w:val="es-ES" w:eastAsia="es-EC"/>
        </w:rPr>
        <w:t xml:space="preserve">Los diversos tipos de aplicaciones de software que una empresa utiliza para apoyar negocio, automatización de oficinas y otras funciones son a menudo varían en su diseño, lenguajes de programación, los puntos de interfaz, y los vendedores de origen. </w: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br/>
        <w:t xml:space="preserve">Por otra parte usted a nivel de  interfaz de programación de aplicaciones (API) es una serie de funciones que aplicaciones de software utilizan para que otras aplicaciones y sistemas operativos realizar acciones de apoyo. En otras palabras, las API de definir cómo las aplicaciones se interactuar a nivel de la AE de Sistemas / Servicios. Por ejemplo, una API para un programa puede ser </w:t>
      </w:r>
      <w:r w:rsidR="00E971C8" w:rsidRPr="00A52CD5">
        <w:rPr>
          <w:rFonts w:ascii="Arial" w:hAnsi="Arial" w:cs="Arial"/>
          <w:sz w:val="24"/>
          <w:szCs w:val="24"/>
          <w:lang w:val="es-ES"/>
        </w:rPr>
        <w:t>utilizada</w:t>
      </w:r>
      <w:r w:rsidRPr="00A52CD5">
        <w:rPr>
          <w:rFonts w:ascii="Arial" w:hAnsi="Arial" w:cs="Arial"/>
          <w:sz w:val="24"/>
          <w:szCs w:val="24"/>
          <w:lang w:val="es-ES"/>
        </w:rPr>
        <w:t xml:space="preserve"> para abrir las ventanas, archivos y cuadros de mensajes y realizar tareas más complicadas, con sólo pasar una sola instrucción. Descripciones de las API debe </w:t>
      </w:r>
      <w:r w:rsidRPr="00A52CD5">
        <w:rPr>
          <w:rFonts w:ascii="Arial" w:hAnsi="Arial" w:cs="Arial"/>
          <w:sz w:val="24"/>
          <w:szCs w:val="24"/>
          <w:lang w:val="es-ES"/>
        </w:rPr>
        <w:lastRenderedPageBreak/>
        <w:t>describir tanto la función interna y la conectividad externa de modo que una se crea la imagen de la actividad y la interrelación.</w:t>
      </w:r>
    </w:p>
    <w:p w:rsidR="002936A9" w:rsidRPr="00A52CD5" w:rsidRDefault="002936A9" w:rsidP="00985EFE">
      <w:pPr>
        <w:pStyle w:val="Ttulo1"/>
        <w:spacing w:line="360" w:lineRule="auto"/>
        <w:rPr>
          <w:rFonts w:ascii="Arial" w:hAnsi="Arial" w:cs="Arial"/>
          <w:color w:val="auto"/>
          <w:sz w:val="24"/>
          <w:szCs w:val="24"/>
          <w:lang w:val="es-ES"/>
        </w:rPr>
      </w:pPr>
      <w:bookmarkStart w:id="74" w:name="_Toc361322334"/>
      <w:r w:rsidRPr="00A52CD5">
        <w:rPr>
          <w:rFonts w:ascii="Arial" w:hAnsi="Arial" w:cs="Arial"/>
          <w:color w:val="auto"/>
          <w:sz w:val="24"/>
          <w:szCs w:val="24"/>
          <w:lang w:val="es-ES"/>
        </w:rPr>
        <w:t>5.11 Sistema de TI.</w:t>
      </w:r>
      <w:bookmarkEnd w:id="74"/>
    </w:p>
    <w:p w:rsidR="002936A9" w:rsidRPr="00A52CD5" w:rsidRDefault="002936A9" w:rsidP="00985EFE">
      <w:pPr>
        <w:spacing w:line="360" w:lineRule="auto"/>
        <w:jc w:val="both"/>
        <w:rPr>
          <w:rFonts w:ascii="Arial" w:hAnsi="Arial" w:cs="Arial"/>
          <w:sz w:val="24"/>
          <w:szCs w:val="24"/>
          <w:lang w:val="es-ES"/>
        </w:rPr>
      </w:pPr>
    </w:p>
    <w:p w:rsidR="002936A9" w:rsidRPr="00A52CD5" w:rsidRDefault="002936A9" w:rsidP="00985EFE">
      <w:pPr>
        <w:spacing w:line="360" w:lineRule="auto"/>
        <w:jc w:val="both"/>
        <w:rPr>
          <w:rFonts w:ascii="Arial" w:hAnsi="Arial" w:cs="Arial"/>
          <w:sz w:val="24"/>
          <w:szCs w:val="24"/>
          <w:lang w:val="es-ES"/>
        </w:rPr>
      </w:pPr>
      <w:r w:rsidRPr="00A52CD5">
        <w:rPr>
          <w:rFonts w:ascii="Arial" w:eastAsia="Times New Roman" w:hAnsi="Arial" w:cs="Arial"/>
          <w:sz w:val="24"/>
          <w:szCs w:val="24"/>
          <w:lang w:eastAsia="es-EC"/>
        </w:rPr>
        <w:t xml:space="preserve">Para abordar el tema es importante que usted comprenda que los  </w:t>
      </w:r>
      <w:r w:rsidRPr="00A52CD5">
        <w:rPr>
          <w:rFonts w:ascii="Arial" w:hAnsi="Arial" w:cs="Arial"/>
          <w:sz w:val="24"/>
          <w:szCs w:val="24"/>
          <w:lang w:val="es-ES"/>
        </w:rPr>
        <w:t>Sistemas de TI son colecciones diferentes de aplicaciones, bases de datos operativos sistemas y hardware que cumplen negocios o tecnología específica</w:t>
      </w:r>
      <w:r w:rsidRPr="00A52CD5">
        <w:rPr>
          <w:rFonts w:ascii="Arial" w:hAnsi="Arial" w:cs="Arial"/>
          <w:sz w:val="24"/>
          <w:szCs w:val="24"/>
          <w:lang w:val="es-ES"/>
        </w:rPr>
        <w:br/>
        <w:t>necesidades de la empresa. Estos sistemas cada vez más están obligados a</w:t>
      </w:r>
      <w:r w:rsidRPr="00A52CD5">
        <w:rPr>
          <w:rFonts w:ascii="Arial" w:hAnsi="Arial" w:cs="Arial"/>
          <w:sz w:val="24"/>
          <w:szCs w:val="24"/>
          <w:lang w:val="es-ES"/>
        </w:rPr>
        <w:br/>
        <w:t xml:space="preserve">interfaz directa e indirectamente con otros sistemas de TI para permitir que la información compartir en toda la empresa. </w: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t>El uso de la industria no propietaria y normas internacionales de soluciones de software y hardware permite a éstas interfaces.</w:t>
      </w:r>
    </w:p>
    <w:p w:rsidR="002936A9" w:rsidRPr="00A52CD5" w:rsidRDefault="002936A9" w:rsidP="00985EFE">
      <w:pPr>
        <w:spacing w:line="360" w:lineRule="auto"/>
        <w:jc w:val="both"/>
        <w:rPr>
          <w:rFonts w:ascii="Arial" w:hAnsi="Arial" w:cs="Arial"/>
          <w:sz w:val="24"/>
          <w:szCs w:val="24"/>
          <w:lang w:val="es-ES"/>
        </w:rPr>
      </w:pPr>
      <w:r w:rsidRPr="00A52CD5">
        <w:rPr>
          <w:rFonts w:ascii="Arial" w:hAnsi="Arial" w:cs="Arial"/>
          <w:sz w:val="24"/>
          <w:szCs w:val="24"/>
          <w:lang w:val="es-ES"/>
        </w:rPr>
        <w:t>Los diagramas de la interfaz del sistema (también llamado nodo de conectividad Diagramas) son representaciones físicas y lógicas de cómo y dónde estas se producen interfaces. Documentación adicional sobre el tipo de apoyo</w:t>
      </w:r>
      <w:r w:rsidRPr="00A52CD5">
        <w:rPr>
          <w:rFonts w:ascii="Arial" w:hAnsi="Arial" w:cs="Arial"/>
          <w:sz w:val="24"/>
          <w:szCs w:val="24"/>
          <w:lang w:val="es-ES"/>
        </w:rPr>
        <w:br/>
        <w:t>se necesitan normas y protocolos para completar la documentación del sistema</w:t>
      </w:r>
      <w:r w:rsidRPr="00A52CD5">
        <w:rPr>
          <w:rFonts w:ascii="Arial" w:hAnsi="Arial" w:cs="Arial"/>
          <w:sz w:val="24"/>
          <w:szCs w:val="24"/>
          <w:lang w:val="es-ES"/>
        </w:rPr>
        <w:br/>
        <w:t>y las interfaces de servicio.</w:t>
      </w:r>
    </w:p>
    <w:p w:rsidR="002936A9" w:rsidRPr="00A52CD5" w:rsidRDefault="002936A9" w:rsidP="00985EFE">
      <w:pPr>
        <w:pStyle w:val="Ttulo1"/>
        <w:spacing w:line="360" w:lineRule="auto"/>
        <w:rPr>
          <w:rStyle w:val="longtext"/>
          <w:rFonts w:ascii="Arial" w:hAnsi="Arial" w:cs="Arial"/>
          <w:color w:val="auto"/>
          <w:sz w:val="24"/>
          <w:szCs w:val="24"/>
        </w:rPr>
      </w:pPr>
      <w:bookmarkStart w:id="75" w:name="_Toc361322335"/>
      <w:r w:rsidRPr="00A52CD5">
        <w:rPr>
          <w:rStyle w:val="longtext"/>
          <w:rFonts w:ascii="Arial" w:hAnsi="Arial" w:cs="Arial"/>
          <w:color w:val="auto"/>
          <w:sz w:val="24"/>
          <w:szCs w:val="24"/>
        </w:rPr>
        <w:t>5.12 Normas Técnicas.</w:t>
      </w:r>
      <w:bookmarkEnd w:id="75"/>
    </w:p>
    <w:p w:rsidR="00BF3756" w:rsidRDefault="00BF3756" w:rsidP="00985EFE">
      <w:pPr>
        <w:spacing w:line="360" w:lineRule="auto"/>
        <w:jc w:val="both"/>
        <w:rPr>
          <w:rStyle w:val="longtext"/>
          <w:rFonts w:ascii="Arial" w:hAnsi="Arial" w:cs="Arial"/>
          <w:sz w:val="24"/>
          <w:szCs w:val="24"/>
          <w:lang w:val="es-ES"/>
        </w:rPr>
      </w:pPr>
    </w:p>
    <w:p w:rsidR="002936A9" w:rsidRPr="00A52CD5" w:rsidRDefault="002936A9" w:rsidP="00985EFE">
      <w:pPr>
        <w:spacing w:line="360" w:lineRule="auto"/>
        <w:jc w:val="both"/>
        <w:rPr>
          <w:rStyle w:val="longtext"/>
          <w:rFonts w:ascii="Arial" w:hAnsi="Arial" w:cs="Arial"/>
          <w:sz w:val="24"/>
          <w:szCs w:val="24"/>
          <w:lang w:val="es-ES"/>
        </w:rPr>
      </w:pPr>
      <w:r w:rsidRPr="00A52CD5">
        <w:rPr>
          <w:rStyle w:val="longtext"/>
          <w:rFonts w:ascii="Arial" w:hAnsi="Arial" w:cs="Arial"/>
          <w:sz w:val="24"/>
          <w:szCs w:val="24"/>
          <w:lang w:val="es-ES"/>
        </w:rPr>
        <w:t>La aplicaciones de TI deben ser seleccionados sobre la base de las normas y protocolos técnicos</w:t>
      </w:r>
      <w:r w:rsidRPr="00A52CD5">
        <w:rPr>
          <w:rFonts w:ascii="Arial" w:hAnsi="Arial" w:cs="Arial"/>
          <w:sz w:val="24"/>
          <w:szCs w:val="24"/>
          <w:lang w:val="es-ES"/>
        </w:rPr>
        <w:t xml:space="preserve"> </w:t>
      </w:r>
      <w:r w:rsidRPr="00A52CD5">
        <w:rPr>
          <w:rStyle w:val="longtext"/>
          <w:rFonts w:ascii="Arial" w:hAnsi="Arial" w:cs="Arial"/>
          <w:sz w:val="24"/>
          <w:szCs w:val="24"/>
          <w:lang w:val="es-ES"/>
        </w:rPr>
        <w:t xml:space="preserve">de organismos internacionales que no tienen sesgo hacia la industria, nacional o proveedores o productos concretos. Normas para la API, la funcionalidad del servicio, y software / hardware integrabilidad debe documentarse para ayudar en la toma de decisiones respecto a la selección de nuevas aplicaciones y la operación y mantenimiento de las aplicaciones existentes. </w:t>
      </w:r>
    </w:p>
    <w:p w:rsidR="002936A9" w:rsidRPr="00A52CD5" w:rsidRDefault="002936A9" w:rsidP="00985EFE">
      <w:pPr>
        <w:spacing w:line="360" w:lineRule="auto"/>
        <w:jc w:val="both"/>
        <w:rPr>
          <w:rStyle w:val="longtext"/>
          <w:rFonts w:ascii="Arial" w:hAnsi="Arial" w:cs="Arial"/>
          <w:sz w:val="24"/>
          <w:szCs w:val="24"/>
          <w:lang w:val="es-ES"/>
        </w:rPr>
      </w:pPr>
      <w:r w:rsidRPr="00A52CD5">
        <w:rPr>
          <w:rStyle w:val="longtext"/>
          <w:rFonts w:ascii="Arial" w:hAnsi="Arial" w:cs="Arial"/>
          <w:sz w:val="24"/>
          <w:szCs w:val="24"/>
          <w:lang w:val="es-ES"/>
        </w:rPr>
        <w:t>El servicio web WSDL</w:t>
      </w:r>
      <w:r w:rsidRPr="00A52CD5">
        <w:rPr>
          <w:rFonts w:ascii="Arial" w:hAnsi="Arial" w:cs="Arial"/>
          <w:sz w:val="24"/>
          <w:szCs w:val="24"/>
          <w:lang w:val="es-ES"/>
        </w:rPr>
        <w:t xml:space="preserve"> </w:t>
      </w:r>
      <w:r w:rsidRPr="00A52CD5">
        <w:rPr>
          <w:rStyle w:val="longtext"/>
          <w:rFonts w:ascii="Arial" w:hAnsi="Arial" w:cs="Arial"/>
          <w:sz w:val="24"/>
          <w:szCs w:val="24"/>
          <w:lang w:val="es-ES"/>
        </w:rPr>
        <w:t>descripciones y documentación interfaz de bus de servicios Web NAP son algunas de los artefactos adicionales que necesitan ser reunidos</w:t>
      </w:r>
      <w:r w:rsidR="00BF3756">
        <w:rPr>
          <w:rStyle w:val="longtext"/>
          <w:rFonts w:ascii="Arial" w:hAnsi="Arial" w:cs="Arial"/>
          <w:sz w:val="24"/>
          <w:szCs w:val="24"/>
          <w:lang w:val="es-ES"/>
        </w:rPr>
        <w:t xml:space="preserve"> </w:t>
      </w:r>
    </w:p>
    <w:p w:rsidR="002936A9" w:rsidRPr="00A52CD5" w:rsidRDefault="002936A9" w:rsidP="00985EFE">
      <w:pPr>
        <w:spacing w:line="360" w:lineRule="auto"/>
        <w:rPr>
          <w:rStyle w:val="longtext"/>
          <w:rFonts w:ascii="Arial" w:hAnsi="Arial" w:cs="Arial"/>
          <w:sz w:val="24"/>
          <w:szCs w:val="24"/>
          <w:lang w:val="es-ES"/>
        </w:rPr>
      </w:pPr>
      <w:r w:rsidRPr="00A52CD5">
        <w:rPr>
          <w:rStyle w:val="longtext"/>
          <w:rFonts w:ascii="Arial" w:hAnsi="Arial" w:cs="Arial"/>
          <w:b/>
          <w:sz w:val="24"/>
          <w:szCs w:val="24"/>
          <w:lang w:val="es-ES"/>
        </w:rPr>
        <w:lastRenderedPageBreak/>
        <w:t>Documentación de la red</w:t>
      </w:r>
      <w:r w:rsidRPr="00A52CD5">
        <w:rPr>
          <w:rStyle w:val="longtext"/>
          <w:rFonts w:ascii="Arial" w:hAnsi="Arial" w:cs="Arial"/>
          <w:sz w:val="24"/>
          <w:szCs w:val="24"/>
          <w:lang w:val="es-ES"/>
        </w:rPr>
        <w:t>.</w:t>
      </w:r>
    </w:p>
    <w:p w:rsidR="002936A9" w:rsidRPr="00A52CD5" w:rsidRDefault="002936A9" w:rsidP="00985EFE">
      <w:pPr>
        <w:spacing w:line="360" w:lineRule="auto"/>
        <w:rPr>
          <w:rStyle w:val="longtext"/>
          <w:rFonts w:ascii="Arial" w:hAnsi="Arial" w:cs="Arial"/>
          <w:sz w:val="24"/>
          <w:szCs w:val="24"/>
          <w:lang w:val="es-ES"/>
        </w:rPr>
      </w:pPr>
      <w:r w:rsidRPr="00A52CD5">
        <w:rPr>
          <w:rStyle w:val="longtext"/>
          <w:rFonts w:ascii="Arial" w:hAnsi="Arial" w:cs="Arial"/>
          <w:sz w:val="24"/>
          <w:szCs w:val="24"/>
          <w:lang w:val="es-ES"/>
        </w:rPr>
        <w:t>A nivel de infraestructura de la A</w:t>
      </w:r>
      <w:r w:rsidR="009C3163" w:rsidRPr="00A52CD5">
        <w:rPr>
          <w:rStyle w:val="longtext"/>
          <w:rFonts w:ascii="Arial" w:hAnsi="Arial" w:cs="Arial"/>
          <w:sz w:val="24"/>
          <w:szCs w:val="24"/>
          <w:lang w:val="es-ES"/>
        </w:rPr>
        <w:t>E</w:t>
      </w:r>
      <w:r w:rsidRPr="00A52CD5">
        <w:rPr>
          <w:rStyle w:val="longtext"/>
          <w:rFonts w:ascii="Arial" w:hAnsi="Arial" w:cs="Arial"/>
          <w:sz w:val="24"/>
          <w:szCs w:val="24"/>
          <w:lang w:val="es-ES"/>
        </w:rPr>
        <w:t>, las redes, la espina dorsal routers / switches / hubs, salas de máquinas, salas de cableado y las plantas de cable</w:t>
      </w:r>
      <w:r w:rsidRPr="00A52CD5">
        <w:rPr>
          <w:rFonts w:ascii="Arial" w:hAnsi="Arial" w:cs="Arial"/>
          <w:sz w:val="24"/>
          <w:szCs w:val="24"/>
          <w:lang w:val="es-ES"/>
        </w:rPr>
        <w:t xml:space="preserve"> </w:t>
      </w:r>
      <w:r w:rsidRPr="00A52CD5">
        <w:rPr>
          <w:rStyle w:val="longtext"/>
          <w:rFonts w:ascii="Arial" w:hAnsi="Arial" w:cs="Arial"/>
          <w:sz w:val="24"/>
          <w:szCs w:val="24"/>
          <w:lang w:val="es-ES"/>
        </w:rPr>
        <w:t>debe ser descrito en detalle utilizando los dos documentos de texto y los diagramas que los mostrar diseño lógico y físico. Cada una de voz de la empresa, datos y redes de video deben ser documentados de manera que el análisis y la toma de decisiones en relación con la operación y mantenimiento actual es compatible.</w:t>
      </w:r>
    </w:p>
    <w:p w:rsidR="002936A9" w:rsidRPr="00A52CD5" w:rsidRDefault="002936A9" w:rsidP="00985EFE">
      <w:pPr>
        <w:spacing w:line="360" w:lineRule="auto"/>
        <w:rPr>
          <w:rStyle w:val="longtext"/>
          <w:rFonts w:ascii="Arial" w:hAnsi="Arial" w:cs="Arial"/>
          <w:sz w:val="24"/>
          <w:szCs w:val="24"/>
          <w:lang w:val="es-ES"/>
        </w:rPr>
      </w:pPr>
      <w:r w:rsidRPr="00A52CD5">
        <w:rPr>
          <w:rStyle w:val="longtext"/>
          <w:rFonts w:ascii="Arial" w:hAnsi="Arial" w:cs="Arial"/>
          <w:sz w:val="24"/>
          <w:szCs w:val="24"/>
          <w:lang w:val="es-ES"/>
        </w:rPr>
        <w:t xml:space="preserve">La figura </w:t>
      </w:r>
      <w:r w:rsidR="00C464F2" w:rsidRPr="00A52CD5">
        <w:rPr>
          <w:rStyle w:val="longtext"/>
          <w:rFonts w:ascii="Arial" w:hAnsi="Arial" w:cs="Arial"/>
          <w:sz w:val="24"/>
          <w:szCs w:val="24"/>
          <w:lang w:val="es-ES"/>
        </w:rPr>
        <w:t>5</w:t>
      </w:r>
      <w:r w:rsidR="00BA00EC" w:rsidRPr="00A52CD5">
        <w:rPr>
          <w:rStyle w:val="longtext"/>
          <w:rFonts w:ascii="Arial" w:hAnsi="Arial" w:cs="Arial"/>
          <w:sz w:val="24"/>
          <w:szCs w:val="24"/>
          <w:lang w:val="es-ES"/>
        </w:rPr>
        <w:t>.3</w:t>
      </w:r>
      <w:r w:rsidRPr="00A52CD5">
        <w:rPr>
          <w:rStyle w:val="longtext"/>
          <w:rFonts w:ascii="Arial" w:hAnsi="Arial" w:cs="Arial"/>
          <w:sz w:val="24"/>
          <w:szCs w:val="24"/>
          <w:lang w:val="es-ES"/>
        </w:rPr>
        <w:t xml:space="preserve"> proporciona un ejemplo de este tipo de documentación.</w:t>
      </w:r>
    </w:p>
    <w:p w:rsidR="00D42A08" w:rsidRPr="00BF3756" w:rsidRDefault="002936A9" w:rsidP="005060F1">
      <w:pPr>
        <w:spacing w:before="100" w:beforeAutospacing="1" w:after="100" w:afterAutospacing="1" w:line="360" w:lineRule="auto"/>
        <w:jc w:val="center"/>
        <w:rPr>
          <w:rFonts w:ascii="Arial" w:eastAsia="Times New Roman" w:hAnsi="Arial" w:cs="Arial"/>
          <w:color w:val="000000" w:themeColor="text1"/>
          <w:sz w:val="20"/>
          <w:szCs w:val="24"/>
          <w:lang w:eastAsia="es-EC"/>
        </w:rPr>
      </w:pPr>
      <w:r w:rsidRPr="00A52CD5">
        <w:rPr>
          <w:rFonts w:ascii="Arial" w:hAnsi="Arial" w:cs="Arial"/>
          <w:noProof/>
          <w:sz w:val="24"/>
          <w:szCs w:val="24"/>
          <w:lang w:eastAsia="es-EC"/>
        </w:rPr>
        <w:drawing>
          <wp:inline distT="0" distB="0" distL="0" distR="0" wp14:anchorId="2F422153" wp14:editId="17054C9D">
            <wp:extent cx="3562350" cy="2653900"/>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0">
                      <a:extLst>
                        <a:ext uri="{28A0092B-C50C-407E-A947-70E740481C1C}">
                          <a14:useLocalDpi xmlns:a14="http://schemas.microsoft.com/office/drawing/2010/main" val="0"/>
                        </a:ext>
                      </a:extLst>
                    </a:blip>
                    <a:stretch>
                      <a:fillRect/>
                    </a:stretch>
                  </pic:blipFill>
                  <pic:spPr>
                    <a:xfrm>
                      <a:off x="0" y="0"/>
                      <a:ext cx="3562350" cy="2653900"/>
                    </a:xfrm>
                    <a:prstGeom prst="rect">
                      <a:avLst/>
                    </a:prstGeom>
                  </pic:spPr>
                </pic:pic>
              </a:graphicData>
            </a:graphic>
          </wp:inline>
        </w:drawing>
      </w:r>
      <w:r w:rsidRPr="00A52CD5">
        <w:rPr>
          <w:rFonts w:ascii="Arial" w:hAnsi="Arial" w:cs="Arial"/>
          <w:sz w:val="24"/>
          <w:szCs w:val="24"/>
          <w:lang w:val="es-ES"/>
        </w:rPr>
        <w:br/>
      </w:r>
      <w:r w:rsidRPr="00A52CD5">
        <w:rPr>
          <w:rFonts w:ascii="Arial" w:hAnsi="Arial" w:cs="Arial"/>
          <w:sz w:val="24"/>
          <w:szCs w:val="24"/>
          <w:lang w:val="es-ES"/>
        </w:rPr>
        <w:br/>
      </w:r>
      <w:r w:rsidR="00D42A08" w:rsidRPr="00BF3756">
        <w:rPr>
          <w:rFonts w:ascii="Arial" w:eastAsia="Times New Roman" w:hAnsi="Arial" w:cs="Arial"/>
          <w:b/>
          <w:color w:val="000000" w:themeColor="text1"/>
          <w:sz w:val="20"/>
          <w:szCs w:val="24"/>
          <w:lang w:eastAsia="es-EC"/>
        </w:rPr>
        <w:t>Figura 5.3</w:t>
      </w:r>
      <w:r w:rsidR="00C464F2" w:rsidRPr="00BF3756">
        <w:rPr>
          <w:rFonts w:ascii="Arial" w:eastAsia="Times New Roman" w:hAnsi="Arial" w:cs="Arial"/>
          <w:color w:val="000000" w:themeColor="text1"/>
          <w:sz w:val="20"/>
          <w:szCs w:val="24"/>
          <w:lang w:eastAsia="es-EC"/>
        </w:rPr>
        <w:t xml:space="preserve"> “</w:t>
      </w:r>
      <w:r w:rsidR="00C464F2" w:rsidRPr="00BF3756">
        <w:rPr>
          <w:rStyle w:val="longtext"/>
          <w:rFonts w:ascii="Arial" w:hAnsi="Arial" w:cs="Arial"/>
          <w:sz w:val="20"/>
          <w:szCs w:val="24"/>
          <w:lang w:val="es-ES"/>
        </w:rPr>
        <w:t>Ejemplo de red Diseño de Normas Técnicas Diagrama</w:t>
      </w:r>
      <w:r w:rsidR="00C464F2" w:rsidRPr="00BF3756">
        <w:rPr>
          <w:rFonts w:ascii="Arial" w:eastAsia="Times New Roman" w:hAnsi="Arial" w:cs="Arial"/>
          <w:color w:val="000000" w:themeColor="text1"/>
          <w:sz w:val="20"/>
          <w:szCs w:val="24"/>
          <w:lang w:eastAsia="es-EC"/>
        </w:rPr>
        <w:t xml:space="preserve">” </w:t>
      </w:r>
      <w:r w:rsidR="00D42A08" w:rsidRPr="00BF3756">
        <w:rPr>
          <w:rFonts w:ascii="Arial" w:eastAsia="Times New Roman" w:hAnsi="Arial" w:cs="Arial"/>
          <w:color w:val="000000" w:themeColor="text1"/>
          <w:sz w:val="20"/>
          <w:szCs w:val="24"/>
          <w:lang w:eastAsia="es-EC"/>
        </w:rPr>
        <w:t xml:space="preserve"> extraído de Scott A. Bernard 2012</w:t>
      </w:r>
    </w:p>
    <w:p w:rsidR="002936A9" w:rsidRPr="00A52CD5" w:rsidRDefault="002936A9" w:rsidP="00BF3756">
      <w:pPr>
        <w:spacing w:before="100" w:beforeAutospacing="1" w:after="100" w:afterAutospacing="1" w:line="360" w:lineRule="auto"/>
        <w:jc w:val="both"/>
        <w:rPr>
          <w:rStyle w:val="longtext"/>
          <w:rFonts w:ascii="Arial" w:hAnsi="Arial" w:cs="Arial"/>
          <w:b/>
          <w:sz w:val="24"/>
          <w:szCs w:val="24"/>
          <w:lang w:val="es-ES"/>
        </w:rPr>
      </w:pPr>
      <w:r w:rsidRPr="00A52CD5">
        <w:rPr>
          <w:rStyle w:val="longtext"/>
          <w:rFonts w:ascii="Arial" w:hAnsi="Arial" w:cs="Arial"/>
          <w:sz w:val="24"/>
          <w:szCs w:val="24"/>
          <w:lang w:val="es-ES"/>
        </w:rPr>
        <w:t>Se deben identificar las normas técnicas para redes de voz, datos y vídeo para proporcionar una referencia para el análisis y el apoyo de la infraestructura actual</w:t>
      </w:r>
      <w:r w:rsidRPr="00A52CD5">
        <w:rPr>
          <w:rFonts w:ascii="Arial" w:hAnsi="Arial" w:cs="Arial"/>
          <w:sz w:val="24"/>
          <w:szCs w:val="24"/>
          <w:lang w:val="es-ES"/>
        </w:rPr>
        <w:t xml:space="preserve"> </w:t>
      </w:r>
      <w:r w:rsidRPr="00A52CD5">
        <w:rPr>
          <w:rStyle w:val="longtext"/>
          <w:rFonts w:ascii="Arial" w:hAnsi="Arial" w:cs="Arial"/>
          <w:sz w:val="24"/>
          <w:szCs w:val="24"/>
          <w:lang w:val="es-ES"/>
        </w:rPr>
        <w:t>recursos, así como la planificación de recursos en el futuro. Normas de organismos nacionales e internacionales deben utilizarse para fomentar la selección de productos de proveedores que mejor integración con otras existentes y futuras productos. Normas técnicas de la red también se proporcionan en forma de políticas, especificaciones técnicas y procedimientos operativos estándar.</w:t>
      </w:r>
      <w:r w:rsidRPr="00A52CD5">
        <w:rPr>
          <w:rStyle w:val="longtext"/>
          <w:rFonts w:ascii="Arial" w:hAnsi="Arial" w:cs="Arial"/>
          <w:b/>
          <w:sz w:val="24"/>
          <w:szCs w:val="24"/>
          <w:lang w:val="es-ES"/>
        </w:rPr>
        <w:t xml:space="preserve"> </w:t>
      </w:r>
    </w:p>
    <w:p w:rsidR="002936A9" w:rsidRPr="00A52CD5" w:rsidRDefault="002936A9" w:rsidP="00985EFE">
      <w:pPr>
        <w:spacing w:line="360" w:lineRule="auto"/>
        <w:jc w:val="both"/>
        <w:rPr>
          <w:rStyle w:val="longtext"/>
          <w:rFonts w:ascii="Arial" w:hAnsi="Arial" w:cs="Arial"/>
          <w:b/>
          <w:sz w:val="24"/>
          <w:szCs w:val="24"/>
          <w:lang w:val="es-ES"/>
        </w:rPr>
      </w:pPr>
      <w:r w:rsidRPr="00A52CD5">
        <w:rPr>
          <w:rStyle w:val="longtext"/>
          <w:rFonts w:ascii="Arial" w:hAnsi="Arial" w:cs="Arial"/>
          <w:b/>
          <w:sz w:val="24"/>
          <w:szCs w:val="24"/>
          <w:lang w:val="es-ES"/>
        </w:rPr>
        <w:lastRenderedPageBreak/>
        <w:t>Documentación de Seguridad.</w:t>
      </w:r>
    </w:p>
    <w:p w:rsidR="002936A9" w:rsidRPr="00A52CD5" w:rsidRDefault="002936A9" w:rsidP="00985EFE">
      <w:pPr>
        <w:spacing w:line="360" w:lineRule="auto"/>
        <w:jc w:val="both"/>
        <w:rPr>
          <w:rStyle w:val="longtext"/>
          <w:rFonts w:ascii="Arial" w:hAnsi="Arial" w:cs="Arial"/>
          <w:sz w:val="24"/>
          <w:szCs w:val="24"/>
          <w:lang w:val="es-ES"/>
        </w:rPr>
      </w:pPr>
      <w:r w:rsidRPr="00A52CD5">
        <w:rPr>
          <w:rStyle w:val="longtext"/>
          <w:rFonts w:ascii="Arial" w:hAnsi="Arial" w:cs="Arial"/>
          <w:sz w:val="24"/>
          <w:szCs w:val="24"/>
          <w:lang w:val="es-ES"/>
        </w:rPr>
        <w:t>Cada red, la computación en nube, y el sistema de IT que se apoya en la</w:t>
      </w:r>
      <w:r w:rsidR="00BF3756">
        <w:rPr>
          <w:rStyle w:val="longtext"/>
          <w:rFonts w:ascii="Arial" w:hAnsi="Arial" w:cs="Arial"/>
          <w:sz w:val="24"/>
          <w:szCs w:val="24"/>
          <w:lang w:val="es-ES"/>
        </w:rPr>
        <w:t xml:space="preserve"> </w:t>
      </w:r>
      <w:r w:rsidRPr="00A52CD5">
        <w:rPr>
          <w:rStyle w:val="longtext"/>
          <w:rFonts w:ascii="Arial" w:hAnsi="Arial" w:cs="Arial"/>
          <w:sz w:val="24"/>
          <w:szCs w:val="24"/>
          <w:lang w:val="es-ES"/>
        </w:rPr>
        <w:t>base tecnológica debe ser probada y certificado por las vulnerabilidades de seguridad. Esto se hace para que se mantenga un nivel efectivo de apoyo a las empresas, y que una solución global de seguridad de TI se ha establecido para las aplicaciones alojadas</w:t>
      </w:r>
      <w:r w:rsidRPr="00A52CD5">
        <w:rPr>
          <w:rFonts w:ascii="Arial" w:hAnsi="Arial" w:cs="Arial"/>
          <w:sz w:val="24"/>
          <w:szCs w:val="24"/>
          <w:lang w:val="es-ES"/>
        </w:rPr>
        <w:t xml:space="preserve"> </w:t>
      </w:r>
      <w:r w:rsidRPr="00A52CD5">
        <w:rPr>
          <w:rStyle w:val="longtext"/>
          <w:rFonts w:ascii="Arial" w:hAnsi="Arial" w:cs="Arial"/>
          <w:sz w:val="24"/>
          <w:szCs w:val="24"/>
          <w:lang w:val="es-ES"/>
        </w:rPr>
        <w:t>servicios, bases de datos y sitios web. Los artefactos relacionados con la EA incluyen el desarrollo de planes de seguridad del sistema / red, informes de pruebas de vulnerabilidad recuperación de desastres y continuidad de los planes de operaciones, y la certificación y</w:t>
      </w:r>
      <w:r w:rsidR="00BF3756">
        <w:rPr>
          <w:rStyle w:val="longtext"/>
          <w:rFonts w:ascii="Arial" w:hAnsi="Arial" w:cs="Arial"/>
          <w:sz w:val="24"/>
          <w:szCs w:val="24"/>
          <w:lang w:val="es-ES"/>
        </w:rPr>
        <w:t xml:space="preserve"> </w:t>
      </w:r>
      <w:r w:rsidRPr="00A52CD5">
        <w:rPr>
          <w:rStyle w:val="longtext"/>
          <w:rFonts w:ascii="Arial" w:hAnsi="Arial" w:cs="Arial"/>
          <w:sz w:val="24"/>
          <w:szCs w:val="24"/>
          <w:lang w:val="es-ES"/>
        </w:rPr>
        <w:t>acreditación de los resultados de la revisión.</w:t>
      </w:r>
    </w:p>
    <w:p w:rsidR="002936A9" w:rsidRPr="00A52CD5" w:rsidRDefault="002936A9" w:rsidP="00985EFE">
      <w:pPr>
        <w:pStyle w:val="Ttulo1"/>
        <w:spacing w:line="360" w:lineRule="auto"/>
        <w:rPr>
          <w:rStyle w:val="longtext"/>
          <w:rFonts w:ascii="Arial" w:hAnsi="Arial" w:cs="Arial"/>
          <w:sz w:val="24"/>
          <w:szCs w:val="24"/>
          <w:lang w:val="es-ES"/>
        </w:rPr>
      </w:pPr>
      <w:bookmarkStart w:id="76" w:name="_Toc361322336"/>
      <w:r w:rsidRPr="00A52CD5">
        <w:rPr>
          <w:rStyle w:val="longtext"/>
          <w:rFonts w:ascii="Arial" w:hAnsi="Arial" w:cs="Arial"/>
          <w:color w:val="auto"/>
          <w:sz w:val="24"/>
          <w:szCs w:val="24"/>
          <w:lang w:val="es-ES"/>
        </w:rPr>
        <w:t>5.12.1 Configuración solicitudes de cambio</w:t>
      </w:r>
      <w:bookmarkEnd w:id="76"/>
      <w:r w:rsidRPr="00A52CD5">
        <w:rPr>
          <w:rFonts w:ascii="Arial" w:hAnsi="Arial" w:cs="Arial"/>
          <w:sz w:val="24"/>
          <w:szCs w:val="24"/>
          <w:lang w:val="es-ES"/>
        </w:rPr>
        <w:br/>
      </w:r>
    </w:p>
    <w:p w:rsidR="002936A9" w:rsidRPr="00A52CD5" w:rsidRDefault="002936A9" w:rsidP="00985EFE">
      <w:pPr>
        <w:spacing w:line="360" w:lineRule="auto"/>
        <w:rPr>
          <w:rStyle w:val="longtext"/>
          <w:rFonts w:ascii="Arial" w:hAnsi="Arial" w:cs="Arial"/>
          <w:sz w:val="24"/>
          <w:szCs w:val="24"/>
          <w:lang w:val="es-ES"/>
        </w:rPr>
      </w:pPr>
      <w:r w:rsidRPr="00A52CD5">
        <w:rPr>
          <w:rStyle w:val="longtext"/>
          <w:rFonts w:ascii="Arial" w:hAnsi="Arial" w:cs="Arial"/>
          <w:sz w:val="24"/>
          <w:szCs w:val="24"/>
          <w:lang w:val="es-ES"/>
        </w:rPr>
        <w:t>Debe haber un método estándar para solicitar cambios en los artefactos AE</w:t>
      </w:r>
      <w:r w:rsidRPr="00A52CD5">
        <w:rPr>
          <w:rFonts w:ascii="Arial" w:hAnsi="Arial" w:cs="Arial"/>
          <w:sz w:val="24"/>
          <w:szCs w:val="24"/>
          <w:lang w:val="es-ES"/>
        </w:rPr>
        <w:br/>
      </w:r>
      <w:r w:rsidRPr="00A52CD5">
        <w:rPr>
          <w:rStyle w:val="longtext"/>
          <w:rFonts w:ascii="Arial" w:hAnsi="Arial" w:cs="Arial"/>
          <w:sz w:val="24"/>
          <w:szCs w:val="24"/>
          <w:lang w:val="es-ES"/>
        </w:rPr>
        <w:t>por lo que el control de la configuración a través de los puntos de vista actuales y futuras AE puede ser</w:t>
      </w:r>
      <w:r w:rsidRPr="00A52CD5">
        <w:rPr>
          <w:rFonts w:ascii="Arial" w:hAnsi="Arial" w:cs="Arial"/>
          <w:sz w:val="24"/>
          <w:szCs w:val="24"/>
          <w:lang w:val="es-ES"/>
        </w:rPr>
        <w:t xml:space="preserve"> </w:t>
      </w:r>
      <w:r w:rsidRPr="00A52CD5">
        <w:rPr>
          <w:rStyle w:val="longtext"/>
          <w:rFonts w:ascii="Arial" w:hAnsi="Arial" w:cs="Arial"/>
          <w:sz w:val="24"/>
          <w:szCs w:val="24"/>
          <w:lang w:val="es-ES"/>
        </w:rPr>
        <w:t xml:space="preserve">mantenido. El uso de un formulario de Solicitud de Cambio de AE (EACR) es una manera de tener un formato normalizado y el proceso de actualización de la documentación de AE. Hacer que el EACR formar una plantilla electrónica ayuda a promover el uso de todos los interesados, como </w:t>
      </w:r>
      <w:proofErr w:type="gramStart"/>
      <w:r w:rsidRPr="00A52CD5">
        <w:rPr>
          <w:rStyle w:val="longtext"/>
          <w:rFonts w:ascii="Arial" w:hAnsi="Arial" w:cs="Arial"/>
          <w:sz w:val="24"/>
          <w:szCs w:val="24"/>
          <w:lang w:val="es-ES"/>
        </w:rPr>
        <w:t>¿</w:t>
      </w:r>
      <w:proofErr w:type="gramEnd"/>
      <w:r w:rsidRPr="00A52CD5">
        <w:rPr>
          <w:rStyle w:val="longtext"/>
          <w:rFonts w:ascii="Arial" w:hAnsi="Arial" w:cs="Arial"/>
          <w:sz w:val="24"/>
          <w:szCs w:val="24"/>
          <w:lang w:val="es-ES"/>
        </w:rPr>
        <w:t>El archivo de los pendientes y aprobadas EACRS en el repositorio de AE base de datos.</w:t>
      </w:r>
    </w:p>
    <w:p w:rsidR="002936A9" w:rsidRPr="00A52CD5" w:rsidRDefault="002936A9" w:rsidP="00985EFE">
      <w:pPr>
        <w:pStyle w:val="Ttulo1"/>
        <w:spacing w:line="360" w:lineRule="auto"/>
        <w:rPr>
          <w:rStyle w:val="longtext"/>
          <w:rFonts w:ascii="Arial" w:hAnsi="Arial" w:cs="Arial"/>
          <w:sz w:val="24"/>
          <w:szCs w:val="24"/>
          <w:lang w:val="es-ES"/>
        </w:rPr>
      </w:pPr>
      <w:bookmarkStart w:id="77" w:name="_Toc361322337"/>
      <w:r w:rsidRPr="00A52CD5">
        <w:rPr>
          <w:rStyle w:val="longtext"/>
          <w:rFonts w:ascii="Arial" w:hAnsi="Arial" w:cs="Arial"/>
          <w:color w:val="auto"/>
          <w:sz w:val="24"/>
          <w:szCs w:val="24"/>
          <w:lang w:val="es-ES"/>
        </w:rPr>
        <w:t>5.13 Hardware e Inventarios Software</w:t>
      </w:r>
      <w:bookmarkEnd w:id="77"/>
      <w:r w:rsidRPr="00A52CD5">
        <w:rPr>
          <w:rFonts w:ascii="Arial" w:hAnsi="Arial" w:cs="Arial"/>
          <w:sz w:val="24"/>
          <w:szCs w:val="24"/>
          <w:lang w:val="es-ES"/>
        </w:rPr>
        <w:br/>
      </w:r>
    </w:p>
    <w:p w:rsidR="00C464F2" w:rsidRDefault="002936A9" w:rsidP="00985EFE">
      <w:pPr>
        <w:spacing w:line="360" w:lineRule="auto"/>
        <w:jc w:val="both"/>
        <w:rPr>
          <w:rStyle w:val="longtext"/>
          <w:rFonts w:ascii="Arial" w:hAnsi="Arial" w:cs="Arial"/>
          <w:sz w:val="24"/>
          <w:szCs w:val="24"/>
          <w:lang w:val="es-ES"/>
        </w:rPr>
      </w:pPr>
      <w:r w:rsidRPr="00A52CD5">
        <w:rPr>
          <w:rStyle w:val="longtext"/>
          <w:rFonts w:ascii="Arial" w:hAnsi="Arial" w:cs="Arial"/>
          <w:sz w:val="24"/>
          <w:szCs w:val="24"/>
          <w:lang w:val="es-ES"/>
        </w:rPr>
        <w:t>Una de las funciones de la AE es proporcionar un repositorio para los inventarios de software de la empresa y los activos de hardware. El mantenimiento de un</w:t>
      </w:r>
      <w:r w:rsidRPr="00A52CD5">
        <w:rPr>
          <w:rFonts w:ascii="Arial" w:hAnsi="Arial" w:cs="Arial"/>
          <w:sz w:val="24"/>
          <w:szCs w:val="24"/>
          <w:lang w:val="es-ES"/>
        </w:rPr>
        <w:t xml:space="preserve"> </w:t>
      </w:r>
      <w:r w:rsidRPr="00A52CD5">
        <w:rPr>
          <w:rStyle w:val="longtext"/>
          <w:rFonts w:ascii="Arial" w:hAnsi="Arial" w:cs="Arial"/>
          <w:sz w:val="24"/>
          <w:szCs w:val="24"/>
          <w:lang w:val="es-ES"/>
        </w:rPr>
        <w:t>inventario de los recursos de TI ayuda a determinar qué niveles de inversión</w:t>
      </w:r>
      <w:r w:rsidR="00BF3756">
        <w:rPr>
          <w:rStyle w:val="longtext"/>
          <w:rFonts w:ascii="Arial" w:hAnsi="Arial" w:cs="Arial"/>
          <w:sz w:val="24"/>
          <w:szCs w:val="24"/>
          <w:lang w:val="es-ES"/>
        </w:rPr>
        <w:t xml:space="preserve"> </w:t>
      </w:r>
      <w:r w:rsidRPr="00A52CD5">
        <w:rPr>
          <w:rStyle w:val="longtext"/>
          <w:rFonts w:ascii="Arial" w:hAnsi="Arial" w:cs="Arial"/>
          <w:sz w:val="24"/>
          <w:szCs w:val="24"/>
          <w:lang w:val="es-ES"/>
        </w:rPr>
        <w:t>serán necesarios para las operaciones, el mantenimiento y la formación, así como las principales</w:t>
      </w:r>
      <w:r w:rsidRPr="00A52CD5">
        <w:rPr>
          <w:rFonts w:ascii="Arial" w:hAnsi="Arial" w:cs="Arial"/>
          <w:sz w:val="24"/>
          <w:szCs w:val="24"/>
          <w:lang w:val="es-ES"/>
        </w:rPr>
        <w:t xml:space="preserve"> </w:t>
      </w:r>
      <w:r w:rsidRPr="00A52CD5">
        <w:rPr>
          <w:rStyle w:val="longtext"/>
          <w:rFonts w:ascii="Arial" w:hAnsi="Arial" w:cs="Arial"/>
          <w:sz w:val="24"/>
          <w:szCs w:val="24"/>
          <w:lang w:val="es-ES"/>
        </w:rPr>
        <w:t>actualización tecnológica y los proyectos de sustitución. Usando inventario automatizado sistemas y etiquetas de código de barras ayuda a mantener un inventario preciso los recursos se ponen en y se retiró del entorno operativo de TI.</w:t>
      </w:r>
    </w:p>
    <w:p w:rsidR="002936A9" w:rsidRPr="00A52CD5" w:rsidRDefault="002936A9" w:rsidP="00985EFE">
      <w:pPr>
        <w:pStyle w:val="Ttulo1"/>
        <w:spacing w:line="360" w:lineRule="auto"/>
        <w:rPr>
          <w:rStyle w:val="longtext"/>
          <w:rFonts w:ascii="Arial" w:hAnsi="Arial" w:cs="Arial"/>
          <w:color w:val="auto"/>
          <w:sz w:val="24"/>
          <w:szCs w:val="24"/>
          <w:lang w:val="es-ES"/>
        </w:rPr>
      </w:pPr>
      <w:bookmarkStart w:id="78" w:name="_Toc361322338"/>
      <w:r w:rsidRPr="00A52CD5">
        <w:rPr>
          <w:rStyle w:val="longtext"/>
          <w:rFonts w:ascii="Arial" w:hAnsi="Arial" w:cs="Arial"/>
          <w:color w:val="auto"/>
          <w:sz w:val="24"/>
          <w:szCs w:val="24"/>
          <w:lang w:val="es-ES"/>
        </w:rPr>
        <w:lastRenderedPageBreak/>
        <w:t>Resumen Unidad 5.</w:t>
      </w:r>
      <w:bookmarkEnd w:id="78"/>
    </w:p>
    <w:p w:rsidR="002936A9" w:rsidRPr="00A52CD5" w:rsidRDefault="002936A9" w:rsidP="00985EFE">
      <w:pPr>
        <w:spacing w:line="360" w:lineRule="auto"/>
        <w:jc w:val="both"/>
        <w:rPr>
          <w:rStyle w:val="longtext"/>
          <w:rFonts w:ascii="Arial" w:hAnsi="Arial" w:cs="Arial"/>
          <w:sz w:val="24"/>
          <w:szCs w:val="24"/>
          <w:lang w:val="es-ES"/>
        </w:rPr>
      </w:pPr>
      <w:r w:rsidRPr="00A52CD5">
        <w:rPr>
          <w:rFonts w:ascii="Arial" w:hAnsi="Arial" w:cs="Arial"/>
          <w:sz w:val="24"/>
          <w:szCs w:val="24"/>
          <w:lang w:val="es-ES"/>
        </w:rPr>
        <w:br/>
      </w:r>
      <w:r w:rsidRPr="00A52CD5">
        <w:rPr>
          <w:rStyle w:val="longtext"/>
          <w:rFonts w:ascii="Arial" w:hAnsi="Arial" w:cs="Arial"/>
          <w:sz w:val="24"/>
          <w:szCs w:val="24"/>
          <w:lang w:val="es-ES"/>
        </w:rPr>
        <w:t>En este capítulo se proporcionan descripciones y ejemplos de artefactos de AE que en el documento</w:t>
      </w:r>
      <w:r w:rsidRPr="00A52CD5">
        <w:rPr>
          <w:rFonts w:ascii="Arial" w:hAnsi="Arial" w:cs="Arial"/>
          <w:sz w:val="24"/>
          <w:szCs w:val="24"/>
          <w:lang w:val="es-ES"/>
        </w:rPr>
        <w:t xml:space="preserve"> </w:t>
      </w:r>
      <w:r w:rsidRPr="00A52CD5">
        <w:rPr>
          <w:rStyle w:val="longtext"/>
          <w:rFonts w:ascii="Arial" w:hAnsi="Arial" w:cs="Arial"/>
          <w:sz w:val="24"/>
          <w:szCs w:val="24"/>
          <w:lang w:val="es-ES"/>
        </w:rPr>
        <w:t>el estado actual de los componentes en todos los niveles del marco AE. La colección de artefactos actuales representa el "tal cual" vista de la AE. Esto es importante para la empresa, ya que constituye un inventario integrado de información de referencia para la planificación de los recursos y la toma de decisiones. Los puntos de vista actuales de la AE</w:t>
      </w:r>
      <w:r w:rsidRPr="00A52CD5">
        <w:rPr>
          <w:rFonts w:ascii="Arial" w:hAnsi="Arial" w:cs="Arial"/>
          <w:sz w:val="24"/>
          <w:szCs w:val="24"/>
          <w:lang w:val="es-ES"/>
        </w:rPr>
        <w:br/>
      </w:r>
      <w:r w:rsidRPr="00A52CD5">
        <w:rPr>
          <w:rStyle w:val="longtext"/>
          <w:rFonts w:ascii="Arial" w:hAnsi="Arial" w:cs="Arial"/>
          <w:sz w:val="24"/>
          <w:szCs w:val="24"/>
          <w:lang w:val="es-ES"/>
        </w:rPr>
        <w:t>componentes también muestran cómo los objetivos estratégicos, servicios de oficina y tecnología los recursos están alineados con eficacia, y las brechas de rendimiento también pueden ser revelados.</w:t>
      </w:r>
    </w:p>
    <w:tbl>
      <w:tblPr>
        <w:tblStyle w:val="Tablaconcuadrcula"/>
        <w:tblW w:w="0" w:type="auto"/>
        <w:tblLook w:val="04A0" w:firstRow="1" w:lastRow="0" w:firstColumn="1" w:lastColumn="0" w:noHBand="0" w:noVBand="1"/>
      </w:tblPr>
      <w:tblGrid>
        <w:gridCol w:w="2660"/>
        <w:gridCol w:w="6318"/>
      </w:tblGrid>
      <w:tr w:rsidR="009C3163" w:rsidRPr="00A52CD5" w:rsidTr="00254874">
        <w:tc>
          <w:tcPr>
            <w:tcW w:w="2660" w:type="dxa"/>
          </w:tcPr>
          <w:p w:rsidR="009C3163" w:rsidRPr="00A52CD5" w:rsidRDefault="009C3163" w:rsidP="00254874">
            <w:pPr>
              <w:spacing w:line="360" w:lineRule="auto"/>
              <w:jc w:val="center"/>
              <w:rPr>
                <w:rFonts w:ascii="Arial" w:hAnsi="Arial" w:cs="Arial"/>
                <w:color w:val="000000" w:themeColor="text1"/>
                <w:sz w:val="24"/>
                <w:szCs w:val="24"/>
              </w:rPr>
            </w:pPr>
            <w:r w:rsidRPr="00A52CD5">
              <w:rPr>
                <w:rFonts w:ascii="Arial" w:eastAsia="Times New Roman" w:hAnsi="Arial" w:cs="Arial"/>
                <w:color w:val="000000" w:themeColor="text1"/>
                <w:sz w:val="24"/>
                <w:szCs w:val="24"/>
                <w:lang w:eastAsia="es-EC"/>
              </w:rPr>
              <w:t> </w:t>
            </w:r>
            <w:r w:rsidR="009937DD" w:rsidRPr="00A52CD5">
              <w:rPr>
                <w:noProof/>
                <w:sz w:val="24"/>
                <w:szCs w:val="24"/>
                <w:lang w:eastAsia="es-EC"/>
              </w:rPr>
              <w:drawing>
                <wp:inline distT="0" distB="0" distL="0" distR="0" wp14:anchorId="4158E63F" wp14:editId="0A85D61B">
                  <wp:extent cx="1470990" cy="1104405"/>
                  <wp:effectExtent l="0" t="0" r="0" b="635"/>
                  <wp:docPr id="303" name="Imagen 303"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318" w:type="dxa"/>
          </w:tcPr>
          <w:p w:rsidR="009C3163" w:rsidRPr="00A52CD5" w:rsidRDefault="009C3163" w:rsidP="00254874">
            <w:pPr>
              <w:spacing w:line="360" w:lineRule="auto"/>
              <w:rPr>
                <w:rFonts w:ascii="Arial" w:hAnsi="Arial" w:cs="Arial"/>
                <w:b/>
                <w:color w:val="000000" w:themeColor="text1"/>
                <w:sz w:val="24"/>
                <w:szCs w:val="24"/>
              </w:rPr>
            </w:pPr>
            <w:r w:rsidRPr="00A52CD5">
              <w:rPr>
                <w:rFonts w:ascii="Arial" w:eastAsia="Times New Roman" w:hAnsi="Arial" w:cs="Arial"/>
                <w:b/>
                <w:color w:val="000000" w:themeColor="text1"/>
                <w:sz w:val="24"/>
                <w:szCs w:val="24"/>
                <w:lang w:eastAsia="es-EC"/>
              </w:rPr>
              <w:t>Estimado estudiante le  invitamos a completar las presentes preguntas para evaluar los avances  en las temática estudiadas.</w:t>
            </w:r>
          </w:p>
        </w:tc>
      </w:tr>
    </w:tbl>
    <w:p w:rsidR="002936A9" w:rsidRPr="00A52CD5" w:rsidRDefault="002936A9" w:rsidP="00452FC0">
      <w:pPr>
        <w:pStyle w:val="Ttulo1"/>
        <w:rPr>
          <w:rStyle w:val="longtext"/>
          <w:sz w:val="24"/>
          <w:szCs w:val="24"/>
        </w:rPr>
      </w:pPr>
      <w:bookmarkStart w:id="79" w:name="_Toc361322339"/>
      <w:r w:rsidRPr="00A52CD5">
        <w:rPr>
          <w:rStyle w:val="longtext"/>
          <w:color w:val="auto"/>
          <w:sz w:val="24"/>
          <w:szCs w:val="24"/>
        </w:rPr>
        <w:t>Unidad 5: Preguntas y Ejercicios.</w:t>
      </w:r>
      <w:bookmarkEnd w:id="79"/>
      <w:r w:rsidRPr="00A52CD5">
        <w:rPr>
          <w:sz w:val="24"/>
          <w:szCs w:val="24"/>
        </w:rPr>
        <w:br/>
      </w:r>
    </w:p>
    <w:p w:rsidR="00BF3756" w:rsidRPr="00BF3756" w:rsidRDefault="002936A9" w:rsidP="00865754">
      <w:pPr>
        <w:pStyle w:val="Prrafodelista"/>
        <w:numPr>
          <w:ilvl w:val="0"/>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¿Cuál es el propósito de la visión actual de los componentes de AE?</w:t>
      </w:r>
    </w:p>
    <w:p w:rsidR="00BF3756" w:rsidRPr="00BF3756" w:rsidRDefault="002936A9" w:rsidP="00865754">
      <w:pPr>
        <w:pStyle w:val="Prrafodelista"/>
        <w:numPr>
          <w:ilvl w:val="0"/>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¿Cómo los artefactos se refieren a los componentes de AE?</w:t>
      </w:r>
    </w:p>
    <w:p w:rsidR="00BF3756" w:rsidRPr="00BF3756" w:rsidRDefault="002936A9" w:rsidP="00865754">
      <w:pPr>
        <w:pStyle w:val="Prrafodelista"/>
        <w:numPr>
          <w:ilvl w:val="0"/>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Provea algunos ejemplos de artefactos en los Objetivos y las iniciativas a nivel de la EA</w:t>
      </w:r>
      <w:r w:rsidRPr="00BF3756">
        <w:rPr>
          <w:rStyle w:val="longtext"/>
          <w:rFonts w:ascii="Arial" w:hAnsi="Arial" w:cs="Arial"/>
          <w:sz w:val="24"/>
          <w:szCs w:val="24"/>
          <w:vertAlign w:val="superscript"/>
          <w:lang w:val="es-ES"/>
        </w:rPr>
        <w:t>3</w:t>
      </w:r>
      <w:r w:rsidRPr="00BF3756">
        <w:rPr>
          <w:rStyle w:val="longtext"/>
          <w:rFonts w:ascii="Arial" w:hAnsi="Arial" w:cs="Arial"/>
          <w:sz w:val="24"/>
          <w:szCs w:val="24"/>
          <w:lang w:val="es-ES"/>
        </w:rPr>
        <w:t>.</w:t>
      </w:r>
    </w:p>
    <w:p w:rsidR="002936A9" w:rsidRPr="00BF3756" w:rsidRDefault="002936A9" w:rsidP="00865754">
      <w:pPr>
        <w:pStyle w:val="Prrafodelista"/>
        <w:numPr>
          <w:ilvl w:val="0"/>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 xml:space="preserve">¿Cuáles son las diferencias entre los tradicionales modelos de datos (ERD y DFD) técnicas y técnicas de modelado de datos orientadas a objetos (UML)?6. Provea algunos ejemplos de artefactos en las aplicaciones y servicios de nivel del </w:t>
      </w:r>
      <w:proofErr w:type="gramStart"/>
      <w:r w:rsidRPr="00BF3756">
        <w:rPr>
          <w:rStyle w:val="longtext"/>
          <w:rFonts w:ascii="Arial" w:hAnsi="Arial" w:cs="Arial"/>
          <w:sz w:val="24"/>
          <w:szCs w:val="24"/>
          <w:lang w:val="es-ES"/>
        </w:rPr>
        <w:t>EA</w:t>
      </w:r>
      <w:r w:rsidRPr="00BF3756">
        <w:rPr>
          <w:rStyle w:val="longtext"/>
          <w:rFonts w:ascii="Arial" w:hAnsi="Arial" w:cs="Arial"/>
          <w:sz w:val="24"/>
          <w:szCs w:val="24"/>
          <w:vertAlign w:val="superscript"/>
          <w:lang w:val="es-ES"/>
        </w:rPr>
        <w:t>3</w:t>
      </w:r>
      <w:r w:rsidRPr="00BF3756">
        <w:rPr>
          <w:rStyle w:val="longtext"/>
          <w:rFonts w:ascii="Arial" w:hAnsi="Arial" w:cs="Arial"/>
          <w:sz w:val="24"/>
          <w:szCs w:val="24"/>
          <w:lang w:val="es-ES"/>
        </w:rPr>
        <w:t xml:space="preserve"> .</w:t>
      </w:r>
      <w:proofErr w:type="gramEnd"/>
    </w:p>
    <w:p w:rsidR="00BF3756" w:rsidRDefault="002936A9" w:rsidP="00865754">
      <w:pPr>
        <w:pStyle w:val="Prrafodelista"/>
        <w:numPr>
          <w:ilvl w:val="0"/>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Busque una empresa del sector público o privado, e identificar el siguiente curso</w:t>
      </w:r>
    </w:p>
    <w:p w:rsidR="00BF3756" w:rsidRPr="00BF3756" w:rsidRDefault="002936A9" w:rsidP="00865754">
      <w:pPr>
        <w:pStyle w:val="Prrafodelista"/>
        <w:numPr>
          <w:ilvl w:val="1"/>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Componentes / artefactos en cada nivel del Marco Cube EA3:</w:t>
      </w:r>
    </w:p>
    <w:p w:rsidR="00BF3756" w:rsidRDefault="002936A9" w:rsidP="00865754">
      <w:pPr>
        <w:pStyle w:val="Prrafodelista"/>
        <w:numPr>
          <w:ilvl w:val="1"/>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lastRenderedPageBreak/>
        <w:t>Identificar los objetivos estratégicos actuales, iniciativas y medidas de resultado.</w:t>
      </w:r>
    </w:p>
    <w:p w:rsidR="00BF3756" w:rsidRDefault="002936A9" w:rsidP="00865754">
      <w:pPr>
        <w:pStyle w:val="Prrafodelista"/>
        <w:numPr>
          <w:ilvl w:val="1"/>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b. Identificar los LOB actuales, servicios de oficina y actividad / flujo asociado</w:t>
      </w:r>
      <w:r w:rsidR="00BF3756">
        <w:rPr>
          <w:rStyle w:val="longtext"/>
          <w:rFonts w:ascii="Arial" w:hAnsi="Arial" w:cs="Arial"/>
          <w:sz w:val="24"/>
          <w:szCs w:val="24"/>
          <w:lang w:val="es-ES"/>
        </w:rPr>
        <w:t xml:space="preserve"> </w:t>
      </w:r>
      <w:r w:rsidRPr="00BF3756">
        <w:rPr>
          <w:rStyle w:val="longtext"/>
          <w:rFonts w:ascii="Arial" w:hAnsi="Arial" w:cs="Arial"/>
          <w:sz w:val="24"/>
          <w:szCs w:val="24"/>
          <w:lang w:val="es-ES"/>
        </w:rPr>
        <w:t>diagramas.</w:t>
      </w:r>
    </w:p>
    <w:p w:rsidR="00BF3756" w:rsidRDefault="002936A9" w:rsidP="00865754">
      <w:pPr>
        <w:pStyle w:val="Prrafodelista"/>
        <w:numPr>
          <w:ilvl w:val="1"/>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Identificar los flujos de información y documentación de datos actuales en cada LOB.</w:t>
      </w:r>
      <w:r w:rsidR="00BF3756">
        <w:rPr>
          <w:rStyle w:val="longtext"/>
          <w:rFonts w:ascii="Arial" w:hAnsi="Arial" w:cs="Arial"/>
          <w:sz w:val="24"/>
          <w:szCs w:val="24"/>
          <w:lang w:val="es-ES"/>
        </w:rPr>
        <w:t xml:space="preserve"> </w:t>
      </w:r>
    </w:p>
    <w:p w:rsidR="00BF3756" w:rsidRDefault="002936A9" w:rsidP="00865754">
      <w:pPr>
        <w:pStyle w:val="Prrafodelista"/>
        <w:numPr>
          <w:ilvl w:val="1"/>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Identificar los actuales sistemas informáticos y aplicaciones que la información de soporte flujos para cada LOB</w:t>
      </w:r>
    </w:p>
    <w:p w:rsidR="002936A9" w:rsidRPr="00BF3756" w:rsidRDefault="002936A9" w:rsidP="00865754">
      <w:pPr>
        <w:pStyle w:val="Prrafodelista"/>
        <w:numPr>
          <w:ilvl w:val="1"/>
          <w:numId w:val="54"/>
        </w:numPr>
        <w:spacing w:line="360" w:lineRule="auto"/>
        <w:rPr>
          <w:rStyle w:val="longtext"/>
          <w:rFonts w:ascii="Arial" w:hAnsi="Arial" w:cs="Arial"/>
          <w:sz w:val="24"/>
          <w:szCs w:val="24"/>
          <w:lang w:val="es-ES"/>
        </w:rPr>
      </w:pPr>
      <w:r w:rsidRPr="00BF3756">
        <w:rPr>
          <w:rStyle w:val="longtext"/>
          <w:rFonts w:ascii="Arial" w:hAnsi="Arial" w:cs="Arial"/>
          <w:sz w:val="24"/>
          <w:szCs w:val="24"/>
          <w:lang w:val="es-ES"/>
        </w:rPr>
        <w:t>Identificar la infraestructura actual de TI y redes que albergan los sistemas de TI</w:t>
      </w:r>
      <w:r w:rsidR="00BF3756">
        <w:rPr>
          <w:rStyle w:val="longtext"/>
          <w:rFonts w:ascii="Arial" w:hAnsi="Arial" w:cs="Arial"/>
          <w:sz w:val="24"/>
          <w:szCs w:val="24"/>
          <w:lang w:val="es-ES"/>
        </w:rPr>
        <w:t xml:space="preserve"> </w:t>
      </w:r>
      <w:r w:rsidRPr="00BF3756">
        <w:rPr>
          <w:rStyle w:val="longtext"/>
          <w:rFonts w:ascii="Arial" w:hAnsi="Arial" w:cs="Arial"/>
          <w:sz w:val="24"/>
          <w:szCs w:val="24"/>
          <w:lang w:val="es-ES"/>
        </w:rPr>
        <w:t>y aplicaciones.</w:t>
      </w:r>
    </w:p>
    <w:p w:rsidR="002936A9" w:rsidRPr="004B13EC" w:rsidRDefault="00BF3756" w:rsidP="004B13EC">
      <w:pPr>
        <w:pStyle w:val="Ttulo1"/>
        <w:jc w:val="center"/>
        <w:rPr>
          <w:rFonts w:ascii="Arial" w:hAnsi="Arial" w:cs="Arial"/>
        </w:rPr>
      </w:pPr>
      <w:r>
        <w:br w:type="page"/>
      </w:r>
      <w:bookmarkStart w:id="80" w:name="_Toc361322340"/>
      <w:r w:rsidR="002936A9" w:rsidRPr="004B13EC">
        <w:rPr>
          <w:rFonts w:ascii="Arial" w:hAnsi="Arial" w:cs="Arial"/>
          <w:color w:val="auto"/>
          <w:sz w:val="24"/>
        </w:rPr>
        <w:lastRenderedPageBreak/>
        <w:t>Autoevaluación 5.</w:t>
      </w:r>
      <w:bookmarkEnd w:id="80"/>
    </w:p>
    <w:p w:rsidR="002936A9" w:rsidRPr="00A52CD5" w:rsidRDefault="002936A9" w:rsidP="00985EFE">
      <w:pPr>
        <w:spacing w:line="360" w:lineRule="auto"/>
        <w:jc w:val="both"/>
        <w:rPr>
          <w:rFonts w:ascii="Arial" w:hAnsi="Arial" w:cs="Arial"/>
          <w:b/>
          <w:sz w:val="24"/>
          <w:szCs w:val="24"/>
        </w:rPr>
      </w:pPr>
      <w:r w:rsidRPr="00A52CD5">
        <w:rPr>
          <w:rFonts w:ascii="Arial" w:hAnsi="Arial" w:cs="Arial"/>
          <w:b/>
          <w:sz w:val="24"/>
          <w:szCs w:val="24"/>
        </w:rPr>
        <w:t>Estimado estudiante una vez finalizado la presente unidad lo invitamos que realice la autoevaluación respectiva. Conteste verdadero o falso a las siguientes interrogantes:</w:t>
      </w:r>
    </w:p>
    <w:tbl>
      <w:tblPr>
        <w:tblStyle w:val="Tablaconcuadrcula"/>
        <w:tblW w:w="0" w:type="auto"/>
        <w:tblLook w:val="04A0" w:firstRow="1" w:lastRow="0" w:firstColumn="1" w:lastColumn="0" w:noHBand="0" w:noVBand="1"/>
      </w:tblPr>
      <w:tblGrid>
        <w:gridCol w:w="675"/>
        <w:gridCol w:w="6804"/>
        <w:gridCol w:w="1575"/>
      </w:tblGrid>
      <w:tr w:rsidR="002936A9" w:rsidRPr="00A52CD5" w:rsidTr="00AA195E">
        <w:trPr>
          <w:trHeight w:val="496"/>
        </w:trPr>
        <w:tc>
          <w:tcPr>
            <w:tcW w:w="675" w:type="dxa"/>
          </w:tcPr>
          <w:p w:rsidR="002936A9" w:rsidRPr="00A52CD5" w:rsidRDefault="002936A9" w:rsidP="00985EFE">
            <w:pPr>
              <w:spacing w:line="360" w:lineRule="auto"/>
              <w:rPr>
                <w:rFonts w:ascii="Arial" w:hAnsi="Arial" w:cs="Arial"/>
                <w:b/>
                <w:sz w:val="24"/>
                <w:szCs w:val="24"/>
              </w:rPr>
            </w:pPr>
            <w:r w:rsidRPr="00A52CD5">
              <w:rPr>
                <w:rFonts w:ascii="Arial" w:hAnsi="Arial" w:cs="Arial"/>
                <w:b/>
                <w:sz w:val="24"/>
                <w:szCs w:val="24"/>
              </w:rPr>
              <w:t>N°</w:t>
            </w:r>
          </w:p>
        </w:tc>
        <w:tc>
          <w:tcPr>
            <w:tcW w:w="6804" w:type="dxa"/>
          </w:tcPr>
          <w:p w:rsidR="002936A9" w:rsidRPr="00A52CD5" w:rsidRDefault="002936A9" w:rsidP="00985EFE">
            <w:pPr>
              <w:spacing w:line="360" w:lineRule="auto"/>
              <w:rPr>
                <w:rFonts w:ascii="Arial" w:hAnsi="Arial" w:cs="Arial"/>
                <w:b/>
                <w:sz w:val="24"/>
                <w:szCs w:val="24"/>
              </w:rPr>
            </w:pPr>
            <w:r w:rsidRPr="00A52CD5">
              <w:rPr>
                <w:rFonts w:ascii="Arial" w:hAnsi="Arial" w:cs="Arial"/>
                <w:b/>
                <w:sz w:val="24"/>
                <w:szCs w:val="24"/>
              </w:rPr>
              <w:t>Ítem</w:t>
            </w:r>
          </w:p>
        </w:tc>
        <w:tc>
          <w:tcPr>
            <w:tcW w:w="1575" w:type="dxa"/>
          </w:tcPr>
          <w:p w:rsidR="002936A9" w:rsidRPr="00A52CD5" w:rsidRDefault="002936A9" w:rsidP="00985EFE">
            <w:pPr>
              <w:spacing w:line="360" w:lineRule="auto"/>
              <w:rPr>
                <w:rFonts w:ascii="Arial" w:hAnsi="Arial" w:cs="Arial"/>
                <w:b/>
                <w:sz w:val="24"/>
                <w:szCs w:val="24"/>
              </w:rPr>
            </w:pPr>
            <w:r w:rsidRPr="00A52CD5">
              <w:rPr>
                <w:rFonts w:ascii="Arial" w:hAnsi="Arial" w:cs="Arial"/>
                <w:b/>
                <w:sz w:val="24"/>
                <w:szCs w:val="24"/>
              </w:rPr>
              <w:t>Respuesta</w:t>
            </w:r>
          </w:p>
          <w:p w:rsidR="004F1816" w:rsidRPr="00A52CD5" w:rsidRDefault="004F1816" w:rsidP="00985EFE">
            <w:pPr>
              <w:spacing w:line="360" w:lineRule="auto"/>
              <w:rPr>
                <w:rFonts w:ascii="Arial" w:hAnsi="Arial" w:cs="Arial"/>
                <w:b/>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1</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 xml:space="preserve">La AE pretende mostrar los recursos de TI como activos de la empresa </w:t>
            </w:r>
            <w:r w:rsidR="00452FC0" w:rsidRPr="00A52CD5">
              <w:rPr>
                <w:rFonts w:ascii="Arial" w:hAnsi="Arial" w:cs="Arial"/>
                <w:sz w:val="24"/>
                <w:szCs w:val="24"/>
              </w:rPr>
              <w:t>dentro de su entorno operativo.</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2</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La AE es importante para una empresa, ya que le proporcionara un conjunto de información y artefactos como  base de referencia para la planificación y la toma de decisiones.</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3</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Los planes estratég</w:t>
            </w:r>
            <w:r w:rsidR="00452FC0" w:rsidRPr="00A52CD5">
              <w:rPr>
                <w:rFonts w:ascii="Arial" w:hAnsi="Arial" w:cs="Arial"/>
                <w:sz w:val="24"/>
                <w:szCs w:val="24"/>
              </w:rPr>
              <w:t>icos deben proyectarse a 1 año.</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4</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La planificación estratégica produce una vista de bajo nivel de la dirección de una empresa así como el  papel que juega dentro de la misma; esto lo podrá evidenciar en el documentado del Plan Estratégico general y  E-Commerce o E-Government donde el papel de las TI  no se describe con mayor detalle.</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5</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Los objetivos estratégicos  son aquellos  dependen de algún elemento de TI para ayudar a mover la empresa en la dirección estratégica correcta la misma que  se describe en cada uno de los varios escenarios que se presenten.</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6</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 xml:space="preserve">Los  objetivos relacionados con las TI deben ser bien documentados en cuanto a las iniciativas relacionadas con y las medidas de resultado.  </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7</w:t>
            </w:r>
          </w:p>
        </w:tc>
        <w:tc>
          <w:tcPr>
            <w:tcW w:w="6804" w:type="dxa"/>
          </w:tcPr>
          <w:p w:rsidR="00C464F2"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 xml:space="preserve">En el contexto de la AE, el desarrollo de un caso de negocio para inversiones en TI ayuda a asegurar que el valor máximo se genera a partir de nuevo proyectos de desarrollo, así como las operaciones en curso y de  mantenimiento </w:t>
            </w:r>
            <w:r w:rsidR="00AA195E">
              <w:rPr>
                <w:rFonts w:ascii="Arial" w:hAnsi="Arial" w:cs="Arial"/>
                <w:sz w:val="24"/>
                <w:szCs w:val="24"/>
              </w:rPr>
              <w:lastRenderedPageBreak/>
              <w:t>actividades.</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lastRenderedPageBreak/>
              <w:t>8</w:t>
            </w:r>
          </w:p>
        </w:tc>
        <w:tc>
          <w:tcPr>
            <w:tcW w:w="6804" w:type="dxa"/>
          </w:tcPr>
          <w:p w:rsidR="002936A9" w:rsidRPr="00A52CD5" w:rsidRDefault="00AA195E" w:rsidP="00985EFE">
            <w:pPr>
              <w:spacing w:line="360" w:lineRule="auto"/>
              <w:jc w:val="both"/>
              <w:rPr>
                <w:rFonts w:ascii="Arial" w:hAnsi="Arial" w:cs="Arial"/>
                <w:sz w:val="24"/>
                <w:szCs w:val="24"/>
              </w:rPr>
            </w:pPr>
            <w:r>
              <w:rPr>
                <w:rFonts w:ascii="Arial" w:hAnsi="Arial" w:cs="Arial"/>
                <w:sz w:val="24"/>
                <w:szCs w:val="24"/>
              </w:rPr>
              <w:t>El</w:t>
            </w:r>
            <w:r w:rsidR="002936A9" w:rsidRPr="00A52CD5">
              <w:rPr>
                <w:rFonts w:ascii="Arial" w:hAnsi="Arial" w:cs="Arial"/>
                <w:sz w:val="24"/>
                <w:szCs w:val="24"/>
              </w:rPr>
              <w:t xml:space="preserve"> "ROI" se hace para cada alternativa y se calcula dividiendo el total de los beneficios cuantificados (en dólares) por el total de costos cuantificados (en dólares).</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9</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 xml:space="preserve">Los datos y los flujos de información </w:t>
            </w:r>
            <w:r w:rsidR="00BA00EC" w:rsidRPr="00A52CD5">
              <w:rPr>
                <w:rFonts w:ascii="Arial" w:hAnsi="Arial" w:cs="Arial"/>
                <w:sz w:val="24"/>
                <w:szCs w:val="24"/>
              </w:rPr>
              <w:t xml:space="preserve">no </w:t>
            </w:r>
            <w:r w:rsidRPr="00A52CD5">
              <w:rPr>
                <w:rFonts w:ascii="Arial" w:hAnsi="Arial" w:cs="Arial"/>
                <w:sz w:val="24"/>
                <w:szCs w:val="24"/>
              </w:rPr>
              <w:t>están documentados en métodos tradicionales y orientados a objetos, dependiendo de la forma en la que resulta documentación está destinado a ser utilizado.</w:t>
            </w:r>
          </w:p>
        </w:tc>
        <w:tc>
          <w:tcPr>
            <w:tcW w:w="1575" w:type="dxa"/>
          </w:tcPr>
          <w:p w:rsidR="002936A9" w:rsidRPr="00A52CD5" w:rsidRDefault="002936A9" w:rsidP="00985EFE">
            <w:pPr>
              <w:spacing w:line="360" w:lineRule="auto"/>
              <w:rPr>
                <w:rFonts w:ascii="Arial" w:hAnsi="Arial" w:cs="Arial"/>
                <w:sz w:val="24"/>
                <w:szCs w:val="24"/>
              </w:rPr>
            </w:pPr>
          </w:p>
        </w:tc>
      </w:tr>
      <w:tr w:rsidR="002936A9" w:rsidRPr="00A52CD5" w:rsidTr="00AA195E">
        <w:tc>
          <w:tcPr>
            <w:tcW w:w="675" w:type="dxa"/>
          </w:tcPr>
          <w:p w:rsidR="002936A9" w:rsidRPr="00A52CD5" w:rsidRDefault="002936A9" w:rsidP="00985EFE">
            <w:pPr>
              <w:spacing w:line="360" w:lineRule="auto"/>
              <w:rPr>
                <w:rFonts w:ascii="Arial" w:hAnsi="Arial" w:cs="Arial"/>
                <w:sz w:val="24"/>
                <w:szCs w:val="24"/>
              </w:rPr>
            </w:pPr>
            <w:r w:rsidRPr="00A52CD5">
              <w:rPr>
                <w:rFonts w:ascii="Arial" w:hAnsi="Arial" w:cs="Arial"/>
                <w:sz w:val="24"/>
                <w:szCs w:val="24"/>
              </w:rPr>
              <w:t>10</w:t>
            </w:r>
          </w:p>
        </w:tc>
        <w:tc>
          <w:tcPr>
            <w:tcW w:w="6804" w:type="dxa"/>
          </w:tcPr>
          <w:p w:rsidR="002936A9" w:rsidRPr="00A52CD5" w:rsidRDefault="002936A9" w:rsidP="00985EFE">
            <w:pPr>
              <w:spacing w:line="360" w:lineRule="auto"/>
              <w:jc w:val="both"/>
              <w:rPr>
                <w:rFonts w:ascii="Arial" w:hAnsi="Arial" w:cs="Arial"/>
                <w:sz w:val="24"/>
                <w:szCs w:val="24"/>
              </w:rPr>
            </w:pPr>
            <w:r w:rsidRPr="00A52CD5">
              <w:rPr>
                <w:rFonts w:ascii="Arial" w:hAnsi="Arial" w:cs="Arial"/>
                <w:sz w:val="24"/>
                <w:szCs w:val="24"/>
              </w:rPr>
              <w:t>La aplicaciones de TI deben ser seleccionados sobre la base de las normas y protocolos técnicos de organismos internacionales que no tienen sesgo hacia la industria, nacional o proveedores o productos concretos.</w:t>
            </w:r>
          </w:p>
        </w:tc>
        <w:tc>
          <w:tcPr>
            <w:tcW w:w="1575" w:type="dxa"/>
          </w:tcPr>
          <w:p w:rsidR="002936A9" w:rsidRPr="00A52CD5" w:rsidRDefault="002936A9" w:rsidP="00985EFE">
            <w:pPr>
              <w:spacing w:line="360" w:lineRule="auto"/>
              <w:rPr>
                <w:rFonts w:ascii="Arial" w:hAnsi="Arial" w:cs="Arial"/>
                <w:sz w:val="24"/>
                <w:szCs w:val="24"/>
              </w:rPr>
            </w:pPr>
          </w:p>
        </w:tc>
      </w:tr>
    </w:tbl>
    <w:p w:rsidR="002936A9" w:rsidRPr="00A52CD5" w:rsidRDefault="002936A9" w:rsidP="00985EFE">
      <w:pPr>
        <w:spacing w:line="360" w:lineRule="auto"/>
        <w:rPr>
          <w:rFonts w:ascii="Arial" w:hAnsi="Arial" w:cs="Arial"/>
          <w:sz w:val="24"/>
          <w:szCs w:val="24"/>
        </w:rPr>
      </w:pPr>
    </w:p>
    <w:p w:rsidR="007D4F1E" w:rsidRPr="00A52CD5" w:rsidRDefault="007D4F1E" w:rsidP="00985EFE">
      <w:pPr>
        <w:spacing w:line="360" w:lineRule="auto"/>
        <w:rPr>
          <w:rFonts w:ascii="Arial" w:hAnsi="Arial" w:cs="Arial"/>
          <w:sz w:val="24"/>
          <w:szCs w:val="24"/>
        </w:rPr>
      </w:pPr>
    </w:p>
    <w:p w:rsidR="00452FC0" w:rsidRPr="00A52CD5" w:rsidRDefault="00452FC0" w:rsidP="00985EFE">
      <w:pPr>
        <w:spacing w:line="360" w:lineRule="auto"/>
        <w:rPr>
          <w:rFonts w:ascii="Arial" w:hAnsi="Arial" w:cs="Arial"/>
          <w:sz w:val="24"/>
          <w:szCs w:val="24"/>
        </w:rPr>
      </w:pPr>
    </w:p>
    <w:p w:rsidR="00453E30" w:rsidRDefault="00453E30">
      <w:pPr>
        <w:rPr>
          <w:rFonts w:ascii="Arial" w:eastAsia="Times New Roman" w:hAnsi="Arial" w:cs="Arial"/>
          <w:b/>
          <w:sz w:val="24"/>
          <w:szCs w:val="24"/>
          <w:lang w:eastAsia="es-EC"/>
        </w:rPr>
      </w:pPr>
      <w:r>
        <w:rPr>
          <w:rFonts w:ascii="Arial" w:eastAsia="Times New Roman" w:hAnsi="Arial" w:cs="Arial"/>
          <w:b/>
          <w:sz w:val="24"/>
          <w:szCs w:val="24"/>
          <w:lang w:eastAsia="es-EC"/>
        </w:rPr>
        <w:br w:type="page"/>
      </w:r>
    </w:p>
    <w:p w:rsidR="007D4F1E" w:rsidRPr="00A52CD5" w:rsidRDefault="007D4F1E" w:rsidP="00AA195E">
      <w:pPr>
        <w:spacing w:line="360" w:lineRule="auto"/>
        <w:jc w:val="center"/>
        <w:rPr>
          <w:rFonts w:ascii="Arial" w:eastAsia="Times New Roman" w:hAnsi="Arial" w:cs="Arial"/>
          <w:b/>
          <w:sz w:val="24"/>
          <w:szCs w:val="24"/>
          <w:lang w:eastAsia="es-EC"/>
        </w:rPr>
      </w:pPr>
      <w:r w:rsidRPr="00A52CD5">
        <w:rPr>
          <w:rFonts w:ascii="Arial" w:eastAsia="Times New Roman" w:hAnsi="Arial" w:cs="Arial"/>
          <w:b/>
          <w:sz w:val="24"/>
          <w:szCs w:val="24"/>
          <w:lang w:eastAsia="es-EC"/>
        </w:rPr>
        <w:lastRenderedPageBreak/>
        <w:t xml:space="preserve">Unidad 6: Desarrollo de Vistas </w:t>
      </w:r>
      <w:r w:rsidR="004B13EC">
        <w:rPr>
          <w:rFonts w:ascii="Arial" w:eastAsia="Times New Roman" w:hAnsi="Arial" w:cs="Arial"/>
          <w:b/>
          <w:sz w:val="24"/>
          <w:szCs w:val="24"/>
          <w:lang w:eastAsia="es-EC"/>
        </w:rPr>
        <w:t>Futuras</w:t>
      </w:r>
      <w:r w:rsidRPr="00A52CD5">
        <w:rPr>
          <w:rFonts w:ascii="Arial" w:eastAsia="Times New Roman" w:hAnsi="Arial" w:cs="Arial"/>
          <w:b/>
          <w:sz w:val="24"/>
          <w:szCs w:val="24"/>
          <w:lang w:eastAsia="es-EC"/>
        </w:rPr>
        <w:t xml:space="preserve"> de Arquitectura Empresarial.</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este capítulo se trata</w:t>
      </w:r>
      <w:r w:rsidR="0023379A" w:rsidRPr="00A52CD5">
        <w:rPr>
          <w:rFonts w:ascii="Arial" w:eastAsia="Times New Roman" w:hAnsi="Arial" w:cs="Arial"/>
          <w:color w:val="000000" w:themeColor="text1"/>
          <w:sz w:val="24"/>
          <w:szCs w:val="24"/>
          <w:lang w:eastAsia="es-EC"/>
        </w:rPr>
        <w:t>ra</w:t>
      </w:r>
      <w:r w:rsidRPr="00A52CD5">
        <w:rPr>
          <w:rFonts w:ascii="Arial" w:eastAsia="Times New Roman" w:hAnsi="Arial" w:cs="Arial"/>
          <w:color w:val="000000" w:themeColor="text1"/>
          <w:sz w:val="24"/>
          <w:szCs w:val="24"/>
          <w:lang w:eastAsia="es-EC"/>
        </w:rPr>
        <w:t xml:space="preserve"> el desarrollo de las vistas futuras de AE, en el contexto de un marco de documentación y una metodología de implementación. Las vistas futuras de la AE son importantes para la empresa, debido a que capturan uno o más posibles escenarios operativos del negocio y la tecnología, que apoyan la planificación y la toma de decisiones. Estos escenarios operativos futuros se basan en suposiciones de capacidad y estrategias para un desempeño exitoso en respuesta a las influencias internas y externas. La creación de los artefactos de la vista futura se logra mediante el uso de los supuestos planificados en los escenarios y la misma documentación y técnicas de modelado que se utilizaron para desarrollar los artefactos de vista actual. Esto permite a los artefactos de la vista futura estar directamente relacionados con los artefactos de la vista actual en cada nivel de la estructura, de modo que los cambios potenciales y planificados resultan evidentes, y varios tipos o combinaciones de cambios pueden ser de modo guiado.</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Objetivos de Aprendizaje</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865754">
      <w:pPr>
        <w:pStyle w:val="Prrafodelista"/>
        <w:numPr>
          <w:ilvl w:val="0"/>
          <w:numId w:val="37"/>
        </w:num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Comprender cómo las vistas futuras se relacionan con el marco de documentación AE.</w:t>
      </w:r>
    </w:p>
    <w:p w:rsidR="0033092F" w:rsidRPr="00A52CD5" w:rsidRDefault="0033092F" w:rsidP="00865754">
      <w:pPr>
        <w:pStyle w:val="Prrafodelista"/>
        <w:numPr>
          <w:ilvl w:val="0"/>
          <w:numId w:val="37"/>
        </w:num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Comprender cómo las vistas futuras se relacionan con la me</w:t>
      </w:r>
      <w:r w:rsidR="009A5290">
        <w:rPr>
          <w:rFonts w:ascii="Arial" w:eastAsia="Times New Roman" w:hAnsi="Arial" w:cs="Arial"/>
          <w:color w:val="000000" w:themeColor="text1"/>
          <w:sz w:val="24"/>
          <w:szCs w:val="24"/>
          <w:lang w:eastAsia="es-EC"/>
        </w:rPr>
        <w:t xml:space="preserve">todología de implementación de </w:t>
      </w:r>
      <w:r w:rsidRPr="00A52CD5">
        <w:rPr>
          <w:rFonts w:ascii="Arial" w:eastAsia="Times New Roman" w:hAnsi="Arial" w:cs="Arial"/>
          <w:color w:val="000000" w:themeColor="text1"/>
          <w:sz w:val="24"/>
          <w:szCs w:val="24"/>
          <w:lang w:eastAsia="es-EC"/>
        </w:rPr>
        <w:t>A</w:t>
      </w:r>
      <w:r w:rsidR="009A5290">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w:t>
      </w:r>
    </w:p>
    <w:p w:rsidR="0033092F" w:rsidRPr="00A52CD5" w:rsidRDefault="0033092F" w:rsidP="00865754">
      <w:pPr>
        <w:pStyle w:val="Prrafodelista"/>
        <w:numPr>
          <w:ilvl w:val="0"/>
          <w:numId w:val="37"/>
        </w:num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Comprender cómo la planificación de escenarios ayudan al desarrollo de las vistas futuras.</w:t>
      </w:r>
    </w:p>
    <w:p w:rsidR="0033092F" w:rsidRPr="00A52CD5" w:rsidRDefault="0033092F" w:rsidP="00865754">
      <w:pPr>
        <w:pStyle w:val="Prrafodelista"/>
        <w:numPr>
          <w:ilvl w:val="0"/>
          <w:numId w:val="37"/>
        </w:num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Ver ejemplos de vistas futuras de los componentes y artefactos de AE.</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23379A"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vista futura de la AE documenta los recursos de TI que estarán activos en el entorno operativo por muchos años en el futuro. Esto también se conoce como la vista futura "to-be", a diferencia de la "as-is" actual" que documentan los recursos actuales de TI que se describieron en </w:t>
      </w:r>
      <w:r w:rsidR="0023379A" w:rsidRPr="00A52CD5">
        <w:rPr>
          <w:rFonts w:ascii="Arial" w:eastAsia="Times New Roman" w:hAnsi="Arial" w:cs="Arial"/>
          <w:color w:val="000000" w:themeColor="text1"/>
          <w:sz w:val="24"/>
          <w:szCs w:val="24"/>
          <w:lang w:eastAsia="es-EC"/>
        </w:rPr>
        <w:t>la unidad 4</w:t>
      </w:r>
      <w:r w:rsidRPr="00A52CD5">
        <w:rPr>
          <w:rFonts w:ascii="Arial" w:eastAsia="Times New Roman" w:hAnsi="Arial" w:cs="Arial"/>
          <w:color w:val="000000" w:themeColor="text1"/>
          <w:sz w:val="24"/>
          <w:szCs w:val="24"/>
          <w:lang w:eastAsia="es-EC"/>
        </w:rPr>
        <w:t xml:space="preserve">. </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Dependiendo del alcance de la planificación que se ha producido con anterioridad en la empresa, el futuro de los recursos de TI puede que no estén alineados con los objetivos y servicios estratégicos de la empresa. Si la planificación ha sido insuficiente, entonces se puede presentar duplicación de funciones y vista futura debe mostrar cómo tal duplicación será eliminada.</w:t>
      </w:r>
    </w:p>
    <w:p w:rsidR="0033092F" w:rsidRPr="00A52CD5" w:rsidRDefault="0033092F" w:rsidP="0033092F">
      <w:pPr>
        <w:shd w:val="clear" w:color="auto" w:fill="FFFFFF"/>
        <w:spacing w:after="0" w:line="360" w:lineRule="auto"/>
        <w:jc w:val="both"/>
        <w:rPr>
          <w:rFonts w:ascii="Times New Roman" w:eastAsia="Times New Roman" w:hAnsi="Times New Roman" w:cs="Times New Roman"/>
          <w:b/>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b/>
          <w:color w:val="000000" w:themeColor="text1"/>
          <w:sz w:val="24"/>
          <w:szCs w:val="24"/>
          <w:lang w:eastAsia="es-EC"/>
        </w:rPr>
        <w:t xml:space="preserve">Analogía Arquitectura </w:t>
      </w:r>
      <w:r w:rsidR="00453E30">
        <w:rPr>
          <w:rFonts w:ascii="Arial" w:eastAsia="Times New Roman" w:hAnsi="Arial" w:cs="Arial"/>
          <w:b/>
          <w:color w:val="000000" w:themeColor="text1"/>
          <w:sz w:val="24"/>
          <w:szCs w:val="24"/>
          <w:lang w:eastAsia="es-EC"/>
        </w:rPr>
        <w:t>Tradicional</w:t>
      </w:r>
      <w:r w:rsidRPr="00A52CD5">
        <w:rPr>
          <w:rFonts w:ascii="Arial" w:eastAsia="Times New Roman" w:hAnsi="Arial" w:cs="Arial"/>
          <w:b/>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Contar con una vista a futuro de la AE, es como tener un juego completo de planos para la modificación de una vivienda existente. Proporciona una referencia autorizada por el arquitecto y el dueño de casa para discutir los cambios en el hogar.</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Como se muestra en la Figura 6.1, la vista futura de AE provee a la empresa la documentación de los cambios identificados en cuanto a los objetivos estratégicos, servicios de negocios, flujos de información, solicitudes de apoyo y recursos de red.</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452FC0" w:rsidP="005060F1">
      <w:pPr>
        <w:spacing w:line="360" w:lineRule="auto"/>
        <w:jc w:val="center"/>
        <w:rPr>
          <w:rFonts w:ascii="Arial" w:hAnsi="Arial" w:cs="Arial"/>
          <w:color w:val="000000" w:themeColor="text1"/>
          <w:sz w:val="24"/>
          <w:szCs w:val="24"/>
          <w:lang w:eastAsia="es-EC"/>
        </w:rPr>
      </w:pPr>
      <w:r w:rsidRPr="00A52CD5">
        <w:rPr>
          <w:rFonts w:ascii="Arial" w:hAnsi="Arial" w:cs="Arial"/>
          <w:noProof/>
          <w:sz w:val="24"/>
          <w:szCs w:val="24"/>
          <w:lang w:eastAsia="es-EC"/>
        </w:rPr>
        <w:drawing>
          <wp:inline distT="0" distB="0" distL="0" distR="0" wp14:anchorId="4B738DC5" wp14:editId="2B128EBE">
            <wp:extent cx="5451648" cy="251756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1529" cy="2522132"/>
                    </a:xfrm>
                    <a:prstGeom prst="rect">
                      <a:avLst/>
                    </a:prstGeom>
                    <a:noFill/>
                    <a:ln>
                      <a:noFill/>
                    </a:ln>
                  </pic:spPr>
                </pic:pic>
              </a:graphicData>
            </a:graphic>
          </wp:inline>
        </w:drawing>
      </w:r>
    </w:p>
    <w:p w:rsidR="00D42A08" w:rsidRPr="00453E30" w:rsidRDefault="00D42A08" w:rsidP="005060F1">
      <w:pPr>
        <w:spacing w:before="100" w:beforeAutospacing="1" w:after="100" w:afterAutospacing="1" w:line="360" w:lineRule="auto"/>
        <w:jc w:val="center"/>
        <w:rPr>
          <w:rFonts w:ascii="Arial" w:eastAsia="Times New Roman" w:hAnsi="Arial" w:cs="Arial"/>
          <w:color w:val="000000" w:themeColor="text1"/>
          <w:sz w:val="20"/>
          <w:szCs w:val="24"/>
          <w:lang w:eastAsia="es-EC"/>
        </w:rPr>
      </w:pPr>
      <w:r w:rsidRPr="00453E30">
        <w:rPr>
          <w:rFonts w:ascii="Arial" w:hAnsi="Arial" w:cs="Arial"/>
          <w:b/>
          <w:bCs/>
          <w:iCs/>
          <w:color w:val="000000" w:themeColor="text1"/>
          <w:sz w:val="20"/>
          <w:szCs w:val="24"/>
          <w:lang w:eastAsia="es-EC"/>
        </w:rPr>
        <w:t>Figura 6.1.</w:t>
      </w:r>
      <w:r w:rsidRPr="00453E30">
        <w:rPr>
          <w:rFonts w:ascii="Arial" w:hAnsi="Arial" w:cs="Arial"/>
          <w:bCs/>
          <w:iCs/>
          <w:color w:val="000000" w:themeColor="text1"/>
          <w:sz w:val="20"/>
          <w:szCs w:val="24"/>
          <w:lang w:eastAsia="es-EC"/>
        </w:rPr>
        <w:t xml:space="preserve"> “Arquitectura Concúrrete –Arquitectura Futura” </w:t>
      </w:r>
      <w:r w:rsidRPr="00453E30">
        <w:rPr>
          <w:rFonts w:ascii="Arial" w:eastAsia="Times New Roman" w:hAnsi="Arial" w:cs="Arial"/>
          <w:color w:val="000000" w:themeColor="text1"/>
          <w:sz w:val="20"/>
          <w:szCs w:val="24"/>
          <w:lang w:eastAsia="es-EC"/>
        </w:rPr>
        <w:t>extraído de Scott A. Bernard 2012.</w:t>
      </w:r>
    </w:p>
    <w:p w:rsidR="0033092F" w:rsidRPr="00A52CD5" w:rsidRDefault="0033092F" w:rsidP="00D42A08">
      <w:pPr>
        <w:spacing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23379A" w:rsidRPr="00A52CD5" w:rsidRDefault="004B13EC"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lastRenderedPageBreak/>
        <w:drawing>
          <wp:anchor distT="0" distB="0" distL="114300" distR="114300" simplePos="0" relativeHeight="251693568" behindDoc="0" locked="0" layoutInCell="1" allowOverlap="1" wp14:anchorId="47A66CA1" wp14:editId="56A22BB0">
            <wp:simplePos x="0" y="0"/>
            <wp:positionH relativeFrom="column">
              <wp:posOffset>-83185</wp:posOffset>
            </wp:positionH>
            <wp:positionV relativeFrom="paragraph">
              <wp:posOffset>2540</wp:posOffset>
            </wp:positionV>
            <wp:extent cx="912495" cy="914400"/>
            <wp:effectExtent l="0" t="0" r="1905" b="0"/>
            <wp:wrapSquare wrapText="bothSides"/>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2495" cy="914400"/>
                    </a:xfrm>
                    <a:prstGeom prst="rect">
                      <a:avLst/>
                    </a:prstGeom>
                  </pic:spPr>
                </pic:pic>
              </a:graphicData>
            </a:graphic>
            <wp14:sizeRelH relativeFrom="page">
              <wp14:pctWidth>0</wp14:pctWidth>
            </wp14:sizeRelH>
            <wp14:sizeRelV relativeFrom="page">
              <wp14:pctHeight>0</wp14:pctHeight>
            </wp14:sizeRelV>
          </wp:anchor>
        </w:drawing>
      </w:r>
      <w:r w:rsidR="0033092F" w:rsidRPr="00A52CD5">
        <w:rPr>
          <w:rFonts w:ascii="Arial" w:eastAsia="Times New Roman" w:hAnsi="Arial" w:cs="Arial"/>
          <w:color w:val="000000" w:themeColor="text1"/>
          <w:sz w:val="24"/>
          <w:szCs w:val="24"/>
          <w:lang w:eastAsia="es-EC"/>
        </w:rPr>
        <w:t>E</w:t>
      </w:r>
      <w:r w:rsidR="0023379A" w:rsidRPr="00A52CD5">
        <w:rPr>
          <w:rFonts w:ascii="Arial" w:eastAsia="Times New Roman" w:hAnsi="Arial" w:cs="Arial"/>
          <w:color w:val="000000" w:themeColor="text1"/>
          <w:sz w:val="24"/>
          <w:szCs w:val="24"/>
          <w:lang w:eastAsia="es-EC"/>
        </w:rPr>
        <w:t xml:space="preserve">n el </w:t>
      </w:r>
      <w:r w:rsidR="0033092F" w:rsidRPr="00A52CD5">
        <w:rPr>
          <w:rFonts w:ascii="Arial" w:eastAsia="Times New Roman" w:hAnsi="Arial" w:cs="Arial"/>
          <w:color w:val="000000" w:themeColor="text1"/>
          <w:sz w:val="24"/>
          <w:szCs w:val="24"/>
          <w:lang w:eastAsia="es-EC"/>
        </w:rPr>
        <w:t xml:space="preserve"> desarrollo de la vista futura de la AE es importante para una empresa porque es compatible con la planificación de recursos y la toma de decisiones. Además, al completar la documentación futura de AE en todos los niveles del marco de trabajo, emerge una visión futura de la empresa, la misma que revela cambios en las prioridades, procesos y recursos. </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el desarrollo de la AE futura, cada nivel de la estructura se documenta con artefactos para mostrar los componentes que han sido aprobados para su aplicación, o están en las etapas de idea del proyecto. Los cambios potenciales dirigidos a los componentes actuales de AE incluyen objetivos estratégicos e iniciativos, servicios de negocios, flujos de información, sistemas, aplicaciones y redes de apoyo nuevas o actualizadas. Las iniciativas que se encuentran en las primeras etapas se pueden dejar fuera de la vista de futuro hasta que tengan un fuerte apoyo de los patrocinadores. Esto evi</w:t>
      </w:r>
      <w:r w:rsidR="00C124F9" w:rsidRPr="00A52CD5">
        <w:rPr>
          <w:rFonts w:ascii="Arial" w:eastAsia="Times New Roman" w:hAnsi="Arial" w:cs="Arial"/>
          <w:color w:val="000000" w:themeColor="text1"/>
          <w:sz w:val="24"/>
          <w:szCs w:val="24"/>
          <w:lang w:eastAsia="es-EC"/>
        </w:rPr>
        <w:t xml:space="preserve">tará abarrotar la vista futura </w:t>
      </w:r>
      <w:r w:rsidRPr="00A52CD5">
        <w:rPr>
          <w:rFonts w:ascii="Arial" w:eastAsia="Times New Roman" w:hAnsi="Arial" w:cs="Arial"/>
          <w:color w:val="000000" w:themeColor="text1"/>
          <w:sz w:val="24"/>
          <w:szCs w:val="24"/>
          <w:lang w:eastAsia="es-EC"/>
        </w:rPr>
        <w:t>A</w:t>
      </w:r>
      <w:r w:rsidR="00C124F9" w:rsidRPr="00A52CD5">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con iniciativas y novedades que tienen pocas posibilidades de ser implementadas, y que con el tiempo irán en detrimento de la percepción del valor que entrega la AE como una referencia autorizada para la planificación y toma de decisiones. Las iniciativas candidatas son mejor documentadas en una sección especial del Plan de Gestión de AE.</w:t>
      </w:r>
    </w:p>
    <w:p w:rsidR="0033092F" w:rsidRPr="00A52CD5" w:rsidRDefault="0033092F" w:rsidP="0033092F">
      <w:pPr>
        <w:pStyle w:val="Ttulo1"/>
        <w:rPr>
          <w:rFonts w:eastAsia="Times New Roman"/>
          <w:color w:val="000000" w:themeColor="text1"/>
          <w:sz w:val="24"/>
          <w:szCs w:val="24"/>
          <w:lang w:eastAsia="es-EC"/>
        </w:rPr>
      </w:pPr>
      <w:bookmarkStart w:id="81" w:name="_Toc354998928"/>
      <w:bookmarkStart w:id="82" w:name="_Toc361322341"/>
      <w:r w:rsidRPr="00A52CD5">
        <w:rPr>
          <w:rFonts w:ascii="Arial" w:eastAsia="Times New Roman" w:hAnsi="Arial" w:cs="Arial"/>
          <w:color w:val="000000" w:themeColor="text1"/>
          <w:sz w:val="24"/>
          <w:szCs w:val="24"/>
          <w:lang w:eastAsia="es-EC"/>
        </w:rPr>
        <w:t>6.1 El desarrollo de escenarios CONOPS.</w:t>
      </w:r>
      <w:bookmarkEnd w:id="81"/>
      <w:bookmarkEnd w:id="82"/>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Escenarios de Concepto de Operaciones (CONOPS) se han utilizado como una herramienta de planificación militar durante milenios. Del mismo modo, la capacidad de prever varios cursos posibles de acción es</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clave</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 xml:space="preserve">para ganar en muchos tipos de juegos recreativos. Utilizando el ajedrez como ejemplo, podemos anticipar cómo un oponente puede reaccionar a sus movimientos, este es uno de los primeros pasos que forma a un maestro de ajedrez. Para contar con los mejores niveles de juego debemos ser capaces de pensar a través de varios </w:t>
      </w:r>
      <w:r w:rsidRPr="00A52CD5">
        <w:rPr>
          <w:rFonts w:ascii="Arial" w:eastAsia="Times New Roman" w:hAnsi="Arial" w:cs="Arial"/>
          <w:color w:val="000000" w:themeColor="text1"/>
          <w:sz w:val="24"/>
          <w:szCs w:val="24"/>
          <w:lang w:eastAsia="es-EC"/>
        </w:rPr>
        <w:lastRenderedPageBreak/>
        <w:t>escenarios alternativos de movimientos y contra-movimientos que crean un equilibrio dinámico entre actuar y reaccionar.</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Del mismo modo, una empresa debe supervisar continuamente el entorno de funcionamiento interno y externo y hacer movimientos tácticos y estratégicos a fin de evitar situaciones catastróficas y al mismo tiempo aprovechar las oportunidades para maximizar el éxito de la misión. Las grandes empresas del sector público y privado han utilizado escenarios futuros para un determinado número de años para apoyar su planificación, podemos mencionar en este caso a Royal Dutch Shell y el Banco Mundial, a nivel país aún no se ha encontrado una iniciativa de este tipo.</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papel que pueden jugar los escenarios futuros en el desarrollo de la vista futura de AE es la de identificar una gama de opciones de funcionamiento y los supuestos de planificación de la empresa. El desarrollo de varios escenarios que reflejan una variedad de entornos operativos buenos y malos ayuda a la empresa a pensar a través de sus respuestas probables (movimientos defensivos) e iniciativas (movimientos ofensivos) de anticipación. También ayuda a identificar los recursos y capacidades que se necesitarán para esas respuestas / iniciativas. Los escenarios CONOPS pueden ser bastante detallados, y se usan para documentar tanto el entorno operativo actual, y un número de posibles entornos operativos futuros. Las empresas deben identificar una serie de factores internos y externos del Análisis FODA para decidir qué escenarios futuros CONOPS documentar. Tener un número de escenarios futuros es útil para la empresa, ya que es imposible predecir qué factores internos o externos entran en juego ya sea para crear un entorno de trabajo hostil o útil.</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Uno de los formatos más eficaces para el desarrollo de una versión abreviada de un escenario CONOPS que sea fácil de compartir y utilizar en la empresa fue desarrollado por el Dr. Robert Neilson. Este tipo de escenarios tiene la forma de un cuento que se narra a través de los ojos de un personaje central que está </w:t>
      </w:r>
      <w:r w:rsidRPr="00A52CD5">
        <w:rPr>
          <w:rFonts w:ascii="Arial" w:eastAsia="Times New Roman" w:hAnsi="Arial" w:cs="Arial"/>
          <w:color w:val="000000" w:themeColor="text1"/>
          <w:sz w:val="24"/>
          <w:szCs w:val="24"/>
          <w:lang w:eastAsia="es-EC"/>
        </w:rPr>
        <w:lastRenderedPageBreak/>
        <w:t>implicado en los acontecimientos futuros que revelan los factores internos y externos de la empresa y el entorno operativo de la tecnología de la época. Estos controladores son entonces relacionados con supuestos de planificación específicos en tres áreas de cambio: procesos, personas y tecnología. Neilson establece que las historias son fáciles de recordar y pone de relieve que la</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hipótesis de</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planificación,</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revela los recursos y capacidades que se necesitarán si ese escenario se implementa.</w:t>
      </w:r>
    </w:p>
    <w:p w:rsidR="0033092F" w:rsidRPr="00A52CD5" w:rsidRDefault="00F26FE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hAnsi="Arial" w:cs="Arial"/>
          <w:noProof/>
          <w:sz w:val="24"/>
          <w:szCs w:val="24"/>
          <w:lang w:eastAsia="es-EC"/>
        </w:rPr>
        <w:drawing>
          <wp:anchor distT="0" distB="0" distL="114300" distR="114300" simplePos="0" relativeHeight="251715072" behindDoc="0" locked="0" layoutInCell="1" allowOverlap="1" wp14:anchorId="6CD87133" wp14:editId="467B9435">
            <wp:simplePos x="0" y="0"/>
            <wp:positionH relativeFrom="column">
              <wp:posOffset>0</wp:posOffset>
            </wp:positionH>
            <wp:positionV relativeFrom="paragraph">
              <wp:posOffset>264160</wp:posOffset>
            </wp:positionV>
            <wp:extent cx="914400" cy="1175385"/>
            <wp:effectExtent l="0" t="0" r="0" b="571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1175385"/>
                    </a:xfrm>
                    <a:prstGeom prst="rect">
                      <a:avLst/>
                    </a:prstGeom>
                  </pic:spPr>
                </pic:pic>
              </a:graphicData>
            </a:graphic>
            <wp14:sizeRelH relativeFrom="page">
              <wp14:pctWidth>0</wp14:pctWidth>
            </wp14:sizeRelH>
            <wp14:sizeRelV relativeFrom="page">
              <wp14:pctHeight>0</wp14:pctHeight>
            </wp14:sizeRelV>
          </wp:anchor>
        </w:drawing>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necesidad de la empresa para conocer con detalle los planes estratégicos no puede ser sustituido por escenarios, más bien, los escenarios pueden servir para resumir y dar energía a la esencia de varios cursos de acción que se pide en el plan estratégico, y hacerlos más relevantes. </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Neilson, Robert. "Planificación Estratégica en CA Escenario Internacional".</w:t>
      </w:r>
      <w:r w:rsidRPr="00A52CD5">
        <w:rPr>
          <w:rFonts w:ascii="Times New Roman" w:eastAsia="Times New Roman" w:hAnsi="Times New Roman" w:cs="Times New Roman"/>
          <w:color w:val="000000" w:themeColor="text1"/>
          <w:sz w:val="24"/>
          <w:szCs w:val="24"/>
          <w:lang w:eastAsia="es-EC"/>
        </w:rPr>
        <w:t xml:space="preserve"> </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tbl>
      <w:tblPr>
        <w:tblStyle w:val="Tablaconcuadrcula"/>
        <w:tblW w:w="9315" w:type="dxa"/>
        <w:tblLook w:val="04A0" w:firstRow="1" w:lastRow="0" w:firstColumn="1" w:lastColumn="0" w:noHBand="0" w:noVBand="1"/>
      </w:tblPr>
      <w:tblGrid>
        <w:gridCol w:w="9315"/>
      </w:tblGrid>
      <w:tr w:rsidR="0033092F" w:rsidRPr="00A52CD5" w:rsidTr="00E66686">
        <w:trPr>
          <w:trHeight w:val="416"/>
        </w:trPr>
        <w:tc>
          <w:tcPr>
            <w:tcW w:w="9315" w:type="dxa"/>
          </w:tcPr>
          <w:p w:rsidR="0033092F" w:rsidRPr="00F26FEF" w:rsidRDefault="0033092F" w:rsidP="00F1273D">
            <w:pPr>
              <w:shd w:val="clear" w:color="auto" w:fill="FFFFFF"/>
              <w:spacing w:line="360" w:lineRule="auto"/>
              <w:jc w:val="both"/>
              <w:rPr>
                <w:rFonts w:ascii="Times New Roman" w:eastAsia="Times New Roman" w:hAnsi="Times New Roman" w:cs="Times New Roman"/>
                <w:color w:val="000000" w:themeColor="text1"/>
                <w:szCs w:val="24"/>
                <w:lang w:eastAsia="es-EC"/>
              </w:rPr>
            </w:pPr>
            <w:r w:rsidRPr="00F26FEF">
              <w:rPr>
                <w:rFonts w:ascii="Arial" w:eastAsia="Times New Roman" w:hAnsi="Arial" w:cs="Arial"/>
                <w:color w:val="000000" w:themeColor="text1"/>
                <w:szCs w:val="24"/>
                <w:lang w:eastAsia="es-EC"/>
              </w:rPr>
              <w:t>Examen de la Gestión del Conocimiento, Número 12, enero / febrero de 2000.</w:t>
            </w:r>
          </w:p>
          <w:p w:rsidR="0033092F" w:rsidRPr="00F26FEF" w:rsidRDefault="0033092F" w:rsidP="00F1273D">
            <w:pPr>
              <w:shd w:val="clear" w:color="auto" w:fill="FFFFFF"/>
              <w:spacing w:line="360" w:lineRule="auto"/>
              <w:jc w:val="both"/>
              <w:rPr>
                <w:rFonts w:ascii="Arial" w:eastAsia="Times New Roman" w:hAnsi="Arial" w:cs="Arial"/>
                <w:color w:val="000000" w:themeColor="text1"/>
                <w:szCs w:val="24"/>
                <w:lang w:eastAsia="es-EC"/>
              </w:rPr>
            </w:pPr>
            <w:r w:rsidRPr="00F26FEF">
              <w:rPr>
                <w:rFonts w:ascii="Arial" w:eastAsia="Times New Roman" w:hAnsi="Arial" w:cs="Arial"/>
                <w:color w:val="000000" w:themeColor="text1"/>
                <w:szCs w:val="24"/>
                <w:lang w:eastAsia="es-EC"/>
              </w:rPr>
              <w:t>Supuestos de planificación</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1. Nuevo sistema de Vídeo teleconferencia.</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2. Roll-outs de productos en las conferencias nacionales.</w:t>
            </w:r>
          </w:p>
          <w:p w:rsidR="0023379A"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 xml:space="preserve">3. Necesidad de mantener discusiones detalladas de los productos a corto plazo, a </w:t>
            </w:r>
            <w:r w:rsidR="0023379A" w:rsidRPr="00F26FEF">
              <w:rPr>
                <w:rFonts w:ascii="Arial" w:eastAsia="Times New Roman" w:hAnsi="Arial" w:cs="Arial"/>
                <w:color w:val="000000" w:themeColor="text1"/>
                <w:sz w:val="20"/>
                <w:szCs w:val="24"/>
                <w:lang w:eastAsia="es-EC"/>
              </w:rPr>
              <w:t>n</w:t>
            </w:r>
            <w:r w:rsidRPr="00F26FEF">
              <w:rPr>
                <w:rFonts w:ascii="Arial" w:eastAsia="Times New Roman" w:hAnsi="Arial" w:cs="Arial"/>
                <w:color w:val="000000" w:themeColor="text1"/>
                <w:sz w:val="20"/>
                <w:szCs w:val="24"/>
                <w:lang w:eastAsia="es-EC"/>
              </w:rPr>
              <w:t>ivel mundial.</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 xml:space="preserve">4. Disponibilidad de trabajo 24 × 7 </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5. Incremento de los desplazamientos y el teletrabajo.</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6. Seguimiento de los informes de los gobiernos para anticiparse a las necesidades del producto.</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7. Los cambios demográficos de la población, impulsados por el desarrollo de nuevos productos.</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8. Mayor costo beneficio de la iluminación con energía solar.</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9. Incorporación continúa de características adicionales del producto para expandir la base de clientes.</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10. El consumo mundial de PDA´s para la comunicación entre empleados.</w:t>
            </w:r>
          </w:p>
          <w:p w:rsidR="0033092F" w:rsidRPr="00F26FEF" w:rsidRDefault="0033092F" w:rsidP="00F1273D">
            <w:pPr>
              <w:shd w:val="clear" w:color="auto" w:fill="FFFFFF"/>
              <w:spacing w:line="360" w:lineRule="auto"/>
              <w:jc w:val="both"/>
              <w:rPr>
                <w:rFonts w:ascii="Arial" w:eastAsia="Times New Roman" w:hAnsi="Arial" w:cs="Arial"/>
                <w:color w:val="000000" w:themeColor="text1"/>
                <w:sz w:val="20"/>
                <w:szCs w:val="24"/>
                <w:lang w:eastAsia="es-EC"/>
              </w:rPr>
            </w:pPr>
            <w:r w:rsidRPr="00F26FEF">
              <w:rPr>
                <w:rFonts w:ascii="Arial" w:eastAsia="Times New Roman" w:hAnsi="Arial" w:cs="Arial"/>
                <w:color w:val="000000" w:themeColor="text1"/>
                <w:sz w:val="20"/>
                <w:szCs w:val="24"/>
                <w:lang w:eastAsia="es-EC"/>
              </w:rPr>
              <w:t>11. Integración de las ventas, marketing e información de producción.</w:t>
            </w:r>
          </w:p>
          <w:p w:rsidR="0033092F" w:rsidRPr="00A52CD5" w:rsidRDefault="0033092F" w:rsidP="00704566">
            <w:pPr>
              <w:shd w:val="clear" w:color="auto" w:fill="FFFFFF"/>
              <w:spacing w:line="360" w:lineRule="auto"/>
              <w:jc w:val="both"/>
              <w:rPr>
                <w:rFonts w:ascii="Arial" w:eastAsia="Times New Roman" w:hAnsi="Arial" w:cs="Arial"/>
                <w:color w:val="000000" w:themeColor="text1"/>
                <w:sz w:val="24"/>
                <w:szCs w:val="24"/>
                <w:lang w:eastAsia="es-EC"/>
              </w:rPr>
            </w:pPr>
            <w:r w:rsidRPr="00F26FEF">
              <w:rPr>
                <w:rFonts w:ascii="Arial" w:eastAsia="Times New Roman" w:hAnsi="Arial" w:cs="Arial"/>
                <w:color w:val="000000" w:themeColor="text1"/>
                <w:sz w:val="20"/>
                <w:szCs w:val="24"/>
                <w:lang w:eastAsia="es-EC"/>
              </w:rPr>
              <w:t>12. Citas sobre la marcha con clientes.</w:t>
            </w:r>
          </w:p>
        </w:tc>
      </w:tr>
    </w:tbl>
    <w:p w:rsidR="00F26FEF" w:rsidRDefault="00F26FEF" w:rsidP="0033092F">
      <w:pPr>
        <w:pStyle w:val="Ttulo1"/>
        <w:rPr>
          <w:rFonts w:ascii="Arial" w:eastAsia="Times New Roman" w:hAnsi="Arial" w:cs="Arial"/>
          <w:color w:val="000000" w:themeColor="text1"/>
          <w:sz w:val="24"/>
          <w:szCs w:val="24"/>
          <w:lang w:eastAsia="es-EC"/>
        </w:rPr>
      </w:pPr>
      <w:bookmarkStart w:id="83" w:name="_Toc354998929"/>
    </w:p>
    <w:p w:rsidR="0033092F" w:rsidRPr="00453E30" w:rsidRDefault="0033092F" w:rsidP="0033092F">
      <w:pPr>
        <w:pStyle w:val="Ttulo1"/>
        <w:rPr>
          <w:rFonts w:ascii="Arial" w:eastAsia="Times New Roman" w:hAnsi="Arial" w:cs="Arial"/>
          <w:color w:val="000000" w:themeColor="text1"/>
          <w:sz w:val="24"/>
          <w:szCs w:val="24"/>
          <w:lang w:eastAsia="es-EC"/>
        </w:rPr>
      </w:pPr>
      <w:bookmarkStart w:id="84" w:name="_Toc361322342"/>
      <w:r w:rsidRPr="00453E30">
        <w:rPr>
          <w:rFonts w:ascii="Arial" w:eastAsia="Times New Roman" w:hAnsi="Arial" w:cs="Arial"/>
          <w:color w:val="000000" w:themeColor="text1"/>
          <w:sz w:val="24"/>
          <w:szCs w:val="24"/>
          <w:lang w:eastAsia="es-EC"/>
        </w:rPr>
        <w:t>6.2 Actualización de Visitas futuros AE - Control de Versión.</w:t>
      </w:r>
      <w:bookmarkEnd w:id="83"/>
      <w:bookmarkEnd w:id="84"/>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23379A"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En algún momento, los nuevos componentes y artefactos en la vista de futuro de la AE se implementarán y por lo tanto debe ser documentado como parte de la visión actual de la misma. Estos cambios en curso de la AE representan un reto en cuanto a la mejor manera de mostrar en cualquier momento que es lo actual y que está planificado. Tal vez la forma más simple y efectiva de abordar esto es "congelar" las vistas actuales y futuras de la AE en períodos regulares (por ejemplo, dos veces al año). Esto promueve la claridad y apoya el control de versiones Utilizando este ejemplo, los cambios en la las vistas actuales y futuras se recogen durante cuatro o cinco meses y luego se publican en los seis meses siguientes como una nueva versión de AE de la empresa. </w:t>
      </w:r>
    </w:p>
    <w:p w:rsidR="0023379A" w:rsidRPr="00A52CD5" w:rsidRDefault="0023379A"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Stakeholder de la AE esperan las nuevas versiones y saben que puede confiar en la información que no cambiará en el repositorio de AE para los próximos meses. Versiones especiales se pueden hacer si se produce un cambio importante en la mitad del período que normalmente es estático. Sin este tipo de control de versiones, el repositorio de AE</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se convierte en un free-for-all por el que nadie está seguro de cuándo y dónde aparecerán los cambios, y esto redundará en detrimento de la percepción del valor de la información de la AE.</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E66686" w:rsidRDefault="0033092F" w:rsidP="00704566">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siguientes son ejemplos de cómo los nuevos artefactos de AE así como lo actualizados se documentan en la visión de futuro de los componentes relacionados con la AE en todos los niveles del Marco EA</w:t>
      </w:r>
      <w:r w:rsidRPr="00A52CD5">
        <w:rPr>
          <w:rFonts w:ascii="Arial" w:eastAsia="Times New Roman" w:hAnsi="Arial" w:cs="Arial"/>
          <w:color w:val="000000" w:themeColor="text1"/>
          <w:sz w:val="24"/>
          <w:szCs w:val="24"/>
          <w:vertAlign w:val="superscript"/>
          <w:lang w:eastAsia="es-EC"/>
        </w:rPr>
        <w:t>3</w:t>
      </w:r>
      <w:bookmarkStart w:id="85" w:name="_Toc354998930"/>
      <w:r w:rsidR="00704566">
        <w:rPr>
          <w:rFonts w:ascii="Arial" w:eastAsia="Times New Roman" w:hAnsi="Arial" w:cs="Arial"/>
          <w:color w:val="000000" w:themeColor="text1"/>
          <w:sz w:val="24"/>
          <w:szCs w:val="24"/>
          <w:lang w:eastAsia="es-EC"/>
        </w:rPr>
        <w:t xml:space="preserve">. </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86" w:name="_Toc361322343"/>
      <w:r w:rsidRPr="00A52CD5">
        <w:rPr>
          <w:rFonts w:ascii="Arial" w:eastAsia="Times New Roman" w:hAnsi="Arial" w:cs="Arial"/>
          <w:color w:val="000000" w:themeColor="text1"/>
          <w:sz w:val="24"/>
          <w:szCs w:val="24"/>
          <w:lang w:eastAsia="es-EC"/>
        </w:rPr>
        <w:t>6.3 Artefactos del Nivel Estratégico de AE – Vista de Futuro.</w:t>
      </w:r>
      <w:bookmarkEnd w:id="85"/>
      <w:bookmarkEnd w:id="86"/>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Plan Estratégico</w:t>
      </w:r>
    </w:p>
    <w:p w:rsidR="0033092F"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 E-Commerce o el Plan de Gobierno Electrónico</w:t>
      </w:r>
    </w:p>
    <w:p w:rsidR="00704566" w:rsidRPr="00A52CD5" w:rsidRDefault="00704566"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Artefactos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Plan Estratégico (Sl)</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Análisis FODA (S-2)</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Concepto del escenario de operaciones (S-3)</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Concepto de Diagrama de Operaciones (S-4)</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 Balanced Scorecard (S-5)</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23379A"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anchor distT="0" distB="0" distL="114300" distR="114300" simplePos="0" relativeHeight="251694592" behindDoc="0" locked="0" layoutInCell="1" allowOverlap="1" wp14:anchorId="08DF0B7B" wp14:editId="6FC82401">
            <wp:simplePos x="0" y="0"/>
            <wp:positionH relativeFrom="column">
              <wp:posOffset>0</wp:posOffset>
            </wp:positionH>
            <wp:positionV relativeFrom="paragraph">
              <wp:posOffset>5715</wp:posOffset>
            </wp:positionV>
            <wp:extent cx="914400" cy="934085"/>
            <wp:effectExtent l="0" t="0" r="0" b="0"/>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33092F" w:rsidRPr="00A52CD5">
        <w:rPr>
          <w:rFonts w:ascii="Arial" w:eastAsia="Times New Roman" w:hAnsi="Arial" w:cs="Arial"/>
          <w:color w:val="000000" w:themeColor="text1"/>
          <w:sz w:val="24"/>
          <w:szCs w:val="24"/>
          <w:lang w:eastAsia="es-EC"/>
        </w:rPr>
        <w:t>Los componentes y artefactos de AE en el nivel estratégico del Marco EA</w:t>
      </w:r>
      <w:r w:rsidR="0033092F" w:rsidRPr="00A52CD5">
        <w:rPr>
          <w:rFonts w:ascii="Arial" w:eastAsia="Times New Roman" w:hAnsi="Arial" w:cs="Arial"/>
          <w:color w:val="000000" w:themeColor="text1"/>
          <w:sz w:val="24"/>
          <w:szCs w:val="24"/>
          <w:vertAlign w:val="superscript"/>
          <w:lang w:eastAsia="es-EC"/>
        </w:rPr>
        <w:t>3</w:t>
      </w:r>
      <w:r w:rsidR="0033092F" w:rsidRPr="00A52CD5">
        <w:rPr>
          <w:rFonts w:ascii="Arial" w:eastAsia="Times New Roman" w:hAnsi="Arial" w:cs="Arial"/>
          <w:color w:val="000000" w:themeColor="text1"/>
          <w:sz w:val="24"/>
          <w:szCs w:val="24"/>
          <w:lang w:eastAsia="es-EC"/>
        </w:rPr>
        <w:t xml:space="preserve"> sirven para articular la dirección general y las prioridades que la empresa debe cumplir junto con los objetivos, iniciativas y medidas que definen el éxito. </w:t>
      </w:r>
    </w:p>
    <w:p w:rsidR="0023379A" w:rsidRPr="00A52CD5" w:rsidRDefault="0023379A"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El</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Plan de</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E-Business o E-Gobie</w:t>
      </w:r>
      <w:r w:rsidR="0023379A" w:rsidRPr="00A52CD5">
        <w:rPr>
          <w:rFonts w:ascii="Arial" w:eastAsia="Times New Roman" w:hAnsi="Arial" w:cs="Arial"/>
          <w:color w:val="000000" w:themeColor="text1"/>
          <w:sz w:val="24"/>
          <w:szCs w:val="24"/>
          <w:lang w:eastAsia="es-EC"/>
        </w:rPr>
        <w:t>rn</w:t>
      </w:r>
      <w:r w:rsidRPr="00A52CD5">
        <w:rPr>
          <w:rFonts w:ascii="Arial" w:eastAsia="Times New Roman" w:hAnsi="Arial" w:cs="Arial"/>
          <w:color w:val="000000" w:themeColor="text1"/>
          <w:sz w:val="24"/>
          <w:szCs w:val="24"/>
          <w:lang w:eastAsia="es-EC"/>
        </w:rPr>
        <w:t>o</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 xml:space="preserve">luego sirve para proporcionar descripciones más detalladas de cómo las iniciativas de TI apoyarán al Plan Estratégico de la empresa, con un enfoque en los objetivos estratégicos y los servicios clave del negocio clave. Los planes actualizados se publicarán continuamente para reflejar los cambios en la dirección y las prioridades que la empresa tiene la intención de adoptar. La visión de futuro de estos planes puede servir como documentos de proyectos en el que los cambios potenciales que tienen patrocinio ejecutivo se registran hasta la publicación oficial de los nuevos planes. La visión de futuro de estos componentes debe ligarse a la visión de futuro de todos los </w:t>
      </w:r>
      <w:r w:rsidR="0023379A" w:rsidRPr="00A52CD5">
        <w:rPr>
          <w:rFonts w:ascii="Arial" w:eastAsia="Times New Roman" w:hAnsi="Arial" w:cs="Arial"/>
          <w:color w:val="000000" w:themeColor="text1"/>
          <w:sz w:val="24"/>
          <w:szCs w:val="24"/>
          <w:lang w:eastAsia="es-EC"/>
        </w:rPr>
        <w:t xml:space="preserve">artefactos relacionados con la </w:t>
      </w:r>
      <w:r w:rsidRPr="00A52CD5">
        <w:rPr>
          <w:rFonts w:ascii="Arial" w:eastAsia="Times New Roman" w:hAnsi="Arial" w:cs="Arial"/>
          <w:color w:val="000000" w:themeColor="text1"/>
          <w:sz w:val="24"/>
          <w:szCs w:val="24"/>
          <w:lang w:eastAsia="es-EC"/>
        </w:rPr>
        <w:t>A</w:t>
      </w:r>
      <w:r w:rsidR="0023379A" w:rsidRPr="00A52CD5">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como los objetivos estratégicos, los escenarios, las inici</w:t>
      </w:r>
      <w:r w:rsidR="0023379A" w:rsidRPr="00A52CD5">
        <w:rPr>
          <w:rFonts w:ascii="Arial" w:eastAsia="Times New Roman" w:hAnsi="Arial" w:cs="Arial"/>
          <w:color w:val="000000" w:themeColor="text1"/>
          <w:sz w:val="24"/>
          <w:szCs w:val="24"/>
          <w:lang w:eastAsia="es-EC"/>
        </w:rPr>
        <w:t>ativas y medidas de desempeño.</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87" w:name="_Toc354998931"/>
      <w:bookmarkStart w:id="88" w:name="_Toc361322344"/>
      <w:r w:rsidRPr="00A52CD5">
        <w:rPr>
          <w:rFonts w:ascii="Arial" w:eastAsia="Times New Roman" w:hAnsi="Arial" w:cs="Arial"/>
          <w:color w:val="000000" w:themeColor="text1"/>
          <w:sz w:val="24"/>
          <w:szCs w:val="24"/>
          <w:lang w:eastAsia="es-EC"/>
        </w:rPr>
        <w:t>6.4 Escenarios Estratégicos</w:t>
      </w:r>
      <w:bookmarkEnd w:id="87"/>
      <w:bookmarkEnd w:id="88"/>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23379A"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Los escenarios estratégicos pueden ser añadidos o borrados de la vista futura del Plan Estratégico en respuesta a cambios en el entorno operativo interno y externo. </w:t>
      </w:r>
    </w:p>
    <w:p w:rsidR="0023379A" w:rsidRPr="00A52CD5" w:rsidRDefault="0023379A"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Promover la comparación y el análisis de los posibles escenarios futuros que deberían documentarse de la misma manera en que el escenario actual está documentado: como una narrativa integrada y un conjunto de supuestos de planificación de alto nivel sobre las prioridades de la empresa, el rendimiento, recursos y riesgos.</w:t>
      </w: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b/>
          <w:bCs/>
          <w:color w:val="000000" w:themeColor="text1"/>
          <w:sz w:val="24"/>
          <w:szCs w:val="24"/>
          <w:lang w:eastAsia="es-EC"/>
        </w:rPr>
        <w:t>Objetivos Estratégicos</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Mientras que la visión actual de TI relacionada con los objetivos estratégicos representan a los artefactos de alto nivel de AE que se documentan en el Plan Estratégico de la empresa, la visión de futuro de estos artefactos en cambio representan cambios en los objetivos o metas que aún no están formalmente aprobadas y publicadas como parte del Plan. Los nuevos objetivos estratégicos también sirven para dirigir el desarrollo de escenarios operativos futuros, que deben captar las prioridades y la dirección de esas nuevas metas.</w:t>
      </w: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b/>
          <w:bCs/>
          <w:color w:val="000000" w:themeColor="text1"/>
          <w:sz w:val="24"/>
          <w:szCs w:val="24"/>
          <w:lang w:eastAsia="es-EC"/>
        </w:rPr>
        <w:t>Iniciativas Estratégicas</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Default="00757924"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anchor distT="0" distB="0" distL="114300" distR="114300" simplePos="0" relativeHeight="251695616" behindDoc="0" locked="0" layoutInCell="1" allowOverlap="1" wp14:anchorId="6C1A2EA6" wp14:editId="437C92E9">
            <wp:simplePos x="0" y="0"/>
            <wp:positionH relativeFrom="column">
              <wp:posOffset>0</wp:posOffset>
            </wp:positionH>
            <wp:positionV relativeFrom="paragraph">
              <wp:posOffset>2540</wp:posOffset>
            </wp:positionV>
            <wp:extent cx="914400" cy="934085"/>
            <wp:effectExtent l="0" t="0" r="0" b="0"/>
            <wp:wrapSquare wrapText="bothSides"/>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33092F" w:rsidRPr="00A52CD5">
        <w:rPr>
          <w:rFonts w:ascii="Arial" w:eastAsia="Times New Roman" w:hAnsi="Arial" w:cs="Arial"/>
          <w:color w:val="000000" w:themeColor="text1"/>
          <w:sz w:val="24"/>
          <w:szCs w:val="24"/>
          <w:lang w:eastAsia="es-EC"/>
        </w:rPr>
        <w:t>La visión actual de TI relacionada con las iniciativas estratégicas sirve para crear conciencia y aprecio por el papel que TI desempeña en apoyo a los principales procesos administrativos y de negocio a través de la empresa. También soporta la planificación de recursos de alto nivel, también conocida como procesos de planificación de capital y control de las inversiones (CPIC) (véase el Capítulo de la guía para detalles). La visión de futuro de TI relacionada con las iniciativas estratégicas pretende mostrar los cambios que se están planificando para las iniciativas existentes, así como las nuevas iniciativas que se presentarán en los próximos años. Esto es especialmente valioso para las empresas que tienen procesos estructurados de planificación y presupuesto.</w:t>
      </w:r>
    </w:p>
    <w:p w:rsidR="00704566" w:rsidRPr="00A52CD5" w:rsidRDefault="00704566"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b/>
          <w:bCs/>
          <w:color w:val="000000" w:themeColor="text1"/>
          <w:sz w:val="24"/>
          <w:szCs w:val="24"/>
          <w:lang w:eastAsia="es-EC"/>
        </w:rPr>
        <w:t>Medidas de Desempeño:</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Los cambios en las iniciativas y objetivos estratégicos en las vistas futuras requerirán salidas nuevas o modificadas y medidas de éxito.</w:t>
      </w:r>
    </w:p>
    <w:p w:rsidR="0033092F" w:rsidRPr="00A52CD5" w:rsidRDefault="0033092F" w:rsidP="0033092F">
      <w:pPr>
        <w:shd w:val="clear" w:color="auto" w:fill="FFFFFF"/>
        <w:spacing w:after="0" w:line="360" w:lineRule="auto"/>
        <w:jc w:val="both"/>
        <w:rPr>
          <w:rFonts w:ascii="Arial" w:eastAsia="Times New Roman" w:hAnsi="Arial" w:cs="Arial"/>
          <w:b/>
          <w:i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b/>
          <w:color w:val="000000" w:themeColor="text1"/>
          <w:sz w:val="24"/>
          <w:szCs w:val="24"/>
          <w:lang w:eastAsia="es-EC"/>
        </w:rPr>
      </w:pPr>
      <w:r w:rsidRPr="00A52CD5">
        <w:rPr>
          <w:rFonts w:ascii="Arial" w:eastAsia="Times New Roman" w:hAnsi="Arial" w:cs="Arial"/>
          <w:b/>
          <w:iCs/>
          <w:color w:val="000000" w:themeColor="text1"/>
          <w:sz w:val="24"/>
          <w:szCs w:val="24"/>
          <w:lang w:eastAsia="es-EC"/>
        </w:rPr>
        <w:t>Artefactos del Nivel de Negocios - Vista de Futuro</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Cadenas de Suministro</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 xml:space="preserve">Empresas de servicio• Portafolio de planificación de capital de TI. </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Artefactos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Plan de negocios (B-1)</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Diagrama de conectividad del nodo (B-2)</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Lane Swim Diagrama de proceso (B-3)</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Procesos de Negocio / Modelos de servicios (B-4)</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Business ProcesslProduct Matrix (B-5)</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Casos de uso y diagrama narrativos (B-7)</w:t>
      </w:r>
    </w:p>
    <w:p w:rsidR="0033092F" w:rsidRPr="00453E30" w:rsidRDefault="0033092F" w:rsidP="00865754">
      <w:pPr>
        <w:pStyle w:val="Prrafodelista"/>
        <w:numPr>
          <w:ilvl w:val="0"/>
          <w:numId w:val="55"/>
        </w:numPr>
        <w:shd w:val="clear" w:color="auto" w:fill="FFFFFF"/>
        <w:spacing w:after="0" w:line="360" w:lineRule="auto"/>
        <w:jc w:val="both"/>
        <w:rPr>
          <w:rFonts w:ascii="Arial" w:eastAsia="Times New Roman" w:hAnsi="Arial" w:cs="Arial"/>
          <w:color w:val="000000" w:themeColor="text1"/>
          <w:sz w:val="24"/>
          <w:szCs w:val="24"/>
          <w:lang w:eastAsia="es-EC"/>
        </w:rPr>
      </w:pPr>
      <w:r w:rsidRPr="00453E30">
        <w:rPr>
          <w:rFonts w:ascii="Arial" w:eastAsia="Times New Roman" w:hAnsi="Arial" w:cs="Arial"/>
          <w:color w:val="000000" w:themeColor="text1"/>
          <w:sz w:val="24"/>
          <w:szCs w:val="24"/>
          <w:lang w:eastAsia="es-EC"/>
        </w:rPr>
        <w:t>Inversión Caso de Negocios (B-8)</w:t>
      </w:r>
    </w:p>
    <w:p w:rsidR="00453E30" w:rsidRPr="00453E30" w:rsidRDefault="00453E30" w:rsidP="00453E30">
      <w:pPr>
        <w:pStyle w:val="Prrafodelista"/>
        <w:shd w:val="clear" w:color="auto" w:fill="FFFFFF"/>
        <w:spacing w:after="0" w:line="360" w:lineRule="auto"/>
        <w:ind w:left="420"/>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empresas cambian continuamente sus servicios en respuesta a una serie de factores que influyen en las necesidades del cliente, incluyendo nuevas y diferentes estrategias competitivas, las nuevas tecnologías y los cambios en la disponibilidad de recursos. Estos factores (también conocidos como controladores) están documentados tanto en el nivel estratégico y de negocio del Framework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La documentación de los conductores en el nivel estratégico se centra a menudo en aquellos factores que se originan en un entorno operativo externo, mientras que la documentación de los conductores del Nivel de negocios a menudo se centra en los factores que se originan en el entorno de funcionamiento </w:t>
      </w:r>
      <w:r w:rsidRPr="00A52CD5">
        <w:rPr>
          <w:rFonts w:ascii="Arial" w:eastAsia="Times New Roman" w:hAnsi="Arial" w:cs="Arial"/>
          <w:color w:val="000000" w:themeColor="text1"/>
          <w:sz w:val="24"/>
          <w:szCs w:val="24"/>
          <w:lang w:eastAsia="es-EC"/>
        </w:rPr>
        <w:lastRenderedPageBreak/>
        <w:t>interno. Los componentes de AE a nivel empresarial se pueden extender más allá del entorno de funcionamiento interno (es decir, cadenas de suministro con proveedores externos), pero son fundamentalmente los procesos de gestión internos. Las vistas futuras de los artefactos AE relacionados, reflejan principalmente los cambios aprobados a estos servicios de negocio y a las actividades asociadas a la implementación</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Hay cuatro tipos generales de cambios en los servicios de negocio que se presentan:</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 </w:t>
      </w:r>
    </w:p>
    <w:p w:rsidR="0033092F" w:rsidRPr="00A52CD5" w:rsidRDefault="0033092F" w:rsidP="00865754">
      <w:pPr>
        <w:pStyle w:val="Prrafodelista"/>
        <w:numPr>
          <w:ilvl w:val="0"/>
          <w:numId w:val="42"/>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introducción de un proceso totalmente nuevo, </w:t>
      </w:r>
    </w:p>
    <w:p w:rsidR="0033092F" w:rsidRPr="00A52CD5" w:rsidRDefault="0033092F" w:rsidP="00865754">
      <w:pPr>
        <w:pStyle w:val="Prrafodelista"/>
        <w:numPr>
          <w:ilvl w:val="0"/>
          <w:numId w:val="42"/>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eliminación de un proceso existente, </w:t>
      </w:r>
    </w:p>
    <w:p w:rsidR="0033092F" w:rsidRPr="00A52CD5" w:rsidRDefault="0033092F" w:rsidP="00865754">
      <w:pPr>
        <w:pStyle w:val="Prrafodelista"/>
        <w:numPr>
          <w:ilvl w:val="0"/>
          <w:numId w:val="42"/>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reingeniería de un proceso existente, y </w:t>
      </w:r>
    </w:p>
    <w:p w:rsidR="0033092F" w:rsidRPr="00A52CD5" w:rsidRDefault="0033092F" w:rsidP="00865754">
      <w:pPr>
        <w:pStyle w:val="Prrafodelista"/>
        <w:numPr>
          <w:ilvl w:val="0"/>
          <w:numId w:val="42"/>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Mejoras mínimas de un proceso existente. </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gestión eficaz en el ámbito empresarial requiere que estos cambios se coordinen para que el rendimiento de la empresa no disminuya. </w:t>
      </w:r>
    </w:p>
    <w:p w:rsidR="0033092F" w:rsidRPr="00A52CD5" w:rsidRDefault="0033092F" w:rsidP="0033092F">
      <w:pPr>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Por lo tanto, los exámenes a los servicios empresariales existentes deben realizarse periódicamente por los administradores de las líneas de negocio para identificar a aquellos que puedan estar obsoletos, duplicados o con un valor añadido insuficiente para el logro de los objetivos estratégicos.</w:t>
      </w:r>
    </w:p>
    <w:p w:rsidR="0033092F" w:rsidRPr="00A52CD5" w:rsidRDefault="0033092F" w:rsidP="0033092F">
      <w:pPr>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decisiones resultantes de eliminar o cambiar los procesos existentes, o añadir nuevos procesos, son los que se documentan en la visión de futuro del Nivel de Negocios en lo que tiene que ver a componentes y artefactos.</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89" w:name="_Toc354998932"/>
      <w:bookmarkStart w:id="90" w:name="_Toc361322345"/>
      <w:r w:rsidRPr="00A52CD5">
        <w:rPr>
          <w:rFonts w:ascii="Arial" w:eastAsia="Times New Roman" w:hAnsi="Arial" w:cs="Arial"/>
          <w:color w:val="000000" w:themeColor="text1"/>
          <w:sz w:val="24"/>
          <w:szCs w:val="24"/>
          <w:lang w:eastAsia="es-EC"/>
        </w:rPr>
        <w:t>6.5 Proceso Documentación.</w:t>
      </w:r>
      <w:bookmarkEnd w:id="89"/>
      <w:bookmarkEnd w:id="90"/>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Al igual que el enfoque de documentar las vistas futuras a nivel estratégico del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sólo los cambios potenciales a los servicios empresariales que tienen </w:t>
      </w:r>
      <w:r w:rsidRPr="00A52CD5">
        <w:rPr>
          <w:rFonts w:ascii="Arial" w:eastAsia="Times New Roman" w:hAnsi="Arial" w:cs="Arial"/>
          <w:color w:val="000000" w:themeColor="text1"/>
          <w:sz w:val="24"/>
          <w:szCs w:val="24"/>
          <w:lang w:eastAsia="es-EC"/>
        </w:rPr>
        <w:lastRenderedPageBreak/>
        <w:t>patrocinio ejecutivo deben ser documentados en el nivel empresarial. Así se mantiene el valor de la visión de futuro y se promueve el uso de esta información para la planificación y toma de decisiones.</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Documentar los cambios aprobados en los servicios de negocio ayuda a mantener la "alineación hacia arriba", en 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con los objetivos estratégicos e iniciativas. Asimismo, promueve la "alineación hacia abajo" en 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para asegurar que los componentes y artefactos en</w:t>
      </w:r>
      <w:r w:rsidRPr="00A52CD5">
        <w:rPr>
          <w:rFonts w:ascii="Times New Roman" w:eastAsia="Times New Roman" w:hAnsi="Times New Roman" w:cs="Times New Roman"/>
          <w:color w:val="000000" w:themeColor="text1"/>
          <w:sz w:val="24"/>
          <w:szCs w:val="24"/>
          <w:lang w:eastAsia="es-EC"/>
        </w:rPr>
        <w:t xml:space="preserve"> {1los tres niveles más </w:t>
      </w:r>
      <w:r w:rsidRPr="00A52CD5">
        <w:rPr>
          <w:rFonts w:ascii="Arial" w:eastAsia="Times New Roman" w:hAnsi="Arial" w:cs="Arial"/>
          <w:color w:val="000000" w:themeColor="text1"/>
          <w:sz w:val="24"/>
          <w:szCs w:val="24"/>
          <w:lang w:eastAsia="es-EC"/>
        </w:rPr>
        <w:t>bajos</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están correctamente ajustados para soportar mejor los cambios en los procesos previstos. La empresa debe ser coherente en como los procesos de negocio actual y futuro están documentados (por ejemplo, los modelos IDEF-O, diagramas de carreteras y / o diagramas de flujo), de modo que el análisis y la planificación sea soportada de mejor manera.</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91" w:name="_Toc354998933"/>
      <w:bookmarkStart w:id="92" w:name="_Toc361322346"/>
      <w:r w:rsidRPr="00A52CD5">
        <w:rPr>
          <w:rFonts w:ascii="Arial" w:eastAsia="Times New Roman" w:hAnsi="Arial" w:cs="Arial"/>
          <w:color w:val="000000" w:themeColor="text1"/>
          <w:sz w:val="24"/>
          <w:szCs w:val="24"/>
          <w:lang w:eastAsia="es-EC"/>
        </w:rPr>
        <w:t>6.6 Planes de Proyecto.</w:t>
      </w:r>
      <w:bookmarkEnd w:id="91"/>
      <w:bookmarkEnd w:id="92"/>
    </w:p>
    <w:p w:rsidR="0033092F" w:rsidRPr="00A52CD5" w:rsidRDefault="00757924"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noProof/>
          <w:sz w:val="24"/>
          <w:szCs w:val="24"/>
          <w:lang w:eastAsia="es-EC"/>
        </w:rPr>
        <w:drawing>
          <wp:anchor distT="0" distB="0" distL="114300" distR="114300" simplePos="0" relativeHeight="251696640" behindDoc="0" locked="0" layoutInCell="1" allowOverlap="1" wp14:anchorId="1D1CD12F" wp14:editId="7591B80F">
            <wp:simplePos x="0" y="0"/>
            <wp:positionH relativeFrom="column">
              <wp:posOffset>0</wp:posOffset>
            </wp:positionH>
            <wp:positionV relativeFrom="paragraph">
              <wp:posOffset>266065</wp:posOffset>
            </wp:positionV>
            <wp:extent cx="978535" cy="1223010"/>
            <wp:effectExtent l="0" t="0" r="0" b="0"/>
            <wp:wrapSquare wrapText="bothSides"/>
            <wp:docPr id="285" name="Imagen 285"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53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924"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El Plan de Gestión de Proyectos (PGP) es un documento vivo que promueve enfoques probados y estandarizados para la implementación o actualización de los recursos de TI. La visión actual del Plan de Gestión de Proyectos se desarrolla en la fase de planificación de requisitos del ciclo de vida del proyecto, con las actualizaciones con las que se realizan los cambios en los requisitos, soluciones, o recursos. </w:t>
      </w:r>
    </w:p>
    <w:p w:rsidR="00757924" w:rsidRPr="00A52CD5" w:rsidRDefault="0075792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visión futura del PGP puede no ser necesaria en ciertos enfoques del desarrollo de componentes de A</w:t>
      </w:r>
      <w:r w:rsidR="00704566">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también conocido como Análisis de Sistemas y Métodos de Diseño (SADMS) que promueven el desarrollo de todas las capacidades del sistema en un esfuerzo (por ejemplo, "cascada" o "desarrollo rápido de aplicaciones "métodos). Sin embargo, los enfoques SADM que promueven el desarrollo incremental (por fases) o evolutivo (espiral) de componentes pueden beneficiarse de tener una visión futura del PGP para mostrar la implementación de </w:t>
      </w:r>
      <w:r w:rsidRPr="00A52CD5">
        <w:rPr>
          <w:rFonts w:ascii="Arial" w:eastAsia="Times New Roman" w:hAnsi="Arial" w:cs="Arial"/>
          <w:color w:val="000000" w:themeColor="text1"/>
          <w:sz w:val="24"/>
          <w:szCs w:val="24"/>
          <w:lang w:eastAsia="es-EC"/>
        </w:rPr>
        <w:lastRenderedPageBreak/>
        <w:t>los módulos del sistema que se prevén en un futuro. La implementación gradual de los grandes proyectos de ERP con varios módulos podría ser un ejemplo en donde tener tanto una visión actual y futura del PGP sería beneficiosa. El PGP se mantiene a través de todo el ciclo de vida de sistemas.</w:t>
      </w:r>
    </w:p>
    <w:p w:rsidR="0033092F" w:rsidRPr="00A52CD5" w:rsidRDefault="0033092F" w:rsidP="0033092F">
      <w:pPr>
        <w:pStyle w:val="Ttulo1"/>
        <w:rPr>
          <w:rFonts w:ascii="Arial" w:eastAsia="Times New Roman" w:hAnsi="Arial" w:cs="Arial"/>
          <w:sz w:val="24"/>
          <w:szCs w:val="24"/>
          <w:lang w:eastAsia="es-EC"/>
        </w:rPr>
      </w:pPr>
      <w:bookmarkStart w:id="93" w:name="_Toc354998934"/>
      <w:bookmarkStart w:id="94" w:name="_Toc361322347"/>
      <w:r w:rsidRPr="00A52CD5">
        <w:rPr>
          <w:rFonts w:ascii="Arial" w:eastAsia="Times New Roman" w:hAnsi="Arial" w:cs="Arial"/>
          <w:color w:val="000000" w:themeColor="text1"/>
          <w:sz w:val="24"/>
          <w:szCs w:val="24"/>
          <w:lang w:eastAsia="es-EC"/>
        </w:rPr>
        <w:t>6.7 Casos de Negocios.</w:t>
      </w:r>
      <w:bookmarkEnd w:id="93"/>
      <w:bookmarkEnd w:id="94"/>
    </w:p>
    <w:p w:rsidR="0033092F" w:rsidRPr="00A52CD5" w:rsidRDefault="00757924"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noProof/>
          <w:sz w:val="24"/>
          <w:szCs w:val="24"/>
          <w:lang w:eastAsia="es-EC"/>
        </w:rPr>
        <w:drawing>
          <wp:anchor distT="0" distB="0" distL="114300" distR="114300" simplePos="0" relativeHeight="251698688" behindDoc="0" locked="0" layoutInCell="1" allowOverlap="1" wp14:anchorId="724F1C4B" wp14:editId="5FFD6B65">
            <wp:simplePos x="0" y="0"/>
            <wp:positionH relativeFrom="column">
              <wp:posOffset>-26035</wp:posOffset>
            </wp:positionH>
            <wp:positionV relativeFrom="paragraph">
              <wp:posOffset>243205</wp:posOffset>
            </wp:positionV>
            <wp:extent cx="978535" cy="1223010"/>
            <wp:effectExtent l="0" t="0" r="0" b="0"/>
            <wp:wrapSquare wrapText="bothSides"/>
            <wp:docPr id="286" name="Imagen 286"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53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caso de negocio de inversiones es la parte del PGP que documenta el valor de la inversión para la empresa. El modelo de negocio es único, ya que se vincula directamente al presupuesto de la empresa y al proceso de planificación financiera, y por lo general requiere una revisión al año. La aprobación inicial de los casos de negocio en la identificación de los beneficios que superan los costos (tanto cuantitativos como cualitativos). La aprobación también se centra en la determinación de la tasa de retorno sobre el capital invertido (ROI) cumple con los objetivos mesurables establecidos por la empresa, de tal manera que otro uso de esos fondos no se justifica (costo de oportunidad). El caso de negocio debe entonces ser revisado ​​anualmente para determinar se generarán los beneficios suficientes para que amerite la inversión continua. Si no es así, la inversión debe ser cancelada o modificada de tal manera que el valor actual sea suficiente. El Capítulo 9 proporciona detalles adicionales sobre el desarrollo y evaluación del caso de negocio como parte del proceso de planificación de capital de TI.</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b/>
          <w:color w:val="000000" w:themeColor="text1"/>
          <w:sz w:val="24"/>
          <w:szCs w:val="24"/>
          <w:lang w:eastAsia="es-EC"/>
        </w:rPr>
      </w:pPr>
      <w:r w:rsidRPr="00A52CD5">
        <w:rPr>
          <w:rFonts w:ascii="Arial" w:eastAsia="Times New Roman" w:hAnsi="Arial" w:cs="Arial"/>
          <w:b/>
          <w:iCs/>
          <w:color w:val="000000" w:themeColor="text1"/>
          <w:sz w:val="24"/>
          <w:szCs w:val="24"/>
          <w:lang w:eastAsia="es-EC"/>
        </w:rPr>
        <w:t>Artefactos en el nivel de Información– Vista Futuro</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Componentes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865754">
      <w:pPr>
        <w:pStyle w:val="Prrafodelista"/>
        <w:numPr>
          <w:ilvl w:val="0"/>
          <w:numId w:val="40"/>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Almacenes Conocimiento</w:t>
      </w:r>
    </w:p>
    <w:p w:rsidR="0033092F" w:rsidRPr="00A52CD5" w:rsidRDefault="0033092F" w:rsidP="00865754">
      <w:pPr>
        <w:pStyle w:val="Prrafodelista"/>
        <w:numPr>
          <w:ilvl w:val="0"/>
          <w:numId w:val="40"/>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Sistemas de Información</w:t>
      </w:r>
    </w:p>
    <w:p w:rsidR="0033092F" w:rsidRPr="00A52CD5" w:rsidRDefault="0033092F" w:rsidP="00865754">
      <w:pPr>
        <w:pStyle w:val="Prrafodelista"/>
        <w:numPr>
          <w:ilvl w:val="0"/>
          <w:numId w:val="40"/>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Bases de datos</w:t>
      </w:r>
    </w:p>
    <w:p w:rsidR="0033092F"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704566" w:rsidRPr="00A52CD5" w:rsidRDefault="00704566"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Artefactos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 de Gestión del Conocimiento (Dl)</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intercambio de información (D-2)</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transición de estados (D-3)</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secuencia (D-4)</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Modelo lógico de datos (D-5)</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Modelo Físico de Datos (D-6)</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Entidad Relación (CRUD) Matrix (D-7)</w:t>
      </w:r>
    </w:p>
    <w:p w:rsidR="0033092F" w:rsidRPr="00A52CD5" w:rsidRDefault="0033092F" w:rsidP="00865754">
      <w:pPr>
        <w:pStyle w:val="Prrafodelista"/>
        <w:numPr>
          <w:ilvl w:val="0"/>
          <w:numId w:val="41"/>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Diccionario de datos / biblioteca de objetos (D-8)</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Las vistas futuras de los componentes y artefactos de AE en el nivel de información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refleja los cambios que se anticipan en la colección de flujos de información que se necesitan para apoyar cambios en los servicios de negocio (alineación hacia arriba) o los cambios que se anticipan a los Sistemas / Servicios o el nivel de Infraestructura Tecnológica del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95" w:name="_Toc354998935"/>
      <w:bookmarkStart w:id="96" w:name="_Toc361322348"/>
      <w:r w:rsidRPr="00A52CD5">
        <w:rPr>
          <w:rFonts w:ascii="Arial" w:eastAsia="Times New Roman" w:hAnsi="Arial" w:cs="Arial"/>
          <w:color w:val="000000" w:themeColor="text1"/>
          <w:sz w:val="24"/>
          <w:szCs w:val="24"/>
          <w:lang w:eastAsia="es-EC"/>
        </w:rPr>
        <w:t>6.8 Modelos de datos.</w:t>
      </w:r>
      <w:bookmarkEnd w:id="95"/>
      <w:bookmarkEnd w:id="96"/>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Los puntos de vista tradicionales de los modelos de datos que muestran la estructura (diagramas entidad-relación) y el proceso (diagramas de flujo de datos) puede ser desarrollados para mostrar los cambios en el futuro, ya sea como documentos separados o mediante el uso de notación especial que puede ser integrada en la visión actual (por ejemplo, la uso de líneas discontinuas y símbolos para mostrar las entidades de datos, flujos futuros, tiendas). Cualquiera que sea el enfoque que se adopte, la idea importante es proporcionar una vista de futuro de la estructura de datos y procesos de una manera que es directamente comparable a la vista actual de modo que las zonas de cambio se pueden identificar fácilmente.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Otro artefacto "tradicional" de modelado de datos que amerita el desarrollo de una visión de futuro es la Matriz de Actividad / Entidad (también llamado matriz CRUD). Esta matriz mapea las actividades que se producen en los límites del sistema de TI para las entidades de datos que se ven afectadas Esta mapeo permite al analista de datos y arquitecto de la empresa ver dónde y cómo los datos se crean, leen, actualizan o se eliminan (CRUD). Al identificar quien en la empresa es responsable (propietario) de la actividad, el propietario lógico de los datos y los procesos que transforman los datos también se puede identificar. La visión actual de la matriz CRUD y el conocimiento de los cambios futuros en los servicios empresariales permite el desarrollo de una visión de futuro de la matriz CRUD, que identifica cambios potenciales en la propiedad de los datos y que pueden dar lugar a discusiones sobre los cambios en los estándares de datos y formatos. Las actividades de consolidación, actualización o reemplazo del sistema de TI que buscan mejorar la eficiencia en el manejo de datos o incrementar el costo-efectividad del nuevo sistema se beneficiarán de un análisis detallado de los puntos de vista actuales y futuras de la matriz CRUD.</w:t>
      </w:r>
    </w:p>
    <w:p w:rsidR="0033092F" w:rsidRPr="00A52CD5" w:rsidRDefault="002B04B6" w:rsidP="0033092F">
      <w:pPr>
        <w:pStyle w:val="Ttulo1"/>
        <w:rPr>
          <w:rFonts w:ascii="Arial" w:eastAsia="Times New Roman" w:hAnsi="Arial" w:cs="Arial"/>
          <w:color w:val="000000" w:themeColor="text1"/>
          <w:sz w:val="24"/>
          <w:szCs w:val="24"/>
          <w:lang w:eastAsia="es-EC"/>
        </w:rPr>
      </w:pPr>
      <w:bookmarkStart w:id="97" w:name="_Toc354998936"/>
      <w:bookmarkStart w:id="98" w:name="_Toc361322349"/>
      <w:r w:rsidRPr="00A52CD5">
        <w:rPr>
          <w:rFonts w:ascii="Arial" w:eastAsia="Times New Roman" w:hAnsi="Arial" w:cs="Arial"/>
          <w:color w:val="000000" w:themeColor="text1"/>
          <w:sz w:val="24"/>
          <w:szCs w:val="24"/>
          <w:lang w:eastAsia="es-EC"/>
        </w:rPr>
        <w:t>6</w:t>
      </w:r>
      <w:r w:rsidR="0033092F" w:rsidRPr="00A52CD5">
        <w:rPr>
          <w:rFonts w:ascii="Arial" w:eastAsia="Times New Roman" w:hAnsi="Arial" w:cs="Arial"/>
          <w:color w:val="000000" w:themeColor="text1"/>
          <w:sz w:val="24"/>
          <w:szCs w:val="24"/>
          <w:lang w:eastAsia="es-EC"/>
        </w:rPr>
        <w:t>.9. Datos orientados a objetos y modelos de sistemas.</w:t>
      </w:r>
      <w:bookmarkEnd w:id="97"/>
      <w:bookmarkEnd w:id="98"/>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vistas de futuro orientadas a objetos (OO) de las actividades del sistema (casos de uso), los datos de proceso / estructura (clases y diagramas de objetos), transformación de datos (diagramas de estado de transición), y los flujos de información (diagramas de secuencia) debe ser desarrollados de la misma manera que fueron desarrollados los artef</w:t>
      </w:r>
      <w:r w:rsidR="00412DFE">
        <w:rPr>
          <w:rFonts w:ascii="Arial" w:eastAsia="Times New Roman" w:hAnsi="Arial" w:cs="Arial"/>
          <w:color w:val="000000" w:themeColor="text1"/>
          <w:sz w:val="24"/>
          <w:szCs w:val="24"/>
          <w:lang w:eastAsia="es-EC"/>
        </w:rPr>
        <w:t xml:space="preserve">actos de la visita actual de </w:t>
      </w:r>
      <w:r w:rsidRPr="00A52CD5">
        <w:rPr>
          <w:rFonts w:ascii="Arial" w:eastAsia="Times New Roman" w:hAnsi="Arial" w:cs="Arial"/>
          <w:color w:val="000000" w:themeColor="text1"/>
          <w:sz w:val="24"/>
          <w:szCs w:val="24"/>
          <w:lang w:eastAsia="es-EC"/>
        </w:rPr>
        <w:t>A</w:t>
      </w:r>
      <w:r w:rsidR="00412DFE">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para que se pueda realizar una fácil identificación de los cambios.</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Una de las razones más poderosas para adoptar un</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enfoque  dirigido al modelado de datos y al análisis de sistema de TI es que los objetos se puedan modificar con un mínimo de esfuerzo para reflejar los cambios en los requisitos o utilizarlos en diferentes escenarios. La reutilización de objetos reduce el costo de los proyectos de actualización de sistemas y permite el uso de aplicaciones modulares basadas ​​</w:t>
      </w:r>
      <w:r w:rsidRPr="00A52CD5">
        <w:rPr>
          <w:rFonts w:ascii="Arial" w:eastAsia="Times New Roman" w:hAnsi="Arial" w:cs="Arial"/>
          <w:color w:val="000000" w:themeColor="text1"/>
          <w:sz w:val="24"/>
          <w:szCs w:val="24"/>
          <w:lang w:eastAsia="es-EC"/>
        </w:rPr>
        <w:lastRenderedPageBreak/>
        <w:t>en objetos (por ejemplo, las aplicaciones Java). El desarrollo de las vistas futuras de cómo la información en forma de objetos será almacenada ayudará a analistas, programadores y arquitectos a producir mejores modelos de datos lógicos y físicos que promueve la interoperabilidad de aplicaciones y soporten los componentes plug and play de A</w:t>
      </w:r>
      <w:r w:rsidR="00412DFE">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que se basan en estándares abiertos o en una línea de producto de un proveedor en particular.</w:t>
      </w:r>
    </w:p>
    <w:p w:rsidR="0033092F" w:rsidRPr="00A52CD5" w:rsidRDefault="002B04B6" w:rsidP="0033092F">
      <w:pPr>
        <w:pStyle w:val="Ttulo1"/>
        <w:rPr>
          <w:rFonts w:eastAsia="Times New Roman"/>
          <w:color w:val="000000" w:themeColor="text1"/>
          <w:sz w:val="24"/>
          <w:szCs w:val="24"/>
          <w:lang w:eastAsia="es-EC"/>
        </w:rPr>
      </w:pPr>
      <w:bookmarkStart w:id="99" w:name="_Toc354998937"/>
      <w:bookmarkStart w:id="100" w:name="_Toc361322350"/>
      <w:r w:rsidRPr="00A52CD5">
        <w:rPr>
          <w:rFonts w:ascii="Arial" w:eastAsia="Times New Roman" w:hAnsi="Arial" w:cs="Arial"/>
          <w:color w:val="000000" w:themeColor="text1"/>
          <w:sz w:val="24"/>
          <w:szCs w:val="24"/>
          <w:lang w:eastAsia="es-EC"/>
        </w:rPr>
        <w:t>6</w:t>
      </w:r>
      <w:r w:rsidR="0033092F" w:rsidRPr="00A52CD5">
        <w:rPr>
          <w:rFonts w:ascii="Arial" w:eastAsia="Times New Roman" w:hAnsi="Arial" w:cs="Arial"/>
          <w:color w:val="000000" w:themeColor="text1"/>
          <w:sz w:val="24"/>
          <w:szCs w:val="24"/>
          <w:lang w:eastAsia="es-EC"/>
        </w:rPr>
        <w:t>.10 Diccionarios de datos / bibliotecas de objetos.</w:t>
      </w:r>
      <w:bookmarkEnd w:id="99"/>
      <w:bookmarkEnd w:id="100"/>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diccionarios de datos proporcionan taxonomías y formatos estándar</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para las entidades de datos que se utilizan en los diversos sistemas empresariales de TI. Los diccionarios de datos no almacenan</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datos reales, solamente proporcionan una lista de entidades, atributos, formatos de datos y estándares. Estas normas ayudan a promover la interoperabilidad de los sistemas y la consolidación de las bases de datos. En la visión de futuro de un diccionario de datos mostraría los cambios en los estándares y formatos de los datos y</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que se prevé que se necesitan como resultado de los cambios al sistema de aplicación de base de.</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757924"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hAnsi="Arial" w:cs="Arial"/>
          <w:noProof/>
          <w:sz w:val="24"/>
          <w:szCs w:val="24"/>
          <w:lang w:eastAsia="es-EC"/>
        </w:rPr>
        <w:drawing>
          <wp:anchor distT="0" distB="0" distL="114300" distR="114300" simplePos="0" relativeHeight="251699712" behindDoc="0" locked="0" layoutInCell="1" allowOverlap="1" wp14:anchorId="180DEF2A" wp14:editId="699CE031">
            <wp:simplePos x="0" y="0"/>
            <wp:positionH relativeFrom="column">
              <wp:posOffset>0</wp:posOffset>
            </wp:positionH>
            <wp:positionV relativeFrom="paragraph">
              <wp:posOffset>0</wp:posOffset>
            </wp:positionV>
            <wp:extent cx="914400" cy="934085"/>
            <wp:effectExtent l="0" t="0" r="0" b="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33092F" w:rsidRPr="00A52CD5">
        <w:rPr>
          <w:rFonts w:ascii="Arial" w:eastAsia="Times New Roman" w:hAnsi="Arial" w:cs="Arial"/>
          <w:color w:val="000000" w:themeColor="text1"/>
          <w:sz w:val="24"/>
          <w:szCs w:val="24"/>
          <w:lang w:eastAsia="es-EC"/>
        </w:rPr>
        <w:t xml:space="preserve">Las Bibliotecas de objetos son similares en concepto, excepto que estas almacenan tanto los formatos / normas y los módulos actuales de código que constituyen un objeto. Dado que una de las características básicas de los objetos es la encapsulación (protección contra la alteración de partes de </w:t>
      </w:r>
      <w:r w:rsidR="00E971C8" w:rsidRPr="00A52CD5">
        <w:rPr>
          <w:rFonts w:ascii="Arial" w:eastAsia="Times New Roman" w:hAnsi="Arial" w:cs="Arial"/>
          <w:color w:val="000000" w:themeColor="text1"/>
          <w:sz w:val="24"/>
          <w:szCs w:val="24"/>
          <w:lang w:eastAsia="es-EC"/>
        </w:rPr>
        <w:t>código)</w:t>
      </w:r>
      <w:r w:rsidR="0033092F" w:rsidRPr="00A52CD5">
        <w:rPr>
          <w:rFonts w:ascii="Arial" w:eastAsia="Times New Roman" w:hAnsi="Arial" w:cs="Arial"/>
          <w:color w:val="000000" w:themeColor="text1"/>
          <w:sz w:val="24"/>
          <w:szCs w:val="24"/>
          <w:lang w:eastAsia="es-EC"/>
        </w:rPr>
        <w:t xml:space="preserve"> la biblioteca de objetos puede almacenar objetos distintos al igual que un una estantería de libros Varias versiones de un objeto pueden ser almacenadas por separado para su uso en diferentes sistemas y aplicaciones (por ejemplo, un objeto factura que ofrece diferentes tipos de facturas a la medida para diferentes líneas de productos).</w:t>
      </w:r>
    </w:p>
    <w:p w:rsidR="00757924" w:rsidRPr="00A52CD5" w:rsidRDefault="00757924"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Sistemas / Servicios de EA Nivel - Vista de Futuro</w:t>
      </w:r>
    </w:p>
    <w:p w:rsidR="0033092F" w:rsidRPr="00A52CD5" w:rsidRDefault="0033092F" w:rsidP="00865754">
      <w:pPr>
        <w:pStyle w:val="Prrafodelista"/>
        <w:numPr>
          <w:ilvl w:val="0"/>
          <w:numId w:val="38"/>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Componentes: AE</w:t>
      </w:r>
    </w:p>
    <w:p w:rsidR="0033092F" w:rsidRPr="00A52CD5" w:rsidRDefault="0033092F" w:rsidP="00865754">
      <w:pPr>
        <w:pStyle w:val="Prrafodelista"/>
        <w:numPr>
          <w:ilvl w:val="0"/>
          <w:numId w:val="38"/>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Aplicaciones de software</w:t>
      </w:r>
    </w:p>
    <w:p w:rsidR="0033092F" w:rsidRPr="00A52CD5" w:rsidRDefault="0033092F" w:rsidP="00865754">
      <w:pPr>
        <w:pStyle w:val="Prrafodelista"/>
        <w:numPr>
          <w:ilvl w:val="0"/>
          <w:numId w:val="38"/>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lastRenderedPageBreak/>
        <w:t>Servicios Web</w:t>
      </w:r>
    </w:p>
    <w:p w:rsidR="0033092F" w:rsidRPr="00A52CD5" w:rsidRDefault="0033092F" w:rsidP="00865754">
      <w:pPr>
        <w:pStyle w:val="Prrafodelista"/>
        <w:numPr>
          <w:ilvl w:val="0"/>
          <w:numId w:val="38"/>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Bus de Servicios y Middleware </w:t>
      </w:r>
    </w:p>
    <w:p w:rsidR="0033092F" w:rsidRPr="00A52CD5" w:rsidRDefault="0033092F" w:rsidP="00865754">
      <w:pPr>
        <w:pStyle w:val="Prrafodelista"/>
        <w:numPr>
          <w:ilvl w:val="0"/>
          <w:numId w:val="38"/>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Planificación de recursos empresariales (ERP)</w:t>
      </w:r>
    </w:p>
    <w:p w:rsidR="0033092F" w:rsidRPr="00A52CD5" w:rsidRDefault="0033092F" w:rsidP="00865754">
      <w:pPr>
        <w:pStyle w:val="Prrafodelista"/>
        <w:numPr>
          <w:ilvl w:val="0"/>
          <w:numId w:val="38"/>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Sistemas Operativos</w:t>
      </w:r>
    </w:p>
    <w:p w:rsidR="0033092F" w:rsidRPr="00A52CD5" w:rsidRDefault="0033092F" w:rsidP="0033092F">
      <w:pPr>
        <w:pStyle w:val="Prrafodelista"/>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Artefactos AE:</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Interfaces del sistema(AS-I)</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comunicación del sistema (SA-2)</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Interfaz del sistema (SA-3)</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flujo datos del sistema (SA-4)</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Operaciones del Sistema (SA-5)</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Sistemas de Intercambio de Datos Matrix (SA06)</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Matriz de rendimiento del sistema (SA-7)</w:t>
      </w:r>
    </w:p>
    <w:p w:rsidR="0033092F" w:rsidRPr="00A52CD5" w:rsidRDefault="0033092F" w:rsidP="00865754">
      <w:pPr>
        <w:pStyle w:val="Prrafodelista"/>
        <w:numPr>
          <w:ilvl w:val="0"/>
          <w:numId w:val="39"/>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evolución del sistema Evolution (SA-B)</w:t>
      </w:r>
    </w:p>
    <w:p w:rsidR="0033092F" w:rsidRPr="00A52CD5" w:rsidRDefault="0033092F" w:rsidP="00865754">
      <w:pPr>
        <w:pStyle w:val="Prrafodelista"/>
        <w:numPr>
          <w:ilvl w:val="0"/>
          <w:numId w:val="39"/>
        </w:num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Diagrama de aplicaciones Web (SA-9)</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nivel de sistemas / servicios del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xml:space="preserve"> se organiza en torno a componentes integrados "plug-and-play" basados ​​en estándares abiertos, y los objetos reutilizables de código que son la base de un enfoque basado en componentes y orientada a servicios, como se promueve en el marco EA</w:t>
      </w:r>
      <w:r w:rsidRPr="00412DFE">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Varios artefactos se utilizan para documentar los componentes futuros a nivel de Sistemas / Servicios, incluyendo el código del programa y la documentación técnica de las versiones y actualizaciones; diagramas de interfaz, y las normas.</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101" w:name="_Toc354998938"/>
      <w:bookmarkStart w:id="102" w:name="_Toc361322351"/>
      <w:r w:rsidRPr="00A52CD5">
        <w:rPr>
          <w:rFonts w:ascii="Arial" w:eastAsia="Times New Roman" w:hAnsi="Arial" w:cs="Arial"/>
          <w:color w:val="000000" w:themeColor="text1"/>
          <w:sz w:val="24"/>
          <w:szCs w:val="24"/>
          <w:lang w:eastAsia="es-EC"/>
        </w:rPr>
        <w:t>6.11 Interfaz de Programación de Aplicaciones.</w:t>
      </w:r>
      <w:bookmarkEnd w:id="101"/>
      <w:bookmarkEnd w:id="102"/>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descripción de las interfaces de programación de aplicaciones en la vista de futuro proporcionan una visión de lo que va a cambiar a partir de lo que está actualmente en funcionamiento, así como las nuevas capacidades funcionales que tendrán que ser integradas. Las interfaces de programación de aplicaciones (API) </w:t>
      </w:r>
      <w:r w:rsidRPr="00A52CD5">
        <w:rPr>
          <w:rFonts w:ascii="Arial" w:eastAsia="Times New Roman" w:hAnsi="Arial" w:cs="Arial"/>
          <w:color w:val="000000" w:themeColor="text1"/>
          <w:sz w:val="24"/>
          <w:szCs w:val="24"/>
          <w:lang w:eastAsia="es-EC"/>
        </w:rPr>
        <w:lastRenderedPageBreak/>
        <w:t>son una característica de la mayoría de los programas comerciales de software y es donde los puntos de interfaz diseñados en el código de programación se encuentran. Las API´s definen el grado de interoperabilidad y puede incluir estándares abiertos para lograr máxima integración con una amplia gama de otros productos. Por el contrario, las API puede ser propietario y limitar la interoperabilidad de los productos de un proveedor específico (por ejemplo, las interfaces entre los módulos de un producto ERP). Los artefactos AE en este nivel son la descripción técnica de las API y la lista de las normas API.</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103" w:name="_Toc354998939"/>
      <w:bookmarkStart w:id="104" w:name="_Toc361322352"/>
      <w:r w:rsidRPr="00A52CD5">
        <w:rPr>
          <w:rFonts w:ascii="Arial" w:eastAsia="Times New Roman" w:hAnsi="Arial" w:cs="Arial"/>
          <w:color w:val="000000" w:themeColor="text1"/>
          <w:sz w:val="24"/>
          <w:szCs w:val="24"/>
          <w:lang w:eastAsia="es-EC"/>
        </w:rPr>
        <w:t>6.12 Diagramas de aplicaciones de interfaz.</w:t>
      </w:r>
      <w:bookmarkEnd w:id="103"/>
      <w:bookmarkEnd w:id="104"/>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Los diagramas de interfaz en la vista de futuro muestran los cambios en el sistema actual, los servicios y los puntos de interfaz de la aplicación. En las API´s es en donde se producen los intercambios de información y se infiere la conectividad que se muestra con más detalle en el nivel de infraestructura de tecnología de la AE. Los diagramas de interfaz son también importantes para mostrar cómo componentes de las aplicaciones interactúan</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en el entorno</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 xml:space="preserve">operativo de la </w:t>
      </w:r>
      <w:r w:rsidR="00757924" w:rsidRPr="00A52CD5">
        <w:rPr>
          <w:rFonts w:ascii="Arial" w:eastAsia="Times New Roman" w:hAnsi="Arial" w:cs="Arial"/>
          <w:color w:val="000000" w:themeColor="text1"/>
          <w:sz w:val="24"/>
          <w:szCs w:val="24"/>
          <w:lang w:eastAsia="es-EC"/>
        </w:rPr>
        <w:t>empresa</w:t>
      </w:r>
      <w:r w:rsidR="00757924" w:rsidRPr="00A52CD5">
        <w:rPr>
          <w:rFonts w:ascii="Times New Roman" w:eastAsia="Times New Roman" w:hAnsi="Times New Roman" w:cs="Times New Roman"/>
          <w:color w:val="000000" w:themeColor="text1"/>
          <w:sz w:val="24"/>
          <w:szCs w:val="24"/>
          <w:lang w:eastAsia="es-EC"/>
        </w:rPr>
        <w:t>,</w:t>
      </w:r>
      <w:r w:rsidRPr="00A52CD5">
        <w:rPr>
          <w:rFonts w:ascii="Arial" w:eastAsia="Times New Roman" w:hAnsi="Arial" w:cs="Arial"/>
          <w:color w:val="000000" w:themeColor="text1"/>
          <w:sz w:val="24"/>
          <w:szCs w:val="24"/>
          <w:lang w:eastAsia="es-EC"/>
        </w:rPr>
        <w:t xml:space="preserve"> incluido el modo en que los servicios web intercambian información a través de los servicios de la Plataforma NAP Web Service. En el caso de que estas aplicaciones sean productos comerciales de diferentes proveedores, estas interfaces pueden identificar dónde la compatibilidad debe estar presente y, como tal, ayudar a establecer las necesidades futuras de integración.</w:t>
      </w:r>
    </w:p>
    <w:p w:rsidR="00452FC0" w:rsidRPr="00A52CD5" w:rsidRDefault="00452FC0"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b/>
          <w:bCs/>
          <w:color w:val="000000" w:themeColor="text1"/>
          <w:sz w:val="24"/>
          <w:szCs w:val="24"/>
          <w:lang w:eastAsia="es-EC"/>
        </w:rPr>
        <w:t>Normas</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En las vista futuras, se muestran las normas de documentación técnica en base a los estándares internacionales, nacionales, locales y de la industria que cambian a servicios comerciales y de desarrollo a la medid; esto incluye las API´s y otros requisitos de interoperabilidad y rendimiento; las descripciones WSDL (Web Service Description Languaje), los servicios web de registro de normas técnicas </w:t>
      </w:r>
      <w:r w:rsidRPr="00A52CD5">
        <w:rPr>
          <w:rFonts w:ascii="Arial" w:eastAsia="Times New Roman" w:hAnsi="Arial" w:cs="Arial"/>
          <w:color w:val="000000" w:themeColor="text1"/>
          <w:sz w:val="24"/>
          <w:szCs w:val="24"/>
          <w:lang w:eastAsia="es-EC"/>
        </w:rPr>
        <w:lastRenderedPageBreak/>
        <w:t>enfocándose a una futura implementación con un enfoque orientado a servicios bajo 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w:t>
      </w:r>
    </w:p>
    <w:p w:rsidR="00453E30" w:rsidRPr="00A52CD5" w:rsidRDefault="00453E30"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Default="0033092F" w:rsidP="0033092F">
      <w:pPr>
        <w:shd w:val="clear" w:color="auto" w:fill="FFFFFF"/>
        <w:spacing w:after="0" w:line="360" w:lineRule="auto"/>
        <w:jc w:val="both"/>
        <w:rPr>
          <w:rFonts w:ascii="Arial" w:eastAsia="Times New Roman" w:hAnsi="Arial" w:cs="Arial"/>
          <w:b/>
          <w:iCs/>
          <w:color w:val="000000" w:themeColor="text1"/>
          <w:sz w:val="24"/>
          <w:szCs w:val="24"/>
          <w:lang w:eastAsia="es-EC"/>
        </w:rPr>
      </w:pPr>
      <w:r w:rsidRPr="00A52CD5">
        <w:rPr>
          <w:rFonts w:ascii="Arial" w:eastAsia="Times New Roman" w:hAnsi="Arial" w:cs="Arial"/>
          <w:b/>
          <w:iCs/>
          <w:color w:val="000000" w:themeColor="text1"/>
          <w:sz w:val="24"/>
          <w:szCs w:val="24"/>
          <w:lang w:eastAsia="es-EC"/>
        </w:rPr>
        <w:t>Artefactos en el Nivel de Infraestructura. Vista Futura</w:t>
      </w:r>
      <w:r w:rsidR="00E66686">
        <w:rPr>
          <w:rFonts w:ascii="Arial" w:eastAsia="Times New Roman" w:hAnsi="Arial" w:cs="Arial"/>
          <w:b/>
          <w:iCs/>
          <w:color w:val="000000" w:themeColor="text1"/>
          <w:sz w:val="24"/>
          <w:szCs w:val="24"/>
          <w:lang w:eastAsia="es-EC"/>
        </w:rPr>
        <w:t>.</w:t>
      </w:r>
    </w:p>
    <w:p w:rsidR="00453E30" w:rsidRPr="00A52CD5" w:rsidRDefault="00453E30" w:rsidP="0033092F">
      <w:pPr>
        <w:shd w:val="clear" w:color="auto" w:fill="FFFFFF"/>
        <w:spacing w:after="0" w:line="360" w:lineRule="auto"/>
        <w:jc w:val="both"/>
        <w:rPr>
          <w:rFonts w:ascii="Times New Roman" w:eastAsia="Times New Roman" w:hAnsi="Times New Roman" w:cs="Times New Roman"/>
          <w:b/>
          <w:color w:val="000000" w:themeColor="text1"/>
          <w:sz w:val="24"/>
          <w:szCs w:val="24"/>
          <w:lang w:eastAsia="es-EC"/>
        </w:rPr>
      </w:pPr>
    </w:p>
    <w:p w:rsidR="0033092F" w:rsidRPr="00A52CD5" w:rsidRDefault="0033092F" w:rsidP="00865754">
      <w:pPr>
        <w:pStyle w:val="Prrafodelista"/>
        <w:numPr>
          <w:ilvl w:val="0"/>
          <w:numId w:val="43"/>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Componentes AE:</w:t>
      </w:r>
    </w:p>
    <w:p w:rsidR="0033092F" w:rsidRPr="00A52CD5" w:rsidRDefault="0033092F" w:rsidP="00865754">
      <w:pPr>
        <w:pStyle w:val="Prrafodelista"/>
        <w:numPr>
          <w:ilvl w:val="0"/>
          <w:numId w:val="43"/>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Redes de Datos</w:t>
      </w:r>
    </w:p>
    <w:p w:rsidR="0033092F" w:rsidRPr="00A52CD5" w:rsidRDefault="0033092F" w:rsidP="00865754">
      <w:pPr>
        <w:pStyle w:val="Prrafodelista"/>
        <w:numPr>
          <w:ilvl w:val="0"/>
          <w:numId w:val="43"/>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Redes de Telecomunicaciones</w:t>
      </w:r>
    </w:p>
    <w:p w:rsidR="0033092F" w:rsidRPr="00A52CD5" w:rsidRDefault="0033092F" w:rsidP="00865754">
      <w:pPr>
        <w:pStyle w:val="Prrafodelista"/>
        <w:numPr>
          <w:ilvl w:val="0"/>
          <w:numId w:val="43"/>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Redes de video </w:t>
      </w:r>
    </w:p>
    <w:p w:rsidR="0033092F" w:rsidRPr="00A52CD5" w:rsidRDefault="0033092F" w:rsidP="00865754">
      <w:pPr>
        <w:pStyle w:val="Prrafodelista"/>
        <w:numPr>
          <w:ilvl w:val="0"/>
          <w:numId w:val="43"/>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Soluciones de Seguridad</w:t>
      </w: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Default="0033092F" w:rsidP="0033092F">
      <w:pPr>
        <w:shd w:val="clear" w:color="auto" w:fill="FFFFFF"/>
        <w:spacing w:after="0" w:line="360" w:lineRule="auto"/>
        <w:jc w:val="both"/>
        <w:rPr>
          <w:rFonts w:ascii="Arial" w:eastAsia="Times New Roman" w:hAnsi="Arial" w:cs="Arial"/>
          <w:b/>
          <w:color w:val="000000" w:themeColor="text1"/>
          <w:sz w:val="24"/>
          <w:szCs w:val="24"/>
          <w:lang w:eastAsia="es-EC"/>
        </w:rPr>
      </w:pPr>
      <w:r w:rsidRPr="00A52CD5">
        <w:rPr>
          <w:rFonts w:ascii="Arial" w:eastAsia="Times New Roman" w:hAnsi="Arial" w:cs="Arial"/>
          <w:b/>
          <w:color w:val="000000" w:themeColor="text1"/>
          <w:sz w:val="24"/>
          <w:szCs w:val="24"/>
          <w:lang w:eastAsia="es-EC"/>
        </w:rPr>
        <w:t xml:space="preserve">Artefactos de AE: </w:t>
      </w:r>
    </w:p>
    <w:p w:rsidR="00453E30" w:rsidRPr="00A52CD5" w:rsidRDefault="00453E30" w:rsidP="0033092F">
      <w:pPr>
        <w:shd w:val="clear" w:color="auto" w:fill="FFFFFF"/>
        <w:spacing w:after="0" w:line="360" w:lineRule="auto"/>
        <w:jc w:val="both"/>
        <w:rPr>
          <w:rFonts w:ascii="Arial" w:eastAsia="Times New Roman" w:hAnsi="Arial" w:cs="Arial"/>
          <w:b/>
          <w:color w:val="000000" w:themeColor="text1"/>
          <w:sz w:val="24"/>
          <w:szCs w:val="24"/>
          <w:lang w:eastAsia="es-EC"/>
        </w:rPr>
      </w:pP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conectividad de red (NI-I)</w:t>
      </w: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Inventario de red (NI-2)</w:t>
      </w: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Inventario de equipamiento (NI-3)</w:t>
      </w: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Planos de construcción (NI-4)</w:t>
      </w: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Diagrama de centros de red (NI-5)</w:t>
      </w: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Cable Diagrama de planta (NI-6)</w:t>
      </w:r>
    </w:p>
    <w:p w:rsidR="0033092F" w:rsidRPr="00A52CD5" w:rsidRDefault="0033092F" w:rsidP="00865754">
      <w:pPr>
        <w:pStyle w:val="Prrafodelista"/>
        <w:numPr>
          <w:ilvl w:val="0"/>
          <w:numId w:val="44"/>
        </w:num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Montaje en rack Diagrama de Elevación (NI-7)</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el nivel de infraestructura tecnológica del marco de A</w:t>
      </w:r>
      <w:r w:rsidR="00412DFE">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xml:space="preserve"> se documentan componentes tales como las redes de voz, datos y vídeo, así como las soluciones de seguridad empresariales. Uno de los objetivos de la AE es promover la integración de estas redes en un solo Backbone tecnológico, la vista futura de los artefactos de AE a este nivel documenta los cambios en esta infraestructura.</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Red de Documentación</w:t>
      </w:r>
    </w:p>
    <w:p w:rsidR="00453E30" w:rsidRPr="00A52CD5" w:rsidRDefault="00453E30"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La documentación de redes empresariales de TI en la vista futura muestra los cambios en la infraestructura de los componentes de voz, datos y video. Las redes </w:t>
      </w:r>
      <w:r w:rsidRPr="00A52CD5">
        <w:rPr>
          <w:rFonts w:ascii="Arial" w:eastAsia="Times New Roman" w:hAnsi="Arial" w:cs="Arial"/>
          <w:color w:val="000000" w:themeColor="text1"/>
          <w:sz w:val="24"/>
          <w:szCs w:val="24"/>
          <w:lang w:eastAsia="es-EC"/>
        </w:rPr>
        <w:lastRenderedPageBreak/>
        <w:t>empresariales LAN, WAN, y otras redes se presentan principalmente en los diagramas y</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documentos</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de</w:t>
      </w:r>
      <w:r w:rsidRPr="00A52CD5">
        <w:rPr>
          <w:rFonts w:ascii="Times New Roman" w:eastAsia="Times New Roman" w:hAnsi="Times New Roman" w:cs="Times New Roman"/>
          <w:color w:val="000000" w:themeColor="text1"/>
          <w:sz w:val="24"/>
          <w:szCs w:val="24"/>
          <w:lang w:eastAsia="es-EC"/>
        </w:rPr>
        <w:t xml:space="preserve"> </w:t>
      </w:r>
      <w:r w:rsidRPr="00A52CD5">
        <w:rPr>
          <w:rFonts w:ascii="Arial" w:eastAsia="Times New Roman" w:hAnsi="Arial" w:cs="Arial"/>
          <w:color w:val="000000" w:themeColor="text1"/>
          <w:sz w:val="24"/>
          <w:szCs w:val="24"/>
          <w:lang w:eastAsia="es-EC"/>
        </w:rPr>
        <w:t>especificaciones técnicas. Estos artefactos de AE deben enfocarse en los cambios en el cableado, Wireless, armarios de cableado de telefonía y de datos, hardware y software de red, servidores, computadoras de escritorio y portátiles, periféricos, y los recursos de acceso remoto.</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Normas Técnicas</w:t>
      </w:r>
      <w:r w:rsidR="00E66686">
        <w:rPr>
          <w:rFonts w:ascii="Arial" w:eastAsia="Times New Roman" w:hAnsi="Arial" w:cs="Arial"/>
          <w:b/>
          <w:bCs/>
          <w:color w:val="000000" w:themeColor="text1"/>
          <w:sz w:val="24"/>
          <w:szCs w:val="24"/>
          <w:lang w:eastAsia="es-EC"/>
        </w:rPr>
        <w:t>.</w:t>
      </w:r>
    </w:p>
    <w:p w:rsidR="00453E30" w:rsidRPr="00A52CD5" w:rsidRDefault="00453E30"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 documentación de estándares técnicos de la red de TI en la vista futura muestra los cambios en las normas nacionales, internacionales y comerciales que se utilizan para guiar los cambios en el Backbone tecnológico de la empresa. Esto incluye cambios en las normas que figuran en los modelos de redes, incluyendo el modelo OSI y el modelo TCP / IP. También incluye estándares para telefonía, comunicaciones inalámbricas y de video conferencia a distancia.</w:t>
      </w:r>
    </w:p>
    <w:p w:rsidR="0023379A" w:rsidRPr="00A52CD5" w:rsidRDefault="0023379A"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Seguridad Documentación</w:t>
      </w:r>
      <w:r w:rsidR="00E66686">
        <w:rPr>
          <w:rFonts w:ascii="Arial" w:eastAsia="Times New Roman" w:hAnsi="Arial" w:cs="Arial"/>
          <w:b/>
          <w:bCs/>
          <w:color w:val="000000" w:themeColor="text1"/>
          <w:sz w:val="24"/>
          <w:szCs w:val="24"/>
          <w:lang w:eastAsia="es-EC"/>
        </w:rPr>
        <w:t>.</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vistas futuras de documentación muestran los cambios esperados en los estándares de seguridad, planes, pruebas y certificación de cada sistema de TI y el componente de red de la EA, así como la documentación relacionada con la seguridad para las aplicaciones y bases de datos.</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t>Los cambios de configuración</w:t>
      </w:r>
      <w:r w:rsidR="00E66686">
        <w:rPr>
          <w:rFonts w:ascii="Arial" w:eastAsia="Times New Roman" w:hAnsi="Arial" w:cs="Arial"/>
          <w:b/>
          <w:bCs/>
          <w:color w:val="000000" w:themeColor="text1"/>
          <w:sz w:val="24"/>
          <w:szCs w:val="24"/>
          <w:lang w:eastAsia="es-EC"/>
        </w:rPr>
        <w:t>.</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Default="00C124F9"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la</w:t>
      </w:r>
      <w:r w:rsidR="0033092F" w:rsidRPr="00A52CD5">
        <w:rPr>
          <w:rFonts w:ascii="Arial" w:eastAsia="Times New Roman" w:hAnsi="Arial" w:cs="Arial"/>
          <w:color w:val="000000" w:themeColor="text1"/>
          <w:sz w:val="24"/>
          <w:szCs w:val="24"/>
          <w:lang w:eastAsia="es-EC"/>
        </w:rPr>
        <w:t xml:space="preserve"> visión de futuro EACRs consta de un archivo de solicitudes de cambio aprobadas y aún por ejecutar. Estos documentos EACRs documentan el impacto técnico y operativo de los cambios en los componentes en todos los niveles de la AE. Consulte la Unidad 6 para obtener más información sobre EACRs.</w:t>
      </w:r>
    </w:p>
    <w:p w:rsidR="00704566" w:rsidRDefault="00704566"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704566" w:rsidRPr="00A52CD5" w:rsidRDefault="00704566"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b/>
          <w:bCs/>
          <w:color w:val="000000" w:themeColor="text1"/>
          <w:sz w:val="24"/>
          <w:szCs w:val="24"/>
          <w:lang w:eastAsia="es-EC"/>
        </w:rPr>
      </w:pPr>
      <w:r w:rsidRPr="00A52CD5">
        <w:rPr>
          <w:rFonts w:ascii="Arial" w:eastAsia="Times New Roman" w:hAnsi="Arial" w:cs="Arial"/>
          <w:b/>
          <w:bCs/>
          <w:color w:val="000000" w:themeColor="text1"/>
          <w:sz w:val="24"/>
          <w:szCs w:val="24"/>
          <w:lang w:eastAsia="es-EC"/>
        </w:rPr>
        <w:lastRenderedPageBreak/>
        <w:t>Hardware / Software</w:t>
      </w: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El artefacto de AE en esta área de la vista de futuro es una lista que documenta los cambios previstos en la cantidad y tipo de productos de hardware y software y que se utilizaran en los componentes de AE a través de cada uno de los niveles del marco de AE.</w:t>
      </w:r>
    </w:p>
    <w:p w:rsidR="0033092F" w:rsidRPr="00A52CD5" w:rsidRDefault="0033092F" w:rsidP="0033092F">
      <w:pPr>
        <w:pStyle w:val="Ttulo1"/>
        <w:rPr>
          <w:rFonts w:ascii="Arial" w:eastAsia="Times New Roman" w:hAnsi="Arial" w:cs="Arial"/>
          <w:color w:val="000000" w:themeColor="text1"/>
          <w:sz w:val="24"/>
          <w:szCs w:val="24"/>
          <w:lang w:eastAsia="es-EC"/>
        </w:rPr>
      </w:pPr>
      <w:bookmarkStart w:id="105" w:name="_Toc354998940"/>
      <w:bookmarkStart w:id="106" w:name="_Toc361322353"/>
      <w:r w:rsidRPr="00A52CD5">
        <w:rPr>
          <w:rFonts w:ascii="Arial" w:eastAsia="Times New Roman" w:hAnsi="Arial" w:cs="Arial"/>
          <w:color w:val="000000" w:themeColor="text1"/>
          <w:sz w:val="24"/>
          <w:szCs w:val="24"/>
          <w:lang w:eastAsia="es-EC"/>
        </w:rPr>
        <w:t>Resumen de la Unidad 6.</w:t>
      </w:r>
      <w:bookmarkEnd w:id="105"/>
      <w:bookmarkEnd w:id="106"/>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En este capítulo se proporcionan ejemplos de artefactos que documentan las vistas futuras de los componentes de AE en todos los niveles del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 El uso de escenarios futuros es una forma de identificar posibles entornos operativos y supuestos de planificación en los que deben basarse las vistas futuras de AE. Las mismas técnicas de documentación se deben utilizar en el desarrollo tanto de las vistas actuales como futuras de los componentes de AE, para que los cambios sean más fáciles de destacar y comparar. En la unida 6 se describe el propósito y la composición de un Plan de Gestión de AE, que proporciona una descripción de la transición en curso entre puntos de vista actuales y futuros de la AE.</w:t>
      </w: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8D6DC4" w:rsidRPr="00A52CD5" w:rsidRDefault="008D6DC4" w:rsidP="0033092F">
      <w:pPr>
        <w:shd w:val="clear" w:color="auto" w:fill="FFFFFF"/>
        <w:spacing w:after="0" w:line="360" w:lineRule="auto"/>
        <w:jc w:val="both"/>
        <w:rPr>
          <w:rFonts w:ascii="Arial" w:eastAsia="Times New Roman" w:hAnsi="Arial" w:cs="Arial"/>
          <w:color w:val="000000" w:themeColor="text1"/>
          <w:sz w:val="24"/>
          <w:szCs w:val="24"/>
          <w:lang w:eastAsia="es-EC"/>
        </w:rPr>
      </w:pPr>
    </w:p>
    <w:p w:rsidR="0033092F" w:rsidRPr="00A52CD5" w:rsidRDefault="0033092F" w:rsidP="0033092F">
      <w:pPr>
        <w:shd w:val="clear" w:color="auto" w:fill="FFFFFF"/>
        <w:spacing w:after="0" w:line="360" w:lineRule="auto"/>
        <w:jc w:val="both"/>
        <w:rPr>
          <w:rFonts w:ascii="Times New Roman" w:eastAsia="Times New Roman" w:hAnsi="Times New Roman" w:cs="Times New Roman"/>
          <w:color w:val="000000" w:themeColor="text1"/>
          <w:sz w:val="24"/>
          <w:szCs w:val="24"/>
          <w:lang w:eastAsia="es-EC"/>
        </w:rPr>
      </w:pPr>
    </w:p>
    <w:tbl>
      <w:tblPr>
        <w:tblStyle w:val="Tablaconcuadrcula"/>
        <w:tblW w:w="8978" w:type="dxa"/>
        <w:tblLook w:val="04A0" w:firstRow="1" w:lastRow="0" w:firstColumn="1" w:lastColumn="0" w:noHBand="0" w:noVBand="1"/>
      </w:tblPr>
      <w:tblGrid>
        <w:gridCol w:w="2660"/>
        <w:gridCol w:w="6318"/>
      </w:tblGrid>
      <w:tr w:rsidR="0023379A" w:rsidRPr="00A52CD5" w:rsidTr="0023379A">
        <w:tc>
          <w:tcPr>
            <w:tcW w:w="2660" w:type="dxa"/>
          </w:tcPr>
          <w:p w:rsidR="0023379A" w:rsidRPr="00A52CD5" w:rsidRDefault="009937DD" w:rsidP="00F1273D">
            <w:pPr>
              <w:spacing w:line="360" w:lineRule="auto"/>
              <w:jc w:val="center"/>
              <w:rPr>
                <w:rFonts w:ascii="Arial" w:hAnsi="Arial" w:cs="Arial"/>
                <w:color w:val="000000" w:themeColor="text1"/>
                <w:sz w:val="24"/>
                <w:szCs w:val="24"/>
              </w:rPr>
            </w:pPr>
            <w:r w:rsidRPr="00A52CD5">
              <w:rPr>
                <w:noProof/>
                <w:sz w:val="24"/>
                <w:szCs w:val="24"/>
                <w:lang w:eastAsia="es-EC"/>
              </w:rPr>
              <w:lastRenderedPageBreak/>
              <w:drawing>
                <wp:inline distT="0" distB="0" distL="0" distR="0" wp14:anchorId="4251B202" wp14:editId="5326DA61">
                  <wp:extent cx="1470990" cy="1104405"/>
                  <wp:effectExtent l="0" t="0" r="0" b="635"/>
                  <wp:docPr id="304" name="Imagen 304"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317" cy="1109156"/>
                          </a:xfrm>
                          <a:prstGeom prst="rect">
                            <a:avLst/>
                          </a:prstGeom>
                          <a:noFill/>
                          <a:ln>
                            <a:noFill/>
                          </a:ln>
                        </pic:spPr>
                      </pic:pic>
                    </a:graphicData>
                  </a:graphic>
                </wp:inline>
              </w:drawing>
            </w:r>
          </w:p>
        </w:tc>
        <w:tc>
          <w:tcPr>
            <w:tcW w:w="6318" w:type="dxa"/>
          </w:tcPr>
          <w:p w:rsidR="0023379A" w:rsidRPr="00A52CD5" w:rsidRDefault="0023379A" w:rsidP="00322661">
            <w:pPr>
              <w:spacing w:line="360" w:lineRule="auto"/>
              <w:jc w:val="both"/>
              <w:rPr>
                <w:rFonts w:ascii="Arial" w:hAnsi="Arial" w:cs="Arial"/>
                <w:b/>
                <w:color w:val="000000" w:themeColor="text1"/>
                <w:sz w:val="24"/>
                <w:szCs w:val="24"/>
              </w:rPr>
            </w:pPr>
            <w:r w:rsidRPr="00A52CD5">
              <w:rPr>
                <w:rFonts w:ascii="Arial" w:eastAsia="Times New Roman" w:hAnsi="Arial" w:cs="Arial"/>
                <w:color w:val="000000" w:themeColor="text1"/>
                <w:sz w:val="24"/>
                <w:szCs w:val="24"/>
                <w:lang w:eastAsia="es-EC"/>
              </w:rPr>
              <w:t xml:space="preserve">Estimado estudiante  le invitamos a completar las presentes preguntas para evaluar los avances  en las temática estudiadas en la unidad </w:t>
            </w:r>
            <w:r w:rsidR="008D6DC4" w:rsidRPr="00A52CD5">
              <w:rPr>
                <w:rFonts w:ascii="Arial" w:eastAsia="Times New Roman" w:hAnsi="Arial" w:cs="Arial"/>
                <w:color w:val="000000" w:themeColor="text1"/>
                <w:sz w:val="24"/>
                <w:szCs w:val="24"/>
                <w:lang w:eastAsia="es-EC"/>
              </w:rPr>
              <w:t>6</w:t>
            </w:r>
            <w:r w:rsidRPr="00A52CD5">
              <w:rPr>
                <w:rFonts w:ascii="Arial" w:eastAsia="Times New Roman" w:hAnsi="Arial" w:cs="Arial"/>
                <w:color w:val="000000" w:themeColor="text1"/>
                <w:sz w:val="24"/>
                <w:szCs w:val="24"/>
                <w:lang w:eastAsia="es-EC"/>
              </w:rPr>
              <w:t>.</w:t>
            </w:r>
            <w:r w:rsidR="00322661">
              <w:rPr>
                <w:rFonts w:ascii="Arial" w:eastAsia="Times New Roman" w:hAnsi="Arial" w:cs="Arial"/>
                <w:color w:val="000000" w:themeColor="text1"/>
                <w:sz w:val="24"/>
                <w:szCs w:val="24"/>
                <w:lang w:eastAsia="es-EC"/>
              </w:rPr>
              <w:t xml:space="preserve"> Las mismas deben ser subidas al EVA en la fechas especificadas</w:t>
            </w:r>
          </w:p>
        </w:tc>
      </w:tr>
    </w:tbl>
    <w:p w:rsidR="0033092F" w:rsidRPr="00A52CD5" w:rsidRDefault="0033092F" w:rsidP="0033092F">
      <w:pPr>
        <w:spacing w:line="360" w:lineRule="auto"/>
        <w:jc w:val="both"/>
        <w:rPr>
          <w:rFonts w:ascii="Arial" w:hAnsi="Arial" w:cs="Arial"/>
          <w:color w:val="000000" w:themeColor="text1"/>
          <w:sz w:val="24"/>
          <w:szCs w:val="24"/>
          <w:lang w:eastAsia="es-EC"/>
        </w:rPr>
      </w:pPr>
    </w:p>
    <w:p w:rsidR="0033092F" w:rsidRPr="00A52CD5" w:rsidRDefault="0033092F" w:rsidP="0033092F">
      <w:pPr>
        <w:spacing w:line="360" w:lineRule="auto"/>
        <w:jc w:val="both"/>
        <w:rPr>
          <w:rFonts w:ascii="Arial" w:hAnsi="Arial" w:cs="Arial"/>
          <w:b/>
          <w:color w:val="000000" w:themeColor="text1"/>
          <w:sz w:val="24"/>
          <w:szCs w:val="24"/>
          <w:lang w:eastAsia="es-EC"/>
        </w:rPr>
      </w:pPr>
      <w:r w:rsidRPr="00A52CD5">
        <w:rPr>
          <w:rFonts w:ascii="Arial" w:hAnsi="Arial" w:cs="Arial"/>
          <w:b/>
          <w:bCs/>
          <w:color w:val="000000" w:themeColor="text1"/>
          <w:sz w:val="24"/>
          <w:szCs w:val="24"/>
          <w:lang w:eastAsia="es-EC"/>
        </w:rPr>
        <w:t>Preguntas y Ejercicios</w:t>
      </w:r>
      <w:r w:rsidRPr="00A52CD5">
        <w:rPr>
          <w:rFonts w:ascii="Arial" w:hAnsi="Arial" w:cs="Arial"/>
          <w:b/>
          <w:color w:val="000000" w:themeColor="text1"/>
          <w:sz w:val="24"/>
          <w:szCs w:val="24"/>
          <w:lang w:eastAsia="es-EC"/>
        </w:rPr>
        <w:t xml:space="preserve"> unidad 6</w:t>
      </w:r>
    </w:p>
    <w:p w:rsidR="0033092F" w:rsidRPr="00A52CD5" w:rsidRDefault="00E971C8"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w:t>
      </w:r>
      <w:r w:rsidR="0033092F" w:rsidRPr="00A52CD5">
        <w:rPr>
          <w:rFonts w:ascii="Arial" w:eastAsia="Times New Roman" w:hAnsi="Arial" w:cs="Arial"/>
          <w:color w:val="000000" w:themeColor="text1"/>
          <w:sz w:val="24"/>
          <w:szCs w:val="24"/>
          <w:lang w:eastAsia="es-EC"/>
        </w:rPr>
        <w:t>En qué fase de las vistas de futuro se intenta proporcionar</w:t>
      </w:r>
      <w:r w:rsidR="0033092F" w:rsidRPr="00A52CD5">
        <w:rPr>
          <w:rFonts w:ascii="Times New Roman" w:eastAsia="Times New Roman" w:hAnsi="Times New Roman" w:cs="Times New Roman"/>
          <w:color w:val="000000" w:themeColor="text1"/>
          <w:sz w:val="24"/>
          <w:szCs w:val="24"/>
          <w:lang w:eastAsia="es-EC"/>
        </w:rPr>
        <w:t xml:space="preserve"> </w:t>
      </w:r>
      <w:r w:rsidR="0033092F" w:rsidRPr="00A52CD5">
        <w:rPr>
          <w:rFonts w:ascii="Arial" w:eastAsia="Times New Roman" w:hAnsi="Arial" w:cs="Arial"/>
          <w:color w:val="000000" w:themeColor="text1"/>
          <w:sz w:val="24"/>
          <w:szCs w:val="24"/>
          <w:lang w:eastAsia="es-EC"/>
        </w:rPr>
        <w:t>documentación?</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¿Por qué la misma técnica de documentación es utilizada en la vista actual y futura de un componente de AE? </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 xml:space="preserve">¿Cuál es la relación entre el Plan Estratégico y las vistas futuras de la empresa? </w:t>
      </w:r>
    </w:p>
    <w:p w:rsidR="0033092F" w:rsidRPr="00A52CD5" w:rsidRDefault="00322661"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w:t>
      </w:r>
      <w:r w:rsidR="0033092F" w:rsidRPr="00A52CD5">
        <w:rPr>
          <w:rFonts w:ascii="Arial" w:eastAsia="Times New Roman" w:hAnsi="Arial" w:cs="Arial"/>
          <w:color w:val="000000" w:themeColor="text1"/>
          <w:sz w:val="24"/>
          <w:szCs w:val="24"/>
          <w:lang w:eastAsia="es-EC"/>
        </w:rPr>
        <w:t>Cómo puede ser gestionadas las transiciones entre las vistas actuales y futuras?</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Cómo pueden las actividades de Mejoramiento de Procesos de Negocio (BPI) y Reingeniería de Procesos de Negocio (BPR) reflejarse en las vistas de futuro en el nivel de productos y servicios de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¿Cómo pueden los cambios en los flujos de información y estructuras de datos se reflejarse en las vistas de futuro en el nivel de Datos e Información del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¿Cómo pueden los cambios en las aplicaciones y funcionalidades reflejarse en las vistas de futuro en el nivel de aplicaciones y sistemas de marco EA</w:t>
      </w:r>
      <w:r w:rsidRPr="00A52CD5">
        <w:rPr>
          <w:rFonts w:ascii="Arial" w:eastAsia="Times New Roman" w:hAnsi="Arial" w:cs="Arial"/>
          <w:color w:val="000000" w:themeColor="text1"/>
          <w:sz w:val="24"/>
          <w:szCs w:val="24"/>
          <w:vertAlign w:val="superscript"/>
          <w:lang w:eastAsia="es-EC"/>
        </w:rPr>
        <w:t>3</w:t>
      </w:r>
      <w:r w:rsidRPr="00A52CD5">
        <w:rPr>
          <w:rFonts w:ascii="Arial" w:eastAsia="Times New Roman" w:hAnsi="Arial" w:cs="Arial"/>
          <w:color w:val="000000" w:themeColor="text1"/>
          <w:sz w:val="24"/>
          <w:szCs w:val="24"/>
          <w:lang w:eastAsia="es-EC"/>
        </w:rPr>
        <w:t>?</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¿Cómo pueden los cambios en la redes de voz, datos, vídeo reflejarse en las vistas de futuro en el nivel de Redes e infraestructuras del marco EA3?</w:t>
      </w:r>
    </w:p>
    <w:p w:rsidR="0033092F" w:rsidRPr="00A52CD5" w:rsidRDefault="0033092F" w:rsidP="00865754">
      <w:pPr>
        <w:pStyle w:val="Prrafodelista"/>
        <w:numPr>
          <w:ilvl w:val="0"/>
          <w:numId w:val="45"/>
        </w:numPr>
        <w:shd w:val="clear" w:color="auto" w:fill="FFFFFF"/>
        <w:spacing w:after="0" w:line="360" w:lineRule="atLeast"/>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Desarrollar un escenario de futuro para una empresa que describa los cambios en los procesos, factores humanos y la tecnología. Identificar los supuestos de planificación que subyacen a estos cambios.</w:t>
      </w:r>
    </w:p>
    <w:p w:rsidR="0033092F" w:rsidRPr="00A52CD5" w:rsidRDefault="0033092F" w:rsidP="00865754">
      <w:pPr>
        <w:pStyle w:val="Prrafodelista"/>
        <w:numPr>
          <w:ilvl w:val="0"/>
          <w:numId w:val="45"/>
        </w:numPr>
        <w:shd w:val="clear" w:color="auto" w:fill="FFFFFF"/>
        <w:spacing w:after="0" w:line="360" w:lineRule="atLeast"/>
        <w:jc w:val="both"/>
        <w:rPr>
          <w:rFonts w:ascii="Times New Roman" w:eastAsia="Times New Roman" w:hAnsi="Times New Roman" w:cs="Times New Roman"/>
          <w:color w:val="000000" w:themeColor="text1"/>
          <w:sz w:val="24"/>
          <w:szCs w:val="24"/>
          <w:lang w:eastAsia="es-EC"/>
        </w:rPr>
      </w:pPr>
      <w:r w:rsidRPr="00A52CD5">
        <w:rPr>
          <w:rFonts w:ascii="Arial" w:eastAsia="Times New Roman" w:hAnsi="Arial" w:cs="Arial"/>
          <w:color w:val="000000" w:themeColor="text1"/>
          <w:sz w:val="24"/>
          <w:szCs w:val="24"/>
          <w:lang w:eastAsia="es-EC"/>
        </w:rPr>
        <w:t>Encontrar una empresa del sector público o privado e identificar los componentes y artefactos actuales de AE en cada nivel del Marco EA</w:t>
      </w:r>
      <w:r w:rsidRPr="00A52CD5">
        <w:rPr>
          <w:rFonts w:ascii="Arial" w:eastAsia="Times New Roman" w:hAnsi="Arial" w:cs="Arial"/>
          <w:color w:val="000000" w:themeColor="text1"/>
          <w:sz w:val="24"/>
          <w:szCs w:val="24"/>
          <w:vertAlign w:val="superscript"/>
          <w:lang w:eastAsia="es-EC"/>
        </w:rPr>
        <w:t>3</w:t>
      </w:r>
    </w:p>
    <w:p w:rsidR="0033092F" w:rsidRPr="00E66686" w:rsidRDefault="0033092F" w:rsidP="00E66686">
      <w:pPr>
        <w:pStyle w:val="Prrafodelista"/>
        <w:numPr>
          <w:ilvl w:val="0"/>
          <w:numId w:val="45"/>
        </w:numPr>
        <w:jc w:val="both"/>
        <w:rPr>
          <w:rFonts w:ascii="Arial" w:hAnsi="Arial" w:cs="Arial"/>
          <w:color w:val="000000" w:themeColor="text1"/>
          <w:sz w:val="24"/>
          <w:szCs w:val="24"/>
          <w:lang w:eastAsia="es-EC"/>
        </w:rPr>
      </w:pPr>
      <w:r w:rsidRPr="00A52CD5">
        <w:rPr>
          <w:rFonts w:ascii="Arial" w:hAnsi="Arial" w:cs="Arial"/>
          <w:color w:val="000000" w:themeColor="text1"/>
          <w:sz w:val="24"/>
          <w:szCs w:val="24"/>
          <w:lang w:eastAsia="es-EC"/>
        </w:rPr>
        <w:br w:type="page"/>
      </w:r>
    </w:p>
    <w:p w:rsidR="007D4F1E" w:rsidRPr="00A52CD5" w:rsidRDefault="007D4F1E" w:rsidP="00985EFE">
      <w:pPr>
        <w:pStyle w:val="Ttulo1"/>
        <w:spacing w:line="360" w:lineRule="auto"/>
        <w:jc w:val="center"/>
        <w:rPr>
          <w:rFonts w:ascii="Arial" w:hAnsi="Arial" w:cs="Arial"/>
          <w:color w:val="auto"/>
          <w:sz w:val="24"/>
          <w:szCs w:val="24"/>
        </w:rPr>
      </w:pPr>
      <w:bookmarkStart w:id="107" w:name="_Toc361322354"/>
      <w:r w:rsidRPr="00A52CD5">
        <w:rPr>
          <w:rFonts w:ascii="Arial" w:hAnsi="Arial" w:cs="Arial"/>
          <w:color w:val="auto"/>
          <w:sz w:val="24"/>
          <w:szCs w:val="24"/>
        </w:rPr>
        <w:lastRenderedPageBreak/>
        <w:t>Autoevaluación 6.</w:t>
      </w:r>
      <w:bookmarkEnd w:id="107"/>
    </w:p>
    <w:p w:rsidR="007D4F1E" w:rsidRPr="00A52CD5" w:rsidRDefault="007D4F1E" w:rsidP="00985EFE">
      <w:pPr>
        <w:spacing w:line="360" w:lineRule="auto"/>
        <w:jc w:val="both"/>
        <w:rPr>
          <w:rFonts w:ascii="Arial" w:hAnsi="Arial" w:cs="Arial"/>
          <w:b/>
          <w:sz w:val="24"/>
          <w:szCs w:val="24"/>
        </w:rPr>
      </w:pPr>
      <w:r w:rsidRPr="00A52CD5">
        <w:rPr>
          <w:rFonts w:ascii="Arial" w:hAnsi="Arial" w:cs="Arial"/>
          <w:b/>
          <w:sz w:val="24"/>
          <w:szCs w:val="24"/>
        </w:rPr>
        <w:t>Estimado estudiante una vez finalizado la presente unidad lo invitamos que realice la autoevaluación respectiva. Conteste verdadero o falso a las siguientes interrogantes:</w:t>
      </w:r>
    </w:p>
    <w:tbl>
      <w:tblPr>
        <w:tblStyle w:val="Tablaconcuadrcula"/>
        <w:tblW w:w="0" w:type="auto"/>
        <w:tblLook w:val="04A0" w:firstRow="1" w:lastRow="0" w:firstColumn="1" w:lastColumn="0" w:noHBand="0" w:noVBand="1"/>
      </w:tblPr>
      <w:tblGrid>
        <w:gridCol w:w="675"/>
        <w:gridCol w:w="6663"/>
        <w:gridCol w:w="1716"/>
      </w:tblGrid>
      <w:tr w:rsidR="007D4F1E" w:rsidRPr="00A52CD5" w:rsidTr="00EB2CD6">
        <w:tc>
          <w:tcPr>
            <w:tcW w:w="675" w:type="dxa"/>
          </w:tcPr>
          <w:p w:rsidR="007D4F1E" w:rsidRPr="00A52CD5" w:rsidRDefault="007D4F1E" w:rsidP="00985EFE">
            <w:pPr>
              <w:spacing w:line="360" w:lineRule="auto"/>
              <w:rPr>
                <w:rFonts w:ascii="Arial" w:hAnsi="Arial" w:cs="Arial"/>
                <w:b/>
                <w:sz w:val="24"/>
                <w:szCs w:val="24"/>
              </w:rPr>
            </w:pPr>
            <w:r w:rsidRPr="00A52CD5">
              <w:rPr>
                <w:rFonts w:ascii="Arial" w:hAnsi="Arial" w:cs="Arial"/>
                <w:b/>
                <w:sz w:val="24"/>
                <w:szCs w:val="24"/>
              </w:rPr>
              <w:t>N°</w:t>
            </w:r>
          </w:p>
        </w:tc>
        <w:tc>
          <w:tcPr>
            <w:tcW w:w="6663" w:type="dxa"/>
          </w:tcPr>
          <w:p w:rsidR="007D4F1E" w:rsidRPr="00A52CD5" w:rsidRDefault="007D4F1E" w:rsidP="00985EFE">
            <w:pPr>
              <w:spacing w:line="360" w:lineRule="auto"/>
              <w:rPr>
                <w:rFonts w:ascii="Arial" w:hAnsi="Arial" w:cs="Arial"/>
                <w:b/>
                <w:sz w:val="24"/>
                <w:szCs w:val="24"/>
              </w:rPr>
            </w:pPr>
            <w:r w:rsidRPr="00A52CD5">
              <w:rPr>
                <w:rFonts w:ascii="Arial" w:hAnsi="Arial" w:cs="Arial"/>
                <w:b/>
                <w:sz w:val="24"/>
                <w:szCs w:val="24"/>
              </w:rPr>
              <w:t>Ítem</w:t>
            </w:r>
          </w:p>
        </w:tc>
        <w:tc>
          <w:tcPr>
            <w:tcW w:w="1716" w:type="dxa"/>
          </w:tcPr>
          <w:p w:rsidR="007D4F1E" w:rsidRPr="00A52CD5" w:rsidRDefault="007D4F1E" w:rsidP="00985EFE">
            <w:pPr>
              <w:spacing w:line="360" w:lineRule="auto"/>
              <w:rPr>
                <w:rFonts w:ascii="Arial" w:hAnsi="Arial" w:cs="Arial"/>
                <w:b/>
                <w:sz w:val="24"/>
                <w:szCs w:val="24"/>
              </w:rPr>
            </w:pPr>
            <w:r w:rsidRPr="00A52CD5">
              <w:rPr>
                <w:rFonts w:ascii="Arial" w:hAnsi="Arial" w:cs="Arial"/>
                <w:b/>
                <w:sz w:val="24"/>
                <w:szCs w:val="24"/>
              </w:rPr>
              <w:t>Respuesta</w:t>
            </w: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1</w:t>
            </w:r>
          </w:p>
        </w:tc>
        <w:tc>
          <w:tcPr>
            <w:tcW w:w="6663" w:type="dxa"/>
          </w:tcPr>
          <w:p w:rsidR="007D4F1E" w:rsidRPr="00A52CD5" w:rsidRDefault="00C124F9" w:rsidP="00C124F9">
            <w:pPr>
              <w:spacing w:line="360" w:lineRule="auto"/>
              <w:rPr>
                <w:rFonts w:ascii="Arial" w:hAnsi="Arial" w:cs="Arial"/>
                <w:sz w:val="24"/>
                <w:szCs w:val="24"/>
              </w:rPr>
            </w:pPr>
            <w:r w:rsidRPr="00A52CD5">
              <w:rPr>
                <w:rFonts w:ascii="Arial" w:hAnsi="Arial" w:cs="Arial"/>
                <w:sz w:val="24"/>
                <w:szCs w:val="24"/>
              </w:rPr>
              <w:t>La vista actual de la AE documenta los recursos de TI que estarán activos en el entorno operativo por muchos años en el futuro.</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2</w:t>
            </w:r>
          </w:p>
        </w:tc>
        <w:tc>
          <w:tcPr>
            <w:tcW w:w="6663" w:type="dxa"/>
          </w:tcPr>
          <w:p w:rsidR="007D4F1E" w:rsidRPr="00A52CD5" w:rsidRDefault="00C124F9" w:rsidP="00985EFE">
            <w:pPr>
              <w:spacing w:line="360" w:lineRule="auto"/>
              <w:rPr>
                <w:rFonts w:ascii="Arial" w:hAnsi="Arial" w:cs="Arial"/>
                <w:sz w:val="24"/>
                <w:szCs w:val="24"/>
              </w:rPr>
            </w:pPr>
            <w:r w:rsidRPr="00A52CD5">
              <w:rPr>
                <w:rFonts w:ascii="Arial" w:hAnsi="Arial" w:cs="Arial"/>
                <w:sz w:val="24"/>
                <w:szCs w:val="24"/>
              </w:rPr>
              <w:t>En el desarrollo de la AE actual, cada nivel de la estructura se documenta con artefactos para mostrar los componentes que han sido aprobados para su aplicación, o están en las etapas de idea del proyecto.</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3</w:t>
            </w:r>
          </w:p>
        </w:tc>
        <w:tc>
          <w:tcPr>
            <w:tcW w:w="6663" w:type="dxa"/>
          </w:tcPr>
          <w:p w:rsidR="007D4F1E" w:rsidRPr="00A52CD5" w:rsidRDefault="00C124F9" w:rsidP="00C124F9">
            <w:pPr>
              <w:spacing w:line="360" w:lineRule="auto"/>
              <w:rPr>
                <w:rFonts w:ascii="Arial" w:hAnsi="Arial" w:cs="Arial"/>
                <w:sz w:val="24"/>
                <w:szCs w:val="24"/>
              </w:rPr>
            </w:pPr>
            <w:r w:rsidRPr="00A52CD5">
              <w:rPr>
                <w:rFonts w:ascii="Arial" w:hAnsi="Arial" w:cs="Arial"/>
                <w:sz w:val="24"/>
                <w:szCs w:val="24"/>
              </w:rPr>
              <w:t>Los componentes y artefactos de AE en el nivel estratégico del Marco EA</w:t>
            </w:r>
            <w:r w:rsidRPr="00A52CD5">
              <w:rPr>
                <w:rFonts w:ascii="Arial" w:hAnsi="Arial" w:cs="Arial"/>
                <w:sz w:val="24"/>
                <w:szCs w:val="24"/>
                <w:vertAlign w:val="superscript"/>
              </w:rPr>
              <w:t xml:space="preserve">3 </w:t>
            </w:r>
            <w:r w:rsidRPr="00A52CD5">
              <w:rPr>
                <w:rFonts w:ascii="Arial" w:hAnsi="Arial" w:cs="Arial"/>
                <w:sz w:val="24"/>
                <w:szCs w:val="24"/>
              </w:rPr>
              <w:t>sirven para articular la dirección general y las prioridades que la empresa debe cumplir junto con los objetivos, iniciativas y medidas que definen el éxito.</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4</w:t>
            </w:r>
          </w:p>
        </w:tc>
        <w:tc>
          <w:tcPr>
            <w:tcW w:w="6663" w:type="dxa"/>
          </w:tcPr>
          <w:p w:rsidR="007D4F1E" w:rsidRPr="00A52CD5" w:rsidRDefault="00C124F9" w:rsidP="00C124F9">
            <w:pPr>
              <w:spacing w:line="360" w:lineRule="auto"/>
              <w:rPr>
                <w:rFonts w:ascii="Arial" w:hAnsi="Arial" w:cs="Arial"/>
                <w:sz w:val="24"/>
                <w:szCs w:val="24"/>
              </w:rPr>
            </w:pPr>
            <w:r w:rsidRPr="00A52CD5">
              <w:rPr>
                <w:rFonts w:ascii="Arial" w:hAnsi="Arial" w:cs="Arial"/>
                <w:sz w:val="24"/>
                <w:szCs w:val="24"/>
              </w:rPr>
              <w:t>La visión actual de TI relacionada con las iniciativas estratégicas sirve para crear conciencia y aprecio por el papel que TI desempeña en apoyo a los principales procesos administrativos y de negocio a través de la empresa.</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5</w:t>
            </w:r>
          </w:p>
        </w:tc>
        <w:tc>
          <w:tcPr>
            <w:tcW w:w="6663" w:type="dxa"/>
          </w:tcPr>
          <w:p w:rsidR="007D4F1E" w:rsidRPr="00A52CD5" w:rsidRDefault="00C124F9" w:rsidP="00985EFE">
            <w:pPr>
              <w:spacing w:line="360" w:lineRule="auto"/>
              <w:rPr>
                <w:rFonts w:ascii="Arial" w:hAnsi="Arial" w:cs="Arial"/>
                <w:sz w:val="24"/>
                <w:szCs w:val="24"/>
              </w:rPr>
            </w:pPr>
            <w:r w:rsidRPr="00A52CD5">
              <w:rPr>
                <w:rFonts w:ascii="Arial" w:hAnsi="Arial" w:cs="Arial"/>
                <w:sz w:val="24"/>
                <w:szCs w:val="24"/>
              </w:rPr>
              <w:t>El Plan de Gestión de Proyectos (PGP) es un documento vivo que promueve enfoques probados y estandarizados para la implementación o actualización de los recursos de TI.</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6</w:t>
            </w:r>
          </w:p>
        </w:tc>
        <w:tc>
          <w:tcPr>
            <w:tcW w:w="6663" w:type="dxa"/>
          </w:tcPr>
          <w:p w:rsidR="007D4F1E" w:rsidRPr="00A52CD5" w:rsidRDefault="00C124F9" w:rsidP="00985EFE">
            <w:pPr>
              <w:spacing w:line="360" w:lineRule="auto"/>
              <w:rPr>
                <w:rFonts w:ascii="Arial" w:hAnsi="Arial" w:cs="Arial"/>
                <w:sz w:val="24"/>
                <w:szCs w:val="24"/>
              </w:rPr>
            </w:pPr>
            <w:r w:rsidRPr="00A52CD5">
              <w:rPr>
                <w:rFonts w:ascii="Arial" w:hAnsi="Arial" w:cs="Arial"/>
                <w:sz w:val="24"/>
                <w:szCs w:val="24"/>
              </w:rPr>
              <w:t>El caso de negocio de inversiones es la parte del PGP que documenta el valor de la inversión para la empresa.</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7</w:t>
            </w:r>
          </w:p>
        </w:tc>
        <w:tc>
          <w:tcPr>
            <w:tcW w:w="6663" w:type="dxa"/>
          </w:tcPr>
          <w:p w:rsidR="00C124F9" w:rsidRPr="00A52CD5" w:rsidRDefault="00C124F9" w:rsidP="00985EFE">
            <w:pPr>
              <w:spacing w:line="360" w:lineRule="auto"/>
              <w:rPr>
                <w:rFonts w:ascii="Arial" w:hAnsi="Arial" w:cs="Arial"/>
                <w:sz w:val="24"/>
                <w:szCs w:val="24"/>
              </w:rPr>
            </w:pPr>
            <w:r w:rsidRPr="00A52CD5">
              <w:rPr>
                <w:rFonts w:ascii="Arial" w:hAnsi="Arial" w:cs="Arial"/>
                <w:sz w:val="24"/>
                <w:szCs w:val="24"/>
              </w:rPr>
              <w:t xml:space="preserve">Los diccionarios de datos proporcionan taxonomías y formatos estándar para las entidades de datos que se utilizan en los diversos sistemas empresariales de TI. </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lastRenderedPageBreak/>
              <w:t>8</w:t>
            </w:r>
          </w:p>
        </w:tc>
        <w:tc>
          <w:tcPr>
            <w:tcW w:w="6663" w:type="dxa"/>
          </w:tcPr>
          <w:p w:rsidR="00C124F9" w:rsidRPr="00A52CD5" w:rsidRDefault="00C124F9" w:rsidP="00C124F9">
            <w:pPr>
              <w:rPr>
                <w:rFonts w:ascii="Arial" w:hAnsi="Arial" w:cs="Arial"/>
                <w:sz w:val="24"/>
                <w:szCs w:val="24"/>
              </w:rPr>
            </w:pPr>
            <w:r w:rsidRPr="00A52CD5">
              <w:rPr>
                <w:rFonts w:ascii="Arial" w:hAnsi="Arial" w:cs="Arial"/>
                <w:sz w:val="24"/>
                <w:szCs w:val="24"/>
              </w:rPr>
              <w:t xml:space="preserve">Las Bibliotecas de objetos  no son similares en concepto, excepto que estas almacenan tanto los formatos / normas y los módulos actuales de código que constituyen un objeto. </w:t>
            </w:r>
          </w:p>
          <w:p w:rsidR="007D4F1E" w:rsidRPr="00A52CD5" w:rsidRDefault="007D4F1E" w:rsidP="00985EFE">
            <w:pPr>
              <w:spacing w:line="360" w:lineRule="auto"/>
              <w:rPr>
                <w:rFonts w:ascii="Arial" w:hAnsi="Arial" w:cs="Arial"/>
                <w:sz w:val="24"/>
                <w:szCs w:val="24"/>
              </w:rPr>
            </w:pP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9</w:t>
            </w:r>
          </w:p>
        </w:tc>
        <w:tc>
          <w:tcPr>
            <w:tcW w:w="6663" w:type="dxa"/>
          </w:tcPr>
          <w:p w:rsidR="007D4F1E" w:rsidRPr="00A52CD5" w:rsidRDefault="00C124F9" w:rsidP="00985EFE">
            <w:pPr>
              <w:spacing w:line="360" w:lineRule="auto"/>
              <w:rPr>
                <w:rFonts w:ascii="Arial" w:hAnsi="Arial" w:cs="Arial"/>
                <w:sz w:val="24"/>
                <w:szCs w:val="24"/>
              </w:rPr>
            </w:pPr>
            <w:r w:rsidRPr="00A52CD5">
              <w:rPr>
                <w:rFonts w:ascii="Arial" w:hAnsi="Arial" w:cs="Arial"/>
                <w:sz w:val="24"/>
                <w:szCs w:val="24"/>
              </w:rPr>
              <w:t>La descripción de las interfaces de programación de aplicaciones en la vista de futuro proporcionan una visión de lo que va a cambiar a partir de lo que está actualmente en funcionamiento, así como las nuevas capacidades funcionales que tendrán que ser integral.</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10</w:t>
            </w:r>
          </w:p>
        </w:tc>
        <w:tc>
          <w:tcPr>
            <w:tcW w:w="6663" w:type="dxa"/>
          </w:tcPr>
          <w:p w:rsidR="00C124F9" w:rsidRPr="00A52CD5" w:rsidRDefault="00C124F9" w:rsidP="00C124F9">
            <w:pPr>
              <w:shd w:val="clear" w:color="auto" w:fill="FFFFFF"/>
              <w:spacing w:line="360" w:lineRule="auto"/>
              <w:jc w:val="both"/>
              <w:rPr>
                <w:rFonts w:ascii="Arial" w:eastAsia="Times New Roman" w:hAnsi="Arial" w:cs="Arial"/>
                <w:color w:val="000000" w:themeColor="text1"/>
                <w:sz w:val="24"/>
                <w:szCs w:val="24"/>
                <w:lang w:eastAsia="es-EC"/>
              </w:rPr>
            </w:pPr>
            <w:r w:rsidRPr="00A52CD5">
              <w:rPr>
                <w:rFonts w:ascii="Arial" w:eastAsia="Times New Roman" w:hAnsi="Arial" w:cs="Arial"/>
                <w:color w:val="000000" w:themeColor="text1"/>
                <w:sz w:val="24"/>
                <w:szCs w:val="24"/>
                <w:lang w:eastAsia="es-EC"/>
              </w:rPr>
              <w:t>Las vistas actuales de documentación muestran los cambios esperados en los estándares de seguridad, planes, pruebas y certificación de cada sistema de TI y el componente de</w:t>
            </w:r>
            <w:r w:rsidR="00F26FEF">
              <w:rPr>
                <w:rFonts w:ascii="Arial" w:eastAsia="Times New Roman" w:hAnsi="Arial" w:cs="Arial"/>
                <w:color w:val="000000" w:themeColor="text1"/>
                <w:sz w:val="24"/>
                <w:szCs w:val="24"/>
                <w:lang w:eastAsia="es-EC"/>
              </w:rPr>
              <w:t xml:space="preserve"> red de la </w:t>
            </w:r>
            <w:r w:rsidRPr="00A52CD5">
              <w:rPr>
                <w:rFonts w:ascii="Arial" w:eastAsia="Times New Roman" w:hAnsi="Arial" w:cs="Arial"/>
                <w:color w:val="000000" w:themeColor="text1"/>
                <w:sz w:val="24"/>
                <w:szCs w:val="24"/>
                <w:lang w:eastAsia="es-EC"/>
              </w:rPr>
              <w:t>A</w:t>
            </w:r>
            <w:r w:rsidR="00F26FEF">
              <w:rPr>
                <w:rFonts w:ascii="Arial" w:eastAsia="Times New Roman" w:hAnsi="Arial" w:cs="Arial"/>
                <w:color w:val="000000" w:themeColor="text1"/>
                <w:sz w:val="24"/>
                <w:szCs w:val="24"/>
                <w:lang w:eastAsia="es-EC"/>
              </w:rPr>
              <w:t>E</w:t>
            </w:r>
            <w:r w:rsidRPr="00A52CD5">
              <w:rPr>
                <w:rFonts w:ascii="Arial" w:eastAsia="Times New Roman" w:hAnsi="Arial" w:cs="Arial"/>
                <w:color w:val="000000" w:themeColor="text1"/>
                <w:sz w:val="24"/>
                <w:szCs w:val="24"/>
                <w:lang w:eastAsia="es-EC"/>
              </w:rPr>
              <w:t>, así como la documentación relacionada con la seguridad para las aplicaciones y bases de datos.</w:t>
            </w:r>
          </w:p>
          <w:p w:rsidR="007D4F1E" w:rsidRPr="00A52CD5" w:rsidRDefault="007D4F1E" w:rsidP="00985EFE">
            <w:pPr>
              <w:spacing w:line="360" w:lineRule="auto"/>
              <w:rPr>
                <w:rFonts w:ascii="Arial" w:hAnsi="Arial" w:cs="Arial"/>
                <w:sz w:val="24"/>
                <w:szCs w:val="24"/>
              </w:rPr>
            </w:pPr>
          </w:p>
        </w:tc>
        <w:tc>
          <w:tcPr>
            <w:tcW w:w="1716" w:type="dxa"/>
          </w:tcPr>
          <w:p w:rsidR="007D4F1E" w:rsidRPr="00A52CD5" w:rsidRDefault="007D4F1E" w:rsidP="00985EFE">
            <w:pPr>
              <w:spacing w:line="360" w:lineRule="auto"/>
              <w:rPr>
                <w:rFonts w:ascii="Arial" w:hAnsi="Arial" w:cs="Arial"/>
                <w:sz w:val="24"/>
                <w:szCs w:val="24"/>
              </w:rPr>
            </w:pPr>
          </w:p>
        </w:tc>
      </w:tr>
    </w:tbl>
    <w:p w:rsidR="007D4F1E" w:rsidRPr="00A52CD5" w:rsidRDefault="007D4F1E" w:rsidP="00985EFE">
      <w:pPr>
        <w:spacing w:line="360" w:lineRule="auto"/>
        <w:rPr>
          <w:rFonts w:ascii="Arial" w:hAnsi="Arial" w:cs="Arial"/>
          <w:sz w:val="24"/>
          <w:szCs w:val="24"/>
        </w:rPr>
      </w:pPr>
    </w:p>
    <w:p w:rsidR="007D4F1E" w:rsidRPr="00A52CD5" w:rsidRDefault="007D4F1E" w:rsidP="00985EFE">
      <w:pPr>
        <w:pStyle w:val="Ttulo1"/>
        <w:spacing w:line="360" w:lineRule="auto"/>
        <w:rPr>
          <w:rFonts w:ascii="Arial" w:hAnsi="Arial" w:cs="Arial"/>
          <w:color w:val="auto"/>
          <w:sz w:val="24"/>
          <w:szCs w:val="24"/>
        </w:rPr>
      </w:pPr>
    </w:p>
    <w:p w:rsidR="00C464F2" w:rsidRPr="00A52CD5" w:rsidRDefault="00C464F2" w:rsidP="00985EFE">
      <w:pPr>
        <w:spacing w:line="360" w:lineRule="auto"/>
        <w:rPr>
          <w:rFonts w:ascii="Arial" w:hAnsi="Arial" w:cs="Arial"/>
          <w:sz w:val="24"/>
          <w:szCs w:val="24"/>
        </w:rPr>
      </w:pPr>
    </w:p>
    <w:p w:rsidR="00C464F2" w:rsidRPr="00A52CD5" w:rsidRDefault="00C464F2" w:rsidP="00985EFE">
      <w:pPr>
        <w:spacing w:line="360" w:lineRule="auto"/>
        <w:rPr>
          <w:rFonts w:ascii="Arial" w:hAnsi="Arial" w:cs="Arial"/>
          <w:sz w:val="24"/>
          <w:szCs w:val="24"/>
        </w:rPr>
      </w:pPr>
    </w:p>
    <w:p w:rsidR="0033092F" w:rsidRPr="00A52CD5" w:rsidRDefault="0033092F" w:rsidP="00985EFE">
      <w:pPr>
        <w:spacing w:line="360" w:lineRule="auto"/>
        <w:rPr>
          <w:rFonts w:ascii="Arial" w:hAnsi="Arial" w:cs="Arial"/>
          <w:sz w:val="24"/>
          <w:szCs w:val="24"/>
        </w:rPr>
      </w:pPr>
    </w:p>
    <w:p w:rsidR="0033092F" w:rsidRPr="00A52CD5" w:rsidRDefault="0033092F" w:rsidP="00985EFE">
      <w:pPr>
        <w:spacing w:line="360" w:lineRule="auto"/>
        <w:rPr>
          <w:rFonts w:ascii="Arial" w:hAnsi="Arial" w:cs="Arial"/>
          <w:sz w:val="24"/>
          <w:szCs w:val="24"/>
        </w:rPr>
      </w:pPr>
    </w:p>
    <w:p w:rsidR="0033092F" w:rsidRPr="00A52CD5" w:rsidRDefault="0033092F" w:rsidP="00985EFE">
      <w:pPr>
        <w:spacing w:line="360" w:lineRule="auto"/>
        <w:rPr>
          <w:rFonts w:ascii="Arial" w:hAnsi="Arial" w:cs="Arial"/>
          <w:sz w:val="24"/>
          <w:szCs w:val="24"/>
        </w:rPr>
      </w:pPr>
    </w:p>
    <w:p w:rsidR="00322661" w:rsidRDefault="00322661" w:rsidP="00F1273D">
      <w:pPr>
        <w:pStyle w:val="Ttulo1"/>
        <w:rPr>
          <w:rStyle w:val="hps"/>
          <w:color w:val="auto"/>
          <w:sz w:val="24"/>
          <w:szCs w:val="24"/>
        </w:rPr>
      </w:pPr>
    </w:p>
    <w:p w:rsidR="00E66686" w:rsidRDefault="00E66686" w:rsidP="00E66686"/>
    <w:p w:rsidR="00412DFE" w:rsidRPr="00E66686" w:rsidRDefault="00412DFE" w:rsidP="00E66686"/>
    <w:p w:rsidR="007D4F1E" w:rsidRPr="00322661" w:rsidRDefault="007D4F1E" w:rsidP="00F26FEF">
      <w:pPr>
        <w:pStyle w:val="Ttulo1"/>
        <w:jc w:val="center"/>
        <w:rPr>
          <w:rStyle w:val="hps"/>
          <w:rFonts w:ascii="Arial" w:hAnsi="Arial" w:cs="Arial"/>
          <w:color w:val="auto"/>
          <w:sz w:val="24"/>
          <w:szCs w:val="24"/>
        </w:rPr>
      </w:pPr>
      <w:bookmarkStart w:id="108" w:name="_Toc361322355"/>
      <w:r w:rsidRPr="00322661">
        <w:rPr>
          <w:rStyle w:val="hps"/>
          <w:rFonts w:ascii="Arial" w:hAnsi="Arial" w:cs="Arial"/>
          <w:color w:val="auto"/>
          <w:sz w:val="24"/>
          <w:szCs w:val="24"/>
        </w:rPr>
        <w:lastRenderedPageBreak/>
        <w:t>Unidad 7  Desarrollo de un</w:t>
      </w:r>
      <w:r w:rsidRPr="00322661">
        <w:rPr>
          <w:rFonts w:ascii="Arial" w:hAnsi="Arial" w:cs="Arial"/>
          <w:color w:val="auto"/>
          <w:sz w:val="24"/>
          <w:szCs w:val="24"/>
        </w:rPr>
        <w:t xml:space="preserve"> </w:t>
      </w:r>
      <w:r w:rsidRPr="00322661">
        <w:rPr>
          <w:rStyle w:val="hps"/>
          <w:rFonts w:ascii="Arial" w:hAnsi="Arial" w:cs="Arial"/>
          <w:color w:val="auto"/>
          <w:sz w:val="24"/>
          <w:szCs w:val="24"/>
        </w:rPr>
        <w:t>Plan de Gestión de</w:t>
      </w:r>
      <w:r w:rsidRPr="00322661">
        <w:rPr>
          <w:rFonts w:ascii="Arial" w:hAnsi="Arial" w:cs="Arial"/>
          <w:color w:val="auto"/>
          <w:sz w:val="24"/>
          <w:szCs w:val="24"/>
        </w:rPr>
        <w:t xml:space="preserve"> </w:t>
      </w:r>
      <w:r w:rsidRPr="00322661">
        <w:rPr>
          <w:rStyle w:val="hps"/>
          <w:rFonts w:ascii="Arial" w:hAnsi="Arial" w:cs="Arial"/>
          <w:color w:val="auto"/>
          <w:sz w:val="24"/>
          <w:szCs w:val="24"/>
        </w:rPr>
        <w:t>Arquitectura Empresarial</w:t>
      </w:r>
      <w:r w:rsidR="00EB2CD6" w:rsidRPr="00322661">
        <w:rPr>
          <w:rStyle w:val="hps"/>
          <w:rFonts w:ascii="Arial" w:hAnsi="Arial" w:cs="Arial"/>
          <w:color w:val="auto"/>
          <w:sz w:val="24"/>
          <w:szCs w:val="24"/>
        </w:rPr>
        <w:t>.</w:t>
      </w:r>
      <w:bookmarkEnd w:id="108"/>
    </w:p>
    <w:p w:rsidR="004F1816" w:rsidRPr="00A52CD5" w:rsidRDefault="004F1816" w:rsidP="00985EFE">
      <w:pPr>
        <w:spacing w:line="360" w:lineRule="auto"/>
        <w:rPr>
          <w:rFonts w:ascii="Arial" w:hAnsi="Arial" w:cs="Arial"/>
          <w:sz w:val="24"/>
          <w:szCs w:val="24"/>
        </w:rPr>
      </w:pPr>
    </w:p>
    <w:p w:rsidR="00155973" w:rsidRPr="00A52CD5" w:rsidRDefault="00F26FEF" w:rsidP="00322661">
      <w:pPr>
        <w:spacing w:line="360" w:lineRule="auto"/>
        <w:jc w:val="both"/>
        <w:rPr>
          <w:rFonts w:ascii="Arial" w:hAnsi="Arial" w:cs="Arial"/>
          <w:sz w:val="24"/>
          <w:szCs w:val="24"/>
          <w:lang w:val="es-ES" w:eastAsia="es-EC"/>
        </w:rPr>
      </w:pPr>
      <w:r w:rsidRPr="00A52CD5">
        <w:rPr>
          <w:rFonts w:ascii="Arial" w:eastAsia="Times New Roman" w:hAnsi="Arial" w:cs="Arial"/>
          <w:noProof/>
          <w:sz w:val="24"/>
          <w:szCs w:val="24"/>
          <w:lang w:eastAsia="es-EC"/>
        </w:rPr>
        <w:drawing>
          <wp:anchor distT="0" distB="0" distL="114300" distR="114300" simplePos="0" relativeHeight="251716096" behindDoc="0" locked="0" layoutInCell="1" allowOverlap="1" wp14:anchorId="665ACA9E" wp14:editId="441C0A5B">
            <wp:simplePos x="0" y="0"/>
            <wp:positionH relativeFrom="column">
              <wp:posOffset>0</wp:posOffset>
            </wp:positionH>
            <wp:positionV relativeFrom="paragraph">
              <wp:posOffset>919480</wp:posOffset>
            </wp:positionV>
            <wp:extent cx="1056640" cy="1400810"/>
            <wp:effectExtent l="0" t="0" r="0" b="8890"/>
            <wp:wrapSquare wrapText="bothSides"/>
            <wp:docPr id="53" name="Imagen 53"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64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73" w:rsidRPr="00A52CD5">
        <w:rPr>
          <w:rFonts w:ascii="Arial" w:hAnsi="Arial" w:cs="Arial"/>
          <w:sz w:val="24"/>
          <w:szCs w:val="24"/>
          <w:lang w:val="es-ES" w:eastAsia="es-EC"/>
        </w:rPr>
        <w:t xml:space="preserve">Estimado estudiante iniciaremos con el estudio de la unidad 7 en la cual nos enfocaremos a conocer e interpretar los elementos en el desarrollo de un </w:t>
      </w:r>
      <w:r w:rsidR="00AA0C3D" w:rsidRPr="00A52CD5">
        <w:rPr>
          <w:rFonts w:ascii="Arial" w:hAnsi="Arial" w:cs="Arial"/>
          <w:sz w:val="24"/>
          <w:szCs w:val="24"/>
          <w:lang w:val="es-ES" w:eastAsia="es-EC"/>
        </w:rPr>
        <w:t>P</w:t>
      </w:r>
      <w:r w:rsidR="00155973" w:rsidRPr="00A52CD5">
        <w:rPr>
          <w:rFonts w:ascii="Arial" w:hAnsi="Arial" w:cs="Arial"/>
          <w:sz w:val="24"/>
          <w:szCs w:val="24"/>
          <w:lang w:val="es-ES" w:eastAsia="es-EC"/>
        </w:rPr>
        <w:t>lan de Gestión de Arquitectura Empresarial.</w:t>
      </w:r>
    </w:p>
    <w:p w:rsidR="00155973" w:rsidRPr="00A52CD5" w:rsidRDefault="00155973" w:rsidP="00985EFE">
      <w:pPr>
        <w:spacing w:line="360" w:lineRule="auto"/>
        <w:jc w:val="both"/>
        <w:rPr>
          <w:rStyle w:val="hps"/>
          <w:rFonts w:ascii="Arial" w:hAnsi="Arial" w:cs="Arial"/>
          <w:color w:val="000000" w:themeColor="text1"/>
          <w:sz w:val="24"/>
          <w:szCs w:val="24"/>
          <w:lang w:val="es-ES"/>
        </w:rPr>
      </w:pPr>
      <w:r w:rsidRPr="00A52CD5">
        <w:rPr>
          <w:rStyle w:val="hps"/>
          <w:rFonts w:ascii="Arial" w:hAnsi="Arial" w:cs="Arial"/>
          <w:color w:val="000000" w:themeColor="text1"/>
          <w:sz w:val="24"/>
          <w:szCs w:val="24"/>
          <w:lang w:val="es-ES"/>
        </w:rPr>
        <w:t>El Plan de Manejo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 xml:space="preserve">de Arquitectura  Empresarial </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documenta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las brechas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la empresa</w:t>
      </w:r>
      <w:r w:rsidRPr="00A52CD5">
        <w:rPr>
          <w:rFonts w:ascii="Arial" w:hAnsi="Arial" w:cs="Arial"/>
          <w:color w:val="000000" w:themeColor="text1"/>
          <w:sz w:val="24"/>
          <w:szCs w:val="24"/>
          <w:lang w:val="es-ES"/>
        </w:rPr>
        <w:t xml:space="preserve">, las </w:t>
      </w:r>
      <w:r w:rsidRPr="00A52CD5">
        <w:rPr>
          <w:rStyle w:val="hps"/>
          <w:rFonts w:ascii="Arial" w:hAnsi="Arial" w:cs="Arial"/>
          <w:color w:val="000000" w:themeColor="text1"/>
          <w:sz w:val="24"/>
          <w:szCs w:val="24"/>
          <w:lang w:val="es-ES"/>
        </w:rPr>
        <w:t>necesidades de recursos</w:t>
      </w:r>
      <w:r w:rsidRPr="00A52CD5">
        <w:rPr>
          <w:rFonts w:ascii="Arial" w:hAnsi="Arial" w:cs="Arial"/>
          <w:color w:val="000000" w:themeColor="text1"/>
          <w:sz w:val="24"/>
          <w:szCs w:val="24"/>
          <w:lang w:val="es-ES"/>
        </w:rPr>
        <w:t xml:space="preserve">, soluciones </w:t>
      </w:r>
      <w:r w:rsidRPr="00A52CD5">
        <w:rPr>
          <w:rStyle w:val="hps"/>
          <w:rFonts w:ascii="Arial" w:hAnsi="Arial" w:cs="Arial"/>
          <w:color w:val="000000" w:themeColor="text1"/>
          <w:sz w:val="24"/>
          <w:szCs w:val="24"/>
          <w:lang w:val="es-ES"/>
        </w:rPr>
        <w:t>previstas</w:t>
      </w:r>
      <w:r w:rsidRPr="00A52CD5">
        <w:rPr>
          <w:rFonts w:ascii="Arial" w:hAnsi="Arial" w:cs="Arial"/>
          <w:color w:val="000000" w:themeColor="text1"/>
          <w:sz w:val="24"/>
          <w:szCs w:val="24"/>
          <w:lang w:val="es-ES"/>
        </w:rPr>
        <w:t xml:space="preserve">, un plan de </w:t>
      </w:r>
      <w:r w:rsidRPr="00A52CD5">
        <w:rPr>
          <w:rStyle w:val="hps"/>
          <w:rFonts w:ascii="Arial" w:hAnsi="Arial" w:cs="Arial"/>
          <w:color w:val="000000" w:themeColor="text1"/>
          <w:sz w:val="24"/>
          <w:szCs w:val="24"/>
          <w:lang w:val="es-ES"/>
        </w:rPr>
        <w:t>secuenciación</w:t>
      </w:r>
      <w:r w:rsidRPr="00A52CD5">
        <w:rPr>
          <w:rFonts w:ascii="Arial" w:hAnsi="Arial" w:cs="Arial"/>
          <w:color w:val="000000" w:themeColor="text1"/>
          <w:sz w:val="24"/>
          <w:szCs w:val="24"/>
          <w:lang w:val="es-ES"/>
        </w:rPr>
        <w:t xml:space="preserve">, y un resumen </w:t>
      </w:r>
      <w:r w:rsidRPr="00A52CD5">
        <w:rPr>
          <w:rStyle w:val="hps"/>
          <w:rFonts w:ascii="Arial" w:hAnsi="Arial" w:cs="Arial"/>
          <w:color w:val="000000" w:themeColor="text1"/>
          <w:sz w:val="24"/>
          <w:szCs w:val="24"/>
          <w:lang w:val="es-ES"/>
        </w:rPr>
        <w:t>de la arquitectura actual</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futura.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El Plan también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describe el</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gobierno</w:t>
      </w:r>
      <w:r w:rsidRPr="00A52CD5">
        <w:rPr>
          <w:rFonts w:ascii="Arial" w:hAnsi="Arial" w:cs="Arial"/>
          <w:color w:val="000000" w:themeColor="text1"/>
          <w:sz w:val="24"/>
          <w:szCs w:val="24"/>
          <w:lang w:val="es-ES"/>
        </w:rPr>
        <w:t xml:space="preserve">  de </w:t>
      </w:r>
      <w:r w:rsidRPr="00A52CD5">
        <w:rPr>
          <w:rStyle w:val="hps"/>
          <w:rFonts w:ascii="Arial" w:hAnsi="Arial" w:cs="Arial"/>
          <w:color w:val="000000" w:themeColor="text1"/>
          <w:sz w:val="24"/>
          <w:szCs w:val="24"/>
          <w:lang w:val="es-ES"/>
        </w:rPr>
        <w:t>procesos de AE, la</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metodología de  implementación</w:t>
      </w:r>
      <w:r w:rsidRPr="00A52CD5">
        <w:rPr>
          <w:rFonts w:ascii="Arial" w:hAnsi="Arial" w:cs="Arial"/>
          <w:color w:val="000000" w:themeColor="text1"/>
          <w:sz w:val="24"/>
          <w:szCs w:val="24"/>
          <w:lang w:val="es-ES"/>
        </w:rPr>
        <w:t xml:space="preserve">, y el marco </w:t>
      </w:r>
      <w:r w:rsidRPr="00A52CD5">
        <w:rPr>
          <w:rStyle w:val="hps"/>
          <w:rFonts w:ascii="Arial" w:hAnsi="Arial" w:cs="Arial"/>
          <w:color w:val="000000" w:themeColor="text1"/>
          <w:sz w:val="24"/>
          <w:szCs w:val="24"/>
          <w:lang w:val="es-ES"/>
        </w:rPr>
        <w:t>documentación.</w:t>
      </w:r>
    </w:p>
    <w:p w:rsidR="00155973" w:rsidRPr="00A52CD5" w:rsidRDefault="00AA0C3D" w:rsidP="00985EFE">
      <w:pPr>
        <w:spacing w:line="360" w:lineRule="auto"/>
        <w:jc w:val="both"/>
        <w:rPr>
          <w:rStyle w:val="hps"/>
          <w:rFonts w:ascii="Arial" w:hAnsi="Arial" w:cs="Arial"/>
          <w:color w:val="000000" w:themeColor="text1"/>
          <w:sz w:val="24"/>
          <w:szCs w:val="24"/>
          <w:lang w:val="es-ES"/>
        </w:rPr>
      </w:pPr>
      <w:r w:rsidRPr="00A52CD5">
        <w:rPr>
          <w:rStyle w:val="hps"/>
          <w:rFonts w:ascii="Arial" w:hAnsi="Arial" w:cs="Arial"/>
          <w:color w:val="000000" w:themeColor="text1"/>
          <w:sz w:val="24"/>
          <w:szCs w:val="24"/>
          <w:lang w:val="es-ES"/>
        </w:rPr>
        <w:t>De igual forma usted debe tener presente que e</w:t>
      </w:r>
      <w:r w:rsidR="00155973" w:rsidRPr="00A52CD5">
        <w:rPr>
          <w:rStyle w:val="hps"/>
          <w:rFonts w:ascii="Arial" w:hAnsi="Arial" w:cs="Arial"/>
          <w:color w:val="000000" w:themeColor="text1"/>
          <w:sz w:val="24"/>
          <w:szCs w:val="24"/>
          <w:lang w:val="es-ES"/>
        </w:rPr>
        <w:t>l Plan de Manejo</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de Arquitectura  Empresarial  trata de un</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documento que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se actualiza</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a intervalos</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 xml:space="preserve">regulares </w:t>
      </w:r>
      <w:r w:rsidR="00155973" w:rsidRPr="00A52CD5">
        <w:rPr>
          <w:rFonts w:ascii="Arial" w:hAnsi="Arial" w:cs="Arial"/>
          <w:color w:val="000000" w:themeColor="text1"/>
          <w:sz w:val="24"/>
          <w:szCs w:val="24"/>
          <w:lang w:val="es-ES"/>
        </w:rPr>
        <w:t xml:space="preserve">para </w:t>
      </w:r>
      <w:r w:rsidR="00155973" w:rsidRPr="00A52CD5">
        <w:rPr>
          <w:rStyle w:val="hps"/>
          <w:rFonts w:ascii="Arial" w:hAnsi="Arial" w:cs="Arial"/>
          <w:color w:val="000000" w:themeColor="text1"/>
          <w:sz w:val="24"/>
          <w:szCs w:val="24"/>
          <w:lang w:val="es-ES"/>
        </w:rPr>
        <w:t xml:space="preserve">proporcionar </w:t>
      </w:r>
      <w:r w:rsidR="009010FE" w:rsidRPr="00A52CD5">
        <w:rPr>
          <w:rStyle w:val="hps"/>
          <w:rFonts w:ascii="Arial" w:hAnsi="Arial" w:cs="Arial"/>
          <w:color w:val="000000" w:themeColor="text1"/>
          <w:sz w:val="24"/>
          <w:szCs w:val="24"/>
          <w:lang w:val="es-ES"/>
        </w:rPr>
        <w:t xml:space="preserve">un </w:t>
      </w:r>
      <w:r w:rsidR="00155973" w:rsidRPr="00A52CD5">
        <w:rPr>
          <w:rStyle w:val="hps"/>
          <w:rFonts w:ascii="Arial" w:hAnsi="Arial" w:cs="Arial"/>
          <w:color w:val="000000" w:themeColor="text1"/>
          <w:sz w:val="24"/>
          <w:szCs w:val="24"/>
          <w:lang w:val="es-ES"/>
        </w:rPr>
        <w:t>control de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versión</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clara de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los cambios en la</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visión actual</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y futura</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de los</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componentes</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y artefactos</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 xml:space="preserve"> de la AE. </w:t>
      </w:r>
    </w:p>
    <w:p w:rsidR="00155973" w:rsidRPr="00A52CD5" w:rsidRDefault="00F1273D" w:rsidP="00985EFE">
      <w:pPr>
        <w:spacing w:line="360" w:lineRule="auto"/>
        <w:jc w:val="both"/>
        <w:rPr>
          <w:rFonts w:ascii="Arial" w:hAnsi="Arial" w:cs="Arial"/>
          <w:color w:val="000000" w:themeColor="text1"/>
          <w:sz w:val="24"/>
          <w:szCs w:val="24"/>
          <w:lang w:val="es-ES"/>
        </w:rPr>
      </w:pPr>
      <w:r w:rsidRPr="00A52CD5">
        <w:rPr>
          <w:rFonts w:ascii="Arial" w:hAnsi="Arial" w:cs="Arial"/>
          <w:noProof/>
          <w:sz w:val="24"/>
          <w:szCs w:val="24"/>
          <w:lang w:eastAsia="es-EC"/>
        </w:rPr>
        <w:drawing>
          <wp:anchor distT="0" distB="0" distL="114300" distR="114300" simplePos="0" relativeHeight="251688448" behindDoc="0" locked="0" layoutInCell="1" allowOverlap="1" wp14:anchorId="1494AB69" wp14:editId="26808B66">
            <wp:simplePos x="0" y="0"/>
            <wp:positionH relativeFrom="column">
              <wp:posOffset>0</wp:posOffset>
            </wp:positionH>
            <wp:positionV relativeFrom="paragraph">
              <wp:posOffset>3175</wp:posOffset>
            </wp:positionV>
            <wp:extent cx="914400" cy="934085"/>
            <wp:effectExtent l="0" t="0" r="0" b="0"/>
            <wp:wrapSquare wrapText="bothSides"/>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155973" w:rsidRPr="00A52CD5">
        <w:rPr>
          <w:rStyle w:val="hps"/>
          <w:rFonts w:ascii="Arial" w:hAnsi="Arial" w:cs="Arial"/>
          <w:color w:val="000000" w:themeColor="text1"/>
          <w:sz w:val="24"/>
          <w:szCs w:val="24"/>
          <w:lang w:val="es-ES"/>
        </w:rPr>
        <w:t>Es importante destacar que el</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Plan de Gestión de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AE debe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ser archivado</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en el repositorio</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en línea de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AE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para apoyar</w:t>
      </w:r>
      <w:r w:rsidR="009010FE" w:rsidRPr="00A52CD5">
        <w:rPr>
          <w:rStyle w:val="hps"/>
          <w:rFonts w:ascii="Arial" w:hAnsi="Arial" w:cs="Arial"/>
          <w:color w:val="000000" w:themeColor="text1"/>
          <w:sz w:val="24"/>
          <w:szCs w:val="24"/>
          <w:lang w:val="es-ES"/>
        </w:rPr>
        <w:t xml:space="preserve"> un fácil </w:t>
      </w:r>
      <w:r w:rsidR="00155973" w:rsidRPr="00A52CD5">
        <w:rPr>
          <w:rStyle w:val="hps"/>
          <w:rFonts w:ascii="Arial" w:hAnsi="Arial" w:cs="Arial"/>
          <w:color w:val="000000" w:themeColor="text1"/>
          <w:sz w:val="24"/>
          <w:szCs w:val="24"/>
          <w:lang w:val="es-ES"/>
        </w:rPr>
        <w:t xml:space="preserve"> acceso</w:t>
      </w:r>
      <w:r w:rsidR="00155973" w:rsidRPr="00A52CD5">
        <w:rPr>
          <w:rFonts w:ascii="Arial" w:hAnsi="Arial" w:cs="Arial"/>
          <w:color w:val="000000" w:themeColor="text1"/>
          <w:sz w:val="24"/>
          <w:szCs w:val="24"/>
          <w:lang w:val="es-ES"/>
        </w:rPr>
        <w:t xml:space="preserve"> </w:t>
      </w:r>
      <w:r w:rsidR="009010FE" w:rsidRPr="00A52CD5">
        <w:rPr>
          <w:rStyle w:val="hps"/>
          <w:rFonts w:ascii="Arial" w:hAnsi="Arial" w:cs="Arial"/>
          <w:color w:val="000000" w:themeColor="text1"/>
          <w:sz w:val="24"/>
          <w:szCs w:val="24"/>
          <w:lang w:val="es-ES"/>
        </w:rPr>
        <w:t>a</w:t>
      </w:r>
      <w:r w:rsidR="00155973" w:rsidRPr="00A52CD5">
        <w:rPr>
          <w:rStyle w:val="hps"/>
          <w:rFonts w:ascii="Arial" w:hAnsi="Arial" w:cs="Arial"/>
          <w:color w:val="000000" w:themeColor="text1"/>
          <w:sz w:val="24"/>
          <w:szCs w:val="24"/>
          <w:lang w:val="es-ES"/>
        </w:rPr>
        <w:t xml:space="preserve"> la información y promover</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la vinculación de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AE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a</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 xml:space="preserve">la gestión de TI </w:t>
      </w:r>
      <w:r w:rsidR="009010FE" w:rsidRPr="00A52CD5">
        <w:rPr>
          <w:rStyle w:val="hps"/>
          <w:rFonts w:ascii="Arial" w:hAnsi="Arial" w:cs="Arial"/>
          <w:color w:val="000000" w:themeColor="text1"/>
          <w:sz w:val="24"/>
          <w:szCs w:val="24"/>
          <w:lang w:val="es-ES"/>
        </w:rPr>
        <w:t xml:space="preserve">basada en </w:t>
      </w:r>
      <w:r w:rsidR="00155973" w:rsidRPr="00A52CD5">
        <w:rPr>
          <w:rStyle w:val="hps"/>
          <w:rFonts w:ascii="Arial" w:hAnsi="Arial" w:cs="Arial"/>
          <w:color w:val="000000" w:themeColor="text1"/>
          <w:sz w:val="24"/>
          <w:szCs w:val="24"/>
          <w:lang w:val="es-ES"/>
        </w:rPr>
        <w:t>procesos</w:t>
      </w:r>
      <w:r w:rsidR="00155973" w:rsidRPr="00A52CD5">
        <w:rPr>
          <w:rFonts w:ascii="Arial" w:hAnsi="Arial" w:cs="Arial"/>
          <w:color w:val="000000" w:themeColor="text1"/>
          <w:sz w:val="24"/>
          <w:szCs w:val="24"/>
          <w:lang w:val="es-ES"/>
        </w:rPr>
        <w:t>.</w:t>
      </w:r>
    </w:p>
    <w:p w:rsidR="00155973" w:rsidRPr="00A52CD5" w:rsidRDefault="009010FE" w:rsidP="00985EFE">
      <w:pPr>
        <w:spacing w:line="360" w:lineRule="auto"/>
        <w:jc w:val="both"/>
        <w:rPr>
          <w:rStyle w:val="hps"/>
          <w:rFonts w:ascii="Arial" w:hAnsi="Arial" w:cs="Arial"/>
          <w:color w:val="000000" w:themeColor="text1"/>
          <w:sz w:val="24"/>
          <w:szCs w:val="24"/>
          <w:lang w:val="es-ES"/>
        </w:rPr>
      </w:pPr>
      <w:r w:rsidRPr="00A52CD5">
        <w:rPr>
          <w:rStyle w:val="hps"/>
          <w:rFonts w:ascii="Arial" w:hAnsi="Arial" w:cs="Arial"/>
          <w:color w:val="000000" w:themeColor="text1"/>
          <w:sz w:val="24"/>
          <w:szCs w:val="24"/>
          <w:lang w:val="es-ES"/>
        </w:rPr>
        <w:t xml:space="preserve">Es importante que considere que la </w:t>
      </w:r>
      <w:r w:rsidR="00155973" w:rsidRPr="00A52CD5">
        <w:rPr>
          <w:rStyle w:val="hps"/>
          <w:rFonts w:ascii="Arial" w:hAnsi="Arial" w:cs="Arial"/>
          <w:color w:val="000000" w:themeColor="text1"/>
          <w:sz w:val="24"/>
          <w:szCs w:val="24"/>
          <w:lang w:val="es-ES"/>
        </w:rPr>
        <w:t xml:space="preserve"> AE </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está en</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continua transición</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como</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la implementación de TI y</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actualización</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proyectos.</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Las empresas grandes</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y medianas a menudo tienen varios proyectos de TI en curso</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en un momento dado</w:t>
      </w:r>
      <w:r w:rsidR="00155973" w:rsidRPr="00A52CD5">
        <w:rPr>
          <w:rFonts w:ascii="Arial" w:hAnsi="Arial" w:cs="Arial"/>
          <w:color w:val="000000" w:themeColor="text1"/>
          <w:sz w:val="24"/>
          <w:szCs w:val="24"/>
          <w:lang w:val="es-ES"/>
        </w:rPr>
        <w:t xml:space="preserve">, lo que requiere </w:t>
      </w:r>
      <w:r w:rsidR="00155973" w:rsidRPr="00A52CD5">
        <w:rPr>
          <w:rStyle w:val="hps"/>
          <w:rFonts w:ascii="Arial" w:hAnsi="Arial" w:cs="Arial"/>
          <w:color w:val="000000" w:themeColor="text1"/>
          <w:sz w:val="24"/>
          <w:szCs w:val="24"/>
          <w:lang w:val="es-ES"/>
        </w:rPr>
        <w:t>un nivel</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general de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coordinación</w:t>
      </w:r>
      <w:r w:rsidR="00155973" w:rsidRPr="00A52CD5">
        <w:rPr>
          <w:rFonts w:ascii="Arial" w:hAnsi="Arial" w:cs="Arial"/>
          <w:color w:val="000000" w:themeColor="text1"/>
          <w:sz w:val="24"/>
          <w:szCs w:val="24"/>
          <w:lang w:val="es-ES"/>
        </w:rPr>
        <w:t xml:space="preserve">, priorización y </w:t>
      </w:r>
      <w:r w:rsidR="00155973" w:rsidRPr="00A52CD5">
        <w:rPr>
          <w:rStyle w:val="hps"/>
          <w:rFonts w:ascii="Arial" w:hAnsi="Arial" w:cs="Arial"/>
          <w:color w:val="000000" w:themeColor="text1"/>
          <w:sz w:val="24"/>
          <w:szCs w:val="24"/>
          <w:lang w:val="es-ES"/>
        </w:rPr>
        <w:t>supervisión.</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Como</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se</w:t>
      </w:r>
      <w:r w:rsidR="00155973" w:rsidRPr="00A52CD5">
        <w:rPr>
          <w:rFonts w:ascii="Arial" w:hAnsi="Arial" w:cs="Arial"/>
          <w:color w:val="000000" w:themeColor="text1"/>
          <w:sz w:val="24"/>
          <w:szCs w:val="24"/>
          <w:lang w:val="es-ES"/>
        </w:rPr>
        <w:t xml:space="preserve"> </w:t>
      </w:r>
      <w:r w:rsidR="00155973" w:rsidRPr="00A52CD5">
        <w:rPr>
          <w:rStyle w:val="hps"/>
          <w:rFonts w:ascii="Arial" w:hAnsi="Arial" w:cs="Arial"/>
          <w:color w:val="000000" w:themeColor="text1"/>
          <w:sz w:val="24"/>
          <w:szCs w:val="24"/>
          <w:lang w:val="es-ES"/>
        </w:rPr>
        <w:t xml:space="preserve">muestra en la </w:t>
      </w:r>
      <w:r w:rsidR="00EC5B3A">
        <w:rPr>
          <w:rStyle w:val="hps"/>
          <w:rFonts w:ascii="Arial" w:hAnsi="Arial" w:cs="Arial"/>
          <w:color w:val="000000" w:themeColor="text1"/>
          <w:sz w:val="24"/>
          <w:szCs w:val="24"/>
          <w:lang w:val="es-ES"/>
        </w:rPr>
        <w:t>figura 7.</w:t>
      </w:r>
      <w:r w:rsidR="004F1816" w:rsidRPr="00A52CD5">
        <w:rPr>
          <w:rStyle w:val="hps"/>
          <w:rFonts w:ascii="Arial" w:hAnsi="Arial" w:cs="Arial"/>
          <w:color w:val="000000" w:themeColor="text1"/>
          <w:sz w:val="24"/>
          <w:szCs w:val="24"/>
          <w:lang w:val="es-ES"/>
        </w:rPr>
        <w:t>1</w:t>
      </w:r>
      <w:r w:rsidRPr="00A52CD5">
        <w:rPr>
          <w:rStyle w:val="hps"/>
          <w:rFonts w:ascii="Arial" w:hAnsi="Arial" w:cs="Arial"/>
          <w:color w:val="000000" w:themeColor="text1"/>
          <w:sz w:val="24"/>
          <w:szCs w:val="24"/>
          <w:lang w:val="es-ES"/>
        </w:rPr>
        <w:t xml:space="preserve"> el plan de manejo de la AE</w:t>
      </w:r>
      <w:r w:rsidR="00C464F2" w:rsidRPr="00A52CD5">
        <w:rPr>
          <w:rStyle w:val="hps"/>
          <w:rFonts w:ascii="Arial" w:hAnsi="Arial" w:cs="Arial"/>
          <w:color w:val="000000" w:themeColor="text1"/>
          <w:sz w:val="24"/>
          <w:szCs w:val="24"/>
          <w:lang w:val="es-ES"/>
        </w:rPr>
        <w:t>.</w:t>
      </w:r>
    </w:p>
    <w:p w:rsidR="00155973" w:rsidRPr="00A52CD5" w:rsidRDefault="00155973" w:rsidP="00985EFE">
      <w:pPr>
        <w:spacing w:line="360" w:lineRule="auto"/>
        <w:jc w:val="both"/>
        <w:rPr>
          <w:rStyle w:val="hps"/>
          <w:rFonts w:ascii="Arial" w:hAnsi="Arial" w:cs="Arial"/>
          <w:color w:val="000000" w:themeColor="text1"/>
          <w:sz w:val="24"/>
          <w:szCs w:val="24"/>
          <w:lang w:val="es-ES"/>
        </w:rPr>
      </w:pPr>
      <w:r w:rsidRPr="00A52CD5">
        <w:rPr>
          <w:rStyle w:val="hps"/>
          <w:rFonts w:ascii="Arial" w:hAnsi="Arial" w:cs="Arial"/>
          <w:color w:val="000000" w:themeColor="text1"/>
          <w:sz w:val="24"/>
          <w:szCs w:val="24"/>
          <w:lang w:val="es-ES"/>
        </w:rPr>
        <w:t>El Plan de Gestión estipula dicha coordinación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apoyo</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supervisión para cambios en</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AE</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de la empresa</w:t>
      </w:r>
      <w:r w:rsidRPr="00A52CD5">
        <w:rPr>
          <w:rFonts w:ascii="Arial" w:hAnsi="Arial" w:cs="Arial"/>
          <w:color w:val="000000" w:themeColor="text1"/>
          <w:sz w:val="24"/>
          <w:szCs w:val="24"/>
          <w:lang w:val="es-ES"/>
        </w:rPr>
        <w:t xml:space="preserve">, entre los </w:t>
      </w:r>
      <w:r w:rsidRPr="00A52CD5">
        <w:rPr>
          <w:rStyle w:val="hps"/>
          <w:rFonts w:ascii="Arial" w:hAnsi="Arial" w:cs="Arial"/>
          <w:color w:val="000000" w:themeColor="text1"/>
          <w:sz w:val="24"/>
          <w:szCs w:val="24"/>
          <w:lang w:val="es-ES"/>
        </w:rPr>
        <w:t>puntos de vista actuales</w:t>
      </w:r>
      <w:r w:rsidRPr="00A52CD5">
        <w:rPr>
          <w:rFonts w:ascii="Arial" w:hAnsi="Arial" w:cs="Arial"/>
          <w:color w:val="000000" w:themeColor="text1"/>
          <w:sz w:val="24"/>
          <w:szCs w:val="24"/>
          <w:lang w:val="es-ES"/>
        </w:rPr>
        <w:t xml:space="preserve"> </w:t>
      </w:r>
      <w:r w:rsidRPr="00A52CD5">
        <w:rPr>
          <w:rStyle w:val="hps"/>
          <w:rFonts w:ascii="Arial" w:hAnsi="Arial" w:cs="Arial"/>
          <w:color w:val="000000" w:themeColor="text1"/>
          <w:sz w:val="24"/>
          <w:szCs w:val="24"/>
          <w:lang w:val="es-ES"/>
        </w:rPr>
        <w:t>y futuras.</w:t>
      </w:r>
    </w:p>
    <w:p w:rsidR="00155973" w:rsidRPr="00A52CD5" w:rsidRDefault="00155973" w:rsidP="00985EFE">
      <w:pPr>
        <w:spacing w:line="360" w:lineRule="auto"/>
        <w:jc w:val="both"/>
        <w:rPr>
          <w:rStyle w:val="hps"/>
          <w:rFonts w:ascii="Arial" w:hAnsi="Arial" w:cs="Arial"/>
          <w:color w:val="000000" w:themeColor="text1"/>
          <w:sz w:val="24"/>
          <w:szCs w:val="24"/>
          <w:lang w:val="es-ES"/>
        </w:rPr>
      </w:pPr>
    </w:p>
    <w:p w:rsidR="00155973" w:rsidRPr="00A52CD5" w:rsidRDefault="00341837" w:rsidP="00985EFE">
      <w:pPr>
        <w:spacing w:line="360" w:lineRule="auto"/>
        <w:jc w:val="center"/>
        <w:rPr>
          <w:rFonts w:ascii="Arial" w:hAnsi="Arial" w:cs="Arial"/>
          <w:color w:val="000000" w:themeColor="text1"/>
          <w:sz w:val="24"/>
          <w:szCs w:val="24"/>
          <w:lang w:val="es-ES" w:eastAsia="es-EC"/>
        </w:rPr>
      </w:pPr>
      <w:r w:rsidRPr="00A52CD5">
        <w:rPr>
          <w:rFonts w:ascii="Arial" w:hAnsi="Arial" w:cs="Arial"/>
          <w:noProof/>
          <w:sz w:val="24"/>
          <w:szCs w:val="24"/>
          <w:lang w:eastAsia="es-EC"/>
        </w:rPr>
        <w:lastRenderedPageBreak/>
        <w:drawing>
          <wp:inline distT="0" distB="0" distL="0" distR="0" wp14:anchorId="2C70A0FF" wp14:editId="77DD2169">
            <wp:extent cx="5194494" cy="2398815"/>
            <wp:effectExtent l="0" t="0" r="635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4743" cy="2403548"/>
                    </a:xfrm>
                    <a:prstGeom prst="rect">
                      <a:avLst/>
                    </a:prstGeom>
                    <a:noFill/>
                    <a:ln>
                      <a:noFill/>
                    </a:ln>
                  </pic:spPr>
                </pic:pic>
              </a:graphicData>
            </a:graphic>
          </wp:inline>
        </w:drawing>
      </w:r>
    </w:p>
    <w:p w:rsidR="00D42A08" w:rsidRPr="00D55690" w:rsidRDefault="00D42A08" w:rsidP="00D55690">
      <w:pPr>
        <w:spacing w:before="100" w:beforeAutospacing="1" w:after="100" w:afterAutospacing="1" w:line="360" w:lineRule="auto"/>
        <w:jc w:val="center"/>
        <w:rPr>
          <w:rFonts w:ascii="Arial" w:eastAsia="Times New Roman" w:hAnsi="Arial" w:cs="Arial"/>
          <w:color w:val="000000" w:themeColor="text1"/>
          <w:sz w:val="20"/>
          <w:szCs w:val="24"/>
          <w:lang w:eastAsia="es-EC"/>
        </w:rPr>
      </w:pPr>
      <w:r w:rsidRPr="00D55690">
        <w:rPr>
          <w:rFonts w:ascii="Arial" w:hAnsi="Arial" w:cs="Arial"/>
          <w:b/>
          <w:sz w:val="20"/>
          <w:szCs w:val="24"/>
          <w:lang w:eastAsia="es-EC"/>
        </w:rPr>
        <w:t>Figura  7.</w:t>
      </w:r>
      <w:r w:rsidR="004F1816" w:rsidRPr="00D55690">
        <w:rPr>
          <w:rFonts w:ascii="Arial" w:hAnsi="Arial" w:cs="Arial"/>
          <w:b/>
          <w:sz w:val="20"/>
          <w:szCs w:val="24"/>
          <w:lang w:eastAsia="es-EC"/>
        </w:rPr>
        <w:t>1</w:t>
      </w:r>
      <w:r w:rsidR="00155973" w:rsidRPr="00D55690">
        <w:rPr>
          <w:rFonts w:ascii="Arial" w:hAnsi="Arial" w:cs="Arial"/>
          <w:b/>
          <w:sz w:val="20"/>
          <w:szCs w:val="24"/>
          <w:lang w:eastAsia="es-EC"/>
        </w:rPr>
        <w:t>.</w:t>
      </w:r>
      <w:r w:rsidR="00155973" w:rsidRPr="00D55690">
        <w:rPr>
          <w:rFonts w:ascii="Arial" w:hAnsi="Arial" w:cs="Arial"/>
          <w:sz w:val="20"/>
          <w:szCs w:val="24"/>
          <w:lang w:eastAsia="es-EC"/>
        </w:rPr>
        <w:t xml:space="preserve"> “Plan de Manejo de AE” </w:t>
      </w:r>
      <w:r w:rsidRPr="00D55690">
        <w:rPr>
          <w:rFonts w:ascii="Arial" w:hAnsi="Arial" w:cs="Arial"/>
          <w:sz w:val="20"/>
          <w:szCs w:val="24"/>
          <w:lang w:eastAsia="es-EC"/>
        </w:rPr>
        <w:t xml:space="preserve"> </w:t>
      </w:r>
      <w:r w:rsidRPr="00D55690">
        <w:rPr>
          <w:rFonts w:ascii="Arial" w:hAnsi="Arial" w:cs="Arial"/>
          <w:bCs/>
          <w:iCs/>
          <w:color w:val="000000" w:themeColor="text1"/>
          <w:sz w:val="20"/>
          <w:szCs w:val="24"/>
          <w:lang w:eastAsia="es-EC"/>
        </w:rPr>
        <w:t xml:space="preserve"> </w:t>
      </w:r>
      <w:r w:rsidRPr="00D55690">
        <w:rPr>
          <w:rFonts w:ascii="Arial" w:eastAsia="Times New Roman" w:hAnsi="Arial" w:cs="Arial"/>
          <w:color w:val="000000" w:themeColor="text1"/>
          <w:sz w:val="20"/>
          <w:szCs w:val="24"/>
          <w:lang w:eastAsia="es-EC"/>
        </w:rPr>
        <w:t>extraído de Scott A. Bernard 2012.</w:t>
      </w:r>
    </w:p>
    <w:p w:rsidR="00155973" w:rsidRPr="00A52CD5" w:rsidRDefault="00D42A08" w:rsidP="00A51B22">
      <w:pPr>
        <w:pStyle w:val="Ttulo1"/>
        <w:numPr>
          <w:ilvl w:val="1"/>
          <w:numId w:val="25"/>
        </w:numPr>
        <w:spacing w:line="360" w:lineRule="auto"/>
        <w:jc w:val="both"/>
        <w:rPr>
          <w:rFonts w:ascii="Arial" w:eastAsia="Times New Roman" w:hAnsi="Arial" w:cs="Arial"/>
          <w:color w:val="000000" w:themeColor="text1"/>
          <w:sz w:val="24"/>
          <w:szCs w:val="24"/>
          <w:lang w:eastAsia="es-EC"/>
        </w:rPr>
      </w:pPr>
      <w:bookmarkStart w:id="109" w:name="_Toc354998942"/>
      <w:r w:rsidRPr="00A52CD5">
        <w:rPr>
          <w:rFonts w:ascii="Arial" w:eastAsia="Times New Roman" w:hAnsi="Arial" w:cs="Arial"/>
          <w:color w:val="000000" w:themeColor="text1"/>
          <w:sz w:val="24"/>
          <w:szCs w:val="24"/>
          <w:lang w:eastAsia="es-EC"/>
        </w:rPr>
        <w:t xml:space="preserve"> </w:t>
      </w:r>
      <w:bookmarkStart w:id="110" w:name="_Toc361322356"/>
      <w:r w:rsidR="00155973" w:rsidRPr="00A52CD5">
        <w:rPr>
          <w:rFonts w:ascii="Arial" w:eastAsia="Times New Roman" w:hAnsi="Arial" w:cs="Arial"/>
          <w:color w:val="000000" w:themeColor="text1"/>
          <w:sz w:val="24"/>
          <w:szCs w:val="24"/>
          <w:lang w:eastAsia="es-EC"/>
        </w:rPr>
        <w:t>Manejo de Programas de Arquitectura Empresarial.</w:t>
      </w:r>
      <w:bookmarkEnd w:id="109"/>
      <w:bookmarkEnd w:id="110"/>
    </w:p>
    <w:p w:rsidR="00AA0C3D" w:rsidRPr="00A52CD5" w:rsidRDefault="00AA0C3D"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eastAsia="es-EC"/>
        </w:rPr>
        <w:t>Estimados estudiantes iniciaremos temática del manejo de Programas de AE considerando que el mismo d</w:t>
      </w:r>
      <w:r w:rsidR="00155973" w:rsidRPr="00A52CD5">
        <w:rPr>
          <w:rFonts w:ascii="Arial" w:hAnsi="Arial" w:cs="Arial"/>
          <w:color w:val="000000" w:themeColor="text1"/>
          <w:sz w:val="24"/>
          <w:szCs w:val="24"/>
          <w:lang w:eastAsia="es-EC"/>
        </w:rPr>
        <w:t xml:space="preserve">ebe ser  </w:t>
      </w:r>
      <w:r w:rsidR="00155973" w:rsidRPr="00A52CD5">
        <w:rPr>
          <w:rFonts w:ascii="Arial" w:hAnsi="Arial" w:cs="Arial"/>
          <w:color w:val="000000" w:themeColor="text1"/>
          <w:sz w:val="24"/>
          <w:szCs w:val="24"/>
          <w:lang w:val="es-ES"/>
        </w:rPr>
        <w:t>compatible con la política de desarrollo, la toma de decisiones, y el uso eficaz, eficiente de los recursos</w:t>
      </w:r>
      <w:r w:rsidR="009010FE" w:rsidRPr="00A52CD5">
        <w:rPr>
          <w:rFonts w:ascii="Arial" w:hAnsi="Arial" w:cs="Arial"/>
          <w:color w:val="000000" w:themeColor="text1"/>
          <w:sz w:val="24"/>
          <w:szCs w:val="24"/>
          <w:lang w:val="es-ES"/>
        </w:rPr>
        <w:t xml:space="preserve"> de la organización</w:t>
      </w:r>
      <w:r w:rsidR="00155973" w:rsidRPr="00A52CD5">
        <w:rPr>
          <w:rFonts w:ascii="Arial" w:hAnsi="Arial" w:cs="Arial"/>
          <w:color w:val="000000" w:themeColor="text1"/>
          <w:sz w:val="24"/>
          <w:szCs w:val="24"/>
          <w:lang w:val="es-ES"/>
        </w:rPr>
        <w:t xml:space="preserve">.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El Programa de Gestión de AE documenta las actividades asociadas con la administración de la AE como un proceso continuo.</w:t>
      </w:r>
    </w:p>
    <w:p w:rsidR="00155973" w:rsidRPr="00A52CD5" w:rsidRDefault="00155973" w:rsidP="00985EFE">
      <w:pPr>
        <w:spacing w:line="360" w:lineRule="auto"/>
        <w:jc w:val="both"/>
        <w:rPr>
          <w:rStyle w:val="Ttulo1Car"/>
          <w:rFonts w:ascii="Arial" w:hAnsi="Arial" w:cs="Arial"/>
          <w:color w:val="000000" w:themeColor="text1"/>
          <w:sz w:val="24"/>
          <w:szCs w:val="24"/>
        </w:rPr>
      </w:pPr>
      <w:bookmarkStart w:id="111" w:name="_Toc354998943"/>
      <w:bookmarkStart w:id="112" w:name="_Toc361322357"/>
      <w:r w:rsidRPr="00A52CD5">
        <w:rPr>
          <w:rStyle w:val="Ttulo1Car"/>
          <w:rFonts w:ascii="Arial" w:hAnsi="Arial" w:cs="Arial"/>
          <w:color w:val="000000" w:themeColor="text1"/>
          <w:sz w:val="24"/>
          <w:szCs w:val="24"/>
        </w:rPr>
        <w:t>7.1.1. Gobernanza y Principios.</w:t>
      </w:r>
      <w:bookmarkEnd w:id="111"/>
      <w:bookmarkEnd w:id="112"/>
    </w:p>
    <w:p w:rsidR="00155973" w:rsidRPr="00A52CD5" w:rsidRDefault="00AA0C3D"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w:t>
      </w:r>
      <w:r w:rsidR="00155973" w:rsidRPr="00A52CD5">
        <w:rPr>
          <w:rFonts w:ascii="Arial" w:hAnsi="Arial" w:cs="Arial"/>
          <w:color w:val="000000" w:themeColor="text1"/>
          <w:sz w:val="24"/>
          <w:szCs w:val="24"/>
          <w:lang w:val="es-ES"/>
        </w:rPr>
        <w:t xml:space="preserve">n la presente sección se documenta la forma en que las políticas y la toma de decisiones se producirán dentro del programa de Arquitectura Empresarial. </w:t>
      </w:r>
    </w:p>
    <w:p w:rsidR="00F1273D" w:rsidRPr="00A52CD5" w:rsidRDefault="00F1273D" w:rsidP="00985EFE">
      <w:pPr>
        <w:spacing w:line="360" w:lineRule="auto"/>
        <w:jc w:val="both"/>
        <w:rPr>
          <w:rFonts w:ascii="Arial" w:hAnsi="Arial" w:cs="Arial"/>
          <w:color w:val="000000" w:themeColor="text1"/>
          <w:sz w:val="24"/>
          <w:szCs w:val="24"/>
          <w:lang w:val="es-ES"/>
        </w:rPr>
      </w:pPr>
      <w:r w:rsidRPr="00A52CD5">
        <w:rPr>
          <w:rFonts w:ascii="Arial" w:hAnsi="Arial" w:cs="Arial"/>
          <w:noProof/>
          <w:sz w:val="24"/>
          <w:szCs w:val="24"/>
          <w:lang w:eastAsia="es-EC"/>
        </w:rPr>
        <w:drawing>
          <wp:anchor distT="0" distB="0" distL="114300" distR="114300" simplePos="0" relativeHeight="251689472" behindDoc="0" locked="0" layoutInCell="1" allowOverlap="1" wp14:anchorId="7957C3FC" wp14:editId="37068AB7">
            <wp:simplePos x="0" y="0"/>
            <wp:positionH relativeFrom="column">
              <wp:posOffset>-59055</wp:posOffset>
            </wp:positionH>
            <wp:positionV relativeFrom="paragraph">
              <wp:posOffset>93980</wp:posOffset>
            </wp:positionV>
            <wp:extent cx="914400" cy="902335"/>
            <wp:effectExtent l="0" t="0" r="0" b="0"/>
            <wp:wrapSquare wrapText="bothSides"/>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02335"/>
                    </a:xfrm>
                    <a:prstGeom prst="rect">
                      <a:avLst/>
                    </a:prstGeom>
                  </pic:spPr>
                </pic:pic>
              </a:graphicData>
            </a:graphic>
            <wp14:sizeRelH relativeFrom="page">
              <wp14:pctWidth>0</wp14:pctWidth>
            </wp14:sizeRelH>
            <wp14:sizeRelV relativeFrom="page">
              <wp14:pctHeight>0</wp14:pctHeight>
            </wp14:sizeRelV>
          </wp:anchor>
        </w:drawing>
      </w:r>
      <w:r w:rsidR="00155973" w:rsidRPr="00A52CD5">
        <w:rPr>
          <w:rFonts w:ascii="Arial" w:hAnsi="Arial" w:cs="Arial"/>
          <w:color w:val="000000" w:themeColor="text1"/>
          <w:sz w:val="24"/>
          <w:szCs w:val="24"/>
          <w:lang w:val="es-ES"/>
        </w:rPr>
        <w:t xml:space="preserve">Es importante recordar que la  gobernanza </w:t>
      </w:r>
      <w:r w:rsidR="00BA10A4" w:rsidRPr="00A52CD5">
        <w:rPr>
          <w:rFonts w:ascii="Arial" w:hAnsi="Arial" w:cs="Arial"/>
          <w:color w:val="000000" w:themeColor="text1"/>
          <w:sz w:val="24"/>
          <w:szCs w:val="24"/>
          <w:lang w:val="es-ES"/>
        </w:rPr>
        <w:t xml:space="preserve">se </w:t>
      </w:r>
      <w:r w:rsidR="00155973" w:rsidRPr="00A52CD5">
        <w:rPr>
          <w:rFonts w:ascii="Arial" w:hAnsi="Arial" w:cs="Arial"/>
          <w:color w:val="000000" w:themeColor="text1"/>
          <w:sz w:val="24"/>
          <w:szCs w:val="24"/>
          <w:lang w:val="es-ES"/>
        </w:rPr>
        <w:t xml:space="preserve">describe a través de una narración </w:t>
      </w:r>
      <w:r w:rsidR="00BA10A4" w:rsidRPr="00A52CD5">
        <w:rPr>
          <w:rFonts w:ascii="Arial" w:hAnsi="Arial" w:cs="Arial"/>
          <w:color w:val="000000" w:themeColor="text1"/>
          <w:sz w:val="24"/>
          <w:szCs w:val="24"/>
          <w:lang w:val="es-ES"/>
        </w:rPr>
        <w:t xml:space="preserve">de </w:t>
      </w:r>
      <w:r w:rsidR="00155973" w:rsidRPr="00A52CD5">
        <w:rPr>
          <w:rFonts w:ascii="Arial" w:hAnsi="Arial" w:cs="Arial"/>
          <w:color w:val="000000" w:themeColor="text1"/>
          <w:sz w:val="24"/>
          <w:szCs w:val="24"/>
          <w:lang w:val="es-ES"/>
        </w:rPr>
        <w:t xml:space="preserve">la política de AE y un diagrama de flujo adjunto que muestra cómo y cuándo se toman las decisiones sobre cuestiones </w:t>
      </w:r>
      <w:r w:rsidR="00796059" w:rsidRPr="00A52CD5">
        <w:rPr>
          <w:rFonts w:ascii="Arial" w:hAnsi="Arial" w:cs="Arial"/>
          <w:color w:val="000000" w:themeColor="text1"/>
          <w:sz w:val="24"/>
          <w:szCs w:val="24"/>
          <w:lang w:val="es-ES"/>
        </w:rPr>
        <w:t>arquitectónicas</w:t>
      </w:r>
      <w:r w:rsidR="00155973" w:rsidRPr="00A52CD5">
        <w:rPr>
          <w:rFonts w:ascii="Arial" w:hAnsi="Arial" w:cs="Arial"/>
          <w:color w:val="000000" w:themeColor="text1"/>
          <w:sz w:val="24"/>
          <w:szCs w:val="24"/>
          <w:lang w:val="es-ES"/>
        </w:rPr>
        <w:t>.</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 Las decisiones pueden ser  propuestas de inversión de TI, revisión de proyectos, aprobaciones de documentos, y las normas de adopción o exenciones. </w:t>
      </w:r>
    </w:p>
    <w:p w:rsidR="00155973" w:rsidRPr="00A52CD5" w:rsidRDefault="00155973" w:rsidP="00985EFE">
      <w:pPr>
        <w:pStyle w:val="Ttulo1"/>
        <w:spacing w:line="360" w:lineRule="auto"/>
        <w:jc w:val="both"/>
        <w:rPr>
          <w:rFonts w:ascii="Arial" w:hAnsi="Arial" w:cs="Arial"/>
          <w:color w:val="000000" w:themeColor="text1"/>
          <w:sz w:val="24"/>
          <w:szCs w:val="24"/>
          <w:lang w:val="es-ES"/>
        </w:rPr>
      </w:pPr>
      <w:bookmarkStart w:id="113" w:name="_Toc354998944"/>
      <w:bookmarkStart w:id="114" w:name="_Toc361322358"/>
      <w:r w:rsidRPr="00A52CD5">
        <w:rPr>
          <w:rFonts w:ascii="Arial" w:hAnsi="Arial" w:cs="Arial"/>
          <w:color w:val="000000" w:themeColor="text1"/>
          <w:sz w:val="24"/>
          <w:szCs w:val="24"/>
          <w:lang w:val="es-ES"/>
        </w:rPr>
        <w:lastRenderedPageBreak/>
        <w:t>7.1.2. Soporte para estrategias  y negocios.</w:t>
      </w:r>
      <w:bookmarkEnd w:id="113"/>
      <w:bookmarkEnd w:id="114"/>
    </w:p>
    <w:p w:rsidR="00BA10A4" w:rsidRPr="00A52CD5" w:rsidRDefault="00BA10A4" w:rsidP="00985EFE">
      <w:pPr>
        <w:spacing w:line="360" w:lineRule="auto"/>
        <w:rPr>
          <w:rFonts w:ascii="Arial" w:hAnsi="Arial" w:cs="Arial"/>
          <w:sz w:val="24"/>
          <w:szCs w:val="24"/>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 En </w:t>
      </w:r>
      <w:r w:rsidR="00BA10A4" w:rsidRPr="00A52CD5">
        <w:rPr>
          <w:rFonts w:ascii="Arial" w:hAnsi="Arial" w:cs="Arial"/>
          <w:color w:val="000000" w:themeColor="text1"/>
          <w:sz w:val="24"/>
          <w:szCs w:val="24"/>
          <w:lang w:val="es-ES"/>
        </w:rPr>
        <w:t xml:space="preserve">esta </w:t>
      </w:r>
      <w:r w:rsidRPr="00A52CD5">
        <w:rPr>
          <w:rFonts w:ascii="Arial" w:hAnsi="Arial" w:cs="Arial"/>
          <w:color w:val="000000" w:themeColor="text1"/>
          <w:sz w:val="24"/>
          <w:szCs w:val="24"/>
          <w:lang w:val="es-ES"/>
        </w:rPr>
        <w:t>sección</w:t>
      </w:r>
      <w:r w:rsidR="00AA0C3D" w:rsidRPr="00A52CD5">
        <w:rPr>
          <w:rFonts w:ascii="Arial" w:hAnsi="Arial" w:cs="Arial"/>
          <w:color w:val="000000" w:themeColor="text1"/>
          <w:sz w:val="24"/>
          <w:szCs w:val="24"/>
          <w:lang w:val="es-ES"/>
        </w:rPr>
        <w:t xml:space="preserve"> </w:t>
      </w:r>
      <w:r w:rsidR="00BA10A4" w:rsidRPr="00A52CD5">
        <w:rPr>
          <w:rFonts w:ascii="Arial" w:hAnsi="Arial" w:cs="Arial"/>
          <w:color w:val="000000" w:themeColor="text1"/>
          <w:sz w:val="24"/>
          <w:szCs w:val="24"/>
          <w:lang w:val="es-ES"/>
        </w:rPr>
        <w:t>h</w:t>
      </w:r>
      <w:r w:rsidR="00AA0C3D" w:rsidRPr="00A52CD5">
        <w:rPr>
          <w:rFonts w:ascii="Arial" w:hAnsi="Arial" w:cs="Arial"/>
          <w:color w:val="000000" w:themeColor="text1"/>
          <w:sz w:val="24"/>
          <w:szCs w:val="24"/>
          <w:lang w:val="es-ES"/>
        </w:rPr>
        <w:t>aremos</w:t>
      </w:r>
      <w:r w:rsidRPr="00A52CD5">
        <w:rPr>
          <w:rFonts w:ascii="Arial" w:hAnsi="Arial" w:cs="Arial"/>
          <w:color w:val="000000" w:themeColor="text1"/>
          <w:sz w:val="24"/>
          <w:szCs w:val="24"/>
          <w:lang w:val="es-ES"/>
        </w:rPr>
        <w:t xml:space="preserve"> hincapié en que uno de los principales </w:t>
      </w:r>
      <w:r w:rsidR="009010FE" w:rsidRPr="00A52CD5">
        <w:rPr>
          <w:rFonts w:ascii="Arial" w:hAnsi="Arial" w:cs="Arial"/>
          <w:color w:val="000000" w:themeColor="text1"/>
          <w:sz w:val="24"/>
          <w:szCs w:val="24"/>
          <w:lang w:val="es-ES"/>
        </w:rPr>
        <w:t xml:space="preserve">objetivos del programa de AE </w:t>
      </w:r>
      <w:r w:rsidRPr="00A52CD5">
        <w:rPr>
          <w:rFonts w:ascii="Arial" w:hAnsi="Arial" w:cs="Arial"/>
          <w:color w:val="000000" w:themeColor="text1"/>
          <w:sz w:val="24"/>
          <w:szCs w:val="24"/>
          <w:lang w:val="es-ES"/>
        </w:rPr>
        <w:t xml:space="preserve"> es apoyar y mejorar</w:t>
      </w:r>
      <w:r w:rsidR="00BA10A4" w:rsidRPr="00A52CD5">
        <w:rPr>
          <w:rFonts w:ascii="Arial" w:hAnsi="Arial" w:cs="Arial"/>
          <w:color w:val="000000" w:themeColor="text1"/>
          <w:sz w:val="24"/>
          <w:szCs w:val="24"/>
          <w:lang w:val="es-ES"/>
        </w:rPr>
        <w:t xml:space="preserve"> a</w:t>
      </w:r>
      <w:r w:rsidRPr="00A52CD5">
        <w:rPr>
          <w:rFonts w:ascii="Arial" w:hAnsi="Arial" w:cs="Arial"/>
          <w:color w:val="000000" w:themeColor="text1"/>
          <w:sz w:val="24"/>
          <w:szCs w:val="24"/>
          <w:lang w:val="es-ES"/>
        </w:rPr>
        <w:t xml:space="preserve"> la empresa a</w:t>
      </w:r>
      <w:r w:rsidR="00BA10A4" w:rsidRPr="00A52CD5">
        <w:rPr>
          <w:rFonts w:ascii="Arial" w:hAnsi="Arial" w:cs="Arial"/>
          <w:color w:val="000000" w:themeColor="text1"/>
          <w:sz w:val="24"/>
          <w:szCs w:val="24"/>
          <w:lang w:val="es-ES"/>
        </w:rPr>
        <w:t xml:space="preserve"> travé</w:t>
      </w:r>
      <w:r w:rsidRPr="00A52CD5">
        <w:rPr>
          <w:rFonts w:ascii="Arial" w:hAnsi="Arial" w:cs="Arial"/>
          <w:color w:val="000000" w:themeColor="text1"/>
          <w:sz w:val="24"/>
          <w:szCs w:val="24"/>
          <w:lang w:val="es-ES"/>
        </w:rPr>
        <w:t xml:space="preserve">s de </w:t>
      </w:r>
      <w:r w:rsidR="00BA10A4" w:rsidRPr="00A52CD5">
        <w:rPr>
          <w:rFonts w:ascii="Arial" w:hAnsi="Arial" w:cs="Arial"/>
          <w:color w:val="000000" w:themeColor="text1"/>
          <w:sz w:val="24"/>
          <w:szCs w:val="24"/>
          <w:lang w:val="es-ES"/>
        </w:rPr>
        <w:t>la</w:t>
      </w:r>
      <w:r w:rsidRPr="00A52CD5">
        <w:rPr>
          <w:rFonts w:ascii="Arial" w:hAnsi="Arial" w:cs="Arial"/>
          <w:color w:val="000000" w:themeColor="text1"/>
          <w:sz w:val="24"/>
          <w:szCs w:val="24"/>
          <w:lang w:val="es-ES"/>
        </w:rPr>
        <w:t xml:space="preserve">  planificación estratégica y de</w:t>
      </w:r>
      <w:r w:rsidR="00BA10A4" w:rsidRPr="00A52CD5">
        <w:rPr>
          <w:rFonts w:ascii="Arial" w:hAnsi="Arial" w:cs="Arial"/>
          <w:color w:val="000000" w:themeColor="text1"/>
          <w:sz w:val="24"/>
          <w:szCs w:val="24"/>
          <w:lang w:val="es-ES"/>
        </w:rPr>
        <w:t>l</w:t>
      </w:r>
      <w:r w:rsidRPr="00A52CD5">
        <w:rPr>
          <w:rFonts w:ascii="Arial" w:hAnsi="Arial" w:cs="Arial"/>
          <w:color w:val="000000" w:themeColor="text1"/>
          <w:sz w:val="24"/>
          <w:szCs w:val="24"/>
          <w:lang w:val="es-ES"/>
        </w:rPr>
        <w:t xml:space="preserve"> negocio, así como identificar las brechas de desempeño que los componentes de AE pueden ayudar a cerrar.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Para que los componentes de la AE puedan ser visto</w:t>
      </w:r>
      <w:r w:rsidR="00BA10A4" w:rsidRPr="00A52CD5">
        <w:rPr>
          <w:rFonts w:ascii="Arial" w:hAnsi="Arial" w:cs="Arial"/>
          <w:color w:val="000000" w:themeColor="text1"/>
          <w:sz w:val="24"/>
          <w:szCs w:val="24"/>
          <w:lang w:val="es-ES"/>
        </w:rPr>
        <w:t>s</w:t>
      </w:r>
      <w:r w:rsidRPr="00A52CD5">
        <w:rPr>
          <w:rFonts w:ascii="Arial" w:hAnsi="Arial" w:cs="Arial"/>
          <w:color w:val="000000" w:themeColor="text1"/>
          <w:sz w:val="24"/>
          <w:szCs w:val="24"/>
          <w:lang w:val="es-ES"/>
        </w:rPr>
        <w:t xml:space="preserve"> como un activo estratégico y  considerarse como parte del proceso de planificación estratégica, los ejecutivos de</w:t>
      </w:r>
      <w:r w:rsidR="00BA10A4" w:rsidRPr="00A52CD5">
        <w:rPr>
          <w:rFonts w:ascii="Arial" w:hAnsi="Arial" w:cs="Arial"/>
          <w:color w:val="000000" w:themeColor="text1"/>
          <w:sz w:val="24"/>
          <w:szCs w:val="24"/>
          <w:lang w:val="es-ES"/>
        </w:rPr>
        <w:t>l negocio deben valorar la importancia</w:t>
      </w:r>
      <w:r w:rsidRPr="00A52CD5">
        <w:rPr>
          <w:rFonts w:ascii="Arial" w:hAnsi="Arial" w:cs="Arial"/>
          <w:color w:val="000000" w:themeColor="text1"/>
          <w:sz w:val="24"/>
          <w:szCs w:val="24"/>
          <w:lang w:val="es-ES"/>
        </w:rPr>
        <w:t xml:space="preserve"> del programa de AE  como  apoyo a los resultados que sean importantes para ellos. </w:t>
      </w:r>
    </w:p>
    <w:p w:rsidR="00155973" w:rsidRPr="00A52CD5" w:rsidRDefault="00155973" w:rsidP="00985EFE">
      <w:pPr>
        <w:spacing w:line="360" w:lineRule="auto"/>
        <w:jc w:val="both"/>
        <w:rPr>
          <w:rFonts w:ascii="Arial" w:hAnsi="Arial" w:cs="Arial"/>
          <w:color w:val="000000" w:themeColor="text1"/>
          <w:sz w:val="24"/>
          <w:szCs w:val="24"/>
          <w:lang w:val="es-ES"/>
        </w:rPr>
      </w:pPr>
      <w:bookmarkStart w:id="115" w:name="_Toc354998945"/>
      <w:bookmarkStart w:id="116" w:name="_Toc361322359"/>
      <w:r w:rsidRPr="00A52CD5">
        <w:rPr>
          <w:rStyle w:val="Ttulo1Car"/>
          <w:rFonts w:ascii="Arial" w:hAnsi="Arial" w:cs="Arial"/>
          <w:color w:val="000000" w:themeColor="text1"/>
          <w:sz w:val="24"/>
          <w:szCs w:val="24"/>
        </w:rPr>
        <w:t>7.1.3. Roles y Responsabilidades AE</w:t>
      </w:r>
      <w:bookmarkEnd w:id="115"/>
      <w:bookmarkEnd w:id="116"/>
      <w:r w:rsidRPr="00A52CD5">
        <w:rPr>
          <w:rFonts w:ascii="Arial" w:hAnsi="Arial" w:cs="Arial"/>
          <w:color w:val="000000" w:themeColor="text1"/>
          <w:sz w:val="24"/>
          <w:szCs w:val="24"/>
          <w:lang w:val="es-ES"/>
        </w:rPr>
        <w:t>.</w:t>
      </w:r>
    </w:p>
    <w:p w:rsidR="00155973" w:rsidRPr="00A52CD5" w:rsidRDefault="00F1273D" w:rsidP="00985EFE">
      <w:pPr>
        <w:spacing w:line="360" w:lineRule="auto"/>
        <w:jc w:val="both"/>
        <w:rPr>
          <w:rFonts w:ascii="Arial" w:hAnsi="Arial" w:cs="Arial"/>
          <w:color w:val="000000" w:themeColor="text1"/>
          <w:sz w:val="24"/>
          <w:szCs w:val="24"/>
          <w:lang w:val="es-ES"/>
        </w:rPr>
      </w:pPr>
      <w:r w:rsidRPr="00A52CD5">
        <w:rPr>
          <w:rFonts w:ascii="Arial" w:hAnsi="Arial" w:cs="Arial"/>
          <w:noProof/>
          <w:sz w:val="24"/>
          <w:szCs w:val="24"/>
          <w:lang w:eastAsia="es-EC"/>
        </w:rPr>
        <w:drawing>
          <wp:anchor distT="0" distB="0" distL="114300" distR="114300" simplePos="0" relativeHeight="251685376" behindDoc="0" locked="0" layoutInCell="1" allowOverlap="1" wp14:anchorId="1104652D" wp14:editId="70AA28E4">
            <wp:simplePos x="0" y="0"/>
            <wp:positionH relativeFrom="column">
              <wp:posOffset>0</wp:posOffset>
            </wp:positionH>
            <wp:positionV relativeFrom="paragraph">
              <wp:posOffset>130175</wp:posOffset>
            </wp:positionV>
            <wp:extent cx="748030" cy="763905"/>
            <wp:effectExtent l="0" t="0" r="0" b="0"/>
            <wp:wrapSquare wrapText="bothSides"/>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48030" cy="763905"/>
                    </a:xfrm>
                    <a:prstGeom prst="rect">
                      <a:avLst/>
                    </a:prstGeom>
                  </pic:spPr>
                </pic:pic>
              </a:graphicData>
            </a:graphic>
            <wp14:sizeRelH relativeFrom="page">
              <wp14:pctWidth>0</wp14:pctWidth>
            </wp14:sizeRelH>
            <wp14:sizeRelV relativeFrom="page">
              <wp14:pctHeight>0</wp14:pctHeight>
            </wp14:sizeRelV>
          </wp:anchor>
        </w:drawing>
      </w:r>
      <w:r w:rsidR="00155973" w:rsidRPr="00A52CD5">
        <w:rPr>
          <w:rFonts w:ascii="Arial" w:hAnsi="Arial" w:cs="Arial"/>
          <w:color w:val="000000" w:themeColor="text1"/>
          <w:sz w:val="24"/>
          <w:szCs w:val="24"/>
          <w:lang w:val="es-ES"/>
        </w:rPr>
        <w:t>En el siguiente apartado nos enfocáramos a los roles y responsabilidades dentro del contexto de la Arquitectura Empresarial.</w:t>
      </w:r>
    </w:p>
    <w:p w:rsidR="00F1273D" w:rsidRPr="00A52CD5" w:rsidRDefault="00F1273D" w:rsidP="00985EFE">
      <w:pPr>
        <w:spacing w:line="360" w:lineRule="auto"/>
        <w:jc w:val="both"/>
        <w:rPr>
          <w:rFonts w:ascii="Arial" w:hAnsi="Arial" w:cs="Arial"/>
          <w:color w:val="000000" w:themeColor="text1"/>
          <w:sz w:val="24"/>
          <w:szCs w:val="24"/>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En la </w:t>
      </w:r>
      <w:r w:rsidR="004F1816" w:rsidRPr="00A52CD5">
        <w:rPr>
          <w:rFonts w:ascii="Arial" w:hAnsi="Arial" w:cs="Arial"/>
          <w:color w:val="000000" w:themeColor="text1"/>
          <w:sz w:val="24"/>
          <w:szCs w:val="24"/>
          <w:lang w:val="es-ES"/>
        </w:rPr>
        <w:t>figura 7</w:t>
      </w:r>
      <w:r w:rsidR="00D42A08" w:rsidRPr="00A52CD5">
        <w:rPr>
          <w:rFonts w:ascii="Arial" w:hAnsi="Arial" w:cs="Arial"/>
          <w:color w:val="000000" w:themeColor="text1"/>
          <w:sz w:val="24"/>
          <w:szCs w:val="24"/>
          <w:lang w:val="es-ES"/>
        </w:rPr>
        <w:t>.</w:t>
      </w:r>
      <w:r w:rsidR="004F1816" w:rsidRPr="00A52CD5">
        <w:rPr>
          <w:rFonts w:ascii="Arial" w:hAnsi="Arial" w:cs="Arial"/>
          <w:color w:val="000000" w:themeColor="text1"/>
          <w:sz w:val="24"/>
          <w:szCs w:val="24"/>
          <w:lang w:val="es-ES"/>
        </w:rPr>
        <w:t>2</w:t>
      </w:r>
      <w:r w:rsidRPr="00A52CD5">
        <w:rPr>
          <w:rFonts w:ascii="Arial" w:hAnsi="Arial" w:cs="Arial"/>
          <w:color w:val="000000" w:themeColor="text1"/>
          <w:sz w:val="24"/>
          <w:szCs w:val="24"/>
          <w:lang w:val="es-ES"/>
        </w:rPr>
        <w:t xml:space="preserve"> se presenta algunos roles como responsabilidades dentro del equipo de AE.</w:t>
      </w:r>
    </w:p>
    <w:tbl>
      <w:tblPr>
        <w:tblStyle w:val="Tablaconcuadrcula"/>
        <w:tblW w:w="0" w:type="auto"/>
        <w:tblLook w:val="04A0" w:firstRow="1" w:lastRow="0" w:firstColumn="1" w:lastColumn="0" w:noHBand="0" w:noVBand="1"/>
      </w:tblPr>
      <w:tblGrid>
        <w:gridCol w:w="5211"/>
        <w:gridCol w:w="3546"/>
      </w:tblGrid>
      <w:tr w:rsidR="00155973" w:rsidRPr="00A52CD5" w:rsidTr="004F1816">
        <w:trPr>
          <w:trHeight w:val="564"/>
        </w:trPr>
        <w:tc>
          <w:tcPr>
            <w:tcW w:w="5211" w:type="dxa"/>
          </w:tcPr>
          <w:p w:rsidR="00155973" w:rsidRPr="00A52CD5" w:rsidRDefault="00155973" w:rsidP="00985EFE">
            <w:pPr>
              <w:spacing w:line="360" w:lineRule="auto"/>
              <w:jc w:val="both"/>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POSICIÓN DENTRO DEL EQUIPO DE AE</w:t>
            </w:r>
          </w:p>
        </w:tc>
        <w:tc>
          <w:tcPr>
            <w:tcW w:w="3546" w:type="dxa"/>
          </w:tcPr>
          <w:p w:rsidR="00155973" w:rsidRPr="00A52CD5" w:rsidRDefault="00155973" w:rsidP="00985EFE">
            <w:pPr>
              <w:spacing w:line="360" w:lineRule="auto"/>
              <w:jc w:val="both"/>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ROL EN EL EQUIPO DE AE</w:t>
            </w:r>
          </w:p>
        </w:tc>
      </w:tr>
      <w:tr w:rsidR="00155973" w:rsidRPr="00A52CD5" w:rsidTr="004F1816">
        <w:trPr>
          <w:trHeight w:val="755"/>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Patrocinador</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Líder.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Ejecutor.</w:t>
            </w:r>
          </w:p>
        </w:tc>
      </w:tr>
      <w:tr w:rsidR="00155973" w:rsidRPr="00A52CD5" w:rsidTr="004F1816">
        <w:trPr>
          <w:trHeight w:val="755"/>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Jefe de Información de Oficina</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Líder.</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Toma de decisiones.</w:t>
            </w:r>
          </w:p>
        </w:tc>
      </w:tr>
      <w:tr w:rsidR="00155973" w:rsidRPr="00A52CD5" w:rsidTr="004F1816">
        <w:trPr>
          <w:trHeight w:val="369"/>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Jefe de Arquitectura</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Manejo del Programa de AE.</w:t>
            </w:r>
          </w:p>
          <w:p w:rsidR="002B04B6" w:rsidRPr="00A52CD5" w:rsidRDefault="002B04B6" w:rsidP="00985EFE">
            <w:pPr>
              <w:spacing w:line="360" w:lineRule="auto"/>
              <w:jc w:val="both"/>
              <w:rPr>
                <w:rFonts w:ascii="Arial" w:hAnsi="Arial" w:cs="Arial"/>
                <w:color w:val="000000" w:themeColor="text1"/>
                <w:sz w:val="24"/>
                <w:szCs w:val="24"/>
                <w:lang w:val="es-ES"/>
              </w:rPr>
            </w:pPr>
          </w:p>
        </w:tc>
      </w:tr>
      <w:tr w:rsidR="00155973" w:rsidRPr="00A52CD5" w:rsidTr="004F1816">
        <w:trPr>
          <w:trHeight w:val="386"/>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Administrador de Líneas de Negocios</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Identificación de Requerimientos.</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Arquitecto de Soluciones </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Resolver problemas de arquitectura.</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Arquitecto de Sistemas</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Análisis y Diseño.</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Arquitecto de Datos </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Análisis y Diseño.</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Experto en Herramientas de Arquitectura Empresarial</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Soporte en aplicaciones, base de datos y AE.</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Verificador de Requerimientos</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Control de Calidad.</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Administrador Web</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Soporte de artefactos y aplicativos web.</w:t>
            </w:r>
          </w:p>
        </w:tc>
      </w:tr>
      <w:tr w:rsidR="00155973" w:rsidRPr="00A52CD5" w:rsidTr="004F1816">
        <w:trPr>
          <w:trHeight w:val="144"/>
        </w:trPr>
        <w:tc>
          <w:tcPr>
            <w:tcW w:w="5211"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Analista de Investigación.</w:t>
            </w:r>
          </w:p>
        </w:tc>
        <w:tc>
          <w:tcPr>
            <w:tcW w:w="3546" w:type="dxa"/>
          </w:tcPr>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Analista de Requerimientos.</w:t>
            </w:r>
          </w:p>
        </w:tc>
      </w:tr>
    </w:tbl>
    <w:p w:rsidR="00D42A08" w:rsidRPr="00D55690" w:rsidRDefault="00155973" w:rsidP="00D55690">
      <w:pPr>
        <w:spacing w:before="100" w:beforeAutospacing="1" w:after="100" w:afterAutospacing="1" w:line="360" w:lineRule="auto"/>
        <w:jc w:val="center"/>
        <w:rPr>
          <w:rFonts w:ascii="Arial" w:eastAsia="Times New Roman" w:hAnsi="Arial" w:cs="Arial"/>
          <w:color w:val="000000" w:themeColor="text1"/>
          <w:sz w:val="20"/>
          <w:szCs w:val="24"/>
          <w:lang w:eastAsia="es-EC"/>
        </w:rPr>
      </w:pPr>
      <w:r w:rsidRPr="00D55690">
        <w:rPr>
          <w:rFonts w:ascii="Arial" w:hAnsi="Arial" w:cs="Arial"/>
          <w:b/>
          <w:sz w:val="20"/>
          <w:szCs w:val="24"/>
          <w:lang w:val="es-ES"/>
        </w:rPr>
        <w:t xml:space="preserve">Figura </w:t>
      </w:r>
      <w:r w:rsidR="004F1816" w:rsidRPr="00D55690">
        <w:rPr>
          <w:rFonts w:ascii="Arial" w:hAnsi="Arial" w:cs="Arial"/>
          <w:b/>
          <w:sz w:val="20"/>
          <w:szCs w:val="24"/>
          <w:lang w:val="es-ES"/>
        </w:rPr>
        <w:t>7</w:t>
      </w:r>
      <w:r w:rsidR="008D6DC4" w:rsidRPr="00D55690">
        <w:rPr>
          <w:rFonts w:ascii="Arial" w:hAnsi="Arial" w:cs="Arial"/>
          <w:b/>
          <w:sz w:val="20"/>
          <w:szCs w:val="24"/>
          <w:lang w:val="es-ES"/>
        </w:rPr>
        <w:t>.</w:t>
      </w:r>
      <w:r w:rsidR="004F1816" w:rsidRPr="00D55690">
        <w:rPr>
          <w:rFonts w:ascii="Arial" w:hAnsi="Arial" w:cs="Arial"/>
          <w:b/>
          <w:sz w:val="20"/>
          <w:szCs w:val="24"/>
          <w:lang w:val="es-ES"/>
        </w:rPr>
        <w:t>2</w:t>
      </w:r>
      <w:r w:rsidRPr="00D55690">
        <w:rPr>
          <w:rFonts w:ascii="Arial" w:hAnsi="Arial" w:cs="Arial"/>
          <w:b/>
          <w:sz w:val="20"/>
          <w:szCs w:val="24"/>
          <w:lang w:val="es-ES"/>
        </w:rPr>
        <w:t>.</w:t>
      </w:r>
      <w:r w:rsidRPr="00D55690">
        <w:rPr>
          <w:rFonts w:ascii="Arial" w:hAnsi="Arial" w:cs="Arial"/>
          <w:sz w:val="20"/>
          <w:szCs w:val="24"/>
          <w:lang w:val="es-ES"/>
        </w:rPr>
        <w:t xml:space="preserve"> “Roles y Responsabilidades de AE” </w:t>
      </w:r>
      <w:r w:rsidR="00D42A08" w:rsidRPr="00D55690">
        <w:rPr>
          <w:rFonts w:ascii="Arial" w:eastAsia="Times New Roman" w:hAnsi="Arial" w:cs="Arial"/>
          <w:color w:val="000000" w:themeColor="text1"/>
          <w:sz w:val="20"/>
          <w:szCs w:val="24"/>
          <w:lang w:eastAsia="es-EC"/>
        </w:rPr>
        <w:t>extraído de Scott A. Bernard 2012.</w:t>
      </w:r>
    </w:p>
    <w:p w:rsidR="00155973" w:rsidRPr="00A52CD5" w:rsidRDefault="00D42A08" w:rsidP="00F96001">
      <w:pPr>
        <w:pStyle w:val="Ttulo1"/>
        <w:rPr>
          <w:rFonts w:ascii="Arial" w:eastAsia="Times New Roman" w:hAnsi="Arial" w:cs="Arial"/>
          <w:color w:val="auto"/>
          <w:sz w:val="24"/>
          <w:szCs w:val="24"/>
          <w:lang w:val="es-ES" w:eastAsia="es-EC"/>
        </w:rPr>
      </w:pPr>
      <w:r w:rsidRPr="00A52CD5">
        <w:rPr>
          <w:rFonts w:ascii="Arial" w:hAnsi="Arial" w:cs="Arial"/>
          <w:color w:val="auto"/>
          <w:sz w:val="24"/>
          <w:szCs w:val="24"/>
          <w:lang w:val="es-ES"/>
        </w:rPr>
        <w:t xml:space="preserve"> </w:t>
      </w:r>
      <w:bookmarkStart w:id="117" w:name="_Toc354998946"/>
      <w:bookmarkStart w:id="118" w:name="_Toc361322360"/>
      <w:r w:rsidR="00155973" w:rsidRPr="00A52CD5">
        <w:rPr>
          <w:rFonts w:ascii="Arial" w:eastAsia="Times New Roman" w:hAnsi="Arial" w:cs="Arial"/>
          <w:color w:val="auto"/>
          <w:sz w:val="24"/>
          <w:szCs w:val="24"/>
          <w:lang w:val="es-ES" w:eastAsia="es-EC"/>
        </w:rPr>
        <w:t>7.1.4.  Presupuesto del Programa de AE.</w:t>
      </w:r>
      <w:bookmarkEnd w:id="117"/>
      <w:bookmarkEnd w:id="118"/>
    </w:p>
    <w:p w:rsidR="00F96001" w:rsidRPr="00A52CD5" w:rsidRDefault="00F96001" w:rsidP="00F96001">
      <w:pPr>
        <w:rPr>
          <w:sz w:val="24"/>
          <w:szCs w:val="24"/>
          <w:lang w:val="es-ES" w:eastAsia="es-EC"/>
        </w:rPr>
      </w:pPr>
    </w:p>
    <w:p w:rsidR="00155973" w:rsidRPr="00A52CD5" w:rsidRDefault="00155973" w:rsidP="00985EFE">
      <w:pPr>
        <w:spacing w:after="0" w:line="360" w:lineRule="auto"/>
        <w:jc w:val="both"/>
        <w:rPr>
          <w:rFonts w:ascii="Arial" w:eastAsia="Times New Roman" w:hAnsi="Arial" w:cs="Arial"/>
          <w:color w:val="000000" w:themeColor="text1"/>
          <w:sz w:val="24"/>
          <w:szCs w:val="24"/>
          <w:lang w:val="es-ES" w:eastAsia="es-EC"/>
        </w:rPr>
      </w:pPr>
      <w:r w:rsidRPr="00A52CD5">
        <w:rPr>
          <w:rFonts w:ascii="Arial" w:eastAsia="Times New Roman" w:hAnsi="Arial" w:cs="Arial"/>
          <w:color w:val="000000" w:themeColor="text1"/>
          <w:sz w:val="24"/>
          <w:szCs w:val="24"/>
          <w:lang w:val="es-ES" w:eastAsia="es-EC"/>
        </w:rPr>
        <w:t>Esta sección documenta el presupuesto para el programa de AE por año fiscal y durante el ciclo de vida total, por lo que el coste total de propiedad (TCO) se identifica. Aunque el programa de AE está en curso, un período de vida útil de cinco años se recomienda que sea capaz de calcular el TCO. En general, los costes que deben incluirse son los de AE programa de puesta en marcha y funcionamiento, salarios y facilidades de trabajo para el equipo de AE, la documentación inicial de la AE, las actualizaciones periódicas a la AE, y la implementación. Asegúrese de que desarrollo del Plan de Gestión de AE, AE compra de herramientas y apoyo, y AE repositorio desarrollo y mantenimiento.</w:t>
      </w:r>
    </w:p>
    <w:p w:rsidR="00155973" w:rsidRDefault="00155973" w:rsidP="00985EFE">
      <w:pPr>
        <w:spacing w:after="0" w:line="360" w:lineRule="auto"/>
        <w:jc w:val="both"/>
        <w:rPr>
          <w:rFonts w:ascii="Arial" w:eastAsia="Times New Roman" w:hAnsi="Arial" w:cs="Arial"/>
          <w:color w:val="000000" w:themeColor="text1"/>
          <w:sz w:val="24"/>
          <w:szCs w:val="24"/>
          <w:lang w:val="es-ES" w:eastAsia="es-EC"/>
        </w:rPr>
      </w:pPr>
      <w:r w:rsidRPr="00A52CD5">
        <w:rPr>
          <w:rFonts w:ascii="Arial" w:eastAsia="Times New Roman" w:hAnsi="Arial" w:cs="Arial"/>
          <w:color w:val="000000" w:themeColor="text1"/>
          <w:sz w:val="24"/>
          <w:szCs w:val="24"/>
          <w:lang w:val="es-ES" w:eastAsia="es-EC"/>
        </w:rPr>
        <w:t xml:space="preserve"> La estimación inicial de estos costes representa el "punto de partida" para la financiación de los programas de Arquitectura Empresarial. </w:t>
      </w:r>
    </w:p>
    <w:p w:rsidR="00D55690" w:rsidRPr="00A52CD5" w:rsidRDefault="00D55690" w:rsidP="00985EFE">
      <w:pPr>
        <w:spacing w:after="0" w:line="360" w:lineRule="auto"/>
        <w:jc w:val="both"/>
        <w:rPr>
          <w:rFonts w:ascii="Arial" w:eastAsia="Times New Roman" w:hAnsi="Arial" w:cs="Arial"/>
          <w:color w:val="000000" w:themeColor="text1"/>
          <w:sz w:val="24"/>
          <w:szCs w:val="24"/>
          <w:lang w:val="es-ES" w:eastAsia="es-EC"/>
        </w:rPr>
      </w:pPr>
    </w:p>
    <w:p w:rsidR="00155973" w:rsidRPr="00A52CD5" w:rsidRDefault="00155973" w:rsidP="00985EFE">
      <w:pPr>
        <w:spacing w:after="0" w:line="360" w:lineRule="auto"/>
        <w:jc w:val="both"/>
        <w:rPr>
          <w:rFonts w:ascii="Arial" w:eastAsia="Times New Roman" w:hAnsi="Arial" w:cs="Arial"/>
          <w:color w:val="000000" w:themeColor="text1"/>
          <w:sz w:val="24"/>
          <w:szCs w:val="24"/>
          <w:lang w:val="es-ES" w:eastAsia="es-EC"/>
        </w:rPr>
      </w:pPr>
      <w:r w:rsidRPr="00A52CD5">
        <w:rPr>
          <w:rFonts w:ascii="Arial" w:eastAsia="Times New Roman" w:hAnsi="Arial" w:cs="Arial"/>
          <w:color w:val="000000" w:themeColor="text1"/>
          <w:sz w:val="24"/>
          <w:szCs w:val="24"/>
          <w:lang w:val="es-ES" w:eastAsia="es-EC"/>
        </w:rPr>
        <w:t>El gasto durante el ciclo de vida debe ser seguido en contra de esta línea de base para promover la gestión eficaz del programa de Arquitectura Empresarial. Es importante considerar si los cambios en el alcance del programa de AE se producen, el correspondiente cambiar en la línea de base fondos debería ser hecha</w:t>
      </w:r>
    </w:p>
    <w:p w:rsidR="00155973" w:rsidRDefault="00155973" w:rsidP="00985EFE">
      <w:pPr>
        <w:pStyle w:val="Ttulo1"/>
        <w:spacing w:line="360" w:lineRule="auto"/>
        <w:rPr>
          <w:rFonts w:ascii="Arial" w:eastAsia="Times New Roman" w:hAnsi="Arial" w:cs="Arial"/>
          <w:color w:val="000000" w:themeColor="text1"/>
          <w:sz w:val="24"/>
          <w:szCs w:val="24"/>
          <w:lang w:eastAsia="es-EC"/>
        </w:rPr>
      </w:pPr>
      <w:bookmarkStart w:id="119" w:name="_Toc354998947"/>
      <w:bookmarkStart w:id="120" w:name="_Toc361322361"/>
      <w:r w:rsidRPr="00A52CD5">
        <w:rPr>
          <w:rFonts w:ascii="Arial" w:eastAsia="Times New Roman" w:hAnsi="Arial" w:cs="Arial"/>
          <w:color w:val="000000" w:themeColor="text1"/>
          <w:sz w:val="24"/>
          <w:szCs w:val="24"/>
          <w:lang w:eastAsia="es-EC"/>
        </w:rPr>
        <w:lastRenderedPageBreak/>
        <w:t>7.1. 5 Medidas de Desempeño del Programa de AE.</w:t>
      </w:r>
      <w:bookmarkEnd w:id="119"/>
      <w:bookmarkEnd w:id="120"/>
    </w:p>
    <w:p w:rsidR="00D55690" w:rsidRPr="00D55690" w:rsidRDefault="00D55690" w:rsidP="00D55690">
      <w:pPr>
        <w:rPr>
          <w:lang w:eastAsia="es-EC"/>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Uno de los propósitos del Plan de Gestión de la Arquitectura Empresarial es mostrar una visión general de la relación entre los componentes de la AE y productos actuales en cada nivel del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Cubo; de esta manera, el papel actual de las TI dentro de la empresa comprenderá  mejor y pueden ser analizados desde una de arriba hacia abajo, o perspectiva de abajo hacia arriba.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El objetivo de esta parte del Plan de Gestión de AE es no duplicar la extensa documentación, pero proporcionar una visión integrada de cómo los componentes y artefactos trabajan en apoyo el uno del otro. Esto también crea el marco para la Parte 3 de la Gerencia del Plan de AE, que analiza los cambios futuros en los componentes de AE y artefactos para lograr mejorar el rendimiento y eficiencia.</w:t>
      </w:r>
    </w:p>
    <w:p w:rsidR="00155973" w:rsidRPr="00A52CD5" w:rsidRDefault="00155973" w:rsidP="00985EFE">
      <w:pPr>
        <w:spacing w:line="360" w:lineRule="auto"/>
        <w:jc w:val="both"/>
        <w:rPr>
          <w:rStyle w:val="Ttulo1Car"/>
          <w:rFonts w:ascii="Arial" w:hAnsi="Arial" w:cs="Arial"/>
          <w:color w:val="000000" w:themeColor="text1"/>
          <w:sz w:val="24"/>
          <w:szCs w:val="24"/>
        </w:rPr>
      </w:pPr>
      <w:bookmarkStart w:id="121" w:name="_Toc354998948"/>
      <w:bookmarkStart w:id="122" w:name="_Toc361322362"/>
      <w:r w:rsidRPr="00A52CD5">
        <w:rPr>
          <w:rStyle w:val="Ttulo1Car"/>
          <w:rFonts w:ascii="Arial" w:hAnsi="Arial" w:cs="Arial"/>
          <w:color w:val="000000" w:themeColor="text1"/>
          <w:sz w:val="24"/>
          <w:szCs w:val="24"/>
        </w:rPr>
        <w:t>7.1.5.1. Objetivos estratégicos e iniciativas.</w:t>
      </w:r>
      <w:bookmarkEnd w:id="121"/>
      <w:bookmarkEnd w:id="122"/>
    </w:p>
    <w:p w:rsidR="00155973" w:rsidRPr="00484763" w:rsidRDefault="00155973" w:rsidP="00484763">
      <w:pPr>
        <w:spacing w:line="360" w:lineRule="auto"/>
        <w:rPr>
          <w:rFonts w:ascii="Arial" w:hAnsi="Arial" w:cs="Arial"/>
          <w:sz w:val="24"/>
          <w:szCs w:val="24"/>
          <w:lang w:val="es-ES"/>
        </w:rPr>
      </w:pPr>
      <w:bookmarkStart w:id="123" w:name="_Toc354998949"/>
      <w:bookmarkStart w:id="124" w:name="_Toc361322363"/>
      <w:r w:rsidRPr="00484763">
        <w:rPr>
          <w:rStyle w:val="Ttulo1Car"/>
          <w:rFonts w:ascii="Arial" w:hAnsi="Arial" w:cs="Arial"/>
          <w:b w:val="0"/>
          <w:color w:val="000000" w:themeColor="text1"/>
          <w:sz w:val="24"/>
          <w:szCs w:val="24"/>
        </w:rPr>
        <w:t>Estimado estudiante en la presente sección nos enfocaremos en los objetivos e iniciativas estratégicas para</w:t>
      </w:r>
      <w:bookmarkEnd w:id="123"/>
      <w:bookmarkEnd w:id="124"/>
      <w:r w:rsidRPr="00484763">
        <w:rPr>
          <w:rStyle w:val="Ttulo1Car"/>
          <w:rFonts w:ascii="Arial" w:hAnsi="Arial" w:cs="Arial"/>
          <w:b w:val="0"/>
          <w:color w:val="000000" w:themeColor="text1"/>
          <w:sz w:val="24"/>
          <w:szCs w:val="24"/>
        </w:rPr>
        <w:t xml:space="preserve"> </w:t>
      </w:r>
      <w:r w:rsidRPr="00484763">
        <w:rPr>
          <w:rFonts w:ascii="Arial" w:hAnsi="Arial" w:cs="Arial"/>
          <w:sz w:val="24"/>
          <w:szCs w:val="24"/>
          <w:lang w:val="es-ES"/>
        </w:rPr>
        <w:t>apoyar el logro de estratégico de la empresa.</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La figura </w:t>
      </w:r>
      <w:r w:rsidR="00484763">
        <w:rPr>
          <w:rFonts w:ascii="Arial" w:hAnsi="Arial" w:cs="Arial"/>
          <w:color w:val="000000" w:themeColor="text1"/>
          <w:sz w:val="24"/>
          <w:szCs w:val="24"/>
          <w:lang w:val="es-ES"/>
        </w:rPr>
        <w:t>7.</w:t>
      </w:r>
      <w:r w:rsidR="004F1816" w:rsidRPr="00A52CD5">
        <w:rPr>
          <w:rFonts w:ascii="Arial" w:hAnsi="Arial" w:cs="Arial"/>
          <w:color w:val="000000" w:themeColor="text1"/>
          <w:sz w:val="24"/>
          <w:szCs w:val="24"/>
          <w:lang w:val="es-ES"/>
        </w:rPr>
        <w:t xml:space="preserve">3 </w:t>
      </w:r>
      <w:r w:rsidRPr="00A52CD5">
        <w:rPr>
          <w:rFonts w:ascii="Arial" w:hAnsi="Arial" w:cs="Arial"/>
          <w:color w:val="000000" w:themeColor="text1"/>
          <w:sz w:val="24"/>
          <w:szCs w:val="24"/>
          <w:lang w:val="es-ES"/>
        </w:rPr>
        <w:t>proporciona un ejemplo de formato para un artefacto que asigna a la AE componentes a la empresa de objetivos estratégicos e iniciativas.</w:t>
      </w:r>
    </w:p>
    <w:tbl>
      <w:tblPr>
        <w:tblStyle w:val="Tablaconcuadrcula"/>
        <w:tblW w:w="0" w:type="auto"/>
        <w:tblLook w:val="04A0" w:firstRow="1" w:lastRow="0" w:firstColumn="1" w:lastColumn="0" w:noHBand="0" w:noVBand="1"/>
      </w:tblPr>
      <w:tblGrid>
        <w:gridCol w:w="2992"/>
        <w:gridCol w:w="2993"/>
        <w:gridCol w:w="2993"/>
      </w:tblGrid>
      <w:tr w:rsidR="00155973" w:rsidRPr="00A52CD5" w:rsidTr="004F1816">
        <w:tc>
          <w:tcPr>
            <w:tcW w:w="2992" w:type="dxa"/>
          </w:tcPr>
          <w:p w:rsidR="00155973" w:rsidRPr="00A52CD5" w:rsidRDefault="00155973" w:rsidP="00985EFE">
            <w:pPr>
              <w:spacing w:line="360" w:lineRule="auto"/>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Metas Estratégicas</w:t>
            </w:r>
          </w:p>
        </w:tc>
        <w:tc>
          <w:tcPr>
            <w:tcW w:w="2993" w:type="dxa"/>
          </w:tcPr>
          <w:p w:rsidR="00155973" w:rsidRPr="00A52CD5" w:rsidRDefault="00155973" w:rsidP="00985EFE">
            <w:pPr>
              <w:spacing w:line="360" w:lineRule="auto"/>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Iniciativa Estratégica</w:t>
            </w:r>
          </w:p>
        </w:tc>
        <w:tc>
          <w:tcPr>
            <w:tcW w:w="2993" w:type="dxa"/>
          </w:tcPr>
          <w:p w:rsidR="00155973" w:rsidRPr="00A52CD5" w:rsidRDefault="00155973" w:rsidP="00985EFE">
            <w:pPr>
              <w:spacing w:line="360" w:lineRule="auto"/>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Componentes de Soporte de Arquitectura</w:t>
            </w:r>
          </w:p>
        </w:tc>
      </w:tr>
      <w:tr w:rsidR="00155973" w:rsidRPr="00A52CD5" w:rsidTr="004F1816">
        <w:tc>
          <w:tcPr>
            <w:tcW w:w="2992" w:type="dxa"/>
          </w:tcPr>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Servicios de Productos</w:t>
            </w:r>
          </w:p>
        </w:tc>
        <w:tc>
          <w:tcPr>
            <w:tcW w:w="2993" w:type="dxa"/>
          </w:tcPr>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Nuevos clientes de servicios Web.</w:t>
            </w:r>
          </w:p>
          <w:p w:rsidR="00155973" w:rsidRPr="00A52CD5" w:rsidRDefault="00155973" w:rsidP="00985EFE">
            <w:pPr>
              <w:spacing w:line="360" w:lineRule="auto"/>
              <w:rPr>
                <w:rFonts w:ascii="Arial" w:hAnsi="Arial" w:cs="Arial"/>
                <w:color w:val="000000" w:themeColor="text1"/>
                <w:sz w:val="24"/>
                <w:szCs w:val="24"/>
                <w:lang w:val="es-ES"/>
              </w:rPr>
            </w:pPr>
          </w:p>
          <w:p w:rsidR="00155973" w:rsidRPr="00A52CD5" w:rsidRDefault="00155973" w:rsidP="00985EFE">
            <w:pPr>
              <w:spacing w:line="360" w:lineRule="auto"/>
              <w:rPr>
                <w:rFonts w:ascii="Arial" w:hAnsi="Arial" w:cs="Arial"/>
                <w:color w:val="000000" w:themeColor="text1"/>
                <w:sz w:val="24"/>
                <w:szCs w:val="24"/>
                <w:lang w:val="es-ES"/>
              </w:rPr>
            </w:pPr>
          </w:p>
          <w:p w:rsidR="00155973" w:rsidRPr="00A52CD5" w:rsidRDefault="00155973" w:rsidP="00985EFE">
            <w:pPr>
              <w:spacing w:line="360" w:lineRule="auto"/>
              <w:rPr>
                <w:rFonts w:ascii="Arial" w:hAnsi="Arial" w:cs="Arial"/>
                <w:color w:val="000000" w:themeColor="text1"/>
                <w:sz w:val="24"/>
                <w:szCs w:val="24"/>
                <w:lang w:val="es-ES"/>
              </w:rPr>
            </w:pPr>
          </w:p>
          <w:p w:rsidR="00155973" w:rsidRPr="00A52CD5" w:rsidRDefault="00155973" w:rsidP="00985EFE">
            <w:pPr>
              <w:spacing w:line="360" w:lineRule="auto"/>
              <w:rPr>
                <w:rFonts w:ascii="Arial" w:hAnsi="Arial" w:cs="Arial"/>
                <w:color w:val="000000" w:themeColor="text1"/>
                <w:sz w:val="24"/>
                <w:szCs w:val="24"/>
                <w:lang w:val="es-ES"/>
              </w:rPr>
            </w:pPr>
          </w:p>
          <w:p w:rsidR="00155973" w:rsidRPr="00A52CD5" w:rsidRDefault="00155973" w:rsidP="00985EFE">
            <w:pPr>
              <w:spacing w:line="360" w:lineRule="auto"/>
              <w:rPr>
                <w:rFonts w:ascii="Arial" w:hAnsi="Arial" w:cs="Arial"/>
                <w:color w:val="000000" w:themeColor="text1"/>
                <w:sz w:val="24"/>
                <w:szCs w:val="24"/>
                <w:lang w:val="es-ES"/>
              </w:rPr>
            </w:pP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Mejora de Servicios  de Base de Datos para </w:t>
            </w:r>
            <w:r w:rsidRPr="00A52CD5">
              <w:rPr>
                <w:rFonts w:ascii="Arial" w:hAnsi="Arial" w:cs="Arial"/>
                <w:color w:val="000000" w:themeColor="text1"/>
                <w:sz w:val="24"/>
                <w:szCs w:val="24"/>
                <w:lang w:val="es-ES"/>
              </w:rPr>
              <w:lastRenderedPageBreak/>
              <w:t>cliente.</w:t>
            </w:r>
          </w:p>
        </w:tc>
        <w:tc>
          <w:tcPr>
            <w:tcW w:w="2993" w:type="dxa"/>
          </w:tcPr>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Nuevos Servicios  dentro del Sitio Web.</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Servicios de Base de Datos.</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Productos</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Ventas</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Maquinaria </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Servicio de Base de Datos</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Bases de datos de ventas y compras</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Aplicación de Facturación</w:t>
            </w:r>
          </w:p>
        </w:tc>
      </w:tr>
      <w:tr w:rsidR="00155973" w:rsidRPr="00A52CD5" w:rsidTr="004F1816">
        <w:tc>
          <w:tcPr>
            <w:tcW w:w="2992" w:type="dxa"/>
          </w:tcPr>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Incremento de Seguridad</w:t>
            </w:r>
          </w:p>
        </w:tc>
        <w:tc>
          <w:tcPr>
            <w:tcW w:w="2993" w:type="dxa"/>
          </w:tcPr>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Líneas de Seguridad Futura</w:t>
            </w:r>
          </w:p>
        </w:tc>
        <w:tc>
          <w:tcPr>
            <w:tcW w:w="2993" w:type="dxa"/>
          </w:tcPr>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Control Robótico</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Generación de Horarios</w:t>
            </w:r>
          </w:p>
          <w:p w:rsidR="00155973" w:rsidRPr="00A52CD5" w:rsidRDefault="00155973" w:rsidP="00985EFE">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Seguridad de base de Datos</w:t>
            </w:r>
          </w:p>
        </w:tc>
      </w:tr>
    </w:tbl>
    <w:p w:rsidR="00D42A08" w:rsidRPr="00A52CD5" w:rsidRDefault="00D42A08" w:rsidP="00985EFE">
      <w:pPr>
        <w:spacing w:line="360" w:lineRule="auto"/>
        <w:rPr>
          <w:rFonts w:ascii="Arial" w:hAnsi="Arial" w:cs="Arial"/>
          <w:sz w:val="24"/>
          <w:szCs w:val="24"/>
          <w:lang w:val="es-ES"/>
        </w:rPr>
      </w:pPr>
    </w:p>
    <w:p w:rsidR="00155973" w:rsidRPr="00484763" w:rsidRDefault="00155973" w:rsidP="00D55690">
      <w:pPr>
        <w:spacing w:line="360" w:lineRule="auto"/>
        <w:jc w:val="center"/>
        <w:rPr>
          <w:rFonts w:ascii="Arial" w:hAnsi="Arial" w:cs="Arial"/>
          <w:sz w:val="20"/>
          <w:szCs w:val="24"/>
        </w:rPr>
      </w:pPr>
      <w:r w:rsidRPr="00484763">
        <w:rPr>
          <w:rFonts w:ascii="Arial" w:hAnsi="Arial" w:cs="Arial"/>
          <w:b/>
          <w:sz w:val="20"/>
          <w:szCs w:val="24"/>
          <w:lang w:val="es-ES"/>
        </w:rPr>
        <w:t xml:space="preserve">Figura </w:t>
      </w:r>
      <w:r w:rsidR="00E971C8" w:rsidRPr="00484763">
        <w:rPr>
          <w:rFonts w:ascii="Arial" w:hAnsi="Arial" w:cs="Arial"/>
          <w:b/>
          <w:sz w:val="20"/>
          <w:szCs w:val="24"/>
          <w:lang w:val="es-ES"/>
        </w:rPr>
        <w:t>7.3.</w:t>
      </w:r>
      <w:r w:rsidR="00E971C8" w:rsidRPr="00484763">
        <w:rPr>
          <w:rFonts w:ascii="Arial" w:hAnsi="Arial" w:cs="Arial"/>
          <w:sz w:val="20"/>
          <w:szCs w:val="24"/>
          <w:lang w:val="es-ES"/>
        </w:rPr>
        <w:t xml:space="preserve"> </w:t>
      </w:r>
      <w:r w:rsidRPr="00484763">
        <w:rPr>
          <w:rFonts w:ascii="Arial" w:hAnsi="Arial" w:cs="Arial"/>
          <w:sz w:val="20"/>
          <w:szCs w:val="24"/>
          <w:lang w:val="es-ES"/>
        </w:rPr>
        <w:t xml:space="preserve">“Artefactos” </w:t>
      </w:r>
      <w:r w:rsidR="00D42A08" w:rsidRPr="00484763">
        <w:rPr>
          <w:rFonts w:ascii="Arial" w:hAnsi="Arial" w:cs="Arial"/>
          <w:sz w:val="20"/>
          <w:szCs w:val="24"/>
          <w:lang w:val="es-ES"/>
        </w:rPr>
        <w:t>extraído de Scott A. Bernard 2012.</w:t>
      </w:r>
    </w:p>
    <w:p w:rsidR="00155973" w:rsidRDefault="00155973" w:rsidP="00985EFE">
      <w:pPr>
        <w:pStyle w:val="Ttulo1"/>
        <w:spacing w:line="360" w:lineRule="auto"/>
        <w:rPr>
          <w:rFonts w:ascii="Arial" w:hAnsi="Arial" w:cs="Arial"/>
          <w:color w:val="000000" w:themeColor="text1"/>
          <w:sz w:val="24"/>
          <w:szCs w:val="24"/>
          <w:lang w:val="es-ES"/>
        </w:rPr>
      </w:pPr>
      <w:bookmarkStart w:id="125" w:name="_Toc354998950"/>
      <w:bookmarkStart w:id="126" w:name="_Toc361322364"/>
      <w:r w:rsidRPr="00A52CD5">
        <w:rPr>
          <w:rFonts w:ascii="Arial" w:hAnsi="Arial" w:cs="Arial"/>
          <w:color w:val="000000" w:themeColor="text1"/>
          <w:sz w:val="24"/>
          <w:szCs w:val="24"/>
          <w:lang w:val="es-ES"/>
        </w:rPr>
        <w:t>7.1.5.2 Servicios empresariales y flujos de información</w:t>
      </w:r>
      <w:bookmarkEnd w:id="125"/>
      <w:bookmarkEnd w:id="126"/>
    </w:p>
    <w:p w:rsidR="00D55690" w:rsidRPr="00D55690" w:rsidRDefault="00D55690" w:rsidP="00D55690">
      <w:pPr>
        <w:rPr>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En esta sección </w:t>
      </w:r>
      <w:r w:rsidR="00AA0C3D" w:rsidRPr="00A52CD5">
        <w:rPr>
          <w:rFonts w:ascii="Arial" w:hAnsi="Arial" w:cs="Arial"/>
          <w:color w:val="000000" w:themeColor="text1"/>
          <w:sz w:val="24"/>
          <w:szCs w:val="24"/>
          <w:lang w:val="es-ES"/>
        </w:rPr>
        <w:t>identificara</w:t>
      </w:r>
      <w:r w:rsidRPr="00A52CD5">
        <w:rPr>
          <w:rFonts w:ascii="Arial" w:hAnsi="Arial" w:cs="Arial"/>
          <w:color w:val="000000" w:themeColor="text1"/>
          <w:sz w:val="24"/>
          <w:szCs w:val="24"/>
          <w:lang w:val="es-ES"/>
        </w:rPr>
        <w:t xml:space="preserve"> el papel que desempeña la AE en el apoyo y análisis de procesos de negocio y mejora, así como la identificación y optimización de los flujos de información dentro y entre estos procesos. También se reafirma el principio de que componentes de la AE son un medio para que los servicios empresariales sean eficaces, y no deben ser adquirido al menos  que haya un fuerte caso de negocios que apoya la inversión.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La empresa debe aparecer junto con la clave del negocio servicios y la información asociada a los flujos en cada línea de negocio. Una descripción general es después de la forma en los componentes de TI apoyar a cada proceso de negocio clave en la Servicios empresariales nivel del marco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w:t>
      </w:r>
    </w:p>
    <w:p w:rsidR="00155973"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En los diagramas detallados de los flujos de información y la estructura se incluyen datos utilizando los diversos tipos de artefactos que pueblan el flujo de información de nivel el Marco de Cubo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(por ejemplo, diagramas entidad relación, flujo de datos Diagramas, esquemas orientados a objetos). </w:t>
      </w:r>
    </w:p>
    <w:p w:rsidR="00E66686" w:rsidRPr="00A52CD5" w:rsidRDefault="00E66686" w:rsidP="00985EFE">
      <w:pPr>
        <w:spacing w:line="360" w:lineRule="auto"/>
        <w:jc w:val="both"/>
        <w:rPr>
          <w:rFonts w:ascii="Arial" w:hAnsi="Arial" w:cs="Arial"/>
          <w:color w:val="000000" w:themeColor="text1"/>
          <w:sz w:val="24"/>
          <w:szCs w:val="24"/>
          <w:lang w:val="es-ES"/>
        </w:rPr>
      </w:pPr>
    </w:p>
    <w:p w:rsidR="00155973" w:rsidRDefault="00155973" w:rsidP="00985EFE">
      <w:pPr>
        <w:pStyle w:val="Ttulo1"/>
        <w:spacing w:line="360" w:lineRule="auto"/>
        <w:rPr>
          <w:rFonts w:ascii="Arial" w:hAnsi="Arial" w:cs="Arial"/>
          <w:color w:val="000000" w:themeColor="text1"/>
          <w:sz w:val="24"/>
          <w:szCs w:val="24"/>
          <w:lang w:val="es-ES"/>
        </w:rPr>
      </w:pPr>
      <w:bookmarkStart w:id="127" w:name="_Toc354998951"/>
      <w:bookmarkStart w:id="128" w:name="_Toc361322365"/>
      <w:r w:rsidRPr="00A52CD5">
        <w:rPr>
          <w:rFonts w:ascii="Arial" w:hAnsi="Arial" w:cs="Arial"/>
          <w:color w:val="000000" w:themeColor="text1"/>
          <w:sz w:val="24"/>
          <w:szCs w:val="24"/>
          <w:lang w:val="es-ES"/>
        </w:rPr>
        <w:lastRenderedPageBreak/>
        <w:t>7.1.5.3 Sistemas y aplicaciones.</w:t>
      </w:r>
      <w:bookmarkEnd w:id="127"/>
      <w:bookmarkEnd w:id="128"/>
    </w:p>
    <w:p w:rsidR="00D55690" w:rsidRPr="00D55690" w:rsidRDefault="00D55690" w:rsidP="00D55690">
      <w:pPr>
        <w:rPr>
          <w:lang w:val="es-ES"/>
        </w:rPr>
      </w:pPr>
    </w:p>
    <w:p w:rsidR="00155973" w:rsidRPr="00A52CD5" w:rsidRDefault="00155973" w:rsidP="00985EFE">
      <w:pPr>
        <w:spacing w:line="360" w:lineRule="auto"/>
        <w:jc w:val="both"/>
        <w:rPr>
          <w:rFonts w:ascii="Arial" w:hAnsi="Arial" w:cs="Arial"/>
          <w:color w:val="000000" w:themeColor="text1"/>
          <w:sz w:val="24"/>
          <w:szCs w:val="24"/>
          <w:vertAlign w:val="superscript"/>
          <w:lang w:val="es-ES"/>
        </w:rPr>
      </w:pPr>
      <w:r w:rsidRPr="00A52CD5">
        <w:rPr>
          <w:rFonts w:ascii="Arial" w:hAnsi="Arial" w:cs="Arial"/>
          <w:color w:val="000000" w:themeColor="text1"/>
          <w:sz w:val="24"/>
          <w:szCs w:val="24"/>
          <w:lang w:val="es-ES"/>
        </w:rPr>
        <w:t>En esta sección se identifica la forma actual de  los  componentes de la AE y los artefactos en los sistemas y las aplicaciones a nivel del Cubo EA</w:t>
      </w:r>
      <w:r w:rsidRPr="00A52CD5">
        <w:rPr>
          <w:rFonts w:ascii="Arial" w:hAnsi="Arial" w:cs="Arial"/>
          <w:color w:val="000000" w:themeColor="text1"/>
          <w:sz w:val="24"/>
          <w:szCs w:val="24"/>
          <w:vertAlign w:val="superscript"/>
          <w:lang w:val="es-ES"/>
        </w:rPr>
        <w:t>3.</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La discusión debe resumir lo bien que esta los aplicativos y las  costumbres mercantiles desarrolladas en los  sistemas de TI los mismos que deben proporcionar la funcionalidad que la empresa necesita para las operaciones en función de su línea de negocio y automatización de oficinas. Esto puede variar de gran escala, multi-módulo de soluciones ERP, para aplicaciones comerciales y bases de datos, a los pequeños desarrollados de forma personalizada sitios web.</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b/>
          <w:color w:val="000000" w:themeColor="text1"/>
          <w:sz w:val="24"/>
          <w:szCs w:val="24"/>
          <w:lang w:val="es-ES"/>
        </w:rPr>
        <w:t>7.1.5.4 Infraestructura Tecnológica.</w:t>
      </w:r>
    </w:p>
    <w:p w:rsidR="00155973" w:rsidRPr="00A52CD5" w:rsidRDefault="00AA0C3D"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Iniciaremos considerando </w:t>
      </w:r>
      <w:r w:rsidR="00155973" w:rsidRPr="00A52CD5">
        <w:rPr>
          <w:rFonts w:ascii="Arial" w:hAnsi="Arial" w:cs="Arial"/>
          <w:color w:val="000000" w:themeColor="text1"/>
          <w:sz w:val="24"/>
          <w:szCs w:val="24"/>
          <w:lang w:val="es-ES"/>
        </w:rPr>
        <w:t>la infraestructura tecnológica para soportar la AE   así como los componentes y artefactos que componen la infraestructura de tecnología a nivel del Marco Cube EA</w:t>
      </w:r>
      <w:r w:rsidR="00155973" w:rsidRPr="00A52CD5">
        <w:rPr>
          <w:rFonts w:ascii="Arial" w:hAnsi="Arial" w:cs="Arial"/>
          <w:color w:val="000000" w:themeColor="text1"/>
          <w:sz w:val="24"/>
          <w:szCs w:val="24"/>
          <w:vertAlign w:val="superscript"/>
          <w:lang w:val="es-ES"/>
        </w:rPr>
        <w:t>3</w:t>
      </w:r>
      <w:r w:rsidR="00155973" w:rsidRPr="00A52CD5">
        <w:rPr>
          <w:rFonts w:ascii="Arial" w:hAnsi="Arial" w:cs="Arial"/>
          <w:color w:val="000000" w:themeColor="text1"/>
          <w:sz w:val="24"/>
          <w:szCs w:val="24"/>
          <w:lang w:val="es-ES"/>
        </w:rPr>
        <w:t>.</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 El análisis de la parte tecnológica a nivel de AE debe centrarse en el estado actual de las redes internas y externas así como su infraestructura global de comunicaciones.</w:t>
      </w:r>
    </w:p>
    <w:p w:rsidR="00155973" w:rsidRDefault="00155973" w:rsidP="00985EFE">
      <w:pPr>
        <w:pStyle w:val="Ttulo1"/>
        <w:spacing w:line="360" w:lineRule="auto"/>
        <w:rPr>
          <w:rFonts w:ascii="Arial" w:hAnsi="Arial" w:cs="Arial"/>
          <w:color w:val="000000" w:themeColor="text1"/>
          <w:sz w:val="24"/>
          <w:szCs w:val="24"/>
          <w:lang w:val="es-ES"/>
        </w:rPr>
      </w:pPr>
      <w:bookmarkStart w:id="129" w:name="_Toc354998952"/>
      <w:bookmarkStart w:id="130" w:name="_Toc361322366"/>
      <w:r w:rsidRPr="00A52CD5">
        <w:rPr>
          <w:rFonts w:ascii="Arial" w:hAnsi="Arial" w:cs="Arial"/>
          <w:color w:val="000000" w:themeColor="text1"/>
          <w:sz w:val="24"/>
          <w:szCs w:val="24"/>
          <w:lang w:val="es-ES"/>
        </w:rPr>
        <w:t>7.1.5.5  Seguridades de IT.</w:t>
      </w:r>
      <w:bookmarkEnd w:id="129"/>
      <w:bookmarkEnd w:id="130"/>
    </w:p>
    <w:p w:rsidR="00D55690" w:rsidRPr="00D55690" w:rsidRDefault="00D55690" w:rsidP="00D55690">
      <w:pPr>
        <w:rPr>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Estimado estudiante en esta sección enfocaremos las seguridades de TI bajo el marco de la AE.</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La Seguridad de TI debe ser parte de cualquier objetivo estratégico o iniciativa  puesto que  la información debe ser precisa y debidamente autentificada. Las descripciones de alto nivel proporcionan la forma de seguridad integra en los negocios servicios y el control de los flujos de información, así como el diseño y operación de los sistemas, servicios y redes. </w:t>
      </w:r>
    </w:p>
    <w:p w:rsidR="00155973" w:rsidRPr="00A52CD5" w:rsidRDefault="00E07ECC" w:rsidP="00985EFE">
      <w:pPr>
        <w:spacing w:line="360" w:lineRule="auto"/>
        <w:jc w:val="both"/>
        <w:rPr>
          <w:rFonts w:ascii="Arial" w:hAnsi="Arial" w:cs="Arial"/>
          <w:color w:val="000000" w:themeColor="text1"/>
          <w:sz w:val="24"/>
          <w:szCs w:val="24"/>
          <w:lang w:val="es-ES"/>
        </w:rPr>
      </w:pPr>
      <w:r w:rsidRPr="00A52CD5">
        <w:rPr>
          <w:rFonts w:ascii="Arial" w:hAnsi="Arial" w:cs="Arial"/>
          <w:noProof/>
          <w:sz w:val="24"/>
          <w:szCs w:val="24"/>
          <w:lang w:eastAsia="es-EC"/>
        </w:rPr>
        <w:lastRenderedPageBreak/>
        <w:drawing>
          <wp:anchor distT="0" distB="0" distL="114300" distR="114300" simplePos="0" relativeHeight="251690496" behindDoc="0" locked="0" layoutInCell="1" allowOverlap="1" wp14:anchorId="4AEF9FD9" wp14:editId="65D42CC2">
            <wp:simplePos x="0" y="0"/>
            <wp:positionH relativeFrom="column">
              <wp:posOffset>217170</wp:posOffset>
            </wp:positionH>
            <wp:positionV relativeFrom="paragraph">
              <wp:posOffset>2540</wp:posOffset>
            </wp:positionV>
            <wp:extent cx="697230" cy="914400"/>
            <wp:effectExtent l="0" t="0" r="7620" b="0"/>
            <wp:wrapSquare wrapText="bothSides"/>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97230" cy="914400"/>
                    </a:xfrm>
                    <a:prstGeom prst="rect">
                      <a:avLst/>
                    </a:prstGeom>
                  </pic:spPr>
                </pic:pic>
              </a:graphicData>
            </a:graphic>
            <wp14:sizeRelH relativeFrom="page">
              <wp14:pctWidth>0</wp14:pctWidth>
            </wp14:sizeRelH>
            <wp14:sizeRelV relativeFrom="page">
              <wp14:pctHeight>0</wp14:pctHeight>
            </wp14:sizeRelV>
          </wp:anchor>
        </w:drawing>
      </w:r>
      <w:r w:rsidR="00155973" w:rsidRPr="00A52CD5">
        <w:rPr>
          <w:rFonts w:ascii="Arial" w:hAnsi="Arial" w:cs="Arial"/>
          <w:color w:val="000000" w:themeColor="text1"/>
          <w:sz w:val="24"/>
          <w:szCs w:val="24"/>
          <w:lang w:val="es-ES"/>
        </w:rPr>
        <w:t>La Información específica de seguridad de TI no debe formar parte del Plan de Gestión de AE, ya que podría revelar vulnerabilidades. Esta tipo de información debe ser documentada en un plan de seguridad de TI independiente que sólo ciertas personas en la empresa tiene acceso.</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 continuación detallaremos el modelo de Referencia en relación a las Seguridades de TI.</w:t>
      </w:r>
    </w:p>
    <w:p w:rsidR="00155973"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El Modelo de Referencia (T SRM), establece las normas de AE para voz, datos, video, y seguridad informática que se utilizaran durante el desarrollo de componentes de AE. El TSRM también puede proporcionar una lista de proveedores preferidos y los productos que cumplen con la técnica normas que una empresa adopte. </w:t>
      </w:r>
    </w:p>
    <w:p w:rsidR="00D55690" w:rsidRPr="00A52CD5" w:rsidRDefault="00D55690" w:rsidP="00985EFE">
      <w:pPr>
        <w:spacing w:line="360" w:lineRule="auto"/>
        <w:jc w:val="both"/>
        <w:rPr>
          <w:rFonts w:ascii="Arial" w:hAnsi="Arial" w:cs="Arial"/>
          <w:color w:val="000000" w:themeColor="text1"/>
          <w:sz w:val="24"/>
          <w:szCs w:val="24"/>
          <w:lang w:val="es-ES"/>
        </w:rPr>
      </w:pPr>
    </w:p>
    <w:p w:rsidR="00155973" w:rsidRPr="00A52CD5" w:rsidRDefault="0023379A" w:rsidP="00985EFE">
      <w:pPr>
        <w:spacing w:line="360" w:lineRule="auto"/>
        <w:jc w:val="both"/>
        <w:rPr>
          <w:rFonts w:ascii="Arial" w:hAnsi="Arial" w:cs="Arial"/>
          <w:color w:val="000000" w:themeColor="text1"/>
          <w:sz w:val="24"/>
          <w:szCs w:val="24"/>
          <w:lang w:val="es-ES"/>
        </w:rPr>
      </w:pPr>
      <w:r w:rsidRPr="00A52CD5">
        <w:rPr>
          <w:rFonts w:ascii="Arial" w:eastAsia="Times New Roman" w:hAnsi="Arial" w:cs="Arial"/>
          <w:noProof/>
          <w:sz w:val="24"/>
          <w:szCs w:val="24"/>
          <w:lang w:eastAsia="es-EC"/>
        </w:rPr>
        <w:drawing>
          <wp:anchor distT="0" distB="0" distL="114300" distR="114300" simplePos="0" relativeHeight="251691520" behindDoc="0" locked="0" layoutInCell="1" allowOverlap="1" wp14:anchorId="17C60205" wp14:editId="224830BE">
            <wp:simplePos x="0" y="0"/>
            <wp:positionH relativeFrom="column">
              <wp:posOffset>0</wp:posOffset>
            </wp:positionH>
            <wp:positionV relativeFrom="paragraph">
              <wp:posOffset>-6350</wp:posOffset>
            </wp:positionV>
            <wp:extent cx="1092835" cy="1365885"/>
            <wp:effectExtent l="0" t="0" r="0" b="5715"/>
            <wp:wrapSquare wrapText="bothSides"/>
            <wp:docPr id="280" name="Imagen 280" descr="C:\Users\aacabrer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cabrera\Desktop\Cap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73" w:rsidRPr="00A52CD5">
        <w:rPr>
          <w:rFonts w:ascii="Arial" w:hAnsi="Arial" w:cs="Arial"/>
          <w:color w:val="000000" w:themeColor="text1"/>
          <w:sz w:val="24"/>
          <w:szCs w:val="24"/>
          <w:lang w:val="es-ES"/>
        </w:rPr>
        <w:t>Las  normas de AE  son un elemento clave de la gestión de la  configuración (CM) Proceso y provienen de organizaciones internacionales, nacionales, gobierno local, la industria y las fuentes de la empresa.</w:t>
      </w:r>
    </w:p>
    <w:p w:rsidR="0023379A" w:rsidRPr="00A52CD5" w:rsidRDefault="0023379A" w:rsidP="00985EFE">
      <w:pPr>
        <w:spacing w:line="360" w:lineRule="auto"/>
        <w:jc w:val="both"/>
        <w:rPr>
          <w:rFonts w:ascii="Arial" w:hAnsi="Arial" w:cs="Arial"/>
          <w:color w:val="000000" w:themeColor="text1"/>
          <w:sz w:val="24"/>
          <w:szCs w:val="24"/>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Estándares seleccionados deberían incluyen estándares para tecnologías de voz, datos y vídeo de los estándares principales organismos de todo el mundo, incluyendo el Instituto of Eléctrica and Electronics Engineers (IEEE), el Instituto Nacional de Ciencia y Tecnología (NIST), la Empresa Internacional de Normalización (ISO), el Comité de Normalización (CEN) y la Empresa Federal Architecture Modelos de referencia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Requisitos de mano de obra cualificada. -En esta sección se describe el enfoque de TI planificación de la plantilla y la formación que la empresa utiliza en capital humano gestión. La gente es a menudo el recurso más valioso de una empresa tiene, y planes de personal de TI debe detallan los requisitos de capacitación para </w:t>
      </w:r>
      <w:r w:rsidRPr="00A52CD5">
        <w:rPr>
          <w:rFonts w:ascii="Arial" w:hAnsi="Arial" w:cs="Arial"/>
          <w:color w:val="000000" w:themeColor="text1"/>
          <w:sz w:val="24"/>
          <w:szCs w:val="24"/>
          <w:lang w:val="es-ES"/>
        </w:rPr>
        <w:lastRenderedPageBreak/>
        <w:t>el componente AE acciones de apoyo y los nuevos proyectos de desarrollo a todos los niveles de la estructura.</w:t>
      </w:r>
    </w:p>
    <w:p w:rsidR="00155973" w:rsidRPr="00A52CD5" w:rsidRDefault="00155973" w:rsidP="00985EFE">
      <w:pPr>
        <w:pStyle w:val="Ttulo1"/>
        <w:spacing w:line="360" w:lineRule="auto"/>
        <w:rPr>
          <w:rFonts w:ascii="Arial" w:hAnsi="Arial" w:cs="Arial"/>
          <w:color w:val="000000" w:themeColor="text1"/>
          <w:sz w:val="24"/>
          <w:szCs w:val="24"/>
          <w:lang w:val="es-ES"/>
        </w:rPr>
      </w:pPr>
      <w:bookmarkStart w:id="131" w:name="_Toc354998953"/>
      <w:bookmarkStart w:id="132" w:name="_Toc361322367"/>
      <w:r w:rsidRPr="00A52CD5">
        <w:rPr>
          <w:rFonts w:ascii="Arial" w:hAnsi="Arial" w:cs="Arial"/>
          <w:color w:val="000000" w:themeColor="text1"/>
          <w:sz w:val="24"/>
          <w:szCs w:val="24"/>
          <w:lang w:val="es-ES"/>
        </w:rPr>
        <w:t>7.1.5.6 Escenarios futuros de operación.</w:t>
      </w:r>
      <w:bookmarkEnd w:id="131"/>
      <w:bookmarkEnd w:id="132"/>
      <w:r w:rsidRPr="00A52CD5">
        <w:rPr>
          <w:rFonts w:ascii="Arial" w:hAnsi="Arial" w:cs="Arial"/>
          <w:color w:val="000000" w:themeColor="text1"/>
          <w:sz w:val="24"/>
          <w:szCs w:val="24"/>
          <w:lang w:val="es-ES"/>
        </w:rPr>
        <w:t xml:space="preserve">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En esta sección se dan a conocer los escenarios operativos futuros así como una descripción de los mismos.</w:t>
      </w:r>
    </w:p>
    <w:p w:rsidR="00155973" w:rsidRPr="00D55690" w:rsidRDefault="00155973" w:rsidP="00865754">
      <w:pPr>
        <w:pStyle w:val="Prrafodelista"/>
        <w:numPr>
          <w:ilvl w:val="0"/>
          <w:numId w:val="56"/>
        </w:numPr>
        <w:spacing w:line="360" w:lineRule="auto"/>
        <w:jc w:val="both"/>
        <w:rPr>
          <w:rFonts w:ascii="Arial" w:hAnsi="Arial" w:cs="Arial"/>
          <w:color w:val="000000" w:themeColor="text1"/>
          <w:sz w:val="24"/>
          <w:szCs w:val="24"/>
          <w:lang w:val="es-ES"/>
        </w:rPr>
      </w:pPr>
      <w:r w:rsidRPr="00D55690">
        <w:rPr>
          <w:rFonts w:ascii="Arial" w:hAnsi="Arial" w:cs="Arial"/>
          <w:color w:val="000000" w:themeColor="text1"/>
          <w:sz w:val="24"/>
          <w:szCs w:val="24"/>
          <w:lang w:val="es-ES"/>
        </w:rPr>
        <w:t>Escenario 1: Continuar con el statu quo.</w:t>
      </w:r>
    </w:p>
    <w:p w:rsidR="00D55690" w:rsidRDefault="00155973" w:rsidP="00865754">
      <w:pPr>
        <w:pStyle w:val="Prrafodelista"/>
        <w:numPr>
          <w:ilvl w:val="0"/>
          <w:numId w:val="56"/>
        </w:numPr>
        <w:spacing w:line="360" w:lineRule="auto"/>
        <w:jc w:val="both"/>
        <w:rPr>
          <w:rFonts w:ascii="Arial" w:hAnsi="Arial" w:cs="Arial"/>
          <w:color w:val="000000" w:themeColor="text1"/>
          <w:sz w:val="24"/>
          <w:szCs w:val="24"/>
          <w:lang w:val="es-ES"/>
        </w:rPr>
      </w:pPr>
      <w:r w:rsidRPr="00D55690">
        <w:rPr>
          <w:rFonts w:ascii="Arial" w:hAnsi="Arial" w:cs="Arial"/>
          <w:color w:val="000000" w:themeColor="text1"/>
          <w:sz w:val="24"/>
          <w:szCs w:val="24"/>
          <w:lang w:val="es-ES"/>
        </w:rPr>
        <w:t>Escenario 2: Una estrategia comercial agresiva en un ambiente de buen mercado.</w:t>
      </w:r>
    </w:p>
    <w:p w:rsidR="00155973" w:rsidRPr="00D55690" w:rsidRDefault="00155973" w:rsidP="00865754">
      <w:pPr>
        <w:pStyle w:val="Prrafodelista"/>
        <w:numPr>
          <w:ilvl w:val="0"/>
          <w:numId w:val="56"/>
        </w:numPr>
        <w:spacing w:line="360" w:lineRule="auto"/>
        <w:jc w:val="both"/>
        <w:rPr>
          <w:rFonts w:ascii="Arial" w:hAnsi="Arial" w:cs="Arial"/>
          <w:color w:val="000000" w:themeColor="text1"/>
          <w:sz w:val="24"/>
          <w:szCs w:val="24"/>
          <w:lang w:val="es-ES"/>
        </w:rPr>
      </w:pPr>
      <w:r w:rsidRPr="00D55690">
        <w:rPr>
          <w:rFonts w:ascii="Arial" w:hAnsi="Arial" w:cs="Arial"/>
          <w:color w:val="000000" w:themeColor="text1"/>
          <w:sz w:val="24"/>
          <w:szCs w:val="24"/>
          <w:lang w:val="es-ES"/>
        </w:rPr>
        <w:t>Escenario 3: Una estrategia de negocio defensiva durante un mercado a la baja de sentido.</w:t>
      </w:r>
    </w:p>
    <w:p w:rsidR="00155973" w:rsidRDefault="00155973" w:rsidP="00D55690">
      <w:pPr>
        <w:pStyle w:val="Ttulo1"/>
        <w:numPr>
          <w:ilvl w:val="1"/>
          <w:numId w:val="25"/>
        </w:numPr>
        <w:spacing w:line="360" w:lineRule="auto"/>
        <w:rPr>
          <w:rFonts w:ascii="Arial" w:hAnsi="Arial" w:cs="Arial"/>
          <w:color w:val="000000" w:themeColor="text1"/>
          <w:sz w:val="24"/>
          <w:szCs w:val="24"/>
          <w:lang w:val="es-ES"/>
        </w:rPr>
      </w:pPr>
      <w:bookmarkStart w:id="133" w:name="_Toc354998954"/>
      <w:bookmarkStart w:id="134" w:name="_Toc361322368"/>
      <w:r w:rsidRPr="00A52CD5">
        <w:rPr>
          <w:rFonts w:ascii="Arial" w:hAnsi="Arial" w:cs="Arial"/>
          <w:color w:val="000000" w:themeColor="text1"/>
          <w:sz w:val="24"/>
          <w:szCs w:val="24"/>
          <w:lang w:val="es-ES"/>
        </w:rPr>
        <w:t>Supuestos de planificación basados en AE.</w:t>
      </w:r>
      <w:bookmarkEnd w:id="133"/>
      <w:bookmarkEnd w:id="134"/>
    </w:p>
    <w:p w:rsidR="00D55690" w:rsidRPr="00D55690" w:rsidRDefault="00D55690" w:rsidP="00D55690">
      <w:pPr>
        <w:pStyle w:val="Prrafodelista"/>
        <w:ind w:left="360"/>
        <w:rPr>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Los supuestos de planificación de los escenarios son con más detalle en términos de lo que significan para las prioridades de la empresa ya que implementa la AE futura. Los supuestos  a identificar son las nuevas capacidades y recursos que serán necesarios para que la empresa tenga éxito en cada escenario. Esta sección se centra en el escenario seleccionado y la planificación de los supuestos que subyacen a ese curso de acción. Los supuestos de planificación que fueron identificadas en el Escenario Futuro  convertido en guías para las decisiones acercan de cómo cambiar la AE actual, que debe ser descrito.</w:t>
      </w:r>
    </w:p>
    <w:p w:rsidR="00155973" w:rsidRDefault="00155973" w:rsidP="00D55690">
      <w:pPr>
        <w:pStyle w:val="Ttulo1"/>
        <w:numPr>
          <w:ilvl w:val="1"/>
          <w:numId w:val="25"/>
        </w:numPr>
        <w:spacing w:line="360" w:lineRule="auto"/>
        <w:rPr>
          <w:rFonts w:ascii="Arial" w:hAnsi="Arial" w:cs="Arial"/>
          <w:color w:val="000000" w:themeColor="text1"/>
          <w:sz w:val="24"/>
          <w:szCs w:val="24"/>
          <w:lang w:val="es-ES"/>
        </w:rPr>
      </w:pPr>
      <w:bookmarkStart w:id="135" w:name="_Toc354998955"/>
      <w:bookmarkStart w:id="136" w:name="_Toc361322369"/>
      <w:r w:rsidRPr="00A52CD5">
        <w:rPr>
          <w:rFonts w:ascii="Arial" w:hAnsi="Arial" w:cs="Arial"/>
          <w:color w:val="000000" w:themeColor="text1"/>
          <w:sz w:val="24"/>
          <w:szCs w:val="24"/>
          <w:lang w:val="es-ES"/>
        </w:rPr>
        <w:t>Vistas actuales y futuros de la AE.</w:t>
      </w:r>
      <w:bookmarkEnd w:id="135"/>
      <w:bookmarkEnd w:id="136"/>
    </w:p>
    <w:p w:rsidR="00D55690" w:rsidRPr="00D55690" w:rsidRDefault="00D55690" w:rsidP="00D55690">
      <w:pPr>
        <w:pStyle w:val="Prrafodelista"/>
        <w:ind w:left="360"/>
        <w:rPr>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En el presente apartado nos enfocaremos en la  documentación de los cambios previstos en los procesos y los recursos que  se desarrollan en las vistas futuras de la AE esto en todos los niveles de la estructura.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Utilizando el marco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como referencia, las actualizaciones deben llevarse a cabo en un "top-down", para preservar el énfasis de la estrategia y de negocios, y para mantener la lógica de la documentación de las relaciones.</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Los cambios en el plan estratégico del Enterprise  se hacen periódicamente o en respuesta a un significativo nuevo negocio interno o externo o controlador de la tecnología. Más planes estratégicos están destinados a durar varios años, con metas asociadas, iniciativas y medidas de cambio de muy poco. Los cambios en el Cubo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Marco a este nivel por lo tanto, puede ser mínima, si no es el momento para actualizar plan estratégico.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Los objetivos, iniciativas y medidas deben ser considerados como componentes  de la  Arquitectura Empresarial; lo que significa que un objetivo o medida se puede añadir sin anular el plan estratégico en su conjunto.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 Un enfoque similar se utiliza para revisar y actualizar los negocios de la empresa, servicios en el segundo nivel del Marco Cube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Es importante asegurar que la visión actual de servicios a las empresas es completa y pueden mostrar cómo apoyar el logro de los actuales objetivos estratégicos.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Los cambios en los servicios a las empresas puede ser realizado teniendo en cuenta los cambios en los objetivos estratégicos,  iniciativas y medidas que pueden ser planificadas y documentadas en el nivel superior del Marco de Cubo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Asimismo, la documentación a nivel de procesos de negocios del Marco de Cubo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debe mostrar la planificación futura más eficaz, rentable y técnicamente donde se integren todos los procesos.</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En el tercer nivel del framework del  Cube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el desarrollo de puntos de vista futuras permite una planificación proactiva para mejorar el intercambio de información dentro de la empresa y promueve el establecimiento de normas para el formato de comúnmente utilizados entidades de datos ,objetos que promueve en componente AE interoperabilidad. La planificación a este nivel del marco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considera en primer lugar la relacionadas con la información exigencias del nivel superior, servicios de oficina.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Por último, la planificación para los flujos de información mira hacia abajo en el Marco de Cubo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en el Sistemas / Servicios de nivel y el nivel de tecnología de infraestructuras.</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Documentar los cambios en el flujo de información dentro de  las empresas de servicios permitirá a los planificadores de AE seleccionar  los componentes AE.</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Un punto focal para la discusión en esta sección es identificar las brechas de desempeño actuales que existen en los niveles superiores del Marco Cube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y asignarlos a los actuales componentes y productos. La visión futura del nivel de Sistemas  y Servicios de la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debe demostrar que los componentes de AE van a cambiar y en qué período de tiempo.</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 Los componentes de AE de cuarto nivel de la AE deben ser seleccionados para su interoperabilidad así como el rendimiento y la escalabilidad.</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 nivel de infraestructura de tecnología de la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Marco Cube, los cambios futuros se reflejan en los componentes de AE (hardware y software) que deben proporcionar voz fiable, datos seguros, vídeo de alta calidad. Los Estándares de interoperabilidad, rentabilidad y abiertos son factores adicionales a considerar.</w:t>
      </w:r>
    </w:p>
    <w:p w:rsidR="00155973" w:rsidRDefault="00155973" w:rsidP="00D55690">
      <w:pPr>
        <w:pStyle w:val="Ttulo1"/>
        <w:numPr>
          <w:ilvl w:val="1"/>
          <w:numId w:val="25"/>
        </w:numPr>
        <w:spacing w:line="360" w:lineRule="auto"/>
        <w:rPr>
          <w:rFonts w:ascii="Arial" w:hAnsi="Arial" w:cs="Arial"/>
          <w:color w:val="000000" w:themeColor="text1"/>
          <w:sz w:val="24"/>
          <w:szCs w:val="24"/>
          <w:lang w:val="es-ES"/>
        </w:rPr>
      </w:pPr>
      <w:bookmarkStart w:id="137" w:name="_Toc354998956"/>
      <w:bookmarkStart w:id="138" w:name="_Toc361322370"/>
      <w:r w:rsidRPr="00A52CD5">
        <w:rPr>
          <w:rFonts w:ascii="Arial" w:hAnsi="Arial" w:cs="Arial"/>
          <w:color w:val="000000" w:themeColor="text1"/>
          <w:sz w:val="24"/>
          <w:szCs w:val="24"/>
          <w:lang w:val="es-ES"/>
        </w:rPr>
        <w:t>Secuenciación del Plan AE.</w:t>
      </w:r>
      <w:bookmarkEnd w:id="137"/>
      <w:bookmarkEnd w:id="138"/>
      <w:r w:rsidRPr="00A52CD5">
        <w:rPr>
          <w:rFonts w:ascii="Arial" w:hAnsi="Arial" w:cs="Arial"/>
          <w:color w:val="000000" w:themeColor="text1"/>
          <w:sz w:val="24"/>
          <w:szCs w:val="24"/>
          <w:lang w:val="es-ES"/>
        </w:rPr>
        <w:t xml:space="preserve"> </w:t>
      </w:r>
    </w:p>
    <w:p w:rsidR="00D55690" w:rsidRPr="00D55690" w:rsidRDefault="00D55690" w:rsidP="00D55690">
      <w:pPr>
        <w:pStyle w:val="Prrafodelista"/>
        <w:ind w:left="360"/>
        <w:rPr>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Estimado estudiante continuando con nuestro estudio en  la presente  sección analizaremos el Plan de Gestión de secuenciación de la AE los mismos que son los documentos del plan de las tareas, hitos y plazos para la implementación de nuevos  componentes de AE y artefactos.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Las empresas grandes y medianas a menudo tienen en proceso desarrollos, actualizaciones, migraciones en curso en un momento dado los proyectos por ello requieren una secuencia óptima de actividades. A veces hay dependencias entre proyectos que también requieren  secuencia apropiada. Por ejemplo, una mejora de la capacidad de los datos infraestructura puede ser necesario antes de otros </w:t>
      </w:r>
      <w:r w:rsidRPr="00A52CD5">
        <w:rPr>
          <w:rFonts w:ascii="Arial" w:hAnsi="Arial" w:cs="Arial"/>
          <w:color w:val="000000" w:themeColor="text1"/>
          <w:sz w:val="24"/>
          <w:szCs w:val="24"/>
          <w:lang w:val="es-ES"/>
        </w:rPr>
        <w:lastRenderedPageBreak/>
        <w:t xml:space="preserve">sistemas y / o bases de datos pueden ser efectivamente alojado de modo que el máximo rendimiento puede ser alcanzado.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Otro ejemplo común es la consolidación de los componentes de AE (los recursos de TI, tales como sistemas, aplicaciones y bases de datos) para mejorar el rendimiento y la total de costo efectividad. La figura </w:t>
      </w:r>
      <w:r w:rsidR="00E971C8" w:rsidRPr="00A52CD5">
        <w:rPr>
          <w:rFonts w:ascii="Arial" w:hAnsi="Arial" w:cs="Arial"/>
          <w:color w:val="000000" w:themeColor="text1"/>
          <w:sz w:val="24"/>
          <w:szCs w:val="24"/>
          <w:lang w:val="es-ES"/>
        </w:rPr>
        <w:t>7.</w:t>
      </w:r>
      <w:r w:rsidR="004F1816" w:rsidRPr="00A52CD5">
        <w:rPr>
          <w:rFonts w:ascii="Arial" w:hAnsi="Arial" w:cs="Arial"/>
          <w:color w:val="000000" w:themeColor="text1"/>
          <w:sz w:val="24"/>
          <w:szCs w:val="24"/>
          <w:lang w:val="es-ES"/>
        </w:rPr>
        <w:t xml:space="preserve">4 </w:t>
      </w:r>
      <w:r w:rsidRPr="00A52CD5">
        <w:rPr>
          <w:rFonts w:ascii="Arial" w:hAnsi="Arial" w:cs="Arial"/>
          <w:color w:val="000000" w:themeColor="text1"/>
          <w:sz w:val="24"/>
          <w:szCs w:val="24"/>
          <w:lang w:val="es-ES"/>
        </w:rPr>
        <w:t xml:space="preserve"> proporciona un ejemplo de un diagrama que muestra la secuencia de AE actividades de consolidación de los componentes.</w:t>
      </w:r>
    </w:p>
    <w:p w:rsidR="00155973" w:rsidRPr="00A52CD5" w:rsidRDefault="00155973" w:rsidP="00985EFE">
      <w:pPr>
        <w:spacing w:line="360" w:lineRule="auto"/>
        <w:jc w:val="center"/>
        <w:rPr>
          <w:rFonts w:ascii="Arial" w:hAnsi="Arial" w:cs="Arial"/>
          <w:color w:val="000000" w:themeColor="text1"/>
          <w:sz w:val="24"/>
          <w:szCs w:val="24"/>
          <w:lang w:val="es-ES"/>
        </w:rPr>
      </w:pPr>
      <w:r w:rsidRPr="00A52CD5">
        <w:rPr>
          <w:rFonts w:ascii="Arial" w:hAnsi="Arial" w:cs="Arial"/>
          <w:color w:val="000000" w:themeColor="text1"/>
          <w:sz w:val="24"/>
          <w:szCs w:val="24"/>
          <w:lang w:val="es-ES"/>
        </w:rPr>
        <w:br/>
      </w:r>
      <w:r w:rsidRPr="00A52CD5">
        <w:rPr>
          <w:rFonts w:ascii="Arial" w:hAnsi="Arial" w:cs="Arial"/>
          <w:noProof/>
          <w:color w:val="000000" w:themeColor="text1"/>
          <w:sz w:val="24"/>
          <w:szCs w:val="24"/>
          <w:lang w:eastAsia="es-EC"/>
        </w:rPr>
        <w:drawing>
          <wp:inline distT="0" distB="0" distL="0" distR="0" wp14:anchorId="4682A1F8" wp14:editId="1C8C82BC">
            <wp:extent cx="3606693" cy="3063834"/>
            <wp:effectExtent l="0" t="0" r="0" b="381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81">
                      <a:extLst>
                        <a:ext uri="{28A0092B-C50C-407E-A947-70E740481C1C}">
                          <a14:useLocalDpi xmlns:a14="http://schemas.microsoft.com/office/drawing/2010/main" val="0"/>
                        </a:ext>
                      </a:extLst>
                    </a:blip>
                    <a:stretch>
                      <a:fillRect/>
                    </a:stretch>
                  </pic:blipFill>
                  <pic:spPr>
                    <a:xfrm>
                      <a:off x="0" y="0"/>
                      <a:ext cx="3616035" cy="3071770"/>
                    </a:xfrm>
                    <a:prstGeom prst="rect">
                      <a:avLst/>
                    </a:prstGeom>
                  </pic:spPr>
                </pic:pic>
              </a:graphicData>
            </a:graphic>
          </wp:inline>
        </w:drawing>
      </w:r>
    </w:p>
    <w:p w:rsidR="00155973" w:rsidRPr="00D55690" w:rsidRDefault="00155973" w:rsidP="00D55690">
      <w:pPr>
        <w:spacing w:line="360" w:lineRule="auto"/>
        <w:jc w:val="center"/>
        <w:rPr>
          <w:rStyle w:val="Ttulo1Car"/>
          <w:rFonts w:ascii="Arial" w:hAnsi="Arial" w:cs="Arial"/>
          <w:color w:val="000000" w:themeColor="text1"/>
          <w:sz w:val="20"/>
          <w:szCs w:val="24"/>
        </w:rPr>
      </w:pPr>
      <w:r w:rsidRPr="00D55690">
        <w:rPr>
          <w:rFonts w:ascii="Arial" w:hAnsi="Arial" w:cs="Arial"/>
          <w:b/>
          <w:color w:val="000000" w:themeColor="text1"/>
          <w:sz w:val="20"/>
          <w:szCs w:val="24"/>
          <w:lang w:val="es-ES"/>
        </w:rPr>
        <w:t xml:space="preserve">Figura </w:t>
      </w:r>
      <w:r w:rsidR="00E971C8" w:rsidRPr="00D55690">
        <w:rPr>
          <w:rFonts w:ascii="Arial" w:hAnsi="Arial" w:cs="Arial"/>
          <w:b/>
          <w:color w:val="000000" w:themeColor="text1"/>
          <w:sz w:val="20"/>
          <w:szCs w:val="24"/>
          <w:lang w:val="es-ES"/>
        </w:rPr>
        <w:t xml:space="preserve">7.4. </w:t>
      </w:r>
      <w:r w:rsidRPr="00D55690">
        <w:rPr>
          <w:rFonts w:ascii="Arial" w:hAnsi="Arial" w:cs="Arial"/>
          <w:color w:val="000000" w:themeColor="text1"/>
          <w:sz w:val="20"/>
          <w:szCs w:val="24"/>
          <w:lang w:val="es-ES"/>
        </w:rPr>
        <w:t>“Secuencia del Plan de AE</w:t>
      </w:r>
      <w:r w:rsidR="00D42A08" w:rsidRPr="00D55690">
        <w:rPr>
          <w:rFonts w:ascii="Arial" w:hAnsi="Arial" w:cs="Arial"/>
          <w:color w:val="000000" w:themeColor="text1"/>
          <w:sz w:val="20"/>
          <w:szCs w:val="24"/>
          <w:lang w:val="es-ES"/>
        </w:rPr>
        <w:t xml:space="preserve"> extraído de Scott A. Bernard 2012.</w:t>
      </w:r>
    </w:p>
    <w:p w:rsidR="00155973" w:rsidRPr="00A52CD5" w:rsidRDefault="00155973" w:rsidP="00985EFE">
      <w:pPr>
        <w:spacing w:line="360" w:lineRule="auto"/>
        <w:jc w:val="both"/>
        <w:rPr>
          <w:rStyle w:val="Ttulo1Car"/>
          <w:rFonts w:ascii="Arial" w:hAnsi="Arial" w:cs="Arial"/>
          <w:color w:val="000000" w:themeColor="text1"/>
          <w:sz w:val="24"/>
          <w:szCs w:val="24"/>
        </w:rPr>
      </w:pPr>
      <w:r w:rsidRPr="00A52CD5">
        <w:rPr>
          <w:rStyle w:val="Ttulo1Car"/>
          <w:rFonts w:ascii="Arial" w:hAnsi="Arial" w:cs="Arial"/>
          <w:color w:val="000000" w:themeColor="text1"/>
          <w:sz w:val="24"/>
          <w:szCs w:val="24"/>
        </w:rPr>
        <w:t xml:space="preserve"> </w:t>
      </w:r>
      <w:bookmarkStart w:id="139" w:name="_Toc354998957"/>
      <w:bookmarkStart w:id="140" w:name="_Toc361322371"/>
      <w:r w:rsidRPr="00A52CD5">
        <w:rPr>
          <w:rStyle w:val="Ttulo1Car"/>
          <w:rFonts w:ascii="Arial" w:hAnsi="Arial" w:cs="Arial"/>
          <w:color w:val="000000" w:themeColor="text1"/>
          <w:sz w:val="24"/>
          <w:szCs w:val="24"/>
        </w:rPr>
        <w:t>7.5  Configuración de Gestión de la AE.</w:t>
      </w:r>
      <w:bookmarkEnd w:id="139"/>
      <w:bookmarkEnd w:id="140"/>
    </w:p>
    <w:p w:rsidR="00155973" w:rsidRPr="00A52CD5" w:rsidRDefault="0023379A" w:rsidP="00985EFE">
      <w:pPr>
        <w:spacing w:line="360" w:lineRule="auto"/>
        <w:jc w:val="both"/>
        <w:rPr>
          <w:rFonts w:ascii="Arial" w:hAnsi="Arial" w:cs="Arial"/>
          <w:color w:val="000000" w:themeColor="text1"/>
          <w:sz w:val="24"/>
          <w:szCs w:val="24"/>
          <w:lang w:val="es-ES"/>
        </w:rPr>
      </w:pPr>
      <w:r w:rsidRPr="00A52CD5">
        <w:rPr>
          <w:rFonts w:ascii="Arial" w:hAnsi="Arial" w:cs="Arial"/>
          <w:noProof/>
          <w:sz w:val="24"/>
          <w:szCs w:val="24"/>
          <w:lang w:eastAsia="es-EC"/>
        </w:rPr>
        <w:drawing>
          <wp:anchor distT="0" distB="0" distL="114300" distR="114300" simplePos="0" relativeHeight="251692544" behindDoc="0" locked="0" layoutInCell="1" allowOverlap="1" wp14:anchorId="55801F64" wp14:editId="2F4128E7">
            <wp:simplePos x="0" y="0"/>
            <wp:positionH relativeFrom="column">
              <wp:posOffset>0</wp:posOffset>
            </wp:positionH>
            <wp:positionV relativeFrom="paragraph">
              <wp:posOffset>2540</wp:posOffset>
            </wp:positionV>
            <wp:extent cx="914400" cy="934085"/>
            <wp:effectExtent l="0" t="0" r="0" b="0"/>
            <wp:wrapSquare wrapText="bothSides"/>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34085"/>
                    </a:xfrm>
                    <a:prstGeom prst="rect">
                      <a:avLst/>
                    </a:prstGeom>
                  </pic:spPr>
                </pic:pic>
              </a:graphicData>
            </a:graphic>
            <wp14:sizeRelH relativeFrom="page">
              <wp14:pctWidth>0</wp14:pctWidth>
            </wp14:sizeRelH>
            <wp14:sizeRelV relativeFrom="page">
              <wp14:pctHeight>0</wp14:pctHeight>
            </wp14:sizeRelV>
          </wp:anchor>
        </w:drawing>
      </w:r>
      <w:r w:rsidR="00155973" w:rsidRPr="00A52CD5">
        <w:rPr>
          <w:rFonts w:ascii="Arial" w:hAnsi="Arial" w:cs="Arial"/>
          <w:color w:val="000000" w:themeColor="text1"/>
          <w:sz w:val="24"/>
          <w:szCs w:val="24"/>
          <w:lang w:val="es-ES"/>
        </w:rPr>
        <w:t>La gestión de configuración (CM) y la sección del Plan de Gestión de AE sirven para apoyar el proceso por el cual sub-cambios en la AE se gestionan y las normas de la TSRM aplican.</w:t>
      </w:r>
    </w:p>
    <w:p w:rsidR="0023379A" w:rsidRPr="00A52CD5" w:rsidRDefault="0023379A" w:rsidP="00985EFE">
      <w:pPr>
        <w:spacing w:line="360" w:lineRule="auto"/>
        <w:jc w:val="both"/>
        <w:rPr>
          <w:rFonts w:ascii="Arial" w:hAnsi="Arial" w:cs="Arial"/>
          <w:color w:val="000000" w:themeColor="text1"/>
          <w:sz w:val="24"/>
          <w:szCs w:val="24"/>
          <w:lang w:val="es-ES"/>
        </w:rPr>
      </w:pP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Los cambios en la AE incluyen la adición, actualización, retiro de componentes de AE o artefactos. CM asegura:</w:t>
      </w:r>
    </w:p>
    <w:p w:rsidR="00155973" w:rsidRPr="00A52CD5" w:rsidRDefault="00155973" w:rsidP="00865754">
      <w:pPr>
        <w:pStyle w:val="Prrafodelista"/>
        <w:numPr>
          <w:ilvl w:val="0"/>
          <w:numId w:val="57"/>
        </w:num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lastRenderedPageBreak/>
        <w:t>Un proceso normalizado se utiliza en la revisión cambios propuestos.</w:t>
      </w:r>
    </w:p>
    <w:p w:rsidR="00155973" w:rsidRPr="00A52CD5" w:rsidRDefault="00155973" w:rsidP="00865754">
      <w:pPr>
        <w:pStyle w:val="Prrafodelista"/>
        <w:numPr>
          <w:ilvl w:val="0"/>
          <w:numId w:val="57"/>
        </w:num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Normas técnicas para voz, datos y video son seguido o no exigidos.</w:t>
      </w:r>
    </w:p>
    <w:p w:rsidR="00155973" w:rsidRPr="00A52CD5" w:rsidRDefault="00155973" w:rsidP="00865754">
      <w:pPr>
        <w:pStyle w:val="Prrafodelista"/>
        <w:numPr>
          <w:ilvl w:val="0"/>
          <w:numId w:val="57"/>
        </w:num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Proceso de renuncia  de documentados</w:t>
      </w:r>
    </w:p>
    <w:p w:rsidR="00155973" w:rsidRPr="00A52CD5" w:rsidRDefault="00155973" w:rsidP="00865754">
      <w:pPr>
        <w:pStyle w:val="Prrafodelista"/>
        <w:numPr>
          <w:ilvl w:val="0"/>
          <w:numId w:val="57"/>
        </w:num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Tiempo específicos</w:t>
      </w:r>
    </w:p>
    <w:p w:rsidR="00155973" w:rsidRPr="00A52CD5" w:rsidRDefault="00155973" w:rsidP="00865754">
      <w:pPr>
        <w:pStyle w:val="Prrafodelista"/>
        <w:numPr>
          <w:ilvl w:val="0"/>
          <w:numId w:val="57"/>
        </w:num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Aplicaciones para el control de versionamiento.</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El proceso de CM debe ser supervisado por el arquitecto jefe, y con el apoyo de una arquitectura de trabajo Grupo que incluye a las partes interesadas de toda la empresa. </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El proceso CM funciona a través de la presentación, revisión y aprobación / rechazo de una AE Petición de Cambio (EACR) forma y por cualquier parte interesada, como se muestra en la Figura </w:t>
      </w:r>
      <w:r w:rsidR="004F1816" w:rsidRPr="00A52CD5">
        <w:rPr>
          <w:rFonts w:ascii="Arial" w:hAnsi="Arial" w:cs="Arial"/>
          <w:color w:val="000000" w:themeColor="text1"/>
          <w:sz w:val="24"/>
          <w:szCs w:val="24"/>
          <w:lang w:val="es-ES"/>
        </w:rPr>
        <w:t>7-5</w:t>
      </w:r>
      <w:r w:rsidRPr="00A52CD5">
        <w:rPr>
          <w:rFonts w:ascii="Arial" w:hAnsi="Arial" w:cs="Arial"/>
          <w:color w:val="000000" w:themeColor="text1"/>
          <w:sz w:val="24"/>
          <w:szCs w:val="24"/>
          <w:lang w:val="es-ES"/>
        </w:rPr>
        <w:t>.</w:t>
      </w:r>
    </w:p>
    <w:p w:rsidR="00D42A08" w:rsidRPr="00D55690" w:rsidRDefault="00155973" w:rsidP="00D55690">
      <w:pPr>
        <w:spacing w:line="360" w:lineRule="auto"/>
        <w:jc w:val="center"/>
        <w:rPr>
          <w:rFonts w:ascii="Arial" w:hAnsi="Arial" w:cs="Arial"/>
          <w:sz w:val="20"/>
          <w:szCs w:val="24"/>
        </w:rPr>
      </w:pPr>
      <w:r w:rsidRPr="00A52CD5">
        <w:rPr>
          <w:rFonts w:ascii="Arial" w:hAnsi="Arial" w:cs="Arial"/>
          <w:noProof/>
          <w:sz w:val="24"/>
          <w:szCs w:val="24"/>
          <w:lang w:eastAsia="es-EC"/>
        </w:rPr>
        <w:drawing>
          <wp:inline distT="0" distB="0" distL="0" distR="0" wp14:anchorId="71CAFD22" wp14:editId="135DEBAE">
            <wp:extent cx="4687766" cy="4548249"/>
            <wp:effectExtent l="0" t="0" r="0" b="508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82">
                      <a:extLst>
                        <a:ext uri="{28A0092B-C50C-407E-A947-70E740481C1C}">
                          <a14:useLocalDpi xmlns:a14="http://schemas.microsoft.com/office/drawing/2010/main" val="0"/>
                        </a:ext>
                      </a:extLst>
                    </a:blip>
                    <a:stretch>
                      <a:fillRect/>
                    </a:stretch>
                  </pic:blipFill>
                  <pic:spPr>
                    <a:xfrm>
                      <a:off x="0" y="0"/>
                      <a:ext cx="4694475" cy="4554758"/>
                    </a:xfrm>
                    <a:prstGeom prst="rect">
                      <a:avLst/>
                    </a:prstGeom>
                  </pic:spPr>
                </pic:pic>
              </a:graphicData>
            </a:graphic>
          </wp:inline>
        </w:drawing>
      </w:r>
      <w:r w:rsidRPr="00A52CD5">
        <w:rPr>
          <w:rFonts w:ascii="Arial" w:hAnsi="Arial" w:cs="Arial"/>
          <w:sz w:val="24"/>
          <w:szCs w:val="24"/>
          <w:lang w:val="es-ES"/>
        </w:rPr>
        <w:br/>
      </w:r>
      <w:r w:rsidRPr="00D55690">
        <w:rPr>
          <w:rFonts w:ascii="Arial" w:hAnsi="Arial" w:cs="Arial"/>
          <w:b/>
          <w:sz w:val="20"/>
          <w:szCs w:val="24"/>
          <w:lang w:val="es-ES"/>
        </w:rPr>
        <w:t xml:space="preserve">Figura </w:t>
      </w:r>
      <w:r w:rsidR="004F1816" w:rsidRPr="00D55690">
        <w:rPr>
          <w:rFonts w:ascii="Arial" w:hAnsi="Arial" w:cs="Arial"/>
          <w:b/>
          <w:sz w:val="20"/>
          <w:szCs w:val="24"/>
          <w:lang w:val="es-ES"/>
        </w:rPr>
        <w:t>7</w:t>
      </w:r>
      <w:r w:rsidR="00D42A08" w:rsidRPr="00D55690">
        <w:rPr>
          <w:rFonts w:ascii="Arial" w:hAnsi="Arial" w:cs="Arial"/>
          <w:b/>
          <w:sz w:val="20"/>
          <w:szCs w:val="24"/>
          <w:lang w:val="es-ES"/>
        </w:rPr>
        <w:t>.</w:t>
      </w:r>
      <w:r w:rsidR="004F1816" w:rsidRPr="00D55690">
        <w:rPr>
          <w:rFonts w:ascii="Arial" w:hAnsi="Arial" w:cs="Arial"/>
          <w:b/>
          <w:sz w:val="20"/>
          <w:szCs w:val="24"/>
          <w:lang w:val="es-ES"/>
        </w:rPr>
        <w:t>5</w:t>
      </w:r>
      <w:r w:rsidRPr="00D55690">
        <w:rPr>
          <w:rFonts w:ascii="Arial" w:hAnsi="Arial" w:cs="Arial"/>
          <w:b/>
          <w:sz w:val="20"/>
          <w:szCs w:val="24"/>
          <w:lang w:val="es-ES"/>
        </w:rPr>
        <w:t>.</w:t>
      </w:r>
      <w:r w:rsidRPr="00D55690">
        <w:rPr>
          <w:rFonts w:ascii="Arial" w:hAnsi="Arial" w:cs="Arial"/>
          <w:sz w:val="20"/>
          <w:szCs w:val="24"/>
          <w:lang w:val="es-ES"/>
        </w:rPr>
        <w:t xml:space="preserve"> “Ejemplo de  Formulario de Solicitud de Cambio”</w:t>
      </w:r>
      <w:r w:rsidR="00D42A08" w:rsidRPr="00D55690">
        <w:rPr>
          <w:rFonts w:ascii="Arial" w:hAnsi="Arial" w:cs="Arial"/>
          <w:sz w:val="20"/>
          <w:szCs w:val="24"/>
          <w:lang w:val="es-ES"/>
        </w:rPr>
        <w:t xml:space="preserve"> extraído de Scott A. Bernard 2012.</w:t>
      </w:r>
    </w:p>
    <w:p w:rsidR="00F1273D" w:rsidRPr="00A52CD5" w:rsidRDefault="00F1273D" w:rsidP="00985EFE">
      <w:pPr>
        <w:spacing w:line="360" w:lineRule="auto"/>
        <w:jc w:val="both"/>
        <w:rPr>
          <w:rFonts w:ascii="Arial" w:hAnsi="Arial" w:cs="Arial"/>
          <w:sz w:val="24"/>
          <w:szCs w:val="24"/>
        </w:rPr>
      </w:pPr>
    </w:p>
    <w:p w:rsidR="00155973" w:rsidRPr="00A52CD5" w:rsidRDefault="00155973" w:rsidP="00985EFE">
      <w:pPr>
        <w:spacing w:line="360" w:lineRule="auto"/>
        <w:jc w:val="both"/>
        <w:rPr>
          <w:rFonts w:ascii="Arial" w:eastAsiaTheme="majorEastAsia" w:hAnsi="Arial" w:cs="Arial"/>
          <w:b/>
          <w:bCs/>
          <w:color w:val="000000" w:themeColor="text1"/>
          <w:sz w:val="24"/>
          <w:szCs w:val="24"/>
        </w:rPr>
      </w:pPr>
      <w:r w:rsidRPr="00A52CD5">
        <w:rPr>
          <w:rStyle w:val="Ttulo1Car"/>
          <w:rFonts w:ascii="Arial" w:hAnsi="Arial" w:cs="Arial"/>
          <w:color w:val="000000" w:themeColor="text1"/>
          <w:sz w:val="24"/>
          <w:szCs w:val="24"/>
        </w:rPr>
        <w:t xml:space="preserve"> </w:t>
      </w:r>
      <w:bookmarkStart w:id="141" w:name="_Toc354998958"/>
      <w:bookmarkStart w:id="142" w:name="_Toc361322372"/>
      <w:r w:rsidRPr="00A52CD5">
        <w:rPr>
          <w:rStyle w:val="Ttulo1Car"/>
          <w:rFonts w:ascii="Arial" w:hAnsi="Arial" w:cs="Arial"/>
          <w:color w:val="000000" w:themeColor="text1"/>
          <w:sz w:val="24"/>
          <w:szCs w:val="24"/>
        </w:rPr>
        <w:t>7.6 Glosario de Plan de Gestión de AE.</w:t>
      </w:r>
      <w:bookmarkEnd w:id="141"/>
      <w:bookmarkEnd w:id="142"/>
    </w:p>
    <w:p w:rsidR="00155973" w:rsidRPr="00A52CD5" w:rsidRDefault="00432F64"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rPr>
        <w:t>U</w:t>
      </w:r>
      <w:r w:rsidR="00155973" w:rsidRPr="00A52CD5">
        <w:rPr>
          <w:rFonts w:ascii="Arial" w:hAnsi="Arial" w:cs="Arial"/>
          <w:color w:val="000000" w:themeColor="text1"/>
          <w:sz w:val="24"/>
          <w:szCs w:val="24"/>
          <w:lang w:val="es-ES"/>
        </w:rPr>
        <w:t>n Glosario de términos de AE es proporcionado junto a una lista de acrónimos. También debe haber una lista bibliográfica de libros y artículos de referencia que podrían proporcionar antecedentes adicionales o que ayudar a la comprensión del lector del Plan de Gestión de AE.</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Debido a que la AE es siendo un área emergente de la práctica profesional, la Lista de Siglas y Glosario son útiles en la creación de un conjunto común de términos y definiciones para su uso en todo la empresa.</w:t>
      </w:r>
    </w:p>
    <w:p w:rsidR="00155973" w:rsidRPr="00A52CD5" w:rsidRDefault="008D6DC4" w:rsidP="00985EFE">
      <w:pPr>
        <w:pStyle w:val="Ttulo1"/>
        <w:spacing w:line="360" w:lineRule="auto"/>
        <w:rPr>
          <w:rFonts w:ascii="Arial" w:hAnsi="Arial" w:cs="Arial"/>
          <w:color w:val="000000" w:themeColor="text1"/>
          <w:sz w:val="24"/>
          <w:szCs w:val="24"/>
          <w:lang w:val="es-ES"/>
        </w:rPr>
      </w:pPr>
      <w:bookmarkStart w:id="143" w:name="_Toc354998959"/>
      <w:bookmarkStart w:id="144" w:name="_Toc361322373"/>
      <w:r w:rsidRPr="00A52CD5">
        <w:rPr>
          <w:rFonts w:ascii="Arial" w:hAnsi="Arial" w:cs="Arial"/>
          <w:color w:val="000000" w:themeColor="text1"/>
          <w:sz w:val="24"/>
          <w:szCs w:val="24"/>
          <w:lang w:val="es-ES"/>
        </w:rPr>
        <w:t>Resumen de la Unidad</w:t>
      </w:r>
      <w:r w:rsidR="00155973" w:rsidRPr="00A52CD5">
        <w:rPr>
          <w:rFonts w:ascii="Arial" w:hAnsi="Arial" w:cs="Arial"/>
          <w:color w:val="000000" w:themeColor="text1"/>
          <w:sz w:val="24"/>
          <w:szCs w:val="24"/>
          <w:lang w:val="es-ES"/>
        </w:rPr>
        <w:t xml:space="preserve"> </w:t>
      </w:r>
      <w:bookmarkEnd w:id="143"/>
      <w:r w:rsidR="004B72AF" w:rsidRPr="00A52CD5">
        <w:rPr>
          <w:rFonts w:ascii="Arial" w:hAnsi="Arial" w:cs="Arial"/>
          <w:color w:val="000000" w:themeColor="text1"/>
          <w:sz w:val="24"/>
          <w:szCs w:val="24"/>
          <w:lang w:val="es-ES"/>
        </w:rPr>
        <w:t>7.</w:t>
      </w:r>
      <w:bookmarkEnd w:id="144"/>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br/>
        <w:t>En este capítulo se proporcionó una descripción de la finalidad, el formato y contenido de un AE Plan de Gestión. Este Plan describe el proceso de gestión de AE, metodología de implementación, y el marco de la documentación, así como resúmenes de los puntos de vista actuales y futuros de la AE. Se trata de un documento vivo que es actualizado a intervalos regulares para proporcionar un control de versión clara de los cambios en  puntos de vista actuales  futuras de los componentes de AE y artefactos en cada nivel del framework.</w:t>
      </w:r>
    </w:p>
    <w:p w:rsidR="00155973" w:rsidRPr="00A52CD5" w:rsidRDefault="00155973" w:rsidP="00985EFE">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 El Plan de Gestión de AE debe ser archivada en la AE en línea repositorio para permitir el acceso fácil a la información y promover la vinculación de la AE programa a otros procesos de gestión de TI.</w:t>
      </w:r>
    </w:p>
    <w:p w:rsidR="00EB2CD6" w:rsidRPr="00A52CD5" w:rsidRDefault="00EB2CD6" w:rsidP="00985EFE">
      <w:pPr>
        <w:spacing w:line="360" w:lineRule="auto"/>
        <w:rPr>
          <w:rFonts w:ascii="Arial" w:hAnsi="Arial" w:cs="Arial"/>
          <w:sz w:val="24"/>
          <w:szCs w:val="24"/>
          <w:lang w:val="es-ES"/>
        </w:rPr>
      </w:pPr>
    </w:p>
    <w:p w:rsidR="009C3163" w:rsidRPr="00A52CD5" w:rsidRDefault="009C3163" w:rsidP="00985EFE">
      <w:pPr>
        <w:pStyle w:val="Ttulo1"/>
        <w:spacing w:line="360" w:lineRule="auto"/>
        <w:jc w:val="center"/>
        <w:rPr>
          <w:rFonts w:ascii="Arial" w:hAnsi="Arial" w:cs="Arial"/>
          <w:color w:val="auto"/>
          <w:sz w:val="24"/>
          <w:szCs w:val="24"/>
        </w:rPr>
      </w:pPr>
    </w:p>
    <w:p w:rsidR="00F1273D" w:rsidRPr="00A52CD5" w:rsidRDefault="00F1273D" w:rsidP="00F1273D">
      <w:pPr>
        <w:rPr>
          <w:sz w:val="24"/>
          <w:szCs w:val="24"/>
        </w:rPr>
      </w:pPr>
    </w:p>
    <w:p w:rsidR="00F1273D" w:rsidRPr="00A52CD5" w:rsidRDefault="00F1273D" w:rsidP="00F1273D">
      <w:pPr>
        <w:rPr>
          <w:sz w:val="24"/>
          <w:szCs w:val="24"/>
        </w:rPr>
      </w:pPr>
    </w:p>
    <w:p w:rsidR="00D42A08" w:rsidRPr="00A52CD5" w:rsidRDefault="00D42A08" w:rsidP="00F1273D">
      <w:pPr>
        <w:rPr>
          <w:sz w:val="24"/>
          <w:szCs w:val="24"/>
        </w:rPr>
      </w:pPr>
    </w:p>
    <w:tbl>
      <w:tblPr>
        <w:tblStyle w:val="Tablaconcuadrcula"/>
        <w:tblW w:w="0" w:type="auto"/>
        <w:tblLook w:val="04A0" w:firstRow="1" w:lastRow="0" w:firstColumn="1" w:lastColumn="0" w:noHBand="0" w:noVBand="1"/>
      </w:tblPr>
      <w:tblGrid>
        <w:gridCol w:w="2660"/>
        <w:gridCol w:w="6318"/>
      </w:tblGrid>
      <w:tr w:rsidR="002E1011" w:rsidRPr="00A52CD5" w:rsidTr="008D6DC4">
        <w:tc>
          <w:tcPr>
            <w:tcW w:w="2660" w:type="dxa"/>
          </w:tcPr>
          <w:p w:rsidR="002E1011" w:rsidRPr="00A52CD5" w:rsidRDefault="005060F1" w:rsidP="008D6DC4">
            <w:pPr>
              <w:spacing w:line="360" w:lineRule="auto"/>
              <w:jc w:val="center"/>
              <w:rPr>
                <w:rFonts w:ascii="Arial" w:hAnsi="Arial" w:cs="Arial"/>
                <w:color w:val="000000" w:themeColor="text1"/>
                <w:sz w:val="24"/>
                <w:szCs w:val="24"/>
              </w:rPr>
            </w:pPr>
            <w:r w:rsidRPr="00A52CD5">
              <w:rPr>
                <w:noProof/>
                <w:sz w:val="24"/>
                <w:szCs w:val="24"/>
                <w:lang w:eastAsia="es-EC"/>
              </w:rPr>
              <w:lastRenderedPageBreak/>
              <w:drawing>
                <wp:anchor distT="0" distB="0" distL="114300" distR="114300" simplePos="0" relativeHeight="251709952" behindDoc="0" locked="0" layoutInCell="1" allowOverlap="1" wp14:anchorId="7EC1367A" wp14:editId="5553E6D2">
                  <wp:simplePos x="0" y="0"/>
                  <wp:positionH relativeFrom="column">
                    <wp:posOffset>133985</wp:posOffset>
                  </wp:positionH>
                  <wp:positionV relativeFrom="paragraph">
                    <wp:posOffset>46355</wp:posOffset>
                  </wp:positionV>
                  <wp:extent cx="1344295" cy="1009015"/>
                  <wp:effectExtent l="0" t="0" r="8255" b="635"/>
                  <wp:wrapSquare wrapText="bothSides"/>
                  <wp:docPr id="3" name="Imagen 3" descr="http://sergimateo.com/wp-content/2009/02/traba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gimateo.com/wp-content/2009/02/trabajo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442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011" w:rsidRPr="00A52CD5">
              <w:rPr>
                <w:rFonts w:ascii="Arial" w:hAnsi="Arial" w:cs="Arial"/>
                <w:color w:val="000000" w:themeColor="text1"/>
                <w:sz w:val="24"/>
                <w:szCs w:val="24"/>
              </w:rPr>
              <w:tab/>
            </w:r>
          </w:p>
        </w:tc>
        <w:tc>
          <w:tcPr>
            <w:tcW w:w="6318" w:type="dxa"/>
          </w:tcPr>
          <w:p w:rsidR="002E1011" w:rsidRPr="00A52CD5" w:rsidRDefault="002E1011" w:rsidP="00D55690">
            <w:pPr>
              <w:spacing w:line="360" w:lineRule="auto"/>
              <w:jc w:val="both"/>
              <w:rPr>
                <w:rFonts w:ascii="Arial" w:hAnsi="Arial" w:cs="Arial"/>
                <w:b/>
                <w:color w:val="000000" w:themeColor="text1"/>
                <w:sz w:val="24"/>
                <w:szCs w:val="24"/>
              </w:rPr>
            </w:pPr>
            <w:r w:rsidRPr="00A52CD5">
              <w:rPr>
                <w:rFonts w:ascii="Arial" w:eastAsia="Times New Roman" w:hAnsi="Arial" w:cs="Arial"/>
                <w:color w:val="000000" w:themeColor="text1"/>
                <w:sz w:val="24"/>
                <w:szCs w:val="24"/>
                <w:lang w:eastAsia="es-EC"/>
              </w:rPr>
              <w:t xml:space="preserve">Estimado estudiante  le invitamos a completar las presentes preguntas para evaluar los avances  en las temática estudiadas en la unidad </w:t>
            </w:r>
            <w:r w:rsidR="00E07ECC" w:rsidRPr="00A52CD5">
              <w:rPr>
                <w:rFonts w:ascii="Arial" w:eastAsia="Times New Roman" w:hAnsi="Arial" w:cs="Arial"/>
                <w:color w:val="000000" w:themeColor="text1"/>
                <w:sz w:val="24"/>
                <w:szCs w:val="24"/>
                <w:lang w:eastAsia="es-EC"/>
              </w:rPr>
              <w:t>7</w:t>
            </w:r>
            <w:r w:rsidR="00D55690">
              <w:rPr>
                <w:rFonts w:ascii="Arial" w:eastAsia="Times New Roman" w:hAnsi="Arial" w:cs="Arial"/>
                <w:color w:val="000000" w:themeColor="text1"/>
                <w:sz w:val="24"/>
                <w:szCs w:val="24"/>
                <w:lang w:eastAsia="es-EC"/>
              </w:rPr>
              <w:t>, las mismas deberán subidas al EVA en las fechas especificadas.</w:t>
            </w:r>
          </w:p>
        </w:tc>
      </w:tr>
    </w:tbl>
    <w:p w:rsidR="002E1011" w:rsidRPr="00A52CD5" w:rsidRDefault="002E1011" w:rsidP="002E1011">
      <w:pPr>
        <w:pStyle w:val="Prrafodelista"/>
        <w:autoSpaceDE w:val="0"/>
        <w:autoSpaceDN w:val="0"/>
        <w:adjustRightInd w:val="0"/>
        <w:spacing w:line="360" w:lineRule="auto"/>
        <w:jc w:val="both"/>
        <w:rPr>
          <w:rFonts w:ascii="Arial" w:hAnsi="Arial" w:cs="Arial"/>
          <w:color w:val="000000" w:themeColor="text1"/>
          <w:sz w:val="24"/>
          <w:szCs w:val="24"/>
        </w:rPr>
      </w:pPr>
    </w:p>
    <w:p w:rsidR="002E1011" w:rsidRPr="00A52CD5" w:rsidRDefault="002E1011" w:rsidP="002E1011">
      <w:pPr>
        <w:spacing w:line="360" w:lineRule="auto"/>
        <w:rPr>
          <w:rFonts w:ascii="Arial" w:hAnsi="Arial" w:cs="Arial"/>
          <w:b/>
          <w:color w:val="000000" w:themeColor="text1"/>
          <w:sz w:val="24"/>
          <w:szCs w:val="24"/>
          <w:lang w:val="es-ES"/>
        </w:rPr>
      </w:pPr>
      <w:r w:rsidRPr="00A52CD5">
        <w:rPr>
          <w:rFonts w:ascii="Arial" w:hAnsi="Arial" w:cs="Arial"/>
          <w:b/>
          <w:color w:val="000000" w:themeColor="text1"/>
          <w:sz w:val="24"/>
          <w:szCs w:val="24"/>
          <w:lang w:val="es-ES"/>
        </w:rPr>
        <w:t xml:space="preserve">Preguntas y Ejercicios unidad </w:t>
      </w:r>
      <w:r w:rsidR="008D6DC4" w:rsidRPr="00A52CD5">
        <w:rPr>
          <w:rFonts w:ascii="Arial" w:hAnsi="Arial" w:cs="Arial"/>
          <w:b/>
          <w:color w:val="000000" w:themeColor="text1"/>
          <w:sz w:val="24"/>
          <w:szCs w:val="24"/>
          <w:lang w:val="es-ES"/>
        </w:rPr>
        <w:t>7</w:t>
      </w:r>
      <w:r w:rsidRPr="00A52CD5">
        <w:rPr>
          <w:rFonts w:ascii="Arial" w:hAnsi="Arial" w:cs="Arial"/>
          <w:b/>
          <w:color w:val="000000" w:themeColor="text1"/>
          <w:sz w:val="24"/>
          <w:szCs w:val="24"/>
          <w:lang w:val="es-ES"/>
        </w:rPr>
        <w:t>.</w:t>
      </w:r>
    </w:p>
    <w:p w:rsidR="002E1011" w:rsidRPr="00A52CD5" w:rsidRDefault="002E1011" w:rsidP="002E1011">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1. ¿Cuál es el propósito de un plan de gestión de AE?</w:t>
      </w:r>
      <w:r w:rsidRPr="00A52CD5">
        <w:rPr>
          <w:rFonts w:ascii="Arial" w:hAnsi="Arial" w:cs="Arial"/>
          <w:color w:val="000000" w:themeColor="text1"/>
          <w:sz w:val="24"/>
          <w:szCs w:val="24"/>
          <w:lang w:val="es-ES"/>
        </w:rPr>
        <w:br/>
        <w:t>2. ¿Qué es una Solicitud de Cambio de AE y cómo se utiliza en la configuración</w:t>
      </w:r>
      <w:r w:rsidRPr="00A52CD5">
        <w:rPr>
          <w:rFonts w:ascii="Arial" w:hAnsi="Arial" w:cs="Arial"/>
          <w:color w:val="000000" w:themeColor="text1"/>
          <w:sz w:val="24"/>
          <w:szCs w:val="24"/>
          <w:lang w:val="es-ES"/>
        </w:rPr>
        <w:br/>
        <w:t>Proceso de gestión?</w:t>
      </w:r>
      <w:r w:rsidRPr="00A52CD5">
        <w:rPr>
          <w:rFonts w:ascii="Arial" w:hAnsi="Arial" w:cs="Arial"/>
          <w:color w:val="000000" w:themeColor="text1"/>
          <w:sz w:val="24"/>
          <w:szCs w:val="24"/>
          <w:lang w:val="es-ES"/>
        </w:rPr>
        <w:br/>
        <w:t>3. ¿Por qué son importantes los términos normalizados a un programa de AE?</w:t>
      </w:r>
      <w:r w:rsidRPr="00A52CD5">
        <w:rPr>
          <w:rFonts w:ascii="Arial" w:hAnsi="Arial" w:cs="Arial"/>
          <w:color w:val="000000" w:themeColor="text1"/>
          <w:sz w:val="24"/>
          <w:szCs w:val="24"/>
          <w:lang w:val="es-ES"/>
        </w:rPr>
        <w:br/>
        <w:t xml:space="preserve">4. ¿Cuáles son los resúmenes de puntos de vista actuales y futuras de una parte importante de la EA Plan de Manejo? </w:t>
      </w:r>
    </w:p>
    <w:p w:rsidR="002E1011" w:rsidRPr="00A52CD5" w:rsidRDefault="002E1011" w:rsidP="002E1011">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5. ¿Cómo puede un Plan de Gestión de AE muestran "brechas" en el desempeño de la empresa?</w:t>
      </w:r>
    </w:p>
    <w:p w:rsidR="002E1011" w:rsidRPr="00A52CD5" w:rsidRDefault="002E1011" w:rsidP="002E1011">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6.  Desarrollar un diagrama de flujo para AE gobernabilidad en un sector público o privado empresa. Mostrar en el desarrollo de políticas y toma de decisiones se producen, así como las interfaces con otros procesos de gestión, incluida la planificación de capital, gestión de proyectos, y la seguridad.</w:t>
      </w:r>
    </w:p>
    <w:p w:rsidR="002E1011" w:rsidRPr="00A52CD5" w:rsidRDefault="002E1011" w:rsidP="002E1011">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br/>
        <w:t xml:space="preserve">7.  Desarrollar un Plan de secuenciación para la aplicación de un gran comercial Enterprise Resource Planning (ERP) del producto que tiene módulos de software para finanzas, contabilidad, nóminas y beneficios, producción, inventario y ventas. </w:t>
      </w:r>
    </w:p>
    <w:p w:rsidR="002E1011" w:rsidRPr="00A52CD5" w:rsidRDefault="002E1011" w:rsidP="002E1011">
      <w:pPr>
        <w:spacing w:line="360" w:lineRule="auto"/>
        <w:rPr>
          <w:rFonts w:ascii="Arial" w:hAnsi="Arial" w:cs="Arial"/>
          <w:color w:val="000000" w:themeColor="text1"/>
          <w:sz w:val="24"/>
          <w:szCs w:val="24"/>
          <w:lang w:val="es-ES"/>
        </w:rPr>
      </w:pPr>
      <w:r w:rsidRPr="00A52CD5">
        <w:rPr>
          <w:rFonts w:ascii="Arial" w:hAnsi="Arial" w:cs="Arial"/>
          <w:color w:val="000000" w:themeColor="text1"/>
          <w:sz w:val="24"/>
          <w:szCs w:val="24"/>
          <w:lang w:val="es-ES"/>
        </w:rPr>
        <w:t>8.  Desarrollar los  Roles AE y matriz de responsabilidades para un público o privado sector de las empresas de su elección.</w:t>
      </w:r>
    </w:p>
    <w:p w:rsidR="00412DFE" w:rsidRDefault="00412DFE" w:rsidP="00985EFE">
      <w:pPr>
        <w:pStyle w:val="Ttulo1"/>
        <w:spacing w:line="360" w:lineRule="auto"/>
        <w:jc w:val="center"/>
        <w:rPr>
          <w:rFonts w:ascii="Arial" w:hAnsi="Arial" w:cs="Arial"/>
          <w:color w:val="auto"/>
          <w:sz w:val="24"/>
          <w:szCs w:val="24"/>
        </w:rPr>
      </w:pPr>
    </w:p>
    <w:p w:rsidR="007D4F1E" w:rsidRPr="00A52CD5" w:rsidRDefault="007D4F1E" w:rsidP="00985EFE">
      <w:pPr>
        <w:pStyle w:val="Ttulo1"/>
        <w:spacing w:line="360" w:lineRule="auto"/>
        <w:jc w:val="center"/>
        <w:rPr>
          <w:rFonts w:ascii="Arial" w:hAnsi="Arial" w:cs="Arial"/>
          <w:color w:val="auto"/>
          <w:sz w:val="24"/>
          <w:szCs w:val="24"/>
        </w:rPr>
      </w:pPr>
      <w:bookmarkStart w:id="145" w:name="_Toc361322374"/>
      <w:r w:rsidRPr="00A52CD5">
        <w:rPr>
          <w:rFonts w:ascii="Arial" w:hAnsi="Arial" w:cs="Arial"/>
          <w:color w:val="auto"/>
          <w:sz w:val="24"/>
          <w:szCs w:val="24"/>
        </w:rPr>
        <w:t>Autoevaluación 7.</w:t>
      </w:r>
      <w:bookmarkEnd w:id="145"/>
    </w:p>
    <w:p w:rsidR="007D4F1E" w:rsidRPr="00A52CD5" w:rsidRDefault="007D4F1E" w:rsidP="00985EFE">
      <w:pPr>
        <w:spacing w:line="360" w:lineRule="auto"/>
        <w:rPr>
          <w:rFonts w:ascii="Arial" w:hAnsi="Arial" w:cs="Arial"/>
          <w:sz w:val="24"/>
          <w:szCs w:val="24"/>
        </w:rPr>
      </w:pPr>
    </w:p>
    <w:p w:rsidR="007D4F1E" w:rsidRPr="00A52CD5" w:rsidRDefault="007D4F1E" w:rsidP="00985EFE">
      <w:pPr>
        <w:spacing w:line="360" w:lineRule="auto"/>
        <w:jc w:val="both"/>
        <w:rPr>
          <w:rFonts w:ascii="Arial" w:hAnsi="Arial" w:cs="Arial"/>
          <w:b/>
          <w:sz w:val="24"/>
          <w:szCs w:val="24"/>
        </w:rPr>
      </w:pPr>
      <w:r w:rsidRPr="00A52CD5">
        <w:rPr>
          <w:rFonts w:ascii="Arial" w:hAnsi="Arial" w:cs="Arial"/>
          <w:b/>
          <w:sz w:val="24"/>
          <w:szCs w:val="24"/>
        </w:rPr>
        <w:t>Estimado estudiante una vez finalizado la presente unidad lo invitamos que realice la autoevaluación respectiva. Conteste verdadero o falso a las siguientes interrogantes:</w:t>
      </w:r>
    </w:p>
    <w:tbl>
      <w:tblPr>
        <w:tblStyle w:val="Tablaconcuadrcula"/>
        <w:tblW w:w="0" w:type="auto"/>
        <w:tblLook w:val="04A0" w:firstRow="1" w:lastRow="0" w:firstColumn="1" w:lastColumn="0" w:noHBand="0" w:noVBand="1"/>
      </w:tblPr>
      <w:tblGrid>
        <w:gridCol w:w="675"/>
        <w:gridCol w:w="6663"/>
        <w:gridCol w:w="1716"/>
      </w:tblGrid>
      <w:tr w:rsidR="007D4F1E" w:rsidRPr="00A52CD5" w:rsidTr="00EB2CD6">
        <w:tc>
          <w:tcPr>
            <w:tcW w:w="675" w:type="dxa"/>
          </w:tcPr>
          <w:p w:rsidR="007D4F1E" w:rsidRPr="00A52CD5" w:rsidRDefault="007D4F1E" w:rsidP="00985EFE">
            <w:pPr>
              <w:spacing w:line="360" w:lineRule="auto"/>
              <w:rPr>
                <w:rFonts w:ascii="Arial" w:hAnsi="Arial" w:cs="Arial"/>
                <w:b/>
                <w:sz w:val="24"/>
                <w:szCs w:val="24"/>
              </w:rPr>
            </w:pPr>
            <w:r w:rsidRPr="00A52CD5">
              <w:rPr>
                <w:rFonts w:ascii="Arial" w:hAnsi="Arial" w:cs="Arial"/>
                <w:b/>
                <w:sz w:val="24"/>
                <w:szCs w:val="24"/>
              </w:rPr>
              <w:t>N°</w:t>
            </w:r>
          </w:p>
        </w:tc>
        <w:tc>
          <w:tcPr>
            <w:tcW w:w="6663" w:type="dxa"/>
          </w:tcPr>
          <w:p w:rsidR="007D4F1E" w:rsidRPr="00A52CD5" w:rsidRDefault="007D4F1E" w:rsidP="00985EFE">
            <w:pPr>
              <w:spacing w:line="360" w:lineRule="auto"/>
              <w:rPr>
                <w:rFonts w:ascii="Arial" w:hAnsi="Arial" w:cs="Arial"/>
                <w:b/>
                <w:sz w:val="24"/>
                <w:szCs w:val="24"/>
              </w:rPr>
            </w:pPr>
            <w:r w:rsidRPr="00A52CD5">
              <w:rPr>
                <w:rFonts w:ascii="Arial" w:hAnsi="Arial" w:cs="Arial"/>
                <w:b/>
                <w:sz w:val="24"/>
                <w:szCs w:val="24"/>
              </w:rPr>
              <w:t>Ítem</w:t>
            </w:r>
          </w:p>
        </w:tc>
        <w:tc>
          <w:tcPr>
            <w:tcW w:w="1716" w:type="dxa"/>
          </w:tcPr>
          <w:p w:rsidR="007D4F1E" w:rsidRPr="00A52CD5" w:rsidRDefault="007D4F1E" w:rsidP="00985EFE">
            <w:pPr>
              <w:spacing w:line="360" w:lineRule="auto"/>
              <w:rPr>
                <w:rFonts w:ascii="Arial" w:hAnsi="Arial" w:cs="Arial"/>
                <w:b/>
                <w:sz w:val="24"/>
                <w:szCs w:val="24"/>
              </w:rPr>
            </w:pPr>
            <w:r w:rsidRPr="00A52CD5">
              <w:rPr>
                <w:rFonts w:ascii="Arial" w:hAnsi="Arial" w:cs="Arial"/>
                <w:b/>
                <w:sz w:val="24"/>
                <w:szCs w:val="24"/>
              </w:rPr>
              <w:t>Respuesta</w:t>
            </w: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1</w:t>
            </w:r>
          </w:p>
        </w:tc>
        <w:tc>
          <w:tcPr>
            <w:tcW w:w="6663" w:type="dxa"/>
          </w:tcPr>
          <w:p w:rsidR="007D4F1E" w:rsidRPr="00A52CD5" w:rsidRDefault="00432F64" w:rsidP="00985EFE">
            <w:pPr>
              <w:spacing w:line="360" w:lineRule="auto"/>
              <w:rPr>
                <w:rFonts w:ascii="Arial" w:hAnsi="Arial" w:cs="Arial"/>
                <w:sz w:val="24"/>
                <w:szCs w:val="24"/>
              </w:rPr>
            </w:pPr>
            <w:r w:rsidRPr="00A52CD5">
              <w:rPr>
                <w:rFonts w:ascii="Arial" w:hAnsi="Arial" w:cs="Arial"/>
                <w:sz w:val="24"/>
                <w:szCs w:val="24"/>
              </w:rPr>
              <w:t>El Plan de Manejo de Arquitectura  Empresarial  documenta las brechas de la empresa, las necesidades de recursos, soluciones previstas, un plan de secuenciación, y un resumen de la arquitectura actual y futura.</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2</w:t>
            </w:r>
          </w:p>
        </w:tc>
        <w:tc>
          <w:tcPr>
            <w:tcW w:w="6663" w:type="dxa"/>
          </w:tcPr>
          <w:p w:rsidR="007D4F1E" w:rsidRPr="00A52CD5" w:rsidRDefault="00F1273D" w:rsidP="00F1273D">
            <w:pPr>
              <w:spacing w:line="360" w:lineRule="auto"/>
              <w:rPr>
                <w:rFonts w:ascii="Arial" w:hAnsi="Arial" w:cs="Arial"/>
                <w:sz w:val="24"/>
                <w:szCs w:val="24"/>
              </w:rPr>
            </w:pPr>
            <w:r w:rsidRPr="00A52CD5">
              <w:rPr>
                <w:rFonts w:ascii="Arial" w:hAnsi="Arial" w:cs="Arial"/>
                <w:sz w:val="24"/>
                <w:szCs w:val="24"/>
              </w:rPr>
              <w:t>E</w:t>
            </w:r>
            <w:r w:rsidR="00432F64" w:rsidRPr="00A52CD5">
              <w:rPr>
                <w:rFonts w:ascii="Arial" w:hAnsi="Arial" w:cs="Arial"/>
                <w:sz w:val="24"/>
                <w:szCs w:val="24"/>
              </w:rPr>
              <w:t xml:space="preserve">l Plan de Gestión de AE debe ser archivado en el repositorio en línea de AE para apoyar el acceso fácil a la </w:t>
            </w:r>
            <w:r w:rsidR="002B04B6" w:rsidRPr="00A52CD5">
              <w:rPr>
                <w:rFonts w:ascii="Arial" w:hAnsi="Arial" w:cs="Arial"/>
                <w:sz w:val="24"/>
                <w:szCs w:val="24"/>
              </w:rPr>
              <w:t>información.</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3</w:t>
            </w:r>
          </w:p>
        </w:tc>
        <w:tc>
          <w:tcPr>
            <w:tcW w:w="6663" w:type="dxa"/>
          </w:tcPr>
          <w:p w:rsidR="007D4F1E" w:rsidRPr="00A52CD5" w:rsidRDefault="00432F64" w:rsidP="00985EFE">
            <w:pPr>
              <w:spacing w:line="360" w:lineRule="auto"/>
              <w:rPr>
                <w:rFonts w:ascii="Arial" w:hAnsi="Arial" w:cs="Arial"/>
                <w:sz w:val="24"/>
                <w:szCs w:val="24"/>
              </w:rPr>
            </w:pPr>
            <w:r w:rsidRPr="00A52CD5">
              <w:rPr>
                <w:rFonts w:ascii="Arial" w:hAnsi="Arial" w:cs="Arial"/>
                <w:sz w:val="24"/>
                <w:szCs w:val="24"/>
              </w:rPr>
              <w:t xml:space="preserve">Para que los componentes de la AE puedan ser visto como un activo estratégico y  considerarse como parte del proceso de planificación estratégica, los ejecutivos de negocios deben ver el valor del programa de AE  como  apoyo a los resultados que sean importantes para ellos. </w:t>
            </w:r>
            <w:r w:rsidR="00E971C8" w:rsidRPr="00A52CD5">
              <w:rPr>
                <w:rFonts w:ascii="Arial" w:hAnsi="Arial" w:cs="Arial"/>
                <w:sz w:val="24"/>
                <w:szCs w:val="24"/>
              </w:rPr>
              <w:t>La</w:t>
            </w:r>
            <w:r w:rsidRPr="00A52CD5">
              <w:rPr>
                <w:rFonts w:ascii="Arial" w:hAnsi="Arial" w:cs="Arial"/>
                <w:sz w:val="24"/>
                <w:szCs w:val="24"/>
              </w:rPr>
              <w:t xml:space="preserve"> vinculación de AE a otro la gestión de TI procesos.</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4</w:t>
            </w:r>
          </w:p>
        </w:tc>
        <w:tc>
          <w:tcPr>
            <w:tcW w:w="6663" w:type="dxa"/>
          </w:tcPr>
          <w:p w:rsidR="007D4F1E" w:rsidRPr="00A52CD5" w:rsidRDefault="00432F64" w:rsidP="00985EFE">
            <w:pPr>
              <w:spacing w:line="360" w:lineRule="auto"/>
              <w:rPr>
                <w:rFonts w:ascii="Arial" w:hAnsi="Arial" w:cs="Arial"/>
                <w:sz w:val="24"/>
                <w:szCs w:val="24"/>
              </w:rPr>
            </w:pPr>
            <w:r w:rsidRPr="00A52CD5">
              <w:rPr>
                <w:rFonts w:ascii="Arial" w:hAnsi="Arial" w:cs="Arial"/>
                <w:sz w:val="24"/>
                <w:szCs w:val="24"/>
              </w:rPr>
              <w:t>Uno de los propósitos del Plan de Gestión de la Arquitectura Empresarial es mostrar una visión general de la relación entre los componentes de la AE y productos actuales en cada nivel del EA</w:t>
            </w:r>
            <w:r w:rsidRPr="00A52CD5">
              <w:rPr>
                <w:rFonts w:ascii="Arial" w:hAnsi="Arial" w:cs="Arial"/>
                <w:sz w:val="24"/>
                <w:szCs w:val="24"/>
                <w:vertAlign w:val="superscript"/>
              </w:rPr>
              <w:t>3</w:t>
            </w:r>
            <w:r w:rsidRPr="00A52CD5">
              <w:rPr>
                <w:rFonts w:ascii="Arial" w:hAnsi="Arial" w:cs="Arial"/>
                <w:sz w:val="24"/>
                <w:szCs w:val="24"/>
              </w:rPr>
              <w:t xml:space="preserve"> Cubo</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5</w:t>
            </w:r>
          </w:p>
        </w:tc>
        <w:tc>
          <w:tcPr>
            <w:tcW w:w="6663" w:type="dxa"/>
          </w:tcPr>
          <w:p w:rsidR="00F1273D" w:rsidRPr="00A52CD5" w:rsidRDefault="00432F64" w:rsidP="00985EFE">
            <w:pPr>
              <w:spacing w:line="360" w:lineRule="auto"/>
              <w:rPr>
                <w:rFonts w:ascii="Arial" w:hAnsi="Arial" w:cs="Arial"/>
                <w:sz w:val="24"/>
                <w:szCs w:val="24"/>
              </w:rPr>
            </w:pPr>
            <w:r w:rsidRPr="00A52CD5">
              <w:rPr>
                <w:rFonts w:ascii="Arial" w:hAnsi="Arial" w:cs="Arial"/>
                <w:sz w:val="24"/>
                <w:szCs w:val="24"/>
              </w:rPr>
              <w:t xml:space="preserve">El análisis de la parte tecnológica a nivel de AE debe </w:t>
            </w:r>
          </w:p>
          <w:p w:rsidR="002E1011" w:rsidRDefault="00432F64" w:rsidP="00985EFE">
            <w:pPr>
              <w:spacing w:line="360" w:lineRule="auto"/>
              <w:rPr>
                <w:rFonts w:ascii="Arial" w:hAnsi="Arial" w:cs="Arial"/>
                <w:sz w:val="24"/>
                <w:szCs w:val="24"/>
              </w:rPr>
            </w:pPr>
            <w:r w:rsidRPr="00A52CD5">
              <w:rPr>
                <w:rFonts w:ascii="Arial" w:hAnsi="Arial" w:cs="Arial"/>
                <w:sz w:val="24"/>
                <w:szCs w:val="24"/>
              </w:rPr>
              <w:t>centrarse en el estado actual de las redes internas y externas así como su infraestructura global de comunicaciones.</w:t>
            </w:r>
          </w:p>
          <w:p w:rsidR="00484763" w:rsidRPr="00A52CD5" w:rsidRDefault="00484763" w:rsidP="00985EFE">
            <w:pPr>
              <w:spacing w:line="360" w:lineRule="auto"/>
              <w:rPr>
                <w:rFonts w:ascii="Arial" w:hAnsi="Arial" w:cs="Arial"/>
                <w:sz w:val="24"/>
                <w:szCs w:val="24"/>
              </w:rPr>
            </w:pP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lastRenderedPageBreak/>
              <w:t>6</w:t>
            </w:r>
          </w:p>
        </w:tc>
        <w:tc>
          <w:tcPr>
            <w:tcW w:w="6663" w:type="dxa"/>
          </w:tcPr>
          <w:p w:rsidR="007D4F1E" w:rsidRPr="00A52CD5" w:rsidRDefault="00432F64" w:rsidP="00985EFE">
            <w:pPr>
              <w:spacing w:line="360" w:lineRule="auto"/>
              <w:rPr>
                <w:rFonts w:ascii="Arial" w:hAnsi="Arial" w:cs="Arial"/>
                <w:sz w:val="24"/>
                <w:szCs w:val="24"/>
              </w:rPr>
            </w:pPr>
            <w:r w:rsidRPr="00A52CD5">
              <w:rPr>
                <w:rFonts w:ascii="Arial" w:hAnsi="Arial" w:cs="Arial"/>
                <w:sz w:val="24"/>
                <w:szCs w:val="24"/>
              </w:rPr>
              <w:t xml:space="preserve">El Modelo de Referencia (T SRM), </w:t>
            </w:r>
            <w:r w:rsidR="002B04B6" w:rsidRPr="00A52CD5">
              <w:rPr>
                <w:rFonts w:ascii="Arial" w:hAnsi="Arial" w:cs="Arial"/>
                <w:sz w:val="24"/>
                <w:szCs w:val="24"/>
              </w:rPr>
              <w:t xml:space="preserve">no </w:t>
            </w:r>
            <w:r w:rsidRPr="00A52CD5">
              <w:rPr>
                <w:rFonts w:ascii="Arial" w:hAnsi="Arial" w:cs="Arial"/>
                <w:sz w:val="24"/>
                <w:szCs w:val="24"/>
              </w:rPr>
              <w:t>establece las normas de AE para voz, datos, video, y seguridad informática que se utilizaran durante el desarrollo de componentes de AE.</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7</w:t>
            </w:r>
          </w:p>
        </w:tc>
        <w:tc>
          <w:tcPr>
            <w:tcW w:w="6663" w:type="dxa"/>
          </w:tcPr>
          <w:p w:rsidR="007D4F1E" w:rsidRPr="00484763" w:rsidRDefault="00432F64" w:rsidP="00484763">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El proceso de CM</w:t>
            </w:r>
            <w:r w:rsidR="002B04B6" w:rsidRPr="00A52CD5">
              <w:rPr>
                <w:rFonts w:ascii="Arial" w:hAnsi="Arial" w:cs="Arial"/>
                <w:color w:val="000000" w:themeColor="text1"/>
                <w:sz w:val="24"/>
                <w:szCs w:val="24"/>
                <w:lang w:val="es-ES"/>
              </w:rPr>
              <w:t xml:space="preserve">  no</w:t>
            </w:r>
            <w:r w:rsidRPr="00A52CD5">
              <w:rPr>
                <w:rFonts w:ascii="Arial" w:hAnsi="Arial" w:cs="Arial"/>
                <w:color w:val="000000" w:themeColor="text1"/>
                <w:sz w:val="24"/>
                <w:szCs w:val="24"/>
                <w:lang w:val="es-ES"/>
              </w:rPr>
              <w:t xml:space="preserve"> debe ser supervisado por el arquitecto jefe, y con el apoyo de una arquitectura de trabajo Grupo que incluye a las partes i</w:t>
            </w:r>
            <w:r w:rsidR="00484763">
              <w:rPr>
                <w:rFonts w:ascii="Arial" w:hAnsi="Arial" w:cs="Arial"/>
                <w:color w:val="000000" w:themeColor="text1"/>
                <w:sz w:val="24"/>
                <w:szCs w:val="24"/>
                <w:lang w:val="es-ES"/>
              </w:rPr>
              <w:t xml:space="preserve">nteresadas de toda la empresa. </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8</w:t>
            </w:r>
          </w:p>
        </w:tc>
        <w:tc>
          <w:tcPr>
            <w:tcW w:w="6663" w:type="dxa"/>
          </w:tcPr>
          <w:p w:rsidR="007D4F1E" w:rsidRPr="00A52CD5" w:rsidRDefault="00432F64" w:rsidP="00985EFE">
            <w:pPr>
              <w:spacing w:line="360" w:lineRule="auto"/>
              <w:rPr>
                <w:rFonts w:ascii="Arial" w:hAnsi="Arial" w:cs="Arial"/>
                <w:sz w:val="24"/>
                <w:szCs w:val="24"/>
              </w:rPr>
            </w:pPr>
            <w:r w:rsidRPr="00A52CD5">
              <w:rPr>
                <w:rFonts w:ascii="Arial" w:hAnsi="Arial" w:cs="Arial"/>
                <w:color w:val="000000" w:themeColor="text1"/>
                <w:sz w:val="24"/>
                <w:szCs w:val="24"/>
                <w:lang w:val="es-ES"/>
              </w:rPr>
              <w:t>A nivel de infraestructura de tecnología de la EA</w:t>
            </w:r>
            <w:r w:rsidRPr="00A52CD5">
              <w:rPr>
                <w:rFonts w:ascii="Arial" w:hAnsi="Arial" w:cs="Arial"/>
                <w:color w:val="000000" w:themeColor="text1"/>
                <w:sz w:val="24"/>
                <w:szCs w:val="24"/>
                <w:vertAlign w:val="superscript"/>
                <w:lang w:val="es-ES"/>
              </w:rPr>
              <w:t>3</w:t>
            </w:r>
            <w:r w:rsidRPr="00A52CD5">
              <w:rPr>
                <w:rFonts w:ascii="Arial" w:hAnsi="Arial" w:cs="Arial"/>
                <w:color w:val="000000" w:themeColor="text1"/>
                <w:sz w:val="24"/>
                <w:szCs w:val="24"/>
                <w:lang w:val="es-ES"/>
              </w:rPr>
              <w:t xml:space="preserve"> Marco Cube, los cambios futuros</w:t>
            </w:r>
            <w:r w:rsidR="002B04B6" w:rsidRPr="00A52CD5">
              <w:rPr>
                <w:rFonts w:ascii="Arial" w:hAnsi="Arial" w:cs="Arial"/>
                <w:color w:val="000000" w:themeColor="text1"/>
                <w:sz w:val="24"/>
                <w:szCs w:val="24"/>
                <w:lang w:val="es-ES"/>
              </w:rPr>
              <w:t xml:space="preserve"> no</w:t>
            </w:r>
            <w:r w:rsidRPr="00A52CD5">
              <w:rPr>
                <w:rFonts w:ascii="Arial" w:hAnsi="Arial" w:cs="Arial"/>
                <w:color w:val="000000" w:themeColor="text1"/>
                <w:sz w:val="24"/>
                <w:szCs w:val="24"/>
                <w:lang w:val="es-ES"/>
              </w:rPr>
              <w:t xml:space="preserve"> se reflejan en los componentes de AE (hardware y software) que deben proporcionar voz fiable, datos seguros, vídeo de alta calidad.</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9</w:t>
            </w:r>
          </w:p>
        </w:tc>
        <w:tc>
          <w:tcPr>
            <w:tcW w:w="6663" w:type="dxa"/>
          </w:tcPr>
          <w:p w:rsidR="007D4F1E" w:rsidRPr="00A52CD5" w:rsidRDefault="00432F64" w:rsidP="00F1273D">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 xml:space="preserve">Las  normas de AE  son un elemento clave de la gestión de la  configuración (CM) </w:t>
            </w:r>
            <w:r w:rsidR="00F1273D" w:rsidRPr="00A52CD5">
              <w:rPr>
                <w:rFonts w:ascii="Arial" w:hAnsi="Arial" w:cs="Arial"/>
                <w:color w:val="000000" w:themeColor="text1"/>
                <w:sz w:val="24"/>
                <w:szCs w:val="24"/>
                <w:lang w:val="es-ES"/>
              </w:rPr>
              <w:t>dicho proceso  proviene</w:t>
            </w:r>
            <w:r w:rsidRPr="00A52CD5">
              <w:rPr>
                <w:rFonts w:ascii="Arial" w:hAnsi="Arial" w:cs="Arial"/>
                <w:color w:val="000000" w:themeColor="text1"/>
                <w:sz w:val="24"/>
                <w:szCs w:val="24"/>
                <w:lang w:val="es-ES"/>
              </w:rPr>
              <w:t xml:space="preserve"> de organizaciones internacionales, nacionales, gobierno local, la industria y las fuentes de la empresa.</w:t>
            </w:r>
          </w:p>
        </w:tc>
        <w:tc>
          <w:tcPr>
            <w:tcW w:w="1716" w:type="dxa"/>
          </w:tcPr>
          <w:p w:rsidR="007D4F1E" w:rsidRPr="00A52CD5" w:rsidRDefault="007D4F1E" w:rsidP="00985EFE">
            <w:pPr>
              <w:spacing w:line="360" w:lineRule="auto"/>
              <w:rPr>
                <w:rFonts w:ascii="Arial" w:hAnsi="Arial" w:cs="Arial"/>
                <w:sz w:val="24"/>
                <w:szCs w:val="24"/>
              </w:rPr>
            </w:pPr>
          </w:p>
        </w:tc>
      </w:tr>
      <w:tr w:rsidR="007D4F1E" w:rsidRPr="00A52CD5" w:rsidTr="00EB2CD6">
        <w:tc>
          <w:tcPr>
            <w:tcW w:w="675" w:type="dxa"/>
          </w:tcPr>
          <w:p w:rsidR="007D4F1E" w:rsidRPr="00A52CD5" w:rsidRDefault="007D4F1E" w:rsidP="00985EFE">
            <w:pPr>
              <w:spacing w:line="360" w:lineRule="auto"/>
              <w:rPr>
                <w:rFonts w:ascii="Arial" w:hAnsi="Arial" w:cs="Arial"/>
                <w:sz w:val="24"/>
                <w:szCs w:val="24"/>
              </w:rPr>
            </w:pPr>
            <w:r w:rsidRPr="00A52CD5">
              <w:rPr>
                <w:rFonts w:ascii="Arial" w:hAnsi="Arial" w:cs="Arial"/>
                <w:sz w:val="24"/>
                <w:szCs w:val="24"/>
              </w:rPr>
              <w:t>10</w:t>
            </w:r>
          </w:p>
        </w:tc>
        <w:tc>
          <w:tcPr>
            <w:tcW w:w="6663" w:type="dxa"/>
          </w:tcPr>
          <w:p w:rsidR="007D4F1E" w:rsidRPr="00484763" w:rsidRDefault="00432F64" w:rsidP="00484763">
            <w:pPr>
              <w:spacing w:line="360" w:lineRule="auto"/>
              <w:jc w:val="both"/>
              <w:rPr>
                <w:rFonts w:ascii="Arial" w:hAnsi="Arial" w:cs="Arial"/>
                <w:color w:val="000000" w:themeColor="text1"/>
                <w:sz w:val="24"/>
                <w:szCs w:val="24"/>
                <w:lang w:val="es-ES"/>
              </w:rPr>
            </w:pPr>
            <w:r w:rsidRPr="00A52CD5">
              <w:rPr>
                <w:rFonts w:ascii="Arial" w:hAnsi="Arial" w:cs="Arial"/>
                <w:color w:val="000000" w:themeColor="text1"/>
                <w:sz w:val="24"/>
                <w:szCs w:val="24"/>
                <w:lang w:val="es-ES"/>
              </w:rPr>
              <w:t>Los objetivos, iniciativas y medidas deben</w:t>
            </w:r>
            <w:r w:rsidR="002B04B6" w:rsidRPr="00A52CD5">
              <w:rPr>
                <w:rFonts w:ascii="Arial" w:hAnsi="Arial" w:cs="Arial"/>
                <w:color w:val="000000" w:themeColor="text1"/>
                <w:sz w:val="24"/>
                <w:szCs w:val="24"/>
                <w:lang w:val="es-ES"/>
              </w:rPr>
              <w:t xml:space="preserve"> no deben</w:t>
            </w:r>
            <w:r w:rsidRPr="00A52CD5">
              <w:rPr>
                <w:rFonts w:ascii="Arial" w:hAnsi="Arial" w:cs="Arial"/>
                <w:color w:val="000000" w:themeColor="text1"/>
                <w:sz w:val="24"/>
                <w:szCs w:val="24"/>
                <w:lang w:val="es-ES"/>
              </w:rPr>
              <w:t xml:space="preserve"> ser considerados como componentes  de la  Arquitectura Empresarial; lo que significa que un objetivo o medida </w:t>
            </w:r>
            <w:r w:rsidR="002B04B6" w:rsidRPr="00A52CD5">
              <w:rPr>
                <w:rFonts w:ascii="Arial" w:hAnsi="Arial" w:cs="Arial"/>
                <w:color w:val="000000" w:themeColor="text1"/>
                <w:sz w:val="24"/>
                <w:szCs w:val="24"/>
                <w:lang w:val="es-ES"/>
              </w:rPr>
              <w:t xml:space="preserve">no </w:t>
            </w:r>
            <w:r w:rsidRPr="00A52CD5">
              <w:rPr>
                <w:rFonts w:ascii="Arial" w:hAnsi="Arial" w:cs="Arial"/>
                <w:color w:val="000000" w:themeColor="text1"/>
                <w:sz w:val="24"/>
                <w:szCs w:val="24"/>
                <w:lang w:val="es-ES"/>
              </w:rPr>
              <w:t>se puede añadir sin anular el pl</w:t>
            </w:r>
            <w:r w:rsidR="00484763">
              <w:rPr>
                <w:rFonts w:ascii="Arial" w:hAnsi="Arial" w:cs="Arial"/>
                <w:color w:val="000000" w:themeColor="text1"/>
                <w:sz w:val="24"/>
                <w:szCs w:val="24"/>
                <w:lang w:val="es-ES"/>
              </w:rPr>
              <w:t xml:space="preserve">an estratégico en su conjunto. </w:t>
            </w:r>
          </w:p>
        </w:tc>
        <w:tc>
          <w:tcPr>
            <w:tcW w:w="1716" w:type="dxa"/>
          </w:tcPr>
          <w:p w:rsidR="007D4F1E" w:rsidRPr="00A52CD5" w:rsidRDefault="007D4F1E" w:rsidP="00985EFE">
            <w:pPr>
              <w:spacing w:line="360" w:lineRule="auto"/>
              <w:rPr>
                <w:rFonts w:ascii="Arial" w:hAnsi="Arial" w:cs="Arial"/>
                <w:sz w:val="24"/>
                <w:szCs w:val="24"/>
              </w:rPr>
            </w:pPr>
          </w:p>
        </w:tc>
      </w:tr>
    </w:tbl>
    <w:p w:rsidR="002936A9" w:rsidRPr="00A52CD5" w:rsidRDefault="002936A9" w:rsidP="00985EFE">
      <w:pPr>
        <w:spacing w:line="360" w:lineRule="auto"/>
        <w:rPr>
          <w:rFonts w:ascii="Arial" w:hAnsi="Arial" w:cs="Arial"/>
          <w:sz w:val="24"/>
          <w:szCs w:val="24"/>
        </w:rPr>
      </w:pPr>
    </w:p>
    <w:p w:rsidR="00F1273D" w:rsidRPr="00A52CD5" w:rsidRDefault="00F1273D" w:rsidP="00985EFE">
      <w:pPr>
        <w:spacing w:line="360" w:lineRule="auto"/>
        <w:rPr>
          <w:rFonts w:ascii="Arial" w:hAnsi="Arial" w:cs="Arial"/>
          <w:sz w:val="24"/>
          <w:szCs w:val="24"/>
        </w:rPr>
      </w:pPr>
    </w:p>
    <w:p w:rsidR="00F1273D" w:rsidRPr="00A52CD5" w:rsidRDefault="00F1273D" w:rsidP="00985EFE">
      <w:pPr>
        <w:spacing w:line="360" w:lineRule="auto"/>
        <w:rPr>
          <w:rFonts w:ascii="Arial" w:hAnsi="Arial" w:cs="Arial"/>
          <w:sz w:val="24"/>
          <w:szCs w:val="24"/>
        </w:rPr>
      </w:pPr>
    </w:p>
    <w:p w:rsidR="00F1273D" w:rsidRPr="00A52CD5" w:rsidRDefault="00F1273D" w:rsidP="00985EFE">
      <w:pPr>
        <w:spacing w:line="360" w:lineRule="auto"/>
        <w:rPr>
          <w:rFonts w:ascii="Arial" w:hAnsi="Arial" w:cs="Arial"/>
          <w:sz w:val="24"/>
          <w:szCs w:val="24"/>
        </w:rPr>
      </w:pPr>
    </w:p>
    <w:p w:rsidR="00F1273D" w:rsidRPr="00A52CD5" w:rsidRDefault="00F1273D" w:rsidP="00985EFE">
      <w:pPr>
        <w:spacing w:line="360" w:lineRule="auto"/>
        <w:rPr>
          <w:rFonts w:ascii="Arial" w:hAnsi="Arial" w:cs="Arial"/>
          <w:sz w:val="24"/>
          <w:szCs w:val="24"/>
        </w:rPr>
      </w:pPr>
    </w:p>
    <w:p w:rsidR="00F1273D" w:rsidRPr="00A52CD5" w:rsidRDefault="00F1273D" w:rsidP="00985EFE">
      <w:pPr>
        <w:spacing w:line="360" w:lineRule="auto"/>
        <w:rPr>
          <w:rFonts w:ascii="Arial" w:hAnsi="Arial" w:cs="Arial"/>
          <w:sz w:val="24"/>
          <w:szCs w:val="24"/>
        </w:rPr>
      </w:pPr>
    </w:p>
    <w:p w:rsidR="00EB2CD6" w:rsidRPr="00A52CD5" w:rsidRDefault="00EB2CD6" w:rsidP="00A51B22">
      <w:pPr>
        <w:pStyle w:val="Ttulo1"/>
        <w:numPr>
          <w:ilvl w:val="0"/>
          <w:numId w:val="26"/>
        </w:numPr>
        <w:spacing w:line="360" w:lineRule="auto"/>
        <w:rPr>
          <w:rFonts w:ascii="Arial" w:hAnsi="Arial" w:cs="Arial"/>
          <w:color w:val="auto"/>
          <w:sz w:val="24"/>
          <w:szCs w:val="24"/>
          <w:lang w:val="es-ES"/>
        </w:rPr>
      </w:pPr>
      <w:bookmarkStart w:id="146" w:name="_Toc354998960"/>
      <w:bookmarkStart w:id="147" w:name="_Toc361322375"/>
      <w:r w:rsidRPr="00A52CD5">
        <w:rPr>
          <w:rFonts w:ascii="Arial" w:hAnsi="Arial" w:cs="Arial"/>
          <w:color w:val="auto"/>
          <w:sz w:val="24"/>
          <w:szCs w:val="24"/>
          <w:lang w:val="es-ES"/>
        </w:rPr>
        <w:lastRenderedPageBreak/>
        <w:t>Glosario</w:t>
      </w:r>
      <w:bookmarkEnd w:id="146"/>
      <w:bookmarkEnd w:id="147"/>
      <w:r w:rsidRPr="00A52CD5">
        <w:rPr>
          <w:rFonts w:ascii="Arial" w:hAnsi="Arial" w:cs="Arial"/>
          <w:color w:val="auto"/>
          <w:sz w:val="24"/>
          <w:szCs w:val="24"/>
          <w:lang w:val="es-ES"/>
        </w:rPr>
        <w:t xml:space="preserve"> </w:t>
      </w:r>
    </w:p>
    <w:tbl>
      <w:tblPr>
        <w:tblStyle w:val="Tablaconcuadrcula"/>
        <w:tblW w:w="9747" w:type="dxa"/>
        <w:tblLook w:val="04A0" w:firstRow="1" w:lastRow="0" w:firstColumn="1" w:lastColumn="0" w:noHBand="0" w:noVBand="1"/>
      </w:tblPr>
      <w:tblGrid>
        <w:gridCol w:w="2943"/>
        <w:gridCol w:w="6804"/>
      </w:tblGrid>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b/>
                <w:bCs/>
                <w:sz w:val="24"/>
                <w:szCs w:val="24"/>
                <w:lang w:eastAsia="es-EC"/>
              </w:rPr>
              <w:t>Arquitectura.</w:t>
            </w:r>
            <w:r w:rsidRPr="00A52CD5">
              <w:rPr>
                <w:rFonts w:ascii="Arial" w:eastAsia="Times New Roman" w:hAnsi="Arial" w:cs="Arial"/>
                <w:sz w:val="24"/>
                <w:szCs w:val="24"/>
                <w:lang w:eastAsia="es-EC"/>
              </w:rPr>
              <w:t xml:space="preserve"> </w:t>
            </w:r>
          </w:p>
          <w:p w:rsidR="00EB2CD6" w:rsidRPr="00A52CD5" w:rsidRDefault="00EB2CD6" w:rsidP="00985EFE">
            <w:pPr>
              <w:spacing w:before="100" w:beforeAutospacing="1" w:after="100" w:afterAutospacing="1" w:line="360" w:lineRule="auto"/>
              <w:jc w:val="both"/>
              <w:rPr>
                <w:rFonts w:ascii="Arial" w:hAnsi="Arial" w:cs="Arial"/>
                <w:color w:val="000000" w:themeColor="text1"/>
                <w:sz w:val="24"/>
                <w:szCs w:val="24"/>
              </w:rPr>
            </w:pPr>
          </w:p>
        </w:tc>
        <w:tc>
          <w:tcPr>
            <w:tcW w:w="6804" w:type="dxa"/>
          </w:tcPr>
          <w:p w:rsidR="00EB2CD6" w:rsidRPr="00A52CD5" w:rsidRDefault="00386FF4" w:rsidP="00386FF4">
            <w:pPr>
              <w:spacing w:line="360" w:lineRule="auto"/>
              <w:jc w:val="both"/>
              <w:rPr>
                <w:rFonts w:ascii="Arial" w:eastAsia="Times New Roman" w:hAnsi="Arial" w:cs="Arial"/>
                <w:sz w:val="24"/>
                <w:szCs w:val="24"/>
                <w:lang w:eastAsia="es-EC"/>
              </w:rPr>
            </w:pPr>
            <w:r>
              <w:rPr>
                <w:rFonts w:ascii="Arial" w:eastAsia="Times New Roman" w:hAnsi="Arial" w:cs="Arial"/>
                <w:sz w:val="24"/>
                <w:szCs w:val="24"/>
                <w:lang w:eastAsia="es-EC"/>
              </w:rPr>
              <w:t>E</w:t>
            </w:r>
            <w:r w:rsidR="00EB2CD6" w:rsidRPr="00A52CD5">
              <w:rPr>
                <w:rFonts w:ascii="Arial" w:eastAsia="Times New Roman" w:hAnsi="Arial" w:cs="Arial"/>
                <w:sz w:val="24"/>
                <w:szCs w:val="24"/>
                <w:lang w:eastAsia="es-EC"/>
              </w:rPr>
              <w:t>nfoque sistemático que organiza y orienta el diseño, el análisis, la planificación y las actividades de documentación.</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Arquitectura Empresarial.</w:t>
            </w:r>
          </w:p>
        </w:tc>
        <w:tc>
          <w:tcPr>
            <w:tcW w:w="6804" w:type="dxa"/>
          </w:tcPr>
          <w:p w:rsidR="00EB2CD6" w:rsidRPr="00A52CD5" w:rsidRDefault="00EB2CD6" w:rsidP="00985EFE">
            <w:pPr>
              <w:spacing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El análisis y la documentación de una empresa en su estado actual y futuro de una estrategia integrada, el negocio y la perspectiva tecnológica.</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Arquitectura segmentada.</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Una parte de la AE en general que los documentos de una o varias líneas de negocio, incluyendo todos los niveles e hilos.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Artefacto.</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 artefacto AE es un producto de documentación, como un documento de texto, diagramas, hojas de cálculo, diapositivas informativas o un clip de video.</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Business Case.</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colección de información descriptiva y analítica sobre la inversión en recursos (s) y / o capacidades.</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Conocimiento.</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conocimiento consiste en datos o informaciones que se han organizado y se procesa para transmitir conocimiento, la experiencia, el aprendizaje acumulado y la experiencia en su aplicación a un problema actual o actividad. Los datos que se procesan para extraer implicaciones críticas y reflejan la experiencia pasada y experiencia facilitarán al destinatario, con conocimiento de la organización, que tiene un valor potencial muy alto.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Componente AE.</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Componentes de AE son aquellos recursos plug-and-play que proporcionan capacidades en cada nivel de la estructura. Algunos ejemplos son los objetivos estratégicos, medidas, servicios empresariales; flujos de información y objetos de datos, sistemas de información, servicios web y aplicaciones de software, redes de voz, datos, vídeo y plantas asociadas de cable.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 xml:space="preserve">Componente </w:t>
            </w:r>
            <w:r w:rsidRPr="00A52CD5">
              <w:rPr>
                <w:rFonts w:ascii="Arial" w:eastAsia="Times New Roman" w:hAnsi="Arial" w:cs="Arial"/>
                <w:b/>
                <w:bCs/>
                <w:sz w:val="24"/>
                <w:szCs w:val="24"/>
                <w:lang w:eastAsia="es-EC"/>
              </w:rPr>
              <w:lastRenderedPageBreak/>
              <w:t>transversal.</w:t>
            </w:r>
          </w:p>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p>
        </w:tc>
        <w:tc>
          <w:tcPr>
            <w:tcW w:w="6804" w:type="dxa"/>
          </w:tcPr>
          <w:p w:rsidR="00EB2CD6" w:rsidRPr="00A52CD5" w:rsidRDefault="00386FF4" w:rsidP="00985EFE">
            <w:pPr>
              <w:spacing w:before="100" w:beforeAutospacing="1" w:after="100" w:afterAutospacing="1" w:line="360" w:lineRule="auto"/>
              <w:jc w:val="both"/>
              <w:rPr>
                <w:rFonts w:ascii="Arial" w:eastAsia="Times New Roman" w:hAnsi="Arial" w:cs="Arial"/>
                <w:sz w:val="24"/>
                <w:szCs w:val="24"/>
                <w:lang w:eastAsia="es-EC"/>
              </w:rPr>
            </w:pPr>
            <w:r>
              <w:rPr>
                <w:rFonts w:ascii="Arial" w:eastAsia="Times New Roman" w:hAnsi="Arial" w:cs="Arial"/>
                <w:sz w:val="24"/>
                <w:szCs w:val="24"/>
                <w:lang w:eastAsia="es-EC"/>
              </w:rPr>
              <w:lastRenderedPageBreak/>
              <w:t>C</w:t>
            </w:r>
            <w:r w:rsidR="00EB2CD6" w:rsidRPr="00A52CD5">
              <w:rPr>
                <w:rFonts w:ascii="Arial" w:eastAsia="Times New Roman" w:hAnsi="Arial" w:cs="Arial"/>
                <w:sz w:val="24"/>
                <w:szCs w:val="24"/>
                <w:lang w:eastAsia="es-EC"/>
              </w:rPr>
              <w:t xml:space="preserve">omponente de la AE que sirve varias líneas de negocio. Los ejemplos incluyen sistemas de correo electrónico que sirven </w:t>
            </w:r>
            <w:r w:rsidR="00EB2CD6" w:rsidRPr="00A52CD5">
              <w:rPr>
                <w:rFonts w:ascii="Arial" w:eastAsia="Times New Roman" w:hAnsi="Arial" w:cs="Arial"/>
                <w:sz w:val="24"/>
                <w:szCs w:val="24"/>
                <w:lang w:eastAsia="es-EC"/>
              </w:rPr>
              <w:lastRenderedPageBreak/>
              <w:t xml:space="preserve">a toda la empresa y los sistemas financieros que sirvan varias líneas de negocio.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lastRenderedPageBreak/>
              <w:t>Cultura.</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Las creencias, costumbres, valores, estructura, reglas normativas, y los rasgos materiales de una organización social. La cultura es evidente en muchos aspectos de cómo funciona una organización.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Datos</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Los elementos de datos se refieren a una descripción elemental de las cosas, eventos, actividades y transacciones que se registran, clasifican y almacenan, pero no está organizado para transmitir un significado concreto. Los elementos de datos pueden ser alfabéticas numéricos, figuras, sonidos o imágenes. Una base de datos se compone de elementos de datos almacenados organizados para su recuperación.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Gestión del Cambio</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proceso de establecimiento de expectativas y la participación de los interesados ​​en la forma de un proceso o actividad será cambiado, de modo que las partes interesadas tienen un cierto control sobre el cambio y por lo tanto pueden ser más receptivos a los cambios.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Gobernabilidad</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Un conjunto de políticas, procedimientos de toma de decisiones y los procesos de gestión que trabajan en conjunto para permitir la planificación y supervisión de las actividades y recursos.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Grupo de Interés</w:t>
            </w:r>
          </w:p>
        </w:tc>
        <w:tc>
          <w:tcPr>
            <w:tcW w:w="6804" w:type="dxa"/>
          </w:tcPr>
          <w:p w:rsidR="00412DFE"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Todo el que esté o vaya a verse afectado por un programa, actividad o recurso. Los i</w:t>
            </w:r>
            <w:r w:rsidR="00412DFE">
              <w:rPr>
                <w:rFonts w:ascii="Arial" w:eastAsia="Times New Roman" w:hAnsi="Arial" w:cs="Arial"/>
                <w:sz w:val="24"/>
                <w:szCs w:val="24"/>
                <w:lang w:eastAsia="es-EC"/>
              </w:rPr>
              <w:t xml:space="preserve">nteresados ​​en el programa de </w:t>
            </w:r>
            <w:r w:rsidRPr="00A52CD5">
              <w:rPr>
                <w:rFonts w:ascii="Arial" w:eastAsia="Times New Roman" w:hAnsi="Arial" w:cs="Arial"/>
                <w:sz w:val="24"/>
                <w:szCs w:val="24"/>
                <w:lang w:eastAsia="es-EC"/>
              </w:rPr>
              <w:t>A</w:t>
            </w:r>
            <w:r w:rsidR="00412DFE">
              <w:rPr>
                <w:rFonts w:ascii="Arial" w:eastAsia="Times New Roman" w:hAnsi="Arial" w:cs="Arial"/>
                <w:sz w:val="24"/>
                <w:szCs w:val="24"/>
                <w:lang w:eastAsia="es-EC"/>
              </w:rPr>
              <w:t>E</w:t>
            </w:r>
            <w:r w:rsidRPr="00A52CD5">
              <w:rPr>
                <w:rFonts w:ascii="Arial" w:eastAsia="Times New Roman" w:hAnsi="Arial" w:cs="Arial"/>
                <w:sz w:val="24"/>
                <w:szCs w:val="24"/>
                <w:lang w:eastAsia="es-EC"/>
              </w:rPr>
              <w:t xml:space="preserve"> incluyen patrocinadores, arquitectos, administradores de programas, los usuarios y personal de apoyo.</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Información.</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información son datos que se han organizado de manera que tengan significado y valor para el receptor. El receptor interpreta el significado y saca conclusiones e implicaciones.</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lastRenderedPageBreak/>
              <w:t>Planificación del Capital.</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proceso de gestión y toma de decisiones relacionadas con la planificación, selección, control y evaluación de las inversiones en recursos, incluidos los componentes de AE, como los sistemas, redes, depósitos de conocimiento y servicios de apoyo para la empresa.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Patrocinador Ejecutivo</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ejecutivo que tiene autoridad para tomar decisiones sobre el programa de AE y que proporciona recursos y las cúpulas directivas para el programa.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Programa</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 esfuerzo continuo que gestiona los procesos existentes, recursos, o supervisa el desarrollo de nuevos procesos  o recursos a través de proyectos.</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Marco</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 xml:space="preserve">El marco de AE es una estructura para organizar la información que define el ámbito de la arquitectura - lo que el programa de AE documentará y la relación de los distintos ámbitos de la arquitectura. </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Metodología</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La metodología de AE define como documentación de la AE se desarrollará, archivar y utilizar, incluyendo la selección de un marco, las herramientas de modelado, y el repositorio on-line.</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Misión.</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Una descripción breve de por qué existe la empresa</w:t>
            </w:r>
            <w:r w:rsidR="00412DFE">
              <w:rPr>
                <w:rFonts w:ascii="Arial" w:eastAsia="Times New Roman" w:hAnsi="Arial" w:cs="Arial"/>
                <w:sz w:val="24"/>
                <w:szCs w:val="24"/>
                <w:lang w:eastAsia="es-EC"/>
              </w:rPr>
              <w:t>.</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Proyecto.</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Un esfuerzo temporal emprendido para crear un producto único, servicio o resultado.</w:t>
            </w:r>
          </w:p>
        </w:tc>
      </w:tr>
      <w:tr w:rsidR="00EB2CD6" w:rsidRPr="00A52CD5" w:rsidTr="00386FF4">
        <w:tc>
          <w:tcPr>
            <w:tcW w:w="2943" w:type="dxa"/>
          </w:tcPr>
          <w:p w:rsidR="00EB2CD6" w:rsidRPr="00A52CD5" w:rsidRDefault="00EB2CD6" w:rsidP="00985EFE">
            <w:pPr>
              <w:spacing w:before="100" w:beforeAutospacing="1" w:after="100" w:afterAutospacing="1" w:line="360" w:lineRule="auto"/>
              <w:jc w:val="both"/>
              <w:rPr>
                <w:rFonts w:ascii="Arial" w:eastAsia="Times New Roman" w:hAnsi="Arial" w:cs="Arial"/>
                <w:b/>
                <w:bCs/>
                <w:sz w:val="24"/>
                <w:szCs w:val="24"/>
                <w:lang w:eastAsia="es-EC"/>
              </w:rPr>
            </w:pPr>
            <w:r w:rsidRPr="00A52CD5">
              <w:rPr>
                <w:rFonts w:ascii="Arial" w:eastAsia="Times New Roman" w:hAnsi="Arial" w:cs="Arial"/>
                <w:b/>
                <w:bCs/>
                <w:sz w:val="24"/>
                <w:szCs w:val="24"/>
                <w:lang w:eastAsia="es-EC"/>
              </w:rPr>
              <w:t>Tecnología de la Información</w:t>
            </w:r>
          </w:p>
        </w:tc>
        <w:tc>
          <w:tcPr>
            <w:tcW w:w="6804" w:type="dxa"/>
          </w:tcPr>
          <w:p w:rsidR="00EB2CD6" w:rsidRPr="00A52CD5" w:rsidRDefault="00EB2CD6" w:rsidP="00985EFE">
            <w:pPr>
              <w:spacing w:before="100" w:beforeAutospacing="1" w:after="100" w:afterAutospacing="1" w:line="360" w:lineRule="auto"/>
              <w:jc w:val="both"/>
              <w:rPr>
                <w:rFonts w:ascii="Arial" w:eastAsia="Times New Roman" w:hAnsi="Arial" w:cs="Arial"/>
                <w:sz w:val="24"/>
                <w:szCs w:val="24"/>
                <w:lang w:eastAsia="es-EC"/>
              </w:rPr>
            </w:pPr>
            <w:r w:rsidRPr="00A52CD5">
              <w:rPr>
                <w:rFonts w:ascii="Arial" w:eastAsia="Times New Roman" w:hAnsi="Arial" w:cs="Arial"/>
                <w:sz w:val="24"/>
                <w:szCs w:val="24"/>
                <w:lang w:eastAsia="es-EC"/>
              </w:rPr>
              <w:t>Tipo de recurso que apoya la creación, análisis, compartir, archivar datos e información de una empresa.</w:t>
            </w:r>
          </w:p>
        </w:tc>
      </w:tr>
    </w:tbl>
    <w:p w:rsidR="00EB2CD6" w:rsidRPr="00A52CD5" w:rsidRDefault="00EB2CD6" w:rsidP="00985EFE">
      <w:pPr>
        <w:spacing w:line="360" w:lineRule="auto"/>
        <w:rPr>
          <w:rFonts w:ascii="Arial" w:hAnsi="Arial" w:cs="Arial"/>
          <w:sz w:val="24"/>
          <w:szCs w:val="24"/>
        </w:rPr>
      </w:pPr>
    </w:p>
    <w:p w:rsidR="002E1011" w:rsidRPr="00A52CD5" w:rsidRDefault="002E1011" w:rsidP="00985EFE">
      <w:pPr>
        <w:spacing w:line="360" w:lineRule="auto"/>
        <w:rPr>
          <w:rFonts w:ascii="Arial" w:hAnsi="Arial" w:cs="Arial"/>
          <w:sz w:val="24"/>
          <w:szCs w:val="24"/>
        </w:rPr>
      </w:pPr>
    </w:p>
    <w:p w:rsidR="00EB2CD6" w:rsidRPr="00A52CD5" w:rsidRDefault="00155973" w:rsidP="00A51B22">
      <w:pPr>
        <w:pStyle w:val="Ttulo1"/>
        <w:numPr>
          <w:ilvl w:val="0"/>
          <w:numId w:val="26"/>
        </w:numPr>
        <w:spacing w:line="360" w:lineRule="auto"/>
        <w:rPr>
          <w:rFonts w:ascii="Arial" w:hAnsi="Arial" w:cs="Arial"/>
          <w:color w:val="auto"/>
          <w:sz w:val="24"/>
          <w:szCs w:val="24"/>
        </w:rPr>
      </w:pPr>
      <w:bookmarkStart w:id="148" w:name="_Toc361322376"/>
      <w:r w:rsidRPr="00A52CD5">
        <w:rPr>
          <w:rFonts w:ascii="Arial" w:hAnsi="Arial" w:cs="Arial"/>
          <w:color w:val="auto"/>
          <w:sz w:val="24"/>
          <w:szCs w:val="24"/>
        </w:rPr>
        <w:lastRenderedPageBreak/>
        <w:t>Anexos</w:t>
      </w:r>
      <w:bookmarkEnd w:id="148"/>
    </w:p>
    <w:p w:rsidR="00EB2CD6" w:rsidRPr="00A52CD5" w:rsidRDefault="00EB2CD6" w:rsidP="00985EFE">
      <w:pPr>
        <w:pStyle w:val="Ttulo1"/>
        <w:spacing w:line="360" w:lineRule="auto"/>
        <w:rPr>
          <w:rFonts w:ascii="Arial" w:hAnsi="Arial" w:cs="Arial"/>
          <w:color w:val="auto"/>
          <w:sz w:val="24"/>
          <w:szCs w:val="24"/>
        </w:rPr>
      </w:pPr>
      <w:bookmarkStart w:id="149" w:name="_Toc361322377"/>
      <w:r w:rsidRPr="00A52CD5">
        <w:rPr>
          <w:rFonts w:ascii="Arial" w:hAnsi="Arial" w:cs="Arial"/>
          <w:color w:val="auto"/>
          <w:sz w:val="24"/>
          <w:szCs w:val="24"/>
        </w:rPr>
        <w:t>Solucionario de Autoevaluaciones:</w:t>
      </w:r>
      <w:bookmarkEnd w:id="149"/>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1</w:t>
      </w:r>
    </w:p>
    <w:tbl>
      <w:tblPr>
        <w:tblStyle w:val="Tablaconcuadrcula"/>
        <w:tblW w:w="0" w:type="auto"/>
        <w:tblLook w:val="04A0" w:firstRow="1" w:lastRow="0" w:firstColumn="1" w:lastColumn="0" w:noHBand="0" w:noVBand="1"/>
      </w:tblPr>
      <w:tblGrid>
        <w:gridCol w:w="4489"/>
        <w:gridCol w:w="4489"/>
      </w:tblGrid>
      <w:tr w:rsidR="00EB2CD6" w:rsidRPr="00A52CD5" w:rsidTr="00EB2CD6">
        <w:tc>
          <w:tcPr>
            <w:tcW w:w="4489" w:type="dxa"/>
          </w:tcPr>
          <w:p w:rsidR="00EB2CD6" w:rsidRPr="00A52CD5" w:rsidRDefault="00082070" w:rsidP="00985EFE">
            <w:pPr>
              <w:spacing w:line="360" w:lineRule="auto"/>
              <w:rPr>
                <w:rFonts w:ascii="Arial" w:hAnsi="Arial" w:cs="Arial"/>
                <w:b/>
                <w:sz w:val="24"/>
                <w:szCs w:val="24"/>
              </w:rPr>
            </w:pPr>
            <w:r w:rsidRPr="00A52CD5">
              <w:rPr>
                <w:rFonts w:ascii="Arial" w:hAnsi="Arial" w:cs="Arial"/>
                <w:b/>
                <w:sz w:val="24"/>
                <w:szCs w:val="24"/>
              </w:rPr>
              <w:t>Ítem</w:t>
            </w:r>
            <w:r w:rsidR="00155973" w:rsidRPr="00A52CD5">
              <w:rPr>
                <w:rFonts w:ascii="Arial" w:hAnsi="Arial" w:cs="Arial"/>
                <w:b/>
                <w:sz w:val="24"/>
                <w:szCs w:val="24"/>
              </w:rPr>
              <w:t xml:space="preserve"> </w:t>
            </w:r>
          </w:p>
        </w:tc>
        <w:tc>
          <w:tcPr>
            <w:tcW w:w="4489" w:type="dxa"/>
          </w:tcPr>
          <w:p w:rsidR="00EB2CD6" w:rsidRPr="00A52CD5" w:rsidRDefault="00155973" w:rsidP="00985EFE">
            <w:pPr>
              <w:spacing w:line="360" w:lineRule="auto"/>
              <w:rPr>
                <w:rFonts w:ascii="Arial" w:hAnsi="Arial" w:cs="Arial"/>
                <w:b/>
                <w:sz w:val="24"/>
                <w:szCs w:val="24"/>
              </w:rPr>
            </w:pPr>
            <w:r w:rsidRPr="00A52CD5">
              <w:rPr>
                <w:rFonts w:ascii="Arial" w:hAnsi="Arial" w:cs="Arial"/>
                <w:b/>
                <w:sz w:val="24"/>
                <w:szCs w:val="24"/>
              </w:rPr>
              <w:t>Respuesta</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1</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2</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3</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F</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4</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F</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5</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6</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F</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7</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8</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9</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r w:rsidR="00EB2CD6" w:rsidRPr="00A52CD5" w:rsidTr="00EB2CD6">
        <w:tc>
          <w:tcPr>
            <w:tcW w:w="4489" w:type="dxa"/>
          </w:tcPr>
          <w:p w:rsidR="00EB2CD6" w:rsidRPr="00A52CD5" w:rsidRDefault="00082070" w:rsidP="00985EFE">
            <w:pPr>
              <w:spacing w:line="360" w:lineRule="auto"/>
              <w:rPr>
                <w:rFonts w:ascii="Arial" w:hAnsi="Arial" w:cs="Arial"/>
                <w:sz w:val="24"/>
                <w:szCs w:val="24"/>
              </w:rPr>
            </w:pPr>
            <w:r w:rsidRPr="00A52CD5">
              <w:rPr>
                <w:rFonts w:ascii="Arial" w:hAnsi="Arial" w:cs="Arial"/>
                <w:sz w:val="24"/>
                <w:szCs w:val="24"/>
              </w:rPr>
              <w:t>10</w:t>
            </w:r>
          </w:p>
        </w:tc>
        <w:tc>
          <w:tcPr>
            <w:tcW w:w="4489" w:type="dxa"/>
          </w:tcPr>
          <w:p w:rsidR="00EB2CD6" w:rsidRPr="00A52CD5" w:rsidRDefault="00360742" w:rsidP="00544073">
            <w:pPr>
              <w:spacing w:line="360" w:lineRule="auto"/>
              <w:jc w:val="center"/>
              <w:rPr>
                <w:rFonts w:ascii="Arial" w:hAnsi="Arial" w:cs="Arial"/>
                <w:sz w:val="24"/>
                <w:szCs w:val="24"/>
              </w:rPr>
            </w:pPr>
            <w:r w:rsidRPr="00A52CD5">
              <w:rPr>
                <w:rFonts w:ascii="Arial" w:hAnsi="Arial" w:cs="Arial"/>
                <w:sz w:val="24"/>
                <w:szCs w:val="24"/>
              </w:rPr>
              <w:t>V</w:t>
            </w:r>
          </w:p>
        </w:tc>
      </w:tr>
    </w:tbl>
    <w:p w:rsidR="00544073" w:rsidRPr="00A52CD5" w:rsidRDefault="00544073" w:rsidP="00985EFE">
      <w:pPr>
        <w:spacing w:line="360" w:lineRule="auto"/>
        <w:rPr>
          <w:rFonts w:ascii="Arial" w:hAnsi="Arial" w:cs="Arial"/>
          <w:sz w:val="24"/>
          <w:szCs w:val="24"/>
        </w:rPr>
      </w:pPr>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2</w:t>
      </w:r>
    </w:p>
    <w:tbl>
      <w:tblPr>
        <w:tblStyle w:val="Tablaconcuadrcula"/>
        <w:tblW w:w="0" w:type="auto"/>
        <w:tblLook w:val="04A0" w:firstRow="1" w:lastRow="0" w:firstColumn="1" w:lastColumn="0" w:noHBand="0" w:noVBand="1"/>
      </w:tblPr>
      <w:tblGrid>
        <w:gridCol w:w="4489"/>
        <w:gridCol w:w="4489"/>
      </w:tblGrid>
      <w:tr w:rsidR="00155973" w:rsidRPr="00A52CD5" w:rsidTr="00EB2CD6">
        <w:tc>
          <w:tcPr>
            <w:tcW w:w="4489" w:type="dxa"/>
          </w:tcPr>
          <w:p w:rsidR="00155973" w:rsidRPr="00A52CD5" w:rsidRDefault="00082070" w:rsidP="00985EFE">
            <w:pPr>
              <w:spacing w:line="360" w:lineRule="auto"/>
              <w:rPr>
                <w:rFonts w:ascii="Arial" w:hAnsi="Arial" w:cs="Arial"/>
                <w:sz w:val="24"/>
                <w:szCs w:val="24"/>
              </w:rPr>
            </w:pPr>
            <w:r w:rsidRPr="00A52CD5">
              <w:rPr>
                <w:rFonts w:ascii="Arial" w:hAnsi="Arial" w:cs="Arial"/>
                <w:sz w:val="24"/>
                <w:szCs w:val="24"/>
              </w:rPr>
              <w:t>Ítem</w:t>
            </w:r>
            <w:r w:rsidR="00155973" w:rsidRPr="00A52CD5">
              <w:rPr>
                <w:rFonts w:ascii="Arial" w:hAnsi="Arial" w:cs="Arial"/>
                <w:sz w:val="24"/>
                <w:szCs w:val="24"/>
              </w:rPr>
              <w:t xml:space="preserve"> </w:t>
            </w:r>
          </w:p>
        </w:tc>
        <w:tc>
          <w:tcPr>
            <w:tcW w:w="4489" w:type="dxa"/>
          </w:tcPr>
          <w:p w:rsidR="00155973" w:rsidRPr="00A52CD5" w:rsidRDefault="00155973" w:rsidP="00985EFE">
            <w:pPr>
              <w:spacing w:line="360" w:lineRule="auto"/>
              <w:rPr>
                <w:rFonts w:ascii="Arial" w:hAnsi="Arial" w:cs="Arial"/>
                <w:sz w:val="24"/>
                <w:szCs w:val="24"/>
              </w:rPr>
            </w:pPr>
            <w:r w:rsidRPr="00A52CD5">
              <w:rPr>
                <w:rFonts w:ascii="Arial" w:hAnsi="Arial" w:cs="Arial"/>
                <w:sz w:val="24"/>
                <w:szCs w:val="24"/>
              </w:rPr>
              <w:t>Respuesta</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1</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2</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F</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3</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4</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5</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6</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7</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8</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9</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F</w:t>
            </w:r>
          </w:p>
        </w:tc>
      </w:tr>
      <w:tr w:rsidR="00544073" w:rsidRPr="00A52CD5" w:rsidTr="006C63C1">
        <w:tc>
          <w:tcPr>
            <w:tcW w:w="4489" w:type="dxa"/>
          </w:tcPr>
          <w:p w:rsidR="00544073" w:rsidRPr="00A52CD5" w:rsidRDefault="00544073" w:rsidP="00985EFE">
            <w:pPr>
              <w:spacing w:line="360" w:lineRule="auto"/>
              <w:rPr>
                <w:rFonts w:ascii="Arial" w:hAnsi="Arial" w:cs="Arial"/>
                <w:sz w:val="24"/>
                <w:szCs w:val="24"/>
              </w:rPr>
            </w:pPr>
            <w:r w:rsidRPr="00A52CD5">
              <w:rPr>
                <w:rFonts w:ascii="Arial" w:hAnsi="Arial" w:cs="Arial"/>
                <w:sz w:val="24"/>
                <w:szCs w:val="24"/>
              </w:rPr>
              <w:t>10</w:t>
            </w:r>
          </w:p>
        </w:tc>
        <w:tc>
          <w:tcPr>
            <w:tcW w:w="4489" w:type="dxa"/>
            <w:vAlign w:val="center"/>
          </w:tcPr>
          <w:p w:rsidR="00544073" w:rsidRPr="00A52CD5" w:rsidRDefault="00544073" w:rsidP="006C63C1">
            <w:pPr>
              <w:pStyle w:val="Listavistosa-nfasis11"/>
              <w:spacing w:after="0"/>
              <w:ind w:left="0"/>
              <w:jc w:val="center"/>
              <w:rPr>
                <w:rFonts w:cs="Arial"/>
                <w:sz w:val="24"/>
                <w:lang w:val="es-EC"/>
              </w:rPr>
            </w:pPr>
            <w:r w:rsidRPr="00A52CD5">
              <w:rPr>
                <w:rFonts w:cs="Arial"/>
                <w:sz w:val="24"/>
                <w:lang w:val="es-EC"/>
              </w:rPr>
              <w:t>V</w:t>
            </w:r>
          </w:p>
        </w:tc>
      </w:tr>
    </w:tbl>
    <w:p w:rsidR="00EB2CD6" w:rsidRPr="00A52CD5" w:rsidRDefault="00EB2CD6" w:rsidP="00985EFE">
      <w:pPr>
        <w:spacing w:line="360" w:lineRule="auto"/>
        <w:rPr>
          <w:rFonts w:ascii="Arial" w:hAnsi="Arial" w:cs="Arial"/>
          <w:sz w:val="24"/>
          <w:szCs w:val="24"/>
        </w:rPr>
      </w:pPr>
    </w:p>
    <w:p w:rsidR="00EB2CD6" w:rsidRPr="00412DFE" w:rsidRDefault="00EB2CD6" w:rsidP="00985EFE">
      <w:pPr>
        <w:spacing w:line="360" w:lineRule="auto"/>
        <w:rPr>
          <w:rFonts w:ascii="Arial" w:hAnsi="Arial" w:cs="Arial"/>
          <w:b/>
          <w:sz w:val="24"/>
          <w:szCs w:val="24"/>
        </w:rPr>
      </w:pPr>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3</w:t>
      </w:r>
    </w:p>
    <w:tbl>
      <w:tblPr>
        <w:tblStyle w:val="Tablaconcuadrcula"/>
        <w:tblW w:w="0" w:type="auto"/>
        <w:tblLook w:val="04A0" w:firstRow="1" w:lastRow="0" w:firstColumn="1" w:lastColumn="0" w:noHBand="0" w:noVBand="1"/>
      </w:tblPr>
      <w:tblGrid>
        <w:gridCol w:w="4489"/>
        <w:gridCol w:w="4489"/>
      </w:tblGrid>
      <w:tr w:rsidR="00155973" w:rsidRPr="00A52CD5" w:rsidTr="00EB2CD6">
        <w:tc>
          <w:tcPr>
            <w:tcW w:w="4489" w:type="dxa"/>
          </w:tcPr>
          <w:p w:rsidR="00155973" w:rsidRPr="00A52CD5" w:rsidRDefault="00082070" w:rsidP="00985EFE">
            <w:pPr>
              <w:spacing w:line="360" w:lineRule="auto"/>
              <w:rPr>
                <w:rFonts w:ascii="Arial" w:hAnsi="Arial" w:cs="Arial"/>
                <w:sz w:val="24"/>
                <w:szCs w:val="24"/>
              </w:rPr>
            </w:pPr>
            <w:r w:rsidRPr="00A52CD5">
              <w:rPr>
                <w:rFonts w:ascii="Arial" w:hAnsi="Arial" w:cs="Arial"/>
                <w:sz w:val="24"/>
                <w:szCs w:val="24"/>
              </w:rPr>
              <w:t>Ítem</w:t>
            </w:r>
            <w:r w:rsidR="00155973" w:rsidRPr="00A52CD5">
              <w:rPr>
                <w:rFonts w:ascii="Arial" w:hAnsi="Arial" w:cs="Arial"/>
                <w:sz w:val="24"/>
                <w:szCs w:val="24"/>
              </w:rPr>
              <w:t xml:space="preserve"> </w:t>
            </w:r>
          </w:p>
        </w:tc>
        <w:tc>
          <w:tcPr>
            <w:tcW w:w="4489" w:type="dxa"/>
          </w:tcPr>
          <w:p w:rsidR="00155973" w:rsidRPr="00A52CD5" w:rsidRDefault="00155973" w:rsidP="00985EFE">
            <w:pPr>
              <w:spacing w:line="360" w:lineRule="auto"/>
              <w:rPr>
                <w:rFonts w:ascii="Arial" w:hAnsi="Arial" w:cs="Arial"/>
                <w:sz w:val="24"/>
                <w:szCs w:val="24"/>
              </w:rPr>
            </w:pPr>
            <w:r w:rsidRPr="00A52CD5">
              <w:rPr>
                <w:rFonts w:ascii="Arial" w:hAnsi="Arial" w:cs="Arial"/>
                <w:sz w:val="24"/>
                <w:szCs w:val="24"/>
              </w:rPr>
              <w:t>Respuesta</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1</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F</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2</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3</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F</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4</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5</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6</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7</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F</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8</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9</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r w:rsidR="00191404" w:rsidRPr="00A52CD5" w:rsidTr="006C63C1">
        <w:tc>
          <w:tcPr>
            <w:tcW w:w="4489" w:type="dxa"/>
          </w:tcPr>
          <w:p w:rsidR="00191404" w:rsidRPr="00A52CD5" w:rsidRDefault="00191404" w:rsidP="00985EFE">
            <w:pPr>
              <w:spacing w:line="360" w:lineRule="auto"/>
              <w:rPr>
                <w:rFonts w:ascii="Arial" w:hAnsi="Arial" w:cs="Arial"/>
                <w:sz w:val="24"/>
                <w:szCs w:val="24"/>
              </w:rPr>
            </w:pPr>
            <w:r w:rsidRPr="00A52CD5">
              <w:rPr>
                <w:rFonts w:ascii="Arial" w:hAnsi="Arial" w:cs="Arial"/>
                <w:sz w:val="24"/>
                <w:szCs w:val="24"/>
              </w:rPr>
              <w:t>10</w:t>
            </w:r>
          </w:p>
        </w:tc>
        <w:tc>
          <w:tcPr>
            <w:tcW w:w="4489" w:type="dxa"/>
            <w:vAlign w:val="center"/>
          </w:tcPr>
          <w:p w:rsidR="00191404" w:rsidRPr="00A52CD5" w:rsidRDefault="00191404" w:rsidP="006C63C1">
            <w:pPr>
              <w:pStyle w:val="Listavistosa-nfasis11"/>
              <w:spacing w:after="0"/>
              <w:ind w:left="0"/>
              <w:jc w:val="center"/>
              <w:rPr>
                <w:rFonts w:cs="Arial"/>
                <w:sz w:val="24"/>
                <w:lang w:val="es-EC"/>
              </w:rPr>
            </w:pPr>
            <w:r w:rsidRPr="00A52CD5">
              <w:rPr>
                <w:rFonts w:cs="Arial"/>
                <w:sz w:val="24"/>
                <w:lang w:val="es-EC"/>
              </w:rPr>
              <w:t>V</w:t>
            </w:r>
          </w:p>
        </w:tc>
      </w:tr>
    </w:tbl>
    <w:p w:rsidR="00EB2CD6" w:rsidRPr="00412DFE" w:rsidRDefault="00EB2CD6" w:rsidP="00985EFE">
      <w:pPr>
        <w:spacing w:line="360" w:lineRule="auto"/>
        <w:rPr>
          <w:rFonts w:ascii="Arial" w:hAnsi="Arial" w:cs="Arial"/>
          <w:b/>
          <w:sz w:val="24"/>
          <w:szCs w:val="24"/>
        </w:rPr>
      </w:pPr>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4</w:t>
      </w:r>
    </w:p>
    <w:tbl>
      <w:tblPr>
        <w:tblStyle w:val="Tablaconcuadrcula"/>
        <w:tblW w:w="0" w:type="auto"/>
        <w:tblLook w:val="04A0" w:firstRow="1" w:lastRow="0" w:firstColumn="1" w:lastColumn="0" w:noHBand="0" w:noVBand="1"/>
      </w:tblPr>
      <w:tblGrid>
        <w:gridCol w:w="4489"/>
        <w:gridCol w:w="4489"/>
      </w:tblGrid>
      <w:tr w:rsidR="00155973" w:rsidRPr="00A52CD5" w:rsidTr="00EB2CD6">
        <w:tc>
          <w:tcPr>
            <w:tcW w:w="4489" w:type="dxa"/>
          </w:tcPr>
          <w:p w:rsidR="00155973" w:rsidRPr="00A52CD5" w:rsidRDefault="00082070" w:rsidP="00985EFE">
            <w:pPr>
              <w:spacing w:line="360" w:lineRule="auto"/>
              <w:rPr>
                <w:rFonts w:ascii="Arial" w:hAnsi="Arial" w:cs="Arial"/>
                <w:sz w:val="24"/>
                <w:szCs w:val="24"/>
              </w:rPr>
            </w:pPr>
            <w:r w:rsidRPr="00A52CD5">
              <w:rPr>
                <w:rFonts w:ascii="Arial" w:hAnsi="Arial" w:cs="Arial"/>
                <w:sz w:val="24"/>
                <w:szCs w:val="24"/>
              </w:rPr>
              <w:t>Ítem</w:t>
            </w:r>
            <w:r w:rsidR="00155973" w:rsidRPr="00A52CD5">
              <w:rPr>
                <w:rFonts w:ascii="Arial" w:hAnsi="Arial" w:cs="Arial"/>
                <w:sz w:val="24"/>
                <w:szCs w:val="24"/>
              </w:rPr>
              <w:t xml:space="preserve"> </w:t>
            </w:r>
          </w:p>
        </w:tc>
        <w:tc>
          <w:tcPr>
            <w:tcW w:w="4489" w:type="dxa"/>
          </w:tcPr>
          <w:p w:rsidR="00155973" w:rsidRPr="00A52CD5" w:rsidRDefault="00155973" w:rsidP="00985EFE">
            <w:pPr>
              <w:spacing w:line="360" w:lineRule="auto"/>
              <w:rPr>
                <w:rFonts w:ascii="Arial" w:hAnsi="Arial" w:cs="Arial"/>
                <w:sz w:val="24"/>
                <w:szCs w:val="24"/>
              </w:rPr>
            </w:pPr>
            <w:r w:rsidRPr="00A52CD5">
              <w:rPr>
                <w:rFonts w:ascii="Arial" w:hAnsi="Arial" w:cs="Arial"/>
                <w:sz w:val="24"/>
                <w:szCs w:val="24"/>
              </w:rPr>
              <w:t>Respuesta</w:t>
            </w:r>
          </w:p>
        </w:tc>
      </w:tr>
      <w:tr w:rsidR="00155973" w:rsidRPr="00A52CD5" w:rsidTr="00EB2CD6">
        <w:tc>
          <w:tcPr>
            <w:tcW w:w="4489" w:type="dxa"/>
          </w:tcPr>
          <w:p w:rsidR="00155973" w:rsidRPr="00A52CD5" w:rsidRDefault="00155973" w:rsidP="00985EFE">
            <w:pPr>
              <w:spacing w:line="360" w:lineRule="auto"/>
              <w:rPr>
                <w:rFonts w:ascii="Arial" w:hAnsi="Arial" w:cs="Arial"/>
                <w:sz w:val="24"/>
                <w:szCs w:val="24"/>
              </w:rPr>
            </w:pPr>
          </w:p>
        </w:tc>
        <w:tc>
          <w:tcPr>
            <w:tcW w:w="4489" w:type="dxa"/>
          </w:tcPr>
          <w:p w:rsidR="00155973" w:rsidRPr="00A52CD5" w:rsidRDefault="00155973" w:rsidP="00985EFE">
            <w:pPr>
              <w:spacing w:line="360" w:lineRule="auto"/>
              <w:rPr>
                <w:rFonts w:ascii="Arial" w:hAnsi="Arial" w:cs="Arial"/>
                <w:sz w:val="24"/>
                <w:szCs w:val="24"/>
              </w:rPr>
            </w:pP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1</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2</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F</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3</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F</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4</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F</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5</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6</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7</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8</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9</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r w:rsidR="0084404F" w:rsidRPr="00A52CD5" w:rsidTr="009010FE">
        <w:tc>
          <w:tcPr>
            <w:tcW w:w="4489" w:type="dxa"/>
          </w:tcPr>
          <w:p w:rsidR="0084404F" w:rsidRPr="00A52CD5" w:rsidRDefault="0084404F" w:rsidP="00985EFE">
            <w:pPr>
              <w:spacing w:line="360" w:lineRule="auto"/>
              <w:rPr>
                <w:rFonts w:ascii="Arial" w:hAnsi="Arial" w:cs="Arial"/>
                <w:sz w:val="24"/>
                <w:szCs w:val="24"/>
              </w:rPr>
            </w:pPr>
            <w:r w:rsidRPr="00A52CD5">
              <w:rPr>
                <w:rFonts w:ascii="Arial" w:hAnsi="Arial" w:cs="Arial"/>
                <w:sz w:val="24"/>
                <w:szCs w:val="24"/>
              </w:rPr>
              <w:t>10</w:t>
            </w:r>
          </w:p>
        </w:tc>
        <w:tc>
          <w:tcPr>
            <w:tcW w:w="4489" w:type="dxa"/>
            <w:vAlign w:val="center"/>
          </w:tcPr>
          <w:p w:rsidR="0084404F" w:rsidRPr="00A52CD5" w:rsidRDefault="0084404F" w:rsidP="009010FE">
            <w:pPr>
              <w:pStyle w:val="Listavistosa-nfasis11"/>
              <w:spacing w:after="0"/>
              <w:ind w:left="0"/>
              <w:jc w:val="center"/>
              <w:rPr>
                <w:rFonts w:cs="Arial"/>
                <w:sz w:val="24"/>
                <w:lang w:val="es-EC"/>
              </w:rPr>
            </w:pPr>
            <w:r w:rsidRPr="00A52CD5">
              <w:rPr>
                <w:rFonts w:cs="Arial"/>
                <w:sz w:val="24"/>
                <w:lang w:val="es-EC"/>
              </w:rPr>
              <w:t>V</w:t>
            </w:r>
          </w:p>
        </w:tc>
      </w:tr>
    </w:tbl>
    <w:p w:rsidR="00EB2CD6" w:rsidRPr="00A52CD5" w:rsidRDefault="00EB2CD6" w:rsidP="00985EFE">
      <w:pPr>
        <w:spacing w:line="360" w:lineRule="auto"/>
        <w:rPr>
          <w:rFonts w:ascii="Arial" w:hAnsi="Arial" w:cs="Arial"/>
          <w:sz w:val="24"/>
          <w:szCs w:val="24"/>
        </w:rPr>
      </w:pPr>
    </w:p>
    <w:p w:rsidR="00EB2CD6" w:rsidRPr="00412DFE" w:rsidRDefault="00EB2CD6" w:rsidP="00985EFE">
      <w:pPr>
        <w:spacing w:line="360" w:lineRule="auto"/>
        <w:rPr>
          <w:rFonts w:ascii="Arial" w:hAnsi="Arial" w:cs="Arial"/>
          <w:b/>
          <w:sz w:val="24"/>
          <w:szCs w:val="24"/>
        </w:rPr>
      </w:pPr>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5</w:t>
      </w:r>
    </w:p>
    <w:tbl>
      <w:tblPr>
        <w:tblStyle w:val="Tablaconcuadrcula"/>
        <w:tblW w:w="0" w:type="auto"/>
        <w:tblLook w:val="04A0" w:firstRow="1" w:lastRow="0" w:firstColumn="1" w:lastColumn="0" w:noHBand="0" w:noVBand="1"/>
      </w:tblPr>
      <w:tblGrid>
        <w:gridCol w:w="4489"/>
        <w:gridCol w:w="4489"/>
      </w:tblGrid>
      <w:tr w:rsidR="00155973" w:rsidRPr="00A52CD5" w:rsidTr="00EB2CD6">
        <w:tc>
          <w:tcPr>
            <w:tcW w:w="4489" w:type="dxa"/>
          </w:tcPr>
          <w:p w:rsidR="00155973" w:rsidRPr="00A52CD5" w:rsidRDefault="00082070" w:rsidP="00985EFE">
            <w:pPr>
              <w:spacing w:line="360" w:lineRule="auto"/>
              <w:rPr>
                <w:rFonts w:ascii="Arial" w:hAnsi="Arial" w:cs="Arial"/>
                <w:sz w:val="24"/>
                <w:szCs w:val="24"/>
              </w:rPr>
            </w:pPr>
            <w:r w:rsidRPr="00A52CD5">
              <w:rPr>
                <w:rFonts w:ascii="Arial" w:hAnsi="Arial" w:cs="Arial"/>
                <w:sz w:val="24"/>
                <w:szCs w:val="24"/>
              </w:rPr>
              <w:t>Ítem</w:t>
            </w:r>
            <w:r w:rsidR="00155973" w:rsidRPr="00A52CD5">
              <w:rPr>
                <w:rFonts w:ascii="Arial" w:hAnsi="Arial" w:cs="Arial"/>
                <w:sz w:val="24"/>
                <w:szCs w:val="24"/>
              </w:rPr>
              <w:t xml:space="preserve"> </w:t>
            </w:r>
          </w:p>
        </w:tc>
        <w:tc>
          <w:tcPr>
            <w:tcW w:w="4489" w:type="dxa"/>
          </w:tcPr>
          <w:p w:rsidR="00155973" w:rsidRPr="00A52CD5" w:rsidRDefault="00155973" w:rsidP="00985EFE">
            <w:pPr>
              <w:spacing w:line="360" w:lineRule="auto"/>
              <w:rPr>
                <w:rFonts w:ascii="Arial" w:hAnsi="Arial" w:cs="Arial"/>
                <w:sz w:val="24"/>
                <w:szCs w:val="24"/>
              </w:rPr>
            </w:pPr>
            <w:r w:rsidRPr="00A52CD5">
              <w:rPr>
                <w:rFonts w:ascii="Arial" w:hAnsi="Arial" w:cs="Arial"/>
                <w:sz w:val="24"/>
                <w:szCs w:val="24"/>
              </w:rPr>
              <w:t>Respuesta</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1</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2</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3</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F</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4</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F</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5</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6</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7</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8</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9</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F</w:t>
            </w:r>
          </w:p>
        </w:tc>
      </w:tr>
      <w:tr w:rsidR="00BA00EC" w:rsidRPr="00A52CD5" w:rsidTr="00EB2CD6">
        <w:tc>
          <w:tcPr>
            <w:tcW w:w="4489" w:type="dxa"/>
          </w:tcPr>
          <w:p w:rsidR="00BA00EC" w:rsidRPr="00A52CD5" w:rsidRDefault="00BA00EC" w:rsidP="00985EFE">
            <w:pPr>
              <w:spacing w:line="360" w:lineRule="auto"/>
              <w:rPr>
                <w:rFonts w:ascii="Arial" w:hAnsi="Arial" w:cs="Arial"/>
                <w:sz w:val="24"/>
                <w:szCs w:val="24"/>
              </w:rPr>
            </w:pPr>
            <w:r w:rsidRPr="00A52CD5">
              <w:rPr>
                <w:rFonts w:ascii="Arial" w:hAnsi="Arial" w:cs="Arial"/>
                <w:sz w:val="24"/>
                <w:szCs w:val="24"/>
              </w:rPr>
              <w:t>10</w:t>
            </w:r>
          </w:p>
        </w:tc>
        <w:tc>
          <w:tcPr>
            <w:tcW w:w="4489" w:type="dxa"/>
          </w:tcPr>
          <w:p w:rsidR="00BA00EC" w:rsidRPr="00A52CD5" w:rsidRDefault="00BA00EC" w:rsidP="00704566">
            <w:pPr>
              <w:spacing w:line="360" w:lineRule="auto"/>
              <w:jc w:val="center"/>
              <w:rPr>
                <w:rFonts w:ascii="Arial" w:hAnsi="Arial" w:cs="Arial"/>
                <w:sz w:val="24"/>
                <w:szCs w:val="24"/>
              </w:rPr>
            </w:pPr>
            <w:r w:rsidRPr="00A52CD5">
              <w:rPr>
                <w:rFonts w:ascii="Arial" w:hAnsi="Arial" w:cs="Arial"/>
                <w:sz w:val="24"/>
                <w:szCs w:val="24"/>
              </w:rPr>
              <w:t>V</w:t>
            </w:r>
          </w:p>
        </w:tc>
      </w:tr>
    </w:tbl>
    <w:p w:rsidR="00EB2CD6" w:rsidRPr="00412DFE" w:rsidRDefault="00EB2CD6" w:rsidP="00985EFE">
      <w:pPr>
        <w:spacing w:line="360" w:lineRule="auto"/>
        <w:rPr>
          <w:rFonts w:ascii="Arial" w:hAnsi="Arial" w:cs="Arial"/>
          <w:b/>
          <w:sz w:val="24"/>
          <w:szCs w:val="24"/>
        </w:rPr>
      </w:pPr>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6</w:t>
      </w:r>
    </w:p>
    <w:tbl>
      <w:tblPr>
        <w:tblStyle w:val="Tablaconcuadrcula"/>
        <w:tblW w:w="0" w:type="auto"/>
        <w:tblLook w:val="04A0" w:firstRow="1" w:lastRow="0" w:firstColumn="1" w:lastColumn="0" w:noHBand="0" w:noVBand="1"/>
      </w:tblPr>
      <w:tblGrid>
        <w:gridCol w:w="4489"/>
        <w:gridCol w:w="4489"/>
      </w:tblGrid>
      <w:tr w:rsidR="00155973" w:rsidRPr="00A52CD5" w:rsidTr="00EB2CD6">
        <w:tc>
          <w:tcPr>
            <w:tcW w:w="4489" w:type="dxa"/>
          </w:tcPr>
          <w:p w:rsidR="00155973" w:rsidRPr="00A52CD5" w:rsidRDefault="00082070" w:rsidP="00985EFE">
            <w:pPr>
              <w:spacing w:line="360" w:lineRule="auto"/>
              <w:rPr>
                <w:rFonts w:ascii="Arial" w:hAnsi="Arial" w:cs="Arial"/>
                <w:sz w:val="24"/>
                <w:szCs w:val="24"/>
              </w:rPr>
            </w:pPr>
            <w:r w:rsidRPr="00A52CD5">
              <w:rPr>
                <w:rFonts w:ascii="Arial" w:hAnsi="Arial" w:cs="Arial"/>
                <w:sz w:val="24"/>
                <w:szCs w:val="24"/>
              </w:rPr>
              <w:t>Ítem</w:t>
            </w:r>
            <w:r w:rsidR="00155973" w:rsidRPr="00A52CD5">
              <w:rPr>
                <w:rFonts w:ascii="Arial" w:hAnsi="Arial" w:cs="Arial"/>
                <w:sz w:val="24"/>
                <w:szCs w:val="24"/>
              </w:rPr>
              <w:t xml:space="preserve"> </w:t>
            </w:r>
          </w:p>
        </w:tc>
        <w:tc>
          <w:tcPr>
            <w:tcW w:w="4489" w:type="dxa"/>
          </w:tcPr>
          <w:p w:rsidR="00155973" w:rsidRPr="00A52CD5" w:rsidRDefault="00155973" w:rsidP="00985EFE">
            <w:pPr>
              <w:spacing w:line="360" w:lineRule="auto"/>
              <w:rPr>
                <w:rFonts w:ascii="Arial" w:hAnsi="Arial" w:cs="Arial"/>
                <w:sz w:val="24"/>
                <w:szCs w:val="24"/>
              </w:rPr>
            </w:pPr>
            <w:r w:rsidRPr="00A52CD5">
              <w:rPr>
                <w:rFonts w:ascii="Arial" w:hAnsi="Arial" w:cs="Arial"/>
                <w:sz w:val="24"/>
                <w:szCs w:val="24"/>
              </w:rPr>
              <w:t>Respuesta</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1</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F</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2</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F</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3</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V</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4</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V</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5</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V</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6</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V</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7</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V</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8</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F</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9</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V</w:t>
            </w:r>
          </w:p>
        </w:tc>
      </w:tr>
      <w:tr w:rsidR="005F6EEB" w:rsidRPr="00A52CD5" w:rsidTr="00EB2CD6">
        <w:tc>
          <w:tcPr>
            <w:tcW w:w="4489" w:type="dxa"/>
          </w:tcPr>
          <w:p w:rsidR="005F6EEB" w:rsidRPr="00A52CD5" w:rsidRDefault="005F6EEB" w:rsidP="00985EFE">
            <w:pPr>
              <w:spacing w:line="360" w:lineRule="auto"/>
              <w:rPr>
                <w:rFonts w:ascii="Arial" w:hAnsi="Arial" w:cs="Arial"/>
                <w:sz w:val="24"/>
                <w:szCs w:val="24"/>
              </w:rPr>
            </w:pPr>
            <w:r w:rsidRPr="00A52CD5">
              <w:rPr>
                <w:rFonts w:ascii="Arial" w:hAnsi="Arial" w:cs="Arial"/>
                <w:sz w:val="24"/>
                <w:szCs w:val="24"/>
              </w:rPr>
              <w:t>10</w:t>
            </w:r>
          </w:p>
        </w:tc>
        <w:tc>
          <w:tcPr>
            <w:tcW w:w="4489" w:type="dxa"/>
          </w:tcPr>
          <w:p w:rsidR="005F6EEB" w:rsidRPr="00A52CD5" w:rsidRDefault="005F6EEB" w:rsidP="00704566">
            <w:pPr>
              <w:spacing w:line="360" w:lineRule="auto"/>
              <w:jc w:val="center"/>
              <w:rPr>
                <w:rFonts w:ascii="Arial" w:hAnsi="Arial" w:cs="Arial"/>
                <w:sz w:val="24"/>
                <w:szCs w:val="24"/>
              </w:rPr>
            </w:pPr>
            <w:r w:rsidRPr="00A52CD5">
              <w:rPr>
                <w:rFonts w:ascii="Arial" w:hAnsi="Arial" w:cs="Arial"/>
                <w:sz w:val="24"/>
                <w:szCs w:val="24"/>
              </w:rPr>
              <w:t>F</w:t>
            </w:r>
          </w:p>
        </w:tc>
      </w:tr>
    </w:tbl>
    <w:p w:rsidR="00EB2CD6" w:rsidRPr="00A52CD5" w:rsidRDefault="00EB2CD6" w:rsidP="00985EFE">
      <w:pPr>
        <w:spacing w:line="360" w:lineRule="auto"/>
        <w:rPr>
          <w:rFonts w:ascii="Arial" w:hAnsi="Arial" w:cs="Arial"/>
          <w:sz w:val="24"/>
          <w:szCs w:val="24"/>
        </w:rPr>
      </w:pPr>
    </w:p>
    <w:p w:rsidR="00544073" w:rsidRPr="00A52CD5" w:rsidRDefault="00544073" w:rsidP="00985EFE">
      <w:pPr>
        <w:spacing w:line="360" w:lineRule="auto"/>
        <w:rPr>
          <w:rFonts w:ascii="Arial" w:hAnsi="Arial" w:cs="Arial"/>
          <w:sz w:val="24"/>
          <w:szCs w:val="24"/>
        </w:rPr>
      </w:pPr>
    </w:p>
    <w:p w:rsidR="00544073" w:rsidRPr="00A52CD5" w:rsidRDefault="00544073" w:rsidP="00985EFE">
      <w:pPr>
        <w:spacing w:line="360" w:lineRule="auto"/>
        <w:rPr>
          <w:rFonts w:ascii="Arial" w:hAnsi="Arial" w:cs="Arial"/>
          <w:sz w:val="24"/>
          <w:szCs w:val="24"/>
        </w:rPr>
      </w:pPr>
    </w:p>
    <w:p w:rsidR="00EB2CD6" w:rsidRPr="00412DFE" w:rsidRDefault="00EB2CD6" w:rsidP="00985EFE">
      <w:pPr>
        <w:spacing w:line="360" w:lineRule="auto"/>
        <w:rPr>
          <w:rFonts w:ascii="Arial" w:hAnsi="Arial" w:cs="Arial"/>
          <w:b/>
          <w:sz w:val="24"/>
          <w:szCs w:val="24"/>
        </w:rPr>
      </w:pPr>
      <w:r w:rsidRPr="00412DFE">
        <w:rPr>
          <w:rFonts w:ascii="Arial" w:hAnsi="Arial" w:cs="Arial"/>
          <w:b/>
          <w:sz w:val="24"/>
          <w:szCs w:val="24"/>
        </w:rPr>
        <w:t>Unidad 7</w:t>
      </w:r>
    </w:p>
    <w:tbl>
      <w:tblPr>
        <w:tblStyle w:val="Tablaconcuadrcula"/>
        <w:tblW w:w="0" w:type="auto"/>
        <w:tblLook w:val="04A0" w:firstRow="1" w:lastRow="0" w:firstColumn="1" w:lastColumn="0" w:noHBand="0" w:noVBand="1"/>
      </w:tblPr>
      <w:tblGrid>
        <w:gridCol w:w="4489"/>
        <w:gridCol w:w="4489"/>
      </w:tblGrid>
      <w:tr w:rsidR="00155973" w:rsidRPr="00A52CD5" w:rsidTr="00EB2CD6">
        <w:tc>
          <w:tcPr>
            <w:tcW w:w="4489" w:type="dxa"/>
          </w:tcPr>
          <w:p w:rsidR="00155973" w:rsidRPr="00A52CD5" w:rsidRDefault="00082070" w:rsidP="00985EFE">
            <w:pPr>
              <w:spacing w:line="360" w:lineRule="auto"/>
              <w:rPr>
                <w:rFonts w:ascii="Arial" w:hAnsi="Arial" w:cs="Arial"/>
                <w:sz w:val="24"/>
                <w:szCs w:val="24"/>
              </w:rPr>
            </w:pPr>
            <w:r w:rsidRPr="00A52CD5">
              <w:rPr>
                <w:rFonts w:ascii="Arial" w:hAnsi="Arial" w:cs="Arial"/>
                <w:sz w:val="24"/>
                <w:szCs w:val="24"/>
              </w:rPr>
              <w:t>Ítem</w:t>
            </w:r>
            <w:r w:rsidR="00155973" w:rsidRPr="00A52CD5">
              <w:rPr>
                <w:rFonts w:ascii="Arial" w:hAnsi="Arial" w:cs="Arial"/>
                <w:sz w:val="24"/>
                <w:szCs w:val="24"/>
              </w:rPr>
              <w:t xml:space="preserve"> </w:t>
            </w:r>
          </w:p>
        </w:tc>
        <w:tc>
          <w:tcPr>
            <w:tcW w:w="4489" w:type="dxa"/>
          </w:tcPr>
          <w:p w:rsidR="00155973" w:rsidRPr="00A52CD5" w:rsidRDefault="00155973" w:rsidP="00985EFE">
            <w:pPr>
              <w:spacing w:line="360" w:lineRule="auto"/>
              <w:rPr>
                <w:rFonts w:ascii="Arial" w:hAnsi="Arial" w:cs="Arial"/>
                <w:sz w:val="24"/>
                <w:szCs w:val="24"/>
              </w:rPr>
            </w:pPr>
            <w:r w:rsidRPr="00A52CD5">
              <w:rPr>
                <w:rFonts w:ascii="Arial" w:hAnsi="Arial" w:cs="Arial"/>
                <w:sz w:val="24"/>
                <w:szCs w:val="24"/>
              </w:rPr>
              <w:t>Respuesta</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1</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V</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2</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V</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3</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V</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4</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V</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5</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V</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6</w:t>
            </w:r>
          </w:p>
        </w:tc>
        <w:tc>
          <w:tcPr>
            <w:tcW w:w="4489" w:type="dxa"/>
          </w:tcPr>
          <w:p w:rsidR="00082070" w:rsidRPr="00A52CD5" w:rsidRDefault="00191404" w:rsidP="00704566">
            <w:pPr>
              <w:spacing w:line="360" w:lineRule="auto"/>
              <w:jc w:val="center"/>
              <w:rPr>
                <w:rFonts w:ascii="Arial" w:hAnsi="Arial" w:cs="Arial"/>
                <w:sz w:val="24"/>
                <w:szCs w:val="24"/>
              </w:rPr>
            </w:pPr>
            <w:r w:rsidRPr="00A52CD5">
              <w:rPr>
                <w:rFonts w:ascii="Arial" w:hAnsi="Arial" w:cs="Arial"/>
                <w:sz w:val="24"/>
                <w:szCs w:val="24"/>
              </w:rPr>
              <w:t>F</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7</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F</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8</w:t>
            </w:r>
          </w:p>
        </w:tc>
        <w:tc>
          <w:tcPr>
            <w:tcW w:w="4489" w:type="dxa"/>
          </w:tcPr>
          <w:p w:rsidR="002B04B6"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F</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9</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V</w:t>
            </w:r>
          </w:p>
        </w:tc>
      </w:tr>
      <w:tr w:rsidR="00082070" w:rsidRPr="00A52CD5" w:rsidTr="00EB2CD6">
        <w:tc>
          <w:tcPr>
            <w:tcW w:w="4489" w:type="dxa"/>
          </w:tcPr>
          <w:p w:rsidR="00082070" w:rsidRPr="00A52CD5" w:rsidRDefault="00082070" w:rsidP="00985EFE">
            <w:pPr>
              <w:spacing w:line="360" w:lineRule="auto"/>
              <w:rPr>
                <w:rFonts w:ascii="Arial" w:hAnsi="Arial" w:cs="Arial"/>
                <w:sz w:val="24"/>
                <w:szCs w:val="24"/>
              </w:rPr>
            </w:pPr>
            <w:r w:rsidRPr="00A52CD5">
              <w:rPr>
                <w:rFonts w:ascii="Arial" w:hAnsi="Arial" w:cs="Arial"/>
                <w:sz w:val="24"/>
                <w:szCs w:val="24"/>
              </w:rPr>
              <w:t>10</w:t>
            </w:r>
          </w:p>
        </w:tc>
        <w:tc>
          <w:tcPr>
            <w:tcW w:w="4489" w:type="dxa"/>
          </w:tcPr>
          <w:p w:rsidR="00082070" w:rsidRPr="00A52CD5" w:rsidRDefault="002B04B6" w:rsidP="00704566">
            <w:pPr>
              <w:spacing w:line="360" w:lineRule="auto"/>
              <w:jc w:val="center"/>
              <w:rPr>
                <w:rFonts w:ascii="Arial" w:hAnsi="Arial" w:cs="Arial"/>
                <w:sz w:val="24"/>
                <w:szCs w:val="24"/>
              </w:rPr>
            </w:pPr>
            <w:r w:rsidRPr="00A52CD5">
              <w:rPr>
                <w:rFonts w:ascii="Arial" w:hAnsi="Arial" w:cs="Arial"/>
                <w:sz w:val="24"/>
                <w:szCs w:val="24"/>
              </w:rPr>
              <w:t>F</w:t>
            </w:r>
          </w:p>
        </w:tc>
      </w:tr>
    </w:tbl>
    <w:p w:rsidR="00EB2CD6" w:rsidRPr="00A52CD5" w:rsidRDefault="00EB2CD6" w:rsidP="00985EFE">
      <w:pPr>
        <w:spacing w:line="360" w:lineRule="auto"/>
        <w:rPr>
          <w:rFonts w:ascii="Arial" w:hAnsi="Arial" w:cs="Arial"/>
          <w:sz w:val="24"/>
          <w:szCs w:val="24"/>
        </w:rPr>
      </w:pPr>
    </w:p>
    <w:sectPr w:rsidR="00EB2CD6" w:rsidRPr="00A52CD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726" w:rsidRDefault="00035726" w:rsidP="00656811">
      <w:pPr>
        <w:spacing w:after="0" w:line="240" w:lineRule="auto"/>
      </w:pPr>
      <w:r>
        <w:separator/>
      </w:r>
    </w:p>
  </w:endnote>
  <w:endnote w:type="continuationSeparator" w:id="0">
    <w:p w:rsidR="00035726" w:rsidRDefault="00035726" w:rsidP="00656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726" w:rsidRDefault="00035726" w:rsidP="00656811">
      <w:pPr>
        <w:spacing w:after="0" w:line="240" w:lineRule="auto"/>
      </w:pPr>
      <w:r>
        <w:separator/>
      </w:r>
    </w:p>
  </w:footnote>
  <w:footnote w:type="continuationSeparator" w:id="0">
    <w:p w:rsidR="00035726" w:rsidRDefault="00035726" w:rsidP="006568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1E1"/>
    <w:multiLevelType w:val="hybridMultilevel"/>
    <w:tmpl w:val="146A6E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0E1A30"/>
    <w:multiLevelType w:val="hybridMultilevel"/>
    <w:tmpl w:val="C9B6E0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1D5C90"/>
    <w:multiLevelType w:val="hybridMultilevel"/>
    <w:tmpl w:val="70E681F0"/>
    <w:lvl w:ilvl="0" w:tplc="300A000F">
      <w:start w:val="1"/>
      <w:numFmt w:val="decimal"/>
      <w:lvlText w:val="%1."/>
      <w:lvlJc w:val="left"/>
      <w:pPr>
        <w:ind w:left="720" w:hanging="360"/>
      </w:pPr>
      <w:rPr>
        <w:rFonts w:hint="default"/>
      </w:rPr>
    </w:lvl>
    <w:lvl w:ilvl="1" w:tplc="AA1226BE">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9D02599"/>
    <w:multiLevelType w:val="hybridMultilevel"/>
    <w:tmpl w:val="55C272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9D67D27"/>
    <w:multiLevelType w:val="hybridMultilevel"/>
    <w:tmpl w:val="41827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E074EFF"/>
    <w:multiLevelType w:val="hybridMultilevel"/>
    <w:tmpl w:val="81E6D10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
    <w:nsid w:val="0EEF256F"/>
    <w:multiLevelType w:val="hybridMultilevel"/>
    <w:tmpl w:val="A168AF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F41DC5"/>
    <w:multiLevelType w:val="hybridMultilevel"/>
    <w:tmpl w:val="A1B2B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0634A1"/>
    <w:multiLevelType w:val="hybridMultilevel"/>
    <w:tmpl w:val="A4BC3A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6417476"/>
    <w:multiLevelType w:val="hybridMultilevel"/>
    <w:tmpl w:val="64A46B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8A80AE6"/>
    <w:multiLevelType w:val="hybridMultilevel"/>
    <w:tmpl w:val="A3AA3E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BB9471E"/>
    <w:multiLevelType w:val="hybridMultilevel"/>
    <w:tmpl w:val="35FE9D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BFD5EAE"/>
    <w:multiLevelType w:val="hybridMultilevel"/>
    <w:tmpl w:val="F86CE1C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
    <w:nsid w:val="1D6E4D87"/>
    <w:multiLevelType w:val="hybridMultilevel"/>
    <w:tmpl w:val="F1DC32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F87238B"/>
    <w:multiLevelType w:val="hybridMultilevel"/>
    <w:tmpl w:val="752A5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FAA7270"/>
    <w:multiLevelType w:val="hybridMultilevel"/>
    <w:tmpl w:val="BCE06C8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6">
    <w:nsid w:val="220B321E"/>
    <w:multiLevelType w:val="hybridMultilevel"/>
    <w:tmpl w:val="C3563D04"/>
    <w:lvl w:ilvl="0" w:tplc="0DAE2A5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37A45EF"/>
    <w:multiLevelType w:val="hybridMultilevel"/>
    <w:tmpl w:val="30268EB4"/>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282C549B"/>
    <w:multiLevelType w:val="hybridMultilevel"/>
    <w:tmpl w:val="1AEE9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9E86AC9"/>
    <w:multiLevelType w:val="hybridMultilevel"/>
    <w:tmpl w:val="E0641E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2A01327C"/>
    <w:multiLevelType w:val="hybridMultilevel"/>
    <w:tmpl w:val="F3F83B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1">
    <w:nsid w:val="2A857D8F"/>
    <w:multiLevelType w:val="hybridMultilevel"/>
    <w:tmpl w:val="646E3A0E"/>
    <w:lvl w:ilvl="0" w:tplc="300A000F">
      <w:start w:val="7"/>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2E401B8E"/>
    <w:multiLevelType w:val="hybridMultilevel"/>
    <w:tmpl w:val="7600713A"/>
    <w:lvl w:ilvl="0" w:tplc="D5A6DB9A">
      <w:start w:val="1"/>
      <w:numFmt w:val="decimal"/>
      <w:lvlText w:val="%1."/>
      <w:lvlJc w:val="left"/>
      <w:pPr>
        <w:ind w:left="1455" w:hanging="735"/>
      </w:pPr>
    </w:lvl>
    <w:lvl w:ilvl="1" w:tplc="433A756C">
      <w:start w:val="1"/>
      <w:numFmt w:val="lowerLetter"/>
      <w:lvlText w:val="%2."/>
      <w:lvlJc w:val="left"/>
      <w:pPr>
        <w:ind w:left="2115" w:hanging="675"/>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23">
    <w:nsid w:val="333D5D0D"/>
    <w:multiLevelType w:val="hybridMultilevel"/>
    <w:tmpl w:val="2B8E70F4"/>
    <w:lvl w:ilvl="0" w:tplc="300A0001">
      <w:start w:val="1"/>
      <w:numFmt w:val="bullet"/>
      <w:lvlText w:val=""/>
      <w:lvlJc w:val="left"/>
      <w:pPr>
        <w:ind w:left="420" w:hanging="360"/>
      </w:pPr>
      <w:rPr>
        <w:rFonts w:ascii="Symbol" w:hAnsi="Symbol" w:hint="default"/>
      </w:rPr>
    </w:lvl>
    <w:lvl w:ilvl="1" w:tplc="E7E02EDC">
      <w:start w:val="1"/>
      <w:numFmt w:val="bullet"/>
      <w:lvlText w:val="•"/>
      <w:lvlJc w:val="left"/>
      <w:pPr>
        <w:ind w:left="1140" w:hanging="360"/>
      </w:pPr>
      <w:rPr>
        <w:rFonts w:ascii="Arial" w:eastAsia="Times New Roman" w:hAnsi="Arial" w:cs="Arial" w:hint="default"/>
      </w:r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24">
    <w:nsid w:val="34A02B87"/>
    <w:multiLevelType w:val="multilevel"/>
    <w:tmpl w:val="0DCEF2E8"/>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nsid w:val="34B37101"/>
    <w:multiLevelType w:val="hybridMultilevel"/>
    <w:tmpl w:val="B964C84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6">
    <w:nsid w:val="3D1920C1"/>
    <w:multiLevelType w:val="hybridMultilevel"/>
    <w:tmpl w:val="71B23D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3443915"/>
    <w:multiLevelType w:val="hybridMultilevel"/>
    <w:tmpl w:val="37040C7E"/>
    <w:lvl w:ilvl="0" w:tplc="BE14BB7A">
      <w:start w:val="1"/>
      <w:numFmt w:val="decimal"/>
      <w:lvlText w:val="%1."/>
      <w:lvlJc w:val="left"/>
      <w:pPr>
        <w:ind w:left="420" w:hanging="360"/>
      </w:pPr>
      <w:rPr>
        <w:rFonts w:hint="default"/>
      </w:rPr>
    </w:lvl>
    <w:lvl w:ilvl="1" w:tplc="84D6A1EE">
      <w:start w:val="1"/>
      <w:numFmt w:val="lowerLetter"/>
      <w:lvlText w:val="%2."/>
      <w:lvlJc w:val="left"/>
      <w:pPr>
        <w:ind w:left="1140" w:hanging="360"/>
      </w:pPr>
      <w:rPr>
        <w:rFonts w:hint="default"/>
      </w:r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28">
    <w:nsid w:val="445F2404"/>
    <w:multiLevelType w:val="hybridMultilevel"/>
    <w:tmpl w:val="EA02D1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5F47227"/>
    <w:multiLevelType w:val="hybridMultilevel"/>
    <w:tmpl w:val="402C350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0">
    <w:nsid w:val="46B422C1"/>
    <w:multiLevelType w:val="hybridMultilevel"/>
    <w:tmpl w:val="106C3D44"/>
    <w:lvl w:ilvl="0" w:tplc="E8D25782">
      <w:start w:val="1"/>
      <w:numFmt w:val="decimal"/>
      <w:lvlText w:val="%1."/>
      <w:lvlJc w:val="left"/>
      <w:pPr>
        <w:ind w:left="420" w:hanging="360"/>
      </w:pPr>
      <w:rPr>
        <w:rFonts w:hint="default"/>
      </w:rPr>
    </w:lvl>
    <w:lvl w:ilvl="1" w:tplc="E7E02EDC">
      <w:start w:val="1"/>
      <w:numFmt w:val="bullet"/>
      <w:lvlText w:val="•"/>
      <w:lvlJc w:val="left"/>
      <w:pPr>
        <w:ind w:left="1140" w:hanging="360"/>
      </w:pPr>
      <w:rPr>
        <w:rFonts w:ascii="Arial" w:eastAsia="Times New Roman" w:hAnsi="Arial" w:cs="Arial" w:hint="default"/>
      </w:r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31">
    <w:nsid w:val="479B4457"/>
    <w:multiLevelType w:val="hybridMultilevel"/>
    <w:tmpl w:val="2414A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C2C054D"/>
    <w:multiLevelType w:val="hybridMultilevel"/>
    <w:tmpl w:val="1D6AEC6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3">
    <w:nsid w:val="4DDE74C4"/>
    <w:multiLevelType w:val="multilevel"/>
    <w:tmpl w:val="BE1A7B6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EEF7C4A"/>
    <w:multiLevelType w:val="hybridMultilevel"/>
    <w:tmpl w:val="1242D97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5">
    <w:nsid w:val="52595634"/>
    <w:multiLevelType w:val="hybridMultilevel"/>
    <w:tmpl w:val="B5AE7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6">
    <w:nsid w:val="52EF7438"/>
    <w:multiLevelType w:val="hybridMultilevel"/>
    <w:tmpl w:val="A26EE5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7F35297"/>
    <w:multiLevelType w:val="hybridMultilevel"/>
    <w:tmpl w:val="5298E5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5A147090"/>
    <w:multiLevelType w:val="hybridMultilevel"/>
    <w:tmpl w:val="64E64EF4"/>
    <w:lvl w:ilvl="0" w:tplc="300A0001">
      <w:start w:val="1"/>
      <w:numFmt w:val="bullet"/>
      <w:lvlText w:val=""/>
      <w:lvlJc w:val="left"/>
      <w:pPr>
        <w:ind w:left="360" w:hanging="360"/>
      </w:pPr>
      <w:rPr>
        <w:rFonts w:ascii="Symbol" w:hAnsi="Symbol" w:hint="default"/>
      </w:rPr>
    </w:lvl>
    <w:lvl w:ilvl="1" w:tplc="36B880CC">
      <w:numFmt w:val="bullet"/>
      <w:lvlText w:val="•"/>
      <w:lvlJc w:val="left"/>
      <w:pPr>
        <w:ind w:left="1080" w:hanging="360"/>
      </w:pPr>
      <w:rPr>
        <w:rFonts w:ascii="Arial" w:eastAsia="Times New Roman" w:hAnsi="Arial" w:cs="Arial"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5B3121C7"/>
    <w:multiLevelType w:val="hybridMultilevel"/>
    <w:tmpl w:val="5E1847B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5C9C0844"/>
    <w:multiLevelType w:val="hybridMultilevel"/>
    <w:tmpl w:val="99EC5F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DFD04F9"/>
    <w:multiLevelType w:val="hybridMultilevel"/>
    <w:tmpl w:val="FC6C71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E181BCF"/>
    <w:multiLevelType w:val="hybridMultilevel"/>
    <w:tmpl w:val="1F6026E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3">
    <w:nsid w:val="5F8A033C"/>
    <w:multiLevelType w:val="hybridMultilevel"/>
    <w:tmpl w:val="22BAB0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05C7F9A"/>
    <w:multiLevelType w:val="hybridMultilevel"/>
    <w:tmpl w:val="1ED057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5">
    <w:nsid w:val="61071A3A"/>
    <w:multiLevelType w:val="hybridMultilevel"/>
    <w:tmpl w:val="499EC58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6">
    <w:nsid w:val="61C93197"/>
    <w:multiLevelType w:val="hybridMultilevel"/>
    <w:tmpl w:val="9CCCD84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7">
    <w:nsid w:val="65623358"/>
    <w:multiLevelType w:val="hybridMultilevel"/>
    <w:tmpl w:val="04A452D2"/>
    <w:lvl w:ilvl="0" w:tplc="245084AA">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6AAF0CA2"/>
    <w:multiLevelType w:val="hybridMultilevel"/>
    <w:tmpl w:val="EBC8FA42"/>
    <w:lvl w:ilvl="0" w:tplc="7C1CCA8E">
      <w:start w:val="1"/>
      <w:numFmt w:val="bullet"/>
      <w:lvlText w:val=""/>
      <w:lvlJc w:val="left"/>
      <w:pPr>
        <w:ind w:left="720" w:hanging="360"/>
      </w:pPr>
      <w:rPr>
        <w:rFonts w:ascii="Wingdings" w:hAnsi="Wingdings" w:hint="default"/>
        <w:lang w:val="en-US"/>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9">
    <w:nsid w:val="6E18534C"/>
    <w:multiLevelType w:val="hybridMultilevel"/>
    <w:tmpl w:val="968271B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0">
    <w:nsid w:val="6F431CBF"/>
    <w:multiLevelType w:val="hybridMultilevel"/>
    <w:tmpl w:val="03B2102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1">
    <w:nsid w:val="703B5397"/>
    <w:multiLevelType w:val="hybridMultilevel"/>
    <w:tmpl w:val="044C4E9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2">
    <w:nsid w:val="72C41D26"/>
    <w:multiLevelType w:val="multilevel"/>
    <w:tmpl w:val="E18C336E"/>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nsid w:val="75120E7A"/>
    <w:multiLevelType w:val="hybridMultilevel"/>
    <w:tmpl w:val="397486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nsid w:val="77530A2E"/>
    <w:multiLevelType w:val="hybridMultilevel"/>
    <w:tmpl w:val="90824C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78830261"/>
    <w:multiLevelType w:val="hybridMultilevel"/>
    <w:tmpl w:val="010CA4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79741DF0"/>
    <w:multiLevelType w:val="hybridMultilevel"/>
    <w:tmpl w:val="88EA15B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7">
    <w:nsid w:val="7C90778A"/>
    <w:multiLevelType w:val="hybridMultilevel"/>
    <w:tmpl w:val="16C870CE"/>
    <w:lvl w:ilvl="0" w:tplc="EB12CAE0">
      <w:start w:val="1"/>
      <w:numFmt w:val="decimal"/>
      <w:lvlText w:val="%1."/>
      <w:lvlJc w:val="left"/>
      <w:pPr>
        <w:ind w:left="720" w:hanging="360"/>
      </w:pPr>
      <w:rPr>
        <w:rFonts w:ascii="Arial" w:hAnsi="Arial" w:cs="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num>
  <w:num w:numId="3">
    <w:abstractNumId w:val="2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50"/>
  </w:num>
  <w:num w:numId="6">
    <w:abstractNumId w:val="5"/>
  </w:num>
  <w:num w:numId="7">
    <w:abstractNumId w:val="15"/>
  </w:num>
  <w:num w:numId="8">
    <w:abstractNumId w:val="29"/>
  </w:num>
  <w:num w:numId="9">
    <w:abstractNumId w:val="49"/>
  </w:num>
  <w:num w:numId="10">
    <w:abstractNumId w:val="12"/>
  </w:num>
  <w:num w:numId="11">
    <w:abstractNumId w:val="51"/>
  </w:num>
  <w:num w:numId="12">
    <w:abstractNumId w:val="56"/>
  </w:num>
  <w:num w:numId="13">
    <w:abstractNumId w:val="32"/>
  </w:num>
  <w:num w:numId="14">
    <w:abstractNumId w:val="44"/>
  </w:num>
  <w:num w:numId="15">
    <w:abstractNumId w:val="35"/>
  </w:num>
  <w:num w:numId="16">
    <w:abstractNumId w:val="25"/>
  </w:num>
  <w:num w:numId="17">
    <w:abstractNumId w:val="20"/>
  </w:num>
  <w:num w:numId="18">
    <w:abstractNumId w:val="42"/>
  </w:num>
  <w:num w:numId="19">
    <w:abstractNumId w:val="4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0"/>
  </w:num>
  <w:num w:numId="23">
    <w:abstractNumId w:val="54"/>
  </w:num>
  <w:num w:numId="24">
    <w:abstractNumId w:val="47"/>
  </w:num>
  <w:num w:numId="25">
    <w:abstractNumId w:val="33"/>
  </w:num>
  <w:num w:numId="26">
    <w:abstractNumId w:val="21"/>
  </w:num>
  <w:num w:numId="27">
    <w:abstractNumId w:val="13"/>
  </w:num>
  <w:num w:numId="28">
    <w:abstractNumId w:val="31"/>
  </w:num>
  <w:num w:numId="29">
    <w:abstractNumId w:val="39"/>
  </w:num>
  <w:num w:numId="30">
    <w:abstractNumId w:val="0"/>
  </w:num>
  <w:num w:numId="31">
    <w:abstractNumId w:val="37"/>
  </w:num>
  <w:num w:numId="32">
    <w:abstractNumId w:val="8"/>
  </w:num>
  <w:num w:numId="33">
    <w:abstractNumId w:val="36"/>
  </w:num>
  <w:num w:numId="34">
    <w:abstractNumId w:val="55"/>
  </w:num>
  <w:num w:numId="35">
    <w:abstractNumId w:val="38"/>
  </w:num>
  <w:num w:numId="36">
    <w:abstractNumId w:val="19"/>
  </w:num>
  <w:num w:numId="37">
    <w:abstractNumId w:val="3"/>
  </w:num>
  <w:num w:numId="38">
    <w:abstractNumId w:val="26"/>
  </w:num>
  <w:num w:numId="39">
    <w:abstractNumId w:val="41"/>
  </w:num>
  <w:num w:numId="40">
    <w:abstractNumId w:val="4"/>
  </w:num>
  <w:num w:numId="41">
    <w:abstractNumId w:val="1"/>
  </w:num>
  <w:num w:numId="42">
    <w:abstractNumId w:val="53"/>
  </w:num>
  <w:num w:numId="43">
    <w:abstractNumId w:val="40"/>
  </w:num>
  <w:num w:numId="44">
    <w:abstractNumId w:val="10"/>
  </w:num>
  <w:num w:numId="45">
    <w:abstractNumId w:val="57"/>
  </w:num>
  <w:num w:numId="46">
    <w:abstractNumId w:val="43"/>
  </w:num>
  <w:num w:numId="47">
    <w:abstractNumId w:val="28"/>
  </w:num>
  <w:num w:numId="48">
    <w:abstractNumId w:val="6"/>
  </w:num>
  <w:num w:numId="49">
    <w:abstractNumId w:val="17"/>
  </w:num>
  <w:num w:numId="50">
    <w:abstractNumId w:val="9"/>
  </w:num>
  <w:num w:numId="51">
    <w:abstractNumId w:val="27"/>
  </w:num>
  <w:num w:numId="52">
    <w:abstractNumId w:val="16"/>
  </w:num>
  <w:num w:numId="53">
    <w:abstractNumId w:val="18"/>
  </w:num>
  <w:num w:numId="54">
    <w:abstractNumId w:val="2"/>
  </w:num>
  <w:num w:numId="55">
    <w:abstractNumId w:val="23"/>
  </w:num>
  <w:num w:numId="56">
    <w:abstractNumId w:val="7"/>
  </w:num>
  <w:num w:numId="57">
    <w:abstractNumId w:val="11"/>
  </w:num>
  <w:num w:numId="58">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312"/>
    <w:rsid w:val="000218A9"/>
    <w:rsid w:val="00035726"/>
    <w:rsid w:val="000411D1"/>
    <w:rsid w:val="00053EF5"/>
    <w:rsid w:val="00064A6B"/>
    <w:rsid w:val="00067F0A"/>
    <w:rsid w:val="0007281A"/>
    <w:rsid w:val="00082070"/>
    <w:rsid w:val="00083819"/>
    <w:rsid w:val="0010422D"/>
    <w:rsid w:val="00107B6E"/>
    <w:rsid w:val="00115684"/>
    <w:rsid w:val="00131FE7"/>
    <w:rsid w:val="00144312"/>
    <w:rsid w:val="001450BA"/>
    <w:rsid w:val="00150C0D"/>
    <w:rsid w:val="00155973"/>
    <w:rsid w:val="00160674"/>
    <w:rsid w:val="00187E53"/>
    <w:rsid w:val="00191404"/>
    <w:rsid w:val="001B4C24"/>
    <w:rsid w:val="001B5E72"/>
    <w:rsid w:val="001D16EC"/>
    <w:rsid w:val="001E49CF"/>
    <w:rsid w:val="00231150"/>
    <w:rsid w:val="0023379A"/>
    <w:rsid w:val="00254874"/>
    <w:rsid w:val="002711D9"/>
    <w:rsid w:val="00281BD2"/>
    <w:rsid w:val="0029155E"/>
    <w:rsid w:val="002936A9"/>
    <w:rsid w:val="0029783A"/>
    <w:rsid w:val="002A6370"/>
    <w:rsid w:val="002B04B6"/>
    <w:rsid w:val="002E1011"/>
    <w:rsid w:val="002E7BDD"/>
    <w:rsid w:val="002F0640"/>
    <w:rsid w:val="002F7DF2"/>
    <w:rsid w:val="00300427"/>
    <w:rsid w:val="0030633F"/>
    <w:rsid w:val="0031499C"/>
    <w:rsid w:val="00322661"/>
    <w:rsid w:val="00324758"/>
    <w:rsid w:val="0033092F"/>
    <w:rsid w:val="00341837"/>
    <w:rsid w:val="00353146"/>
    <w:rsid w:val="00360742"/>
    <w:rsid w:val="00361EEE"/>
    <w:rsid w:val="00365B4B"/>
    <w:rsid w:val="003673AA"/>
    <w:rsid w:val="00374E93"/>
    <w:rsid w:val="00380300"/>
    <w:rsid w:val="00386FF4"/>
    <w:rsid w:val="00395017"/>
    <w:rsid w:val="003C2352"/>
    <w:rsid w:val="003D6DDB"/>
    <w:rsid w:val="003E6CB0"/>
    <w:rsid w:val="00412DFE"/>
    <w:rsid w:val="00425F6B"/>
    <w:rsid w:val="00426EA4"/>
    <w:rsid w:val="00432F64"/>
    <w:rsid w:val="00452FC0"/>
    <w:rsid w:val="00453E30"/>
    <w:rsid w:val="00466CBD"/>
    <w:rsid w:val="00474F97"/>
    <w:rsid w:val="00484763"/>
    <w:rsid w:val="0049187F"/>
    <w:rsid w:val="00495AA9"/>
    <w:rsid w:val="004B13EC"/>
    <w:rsid w:val="004B72AF"/>
    <w:rsid w:val="004D230E"/>
    <w:rsid w:val="004F1816"/>
    <w:rsid w:val="004F2492"/>
    <w:rsid w:val="005060F1"/>
    <w:rsid w:val="00511F93"/>
    <w:rsid w:val="0052484A"/>
    <w:rsid w:val="00544073"/>
    <w:rsid w:val="00554F68"/>
    <w:rsid w:val="00566E00"/>
    <w:rsid w:val="00573AAD"/>
    <w:rsid w:val="005744AD"/>
    <w:rsid w:val="005A4832"/>
    <w:rsid w:val="005A5941"/>
    <w:rsid w:val="005C29FB"/>
    <w:rsid w:val="005D0DFB"/>
    <w:rsid w:val="005E40FC"/>
    <w:rsid w:val="005E5E7C"/>
    <w:rsid w:val="005F6EEB"/>
    <w:rsid w:val="0060372D"/>
    <w:rsid w:val="00617FC7"/>
    <w:rsid w:val="0062190A"/>
    <w:rsid w:val="006270AE"/>
    <w:rsid w:val="00656811"/>
    <w:rsid w:val="0066216F"/>
    <w:rsid w:val="0067326C"/>
    <w:rsid w:val="006C63C1"/>
    <w:rsid w:val="006F7FE9"/>
    <w:rsid w:val="00704566"/>
    <w:rsid w:val="00704C84"/>
    <w:rsid w:val="007159F3"/>
    <w:rsid w:val="00742ABF"/>
    <w:rsid w:val="007463BF"/>
    <w:rsid w:val="00757924"/>
    <w:rsid w:val="00783FA5"/>
    <w:rsid w:val="007866E8"/>
    <w:rsid w:val="00791E06"/>
    <w:rsid w:val="00796059"/>
    <w:rsid w:val="007B2495"/>
    <w:rsid w:val="007C19A3"/>
    <w:rsid w:val="007C3EFB"/>
    <w:rsid w:val="007D237D"/>
    <w:rsid w:val="007D39C3"/>
    <w:rsid w:val="007D4F1E"/>
    <w:rsid w:val="007D60ED"/>
    <w:rsid w:val="007D6CDD"/>
    <w:rsid w:val="007E799A"/>
    <w:rsid w:val="007F405C"/>
    <w:rsid w:val="007F6462"/>
    <w:rsid w:val="0080132B"/>
    <w:rsid w:val="008112D7"/>
    <w:rsid w:val="00815EE5"/>
    <w:rsid w:val="0082357B"/>
    <w:rsid w:val="008409E2"/>
    <w:rsid w:val="0084201D"/>
    <w:rsid w:val="0084404F"/>
    <w:rsid w:val="00850AC6"/>
    <w:rsid w:val="0086291C"/>
    <w:rsid w:val="00862CBE"/>
    <w:rsid w:val="00865754"/>
    <w:rsid w:val="00870D26"/>
    <w:rsid w:val="0089398C"/>
    <w:rsid w:val="00895EEB"/>
    <w:rsid w:val="00896901"/>
    <w:rsid w:val="008970C8"/>
    <w:rsid w:val="008B46D4"/>
    <w:rsid w:val="008D6DC4"/>
    <w:rsid w:val="008E2627"/>
    <w:rsid w:val="008E4847"/>
    <w:rsid w:val="008E48E2"/>
    <w:rsid w:val="008F2A5C"/>
    <w:rsid w:val="009010FE"/>
    <w:rsid w:val="00910A3B"/>
    <w:rsid w:val="00926768"/>
    <w:rsid w:val="00946A0B"/>
    <w:rsid w:val="00950778"/>
    <w:rsid w:val="00951C28"/>
    <w:rsid w:val="009616AA"/>
    <w:rsid w:val="00985EFE"/>
    <w:rsid w:val="00986558"/>
    <w:rsid w:val="009937DD"/>
    <w:rsid w:val="009A2BBB"/>
    <w:rsid w:val="009A5290"/>
    <w:rsid w:val="009B095D"/>
    <w:rsid w:val="009B187B"/>
    <w:rsid w:val="009C3163"/>
    <w:rsid w:val="009E777F"/>
    <w:rsid w:val="009F778D"/>
    <w:rsid w:val="00A07D1A"/>
    <w:rsid w:val="00A32D44"/>
    <w:rsid w:val="00A354C8"/>
    <w:rsid w:val="00A43C56"/>
    <w:rsid w:val="00A46D31"/>
    <w:rsid w:val="00A511A5"/>
    <w:rsid w:val="00A51B22"/>
    <w:rsid w:val="00A52CD5"/>
    <w:rsid w:val="00A6303D"/>
    <w:rsid w:val="00A70C21"/>
    <w:rsid w:val="00A71329"/>
    <w:rsid w:val="00A8396F"/>
    <w:rsid w:val="00A90135"/>
    <w:rsid w:val="00AA0C3D"/>
    <w:rsid w:val="00AA195E"/>
    <w:rsid w:val="00AA262E"/>
    <w:rsid w:val="00AD73FD"/>
    <w:rsid w:val="00B17639"/>
    <w:rsid w:val="00B3299D"/>
    <w:rsid w:val="00B339E6"/>
    <w:rsid w:val="00B3539F"/>
    <w:rsid w:val="00B4001C"/>
    <w:rsid w:val="00B47B4A"/>
    <w:rsid w:val="00B7128C"/>
    <w:rsid w:val="00B77EB8"/>
    <w:rsid w:val="00B814DD"/>
    <w:rsid w:val="00B97096"/>
    <w:rsid w:val="00BA00EC"/>
    <w:rsid w:val="00BA10A4"/>
    <w:rsid w:val="00BC4503"/>
    <w:rsid w:val="00BD19E5"/>
    <w:rsid w:val="00BE16AE"/>
    <w:rsid w:val="00BE25D3"/>
    <w:rsid w:val="00BF3756"/>
    <w:rsid w:val="00C124F9"/>
    <w:rsid w:val="00C1398D"/>
    <w:rsid w:val="00C371A2"/>
    <w:rsid w:val="00C41A7C"/>
    <w:rsid w:val="00C464F2"/>
    <w:rsid w:val="00C57CA7"/>
    <w:rsid w:val="00C7148C"/>
    <w:rsid w:val="00C7567F"/>
    <w:rsid w:val="00C80AD2"/>
    <w:rsid w:val="00CA07C5"/>
    <w:rsid w:val="00CA280E"/>
    <w:rsid w:val="00CA6960"/>
    <w:rsid w:val="00CE3F8B"/>
    <w:rsid w:val="00CE676C"/>
    <w:rsid w:val="00CF13C7"/>
    <w:rsid w:val="00D00280"/>
    <w:rsid w:val="00D0612D"/>
    <w:rsid w:val="00D15BC3"/>
    <w:rsid w:val="00D3167C"/>
    <w:rsid w:val="00D42A08"/>
    <w:rsid w:val="00D55690"/>
    <w:rsid w:val="00D73871"/>
    <w:rsid w:val="00D7402C"/>
    <w:rsid w:val="00D845AD"/>
    <w:rsid w:val="00D9363F"/>
    <w:rsid w:val="00DA3E6B"/>
    <w:rsid w:val="00DB047B"/>
    <w:rsid w:val="00DC6CDA"/>
    <w:rsid w:val="00DD025A"/>
    <w:rsid w:val="00DF61B0"/>
    <w:rsid w:val="00E03268"/>
    <w:rsid w:val="00E07ECC"/>
    <w:rsid w:val="00E119DA"/>
    <w:rsid w:val="00E3088C"/>
    <w:rsid w:val="00E349FE"/>
    <w:rsid w:val="00E66686"/>
    <w:rsid w:val="00E971C8"/>
    <w:rsid w:val="00EA0E83"/>
    <w:rsid w:val="00EB2CD6"/>
    <w:rsid w:val="00EC00FC"/>
    <w:rsid w:val="00EC144A"/>
    <w:rsid w:val="00EC5B3A"/>
    <w:rsid w:val="00F00C42"/>
    <w:rsid w:val="00F01535"/>
    <w:rsid w:val="00F07BB2"/>
    <w:rsid w:val="00F1273D"/>
    <w:rsid w:val="00F24E58"/>
    <w:rsid w:val="00F26EED"/>
    <w:rsid w:val="00F26FEF"/>
    <w:rsid w:val="00F50273"/>
    <w:rsid w:val="00F51DFA"/>
    <w:rsid w:val="00F55D7D"/>
    <w:rsid w:val="00F839F5"/>
    <w:rsid w:val="00F906A2"/>
    <w:rsid w:val="00F933D1"/>
    <w:rsid w:val="00F96001"/>
    <w:rsid w:val="00FB26E9"/>
    <w:rsid w:val="00FE2B7F"/>
    <w:rsid w:val="00FE5510"/>
    <w:rsid w:val="00FF0F1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312"/>
  </w:style>
  <w:style w:type="paragraph" w:styleId="Ttulo1">
    <w:name w:val="heading 1"/>
    <w:basedOn w:val="Normal"/>
    <w:next w:val="Normal"/>
    <w:link w:val="Ttulo1Car"/>
    <w:uiPriority w:val="9"/>
    <w:qFormat/>
    <w:rsid w:val="001443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443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431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44312"/>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144312"/>
    <w:rPr>
      <w:color w:val="0000FF" w:themeColor="hyperlink"/>
      <w:u w:val="single"/>
    </w:rPr>
  </w:style>
  <w:style w:type="character" w:styleId="Hipervnculovisitado">
    <w:name w:val="FollowedHyperlink"/>
    <w:basedOn w:val="Fuentedeprrafopredeter"/>
    <w:uiPriority w:val="99"/>
    <w:semiHidden/>
    <w:unhideWhenUsed/>
    <w:rsid w:val="00144312"/>
    <w:rPr>
      <w:color w:val="800080" w:themeColor="followedHyperlink"/>
      <w:u w:val="single"/>
    </w:rPr>
  </w:style>
  <w:style w:type="paragraph" w:styleId="NormalWeb">
    <w:name w:val="Normal (Web)"/>
    <w:basedOn w:val="Normal"/>
    <w:uiPriority w:val="99"/>
    <w:semiHidden/>
    <w:unhideWhenUsed/>
    <w:rsid w:val="00144312"/>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DC1">
    <w:name w:val="toc 1"/>
    <w:basedOn w:val="Normal"/>
    <w:next w:val="Normal"/>
    <w:autoRedefine/>
    <w:uiPriority w:val="39"/>
    <w:unhideWhenUsed/>
    <w:rsid w:val="00144312"/>
    <w:pPr>
      <w:spacing w:after="100"/>
    </w:pPr>
  </w:style>
  <w:style w:type="paragraph" w:styleId="TDC2">
    <w:name w:val="toc 2"/>
    <w:basedOn w:val="Normal"/>
    <w:next w:val="Normal"/>
    <w:autoRedefine/>
    <w:uiPriority w:val="39"/>
    <w:unhideWhenUsed/>
    <w:rsid w:val="00144312"/>
    <w:pPr>
      <w:spacing w:after="100"/>
      <w:ind w:left="220"/>
    </w:pPr>
  </w:style>
  <w:style w:type="paragraph" w:styleId="Encabezado">
    <w:name w:val="header"/>
    <w:basedOn w:val="Normal"/>
    <w:link w:val="EncabezadoCar"/>
    <w:uiPriority w:val="99"/>
    <w:unhideWhenUsed/>
    <w:rsid w:val="001443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4312"/>
  </w:style>
  <w:style w:type="paragraph" w:styleId="Piedepgina">
    <w:name w:val="footer"/>
    <w:basedOn w:val="Normal"/>
    <w:link w:val="PiedepginaCar"/>
    <w:uiPriority w:val="99"/>
    <w:unhideWhenUsed/>
    <w:rsid w:val="001443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4312"/>
  </w:style>
  <w:style w:type="paragraph" w:styleId="Textodeglobo">
    <w:name w:val="Balloon Text"/>
    <w:basedOn w:val="Normal"/>
    <w:link w:val="TextodegloboCar"/>
    <w:uiPriority w:val="99"/>
    <w:semiHidden/>
    <w:unhideWhenUsed/>
    <w:rsid w:val="001443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312"/>
    <w:rPr>
      <w:rFonts w:ascii="Tahoma" w:hAnsi="Tahoma" w:cs="Tahoma"/>
      <w:sz w:val="16"/>
      <w:szCs w:val="16"/>
    </w:rPr>
  </w:style>
  <w:style w:type="character" w:customStyle="1" w:styleId="PrrafodelistaCar">
    <w:name w:val="Párrafo de lista Car"/>
    <w:basedOn w:val="Fuentedeprrafopredeter"/>
    <w:link w:val="Prrafodelista"/>
    <w:uiPriority w:val="34"/>
    <w:locked/>
    <w:rsid w:val="00144312"/>
  </w:style>
  <w:style w:type="paragraph" w:styleId="Prrafodelista">
    <w:name w:val="List Paragraph"/>
    <w:basedOn w:val="Normal"/>
    <w:link w:val="PrrafodelistaCar"/>
    <w:uiPriority w:val="34"/>
    <w:qFormat/>
    <w:rsid w:val="00144312"/>
    <w:pPr>
      <w:ind w:left="720"/>
      <w:contextualSpacing/>
    </w:pPr>
  </w:style>
  <w:style w:type="paragraph" w:styleId="TtulodeTDC">
    <w:name w:val="TOC Heading"/>
    <w:basedOn w:val="Ttulo1"/>
    <w:next w:val="Normal"/>
    <w:uiPriority w:val="39"/>
    <w:semiHidden/>
    <w:unhideWhenUsed/>
    <w:qFormat/>
    <w:rsid w:val="00144312"/>
    <w:pPr>
      <w:outlineLvl w:val="9"/>
    </w:pPr>
    <w:rPr>
      <w:lang w:eastAsia="es-EC"/>
    </w:rPr>
  </w:style>
  <w:style w:type="paragraph" w:customStyle="1" w:styleId="titulo">
    <w:name w:val="titulo"/>
    <w:basedOn w:val="Normal"/>
    <w:uiPriority w:val="99"/>
    <w:rsid w:val="001443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
    <w:name w:val="textoc"/>
    <w:basedOn w:val="Fuentedeprrafopredeter"/>
    <w:rsid w:val="00144312"/>
  </w:style>
  <w:style w:type="character" w:customStyle="1" w:styleId="style12">
    <w:name w:val="style12"/>
    <w:basedOn w:val="Fuentedeprrafopredeter"/>
    <w:rsid w:val="00144312"/>
  </w:style>
  <w:style w:type="character" w:customStyle="1" w:styleId="hps">
    <w:name w:val="hps"/>
    <w:basedOn w:val="Fuentedeprrafopredeter"/>
    <w:rsid w:val="00144312"/>
  </w:style>
  <w:style w:type="character" w:customStyle="1" w:styleId="longtext">
    <w:name w:val="long_text"/>
    <w:basedOn w:val="Fuentedeprrafopredeter"/>
    <w:rsid w:val="00144312"/>
  </w:style>
  <w:style w:type="character" w:customStyle="1" w:styleId="atn">
    <w:name w:val="atn"/>
    <w:basedOn w:val="Fuentedeprrafopredeter"/>
    <w:rsid w:val="00144312"/>
  </w:style>
  <w:style w:type="character" w:customStyle="1" w:styleId="goog-gtc-unit">
    <w:name w:val="goog-gtc-unit"/>
    <w:basedOn w:val="Fuentedeprrafopredeter"/>
    <w:rsid w:val="00144312"/>
  </w:style>
  <w:style w:type="character" w:customStyle="1" w:styleId="goog-gtc-translatable">
    <w:name w:val="goog-gtc-translatable"/>
    <w:basedOn w:val="Fuentedeprrafopredeter"/>
    <w:rsid w:val="00144312"/>
  </w:style>
  <w:style w:type="character" w:customStyle="1" w:styleId="gtc-editor-info">
    <w:name w:val="gtc-editor-info"/>
    <w:basedOn w:val="Fuentedeprrafopredeter"/>
    <w:rsid w:val="00144312"/>
  </w:style>
  <w:style w:type="character" w:customStyle="1" w:styleId="notranslate">
    <w:name w:val="notranslate"/>
    <w:basedOn w:val="Fuentedeprrafopredeter"/>
    <w:rsid w:val="00144312"/>
  </w:style>
  <w:style w:type="table" w:styleId="Tablaconcuadrcula">
    <w:name w:val="Table Grid"/>
    <w:basedOn w:val="Tablanormal"/>
    <w:uiPriority w:val="59"/>
    <w:rsid w:val="00144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144312"/>
    <w:rPr>
      <w:b/>
      <w:bCs/>
    </w:rPr>
  </w:style>
  <w:style w:type="paragraph" w:customStyle="1" w:styleId="Listavistosa-nfasis11">
    <w:name w:val="Lista vistosa - Énfasis 11"/>
    <w:basedOn w:val="Normal"/>
    <w:uiPriority w:val="34"/>
    <w:qFormat/>
    <w:rsid w:val="00B17639"/>
    <w:pPr>
      <w:spacing w:after="240" w:line="360" w:lineRule="auto"/>
      <w:ind w:left="720"/>
      <w:contextualSpacing/>
      <w:jc w:val="both"/>
    </w:pPr>
    <w:rPr>
      <w:rFonts w:ascii="Arial" w:eastAsia="Times New Roman" w:hAnsi="Arial" w:cs="Times New Roman"/>
      <w:sz w:val="20"/>
      <w:szCs w:val="24"/>
      <w:lang w:val="es-ES" w:eastAsia="es-ES"/>
    </w:rPr>
  </w:style>
  <w:style w:type="character" w:customStyle="1" w:styleId="apple-converted-space">
    <w:name w:val="apple-converted-space"/>
    <w:basedOn w:val="Fuentedeprrafopredeter"/>
    <w:rsid w:val="00B3299D"/>
  </w:style>
  <w:style w:type="paragraph" w:styleId="TDC3">
    <w:name w:val="toc 3"/>
    <w:basedOn w:val="Normal"/>
    <w:next w:val="Normal"/>
    <w:autoRedefine/>
    <w:uiPriority w:val="39"/>
    <w:unhideWhenUsed/>
    <w:rsid w:val="0033092F"/>
    <w:pPr>
      <w:spacing w:after="100"/>
      <w:ind w:left="440"/>
    </w:pPr>
    <w:rPr>
      <w:rFonts w:eastAsiaTheme="minorEastAsia"/>
      <w:lang w:eastAsia="es-EC"/>
    </w:rPr>
  </w:style>
  <w:style w:type="paragraph" w:styleId="TDC4">
    <w:name w:val="toc 4"/>
    <w:basedOn w:val="Normal"/>
    <w:next w:val="Normal"/>
    <w:autoRedefine/>
    <w:uiPriority w:val="39"/>
    <w:unhideWhenUsed/>
    <w:rsid w:val="0033092F"/>
    <w:pPr>
      <w:spacing w:after="100"/>
      <w:ind w:left="660"/>
    </w:pPr>
    <w:rPr>
      <w:rFonts w:eastAsiaTheme="minorEastAsia"/>
      <w:lang w:eastAsia="es-EC"/>
    </w:rPr>
  </w:style>
  <w:style w:type="paragraph" w:styleId="TDC5">
    <w:name w:val="toc 5"/>
    <w:basedOn w:val="Normal"/>
    <w:next w:val="Normal"/>
    <w:autoRedefine/>
    <w:uiPriority w:val="39"/>
    <w:unhideWhenUsed/>
    <w:rsid w:val="0033092F"/>
    <w:pPr>
      <w:spacing w:after="100"/>
      <w:ind w:left="880"/>
    </w:pPr>
    <w:rPr>
      <w:rFonts w:eastAsiaTheme="minorEastAsia"/>
      <w:lang w:eastAsia="es-EC"/>
    </w:rPr>
  </w:style>
  <w:style w:type="paragraph" w:styleId="TDC6">
    <w:name w:val="toc 6"/>
    <w:basedOn w:val="Normal"/>
    <w:next w:val="Normal"/>
    <w:autoRedefine/>
    <w:uiPriority w:val="39"/>
    <w:unhideWhenUsed/>
    <w:rsid w:val="0033092F"/>
    <w:pPr>
      <w:spacing w:after="100"/>
      <w:ind w:left="1100"/>
    </w:pPr>
    <w:rPr>
      <w:rFonts w:eastAsiaTheme="minorEastAsia"/>
      <w:lang w:eastAsia="es-EC"/>
    </w:rPr>
  </w:style>
  <w:style w:type="paragraph" w:styleId="TDC7">
    <w:name w:val="toc 7"/>
    <w:basedOn w:val="Normal"/>
    <w:next w:val="Normal"/>
    <w:autoRedefine/>
    <w:uiPriority w:val="39"/>
    <w:unhideWhenUsed/>
    <w:rsid w:val="0033092F"/>
    <w:pPr>
      <w:spacing w:after="100"/>
      <w:ind w:left="1320"/>
    </w:pPr>
    <w:rPr>
      <w:rFonts w:eastAsiaTheme="minorEastAsia"/>
      <w:lang w:eastAsia="es-EC"/>
    </w:rPr>
  </w:style>
  <w:style w:type="paragraph" w:styleId="TDC8">
    <w:name w:val="toc 8"/>
    <w:basedOn w:val="Normal"/>
    <w:next w:val="Normal"/>
    <w:autoRedefine/>
    <w:uiPriority w:val="39"/>
    <w:unhideWhenUsed/>
    <w:rsid w:val="0033092F"/>
    <w:pPr>
      <w:spacing w:after="100"/>
      <w:ind w:left="1540"/>
    </w:pPr>
    <w:rPr>
      <w:rFonts w:eastAsiaTheme="minorEastAsia"/>
      <w:lang w:eastAsia="es-EC"/>
    </w:rPr>
  </w:style>
  <w:style w:type="paragraph" w:styleId="TDC9">
    <w:name w:val="toc 9"/>
    <w:basedOn w:val="Normal"/>
    <w:next w:val="Normal"/>
    <w:autoRedefine/>
    <w:uiPriority w:val="39"/>
    <w:unhideWhenUsed/>
    <w:rsid w:val="0033092F"/>
    <w:pPr>
      <w:spacing w:after="100"/>
      <w:ind w:left="1760"/>
    </w:pPr>
    <w:rPr>
      <w:rFonts w:eastAsiaTheme="minorEastAsia"/>
      <w:lang w:eastAsia="es-EC"/>
    </w:rPr>
  </w:style>
  <w:style w:type="paragraph" w:styleId="Sinespaciado">
    <w:name w:val="No Spacing"/>
    <w:uiPriority w:val="1"/>
    <w:qFormat/>
    <w:rsid w:val="004B13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312"/>
  </w:style>
  <w:style w:type="paragraph" w:styleId="Ttulo1">
    <w:name w:val="heading 1"/>
    <w:basedOn w:val="Normal"/>
    <w:next w:val="Normal"/>
    <w:link w:val="Ttulo1Car"/>
    <w:uiPriority w:val="9"/>
    <w:qFormat/>
    <w:rsid w:val="001443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443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431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44312"/>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144312"/>
    <w:rPr>
      <w:color w:val="0000FF" w:themeColor="hyperlink"/>
      <w:u w:val="single"/>
    </w:rPr>
  </w:style>
  <w:style w:type="character" w:styleId="Hipervnculovisitado">
    <w:name w:val="FollowedHyperlink"/>
    <w:basedOn w:val="Fuentedeprrafopredeter"/>
    <w:uiPriority w:val="99"/>
    <w:semiHidden/>
    <w:unhideWhenUsed/>
    <w:rsid w:val="00144312"/>
    <w:rPr>
      <w:color w:val="800080" w:themeColor="followedHyperlink"/>
      <w:u w:val="single"/>
    </w:rPr>
  </w:style>
  <w:style w:type="paragraph" w:styleId="NormalWeb">
    <w:name w:val="Normal (Web)"/>
    <w:basedOn w:val="Normal"/>
    <w:uiPriority w:val="99"/>
    <w:semiHidden/>
    <w:unhideWhenUsed/>
    <w:rsid w:val="00144312"/>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DC1">
    <w:name w:val="toc 1"/>
    <w:basedOn w:val="Normal"/>
    <w:next w:val="Normal"/>
    <w:autoRedefine/>
    <w:uiPriority w:val="39"/>
    <w:unhideWhenUsed/>
    <w:rsid w:val="00144312"/>
    <w:pPr>
      <w:spacing w:after="100"/>
    </w:pPr>
  </w:style>
  <w:style w:type="paragraph" w:styleId="TDC2">
    <w:name w:val="toc 2"/>
    <w:basedOn w:val="Normal"/>
    <w:next w:val="Normal"/>
    <w:autoRedefine/>
    <w:uiPriority w:val="39"/>
    <w:unhideWhenUsed/>
    <w:rsid w:val="00144312"/>
    <w:pPr>
      <w:spacing w:after="100"/>
      <w:ind w:left="220"/>
    </w:pPr>
  </w:style>
  <w:style w:type="paragraph" w:styleId="Encabezado">
    <w:name w:val="header"/>
    <w:basedOn w:val="Normal"/>
    <w:link w:val="EncabezadoCar"/>
    <w:uiPriority w:val="99"/>
    <w:unhideWhenUsed/>
    <w:rsid w:val="001443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4312"/>
  </w:style>
  <w:style w:type="paragraph" w:styleId="Piedepgina">
    <w:name w:val="footer"/>
    <w:basedOn w:val="Normal"/>
    <w:link w:val="PiedepginaCar"/>
    <w:uiPriority w:val="99"/>
    <w:unhideWhenUsed/>
    <w:rsid w:val="001443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4312"/>
  </w:style>
  <w:style w:type="paragraph" w:styleId="Textodeglobo">
    <w:name w:val="Balloon Text"/>
    <w:basedOn w:val="Normal"/>
    <w:link w:val="TextodegloboCar"/>
    <w:uiPriority w:val="99"/>
    <w:semiHidden/>
    <w:unhideWhenUsed/>
    <w:rsid w:val="001443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312"/>
    <w:rPr>
      <w:rFonts w:ascii="Tahoma" w:hAnsi="Tahoma" w:cs="Tahoma"/>
      <w:sz w:val="16"/>
      <w:szCs w:val="16"/>
    </w:rPr>
  </w:style>
  <w:style w:type="character" w:customStyle="1" w:styleId="PrrafodelistaCar">
    <w:name w:val="Párrafo de lista Car"/>
    <w:basedOn w:val="Fuentedeprrafopredeter"/>
    <w:link w:val="Prrafodelista"/>
    <w:uiPriority w:val="34"/>
    <w:locked/>
    <w:rsid w:val="00144312"/>
  </w:style>
  <w:style w:type="paragraph" w:styleId="Prrafodelista">
    <w:name w:val="List Paragraph"/>
    <w:basedOn w:val="Normal"/>
    <w:link w:val="PrrafodelistaCar"/>
    <w:uiPriority w:val="34"/>
    <w:qFormat/>
    <w:rsid w:val="00144312"/>
    <w:pPr>
      <w:ind w:left="720"/>
      <w:contextualSpacing/>
    </w:pPr>
  </w:style>
  <w:style w:type="paragraph" w:styleId="TtulodeTDC">
    <w:name w:val="TOC Heading"/>
    <w:basedOn w:val="Ttulo1"/>
    <w:next w:val="Normal"/>
    <w:uiPriority w:val="39"/>
    <w:semiHidden/>
    <w:unhideWhenUsed/>
    <w:qFormat/>
    <w:rsid w:val="00144312"/>
    <w:pPr>
      <w:outlineLvl w:val="9"/>
    </w:pPr>
    <w:rPr>
      <w:lang w:eastAsia="es-EC"/>
    </w:rPr>
  </w:style>
  <w:style w:type="paragraph" w:customStyle="1" w:styleId="titulo">
    <w:name w:val="titulo"/>
    <w:basedOn w:val="Normal"/>
    <w:uiPriority w:val="99"/>
    <w:rsid w:val="001443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
    <w:name w:val="textoc"/>
    <w:basedOn w:val="Fuentedeprrafopredeter"/>
    <w:rsid w:val="00144312"/>
  </w:style>
  <w:style w:type="character" w:customStyle="1" w:styleId="style12">
    <w:name w:val="style12"/>
    <w:basedOn w:val="Fuentedeprrafopredeter"/>
    <w:rsid w:val="00144312"/>
  </w:style>
  <w:style w:type="character" w:customStyle="1" w:styleId="hps">
    <w:name w:val="hps"/>
    <w:basedOn w:val="Fuentedeprrafopredeter"/>
    <w:rsid w:val="00144312"/>
  </w:style>
  <w:style w:type="character" w:customStyle="1" w:styleId="longtext">
    <w:name w:val="long_text"/>
    <w:basedOn w:val="Fuentedeprrafopredeter"/>
    <w:rsid w:val="00144312"/>
  </w:style>
  <w:style w:type="character" w:customStyle="1" w:styleId="atn">
    <w:name w:val="atn"/>
    <w:basedOn w:val="Fuentedeprrafopredeter"/>
    <w:rsid w:val="00144312"/>
  </w:style>
  <w:style w:type="character" w:customStyle="1" w:styleId="goog-gtc-unit">
    <w:name w:val="goog-gtc-unit"/>
    <w:basedOn w:val="Fuentedeprrafopredeter"/>
    <w:rsid w:val="00144312"/>
  </w:style>
  <w:style w:type="character" w:customStyle="1" w:styleId="goog-gtc-translatable">
    <w:name w:val="goog-gtc-translatable"/>
    <w:basedOn w:val="Fuentedeprrafopredeter"/>
    <w:rsid w:val="00144312"/>
  </w:style>
  <w:style w:type="character" w:customStyle="1" w:styleId="gtc-editor-info">
    <w:name w:val="gtc-editor-info"/>
    <w:basedOn w:val="Fuentedeprrafopredeter"/>
    <w:rsid w:val="00144312"/>
  </w:style>
  <w:style w:type="character" w:customStyle="1" w:styleId="notranslate">
    <w:name w:val="notranslate"/>
    <w:basedOn w:val="Fuentedeprrafopredeter"/>
    <w:rsid w:val="00144312"/>
  </w:style>
  <w:style w:type="table" w:styleId="Tablaconcuadrcula">
    <w:name w:val="Table Grid"/>
    <w:basedOn w:val="Tablanormal"/>
    <w:uiPriority w:val="59"/>
    <w:rsid w:val="00144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144312"/>
    <w:rPr>
      <w:b/>
      <w:bCs/>
    </w:rPr>
  </w:style>
  <w:style w:type="paragraph" w:customStyle="1" w:styleId="Listavistosa-nfasis11">
    <w:name w:val="Lista vistosa - Énfasis 11"/>
    <w:basedOn w:val="Normal"/>
    <w:uiPriority w:val="34"/>
    <w:qFormat/>
    <w:rsid w:val="00B17639"/>
    <w:pPr>
      <w:spacing w:after="240" w:line="360" w:lineRule="auto"/>
      <w:ind w:left="720"/>
      <w:contextualSpacing/>
      <w:jc w:val="both"/>
    </w:pPr>
    <w:rPr>
      <w:rFonts w:ascii="Arial" w:eastAsia="Times New Roman" w:hAnsi="Arial" w:cs="Times New Roman"/>
      <w:sz w:val="20"/>
      <w:szCs w:val="24"/>
      <w:lang w:val="es-ES" w:eastAsia="es-ES"/>
    </w:rPr>
  </w:style>
  <w:style w:type="character" w:customStyle="1" w:styleId="apple-converted-space">
    <w:name w:val="apple-converted-space"/>
    <w:basedOn w:val="Fuentedeprrafopredeter"/>
    <w:rsid w:val="00B3299D"/>
  </w:style>
  <w:style w:type="paragraph" w:styleId="TDC3">
    <w:name w:val="toc 3"/>
    <w:basedOn w:val="Normal"/>
    <w:next w:val="Normal"/>
    <w:autoRedefine/>
    <w:uiPriority w:val="39"/>
    <w:unhideWhenUsed/>
    <w:rsid w:val="0033092F"/>
    <w:pPr>
      <w:spacing w:after="100"/>
      <w:ind w:left="440"/>
    </w:pPr>
    <w:rPr>
      <w:rFonts w:eastAsiaTheme="minorEastAsia"/>
      <w:lang w:eastAsia="es-EC"/>
    </w:rPr>
  </w:style>
  <w:style w:type="paragraph" w:styleId="TDC4">
    <w:name w:val="toc 4"/>
    <w:basedOn w:val="Normal"/>
    <w:next w:val="Normal"/>
    <w:autoRedefine/>
    <w:uiPriority w:val="39"/>
    <w:unhideWhenUsed/>
    <w:rsid w:val="0033092F"/>
    <w:pPr>
      <w:spacing w:after="100"/>
      <w:ind w:left="660"/>
    </w:pPr>
    <w:rPr>
      <w:rFonts w:eastAsiaTheme="minorEastAsia"/>
      <w:lang w:eastAsia="es-EC"/>
    </w:rPr>
  </w:style>
  <w:style w:type="paragraph" w:styleId="TDC5">
    <w:name w:val="toc 5"/>
    <w:basedOn w:val="Normal"/>
    <w:next w:val="Normal"/>
    <w:autoRedefine/>
    <w:uiPriority w:val="39"/>
    <w:unhideWhenUsed/>
    <w:rsid w:val="0033092F"/>
    <w:pPr>
      <w:spacing w:after="100"/>
      <w:ind w:left="880"/>
    </w:pPr>
    <w:rPr>
      <w:rFonts w:eastAsiaTheme="minorEastAsia"/>
      <w:lang w:eastAsia="es-EC"/>
    </w:rPr>
  </w:style>
  <w:style w:type="paragraph" w:styleId="TDC6">
    <w:name w:val="toc 6"/>
    <w:basedOn w:val="Normal"/>
    <w:next w:val="Normal"/>
    <w:autoRedefine/>
    <w:uiPriority w:val="39"/>
    <w:unhideWhenUsed/>
    <w:rsid w:val="0033092F"/>
    <w:pPr>
      <w:spacing w:after="100"/>
      <w:ind w:left="1100"/>
    </w:pPr>
    <w:rPr>
      <w:rFonts w:eastAsiaTheme="minorEastAsia"/>
      <w:lang w:eastAsia="es-EC"/>
    </w:rPr>
  </w:style>
  <w:style w:type="paragraph" w:styleId="TDC7">
    <w:name w:val="toc 7"/>
    <w:basedOn w:val="Normal"/>
    <w:next w:val="Normal"/>
    <w:autoRedefine/>
    <w:uiPriority w:val="39"/>
    <w:unhideWhenUsed/>
    <w:rsid w:val="0033092F"/>
    <w:pPr>
      <w:spacing w:after="100"/>
      <w:ind w:left="1320"/>
    </w:pPr>
    <w:rPr>
      <w:rFonts w:eastAsiaTheme="minorEastAsia"/>
      <w:lang w:eastAsia="es-EC"/>
    </w:rPr>
  </w:style>
  <w:style w:type="paragraph" w:styleId="TDC8">
    <w:name w:val="toc 8"/>
    <w:basedOn w:val="Normal"/>
    <w:next w:val="Normal"/>
    <w:autoRedefine/>
    <w:uiPriority w:val="39"/>
    <w:unhideWhenUsed/>
    <w:rsid w:val="0033092F"/>
    <w:pPr>
      <w:spacing w:after="100"/>
      <w:ind w:left="1540"/>
    </w:pPr>
    <w:rPr>
      <w:rFonts w:eastAsiaTheme="minorEastAsia"/>
      <w:lang w:eastAsia="es-EC"/>
    </w:rPr>
  </w:style>
  <w:style w:type="paragraph" w:styleId="TDC9">
    <w:name w:val="toc 9"/>
    <w:basedOn w:val="Normal"/>
    <w:next w:val="Normal"/>
    <w:autoRedefine/>
    <w:uiPriority w:val="39"/>
    <w:unhideWhenUsed/>
    <w:rsid w:val="0033092F"/>
    <w:pPr>
      <w:spacing w:after="100"/>
      <w:ind w:left="1760"/>
    </w:pPr>
    <w:rPr>
      <w:rFonts w:eastAsiaTheme="minorEastAsia"/>
      <w:lang w:eastAsia="es-EC"/>
    </w:rPr>
  </w:style>
  <w:style w:type="paragraph" w:styleId="Sinespaciado">
    <w:name w:val="No Spacing"/>
    <w:uiPriority w:val="1"/>
    <w:qFormat/>
    <w:rsid w:val="004B13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915448">
      <w:bodyDiv w:val="1"/>
      <w:marLeft w:val="0"/>
      <w:marRight w:val="0"/>
      <w:marTop w:val="0"/>
      <w:marBottom w:val="0"/>
      <w:divBdr>
        <w:top w:val="none" w:sz="0" w:space="0" w:color="auto"/>
        <w:left w:val="none" w:sz="0" w:space="0" w:color="auto"/>
        <w:bottom w:val="none" w:sz="0" w:space="0" w:color="auto"/>
        <w:right w:val="none" w:sz="0" w:space="0" w:color="auto"/>
      </w:divBdr>
    </w:div>
    <w:div w:id="793524917">
      <w:bodyDiv w:val="1"/>
      <w:marLeft w:val="0"/>
      <w:marRight w:val="0"/>
      <w:marTop w:val="0"/>
      <w:marBottom w:val="0"/>
      <w:divBdr>
        <w:top w:val="none" w:sz="0" w:space="0" w:color="auto"/>
        <w:left w:val="none" w:sz="0" w:space="0" w:color="auto"/>
        <w:bottom w:val="none" w:sz="0" w:space="0" w:color="auto"/>
        <w:right w:val="none" w:sz="0" w:space="0" w:color="auto"/>
      </w:divBdr>
    </w:div>
    <w:div w:id="1640501552">
      <w:bodyDiv w:val="1"/>
      <w:marLeft w:val="0"/>
      <w:marRight w:val="0"/>
      <w:marTop w:val="0"/>
      <w:marBottom w:val="0"/>
      <w:divBdr>
        <w:top w:val="none" w:sz="0" w:space="0" w:color="auto"/>
        <w:left w:val="none" w:sz="0" w:space="0" w:color="auto"/>
        <w:bottom w:val="none" w:sz="0" w:space="0" w:color="auto"/>
        <w:right w:val="none" w:sz="0" w:space="0" w:color="auto"/>
      </w:divBdr>
    </w:div>
    <w:div w:id="17461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oleObject" Target="embeddings/oleObject4.bin"/><Relationship Id="rId47" Type="http://schemas.openxmlformats.org/officeDocument/2006/relationships/image" Target="media/image26.emf"/><Relationship Id="rId63" Type="http://schemas.openxmlformats.org/officeDocument/2006/relationships/hyperlink" Target="http://es.wikipedia.org/wiki/Estrategia" TargetMode="External"/><Relationship Id="rId68" Type="http://schemas.openxmlformats.org/officeDocument/2006/relationships/hyperlink" Target="http://es.wikipedia.org/wiki/Empresa" TargetMode="External"/><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hyperlink" Target="http://es.wikipedia.org/wiki/Servicios_de_TI" TargetMode="External"/><Relationship Id="rId32" Type="http://schemas.openxmlformats.org/officeDocument/2006/relationships/oleObject" Target="embeddings/oleObject2.bin"/><Relationship Id="rId37" Type="http://schemas.openxmlformats.org/officeDocument/2006/relationships/oleObject" Target="embeddings/oleObject3.bin"/><Relationship Id="rId53" Type="http://schemas.openxmlformats.org/officeDocument/2006/relationships/image" Target="media/image30.png"/><Relationship Id="rId58" Type="http://schemas.openxmlformats.org/officeDocument/2006/relationships/image" Target="media/image32.png"/><Relationship Id="rId74" Type="http://schemas.openxmlformats.org/officeDocument/2006/relationships/hyperlink" Target="https://enterprisearchitecture.nih.gov/Pages/WebServicesArchitecturePattern.aspx" TargetMode="External"/><Relationship Id="rId79" Type="http://schemas.openxmlformats.org/officeDocument/2006/relationships/hyperlink" Target="http://www.cisco.com/en/US/prod/collateral/wireless/wirelssw/ps5940/data_sheet_c78-534715.html" TargetMode="External"/><Relationship Id="rId5" Type="http://schemas.openxmlformats.org/officeDocument/2006/relationships/settings" Target="settings.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opengroup.org/togaf/" TargetMode="External"/><Relationship Id="rId30" Type="http://schemas.openxmlformats.org/officeDocument/2006/relationships/hyperlink" Target="http://www.codeplex.com/AppArchGuide" TargetMode="External"/><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oleObject" Target="embeddings/oleObject6.bin"/><Relationship Id="rId56" Type="http://schemas.openxmlformats.org/officeDocument/2006/relationships/hyperlink" Target="http://es.metapedia.org/wiki/John_Kotter" TargetMode="External"/><Relationship Id="rId64" Type="http://schemas.openxmlformats.org/officeDocument/2006/relationships/hyperlink" Target="http://es.wikipedia.org/wiki/Gobernanza_de_las_tecnolog%C3%ADas_de_la_informaci%C3%B3n" TargetMode="External"/><Relationship Id="rId69" Type="http://schemas.openxmlformats.org/officeDocument/2006/relationships/hyperlink" Target="http://es.wikipedia.org/wiki/Back_office" TargetMode="External"/><Relationship Id="rId77" Type="http://schemas.openxmlformats.org/officeDocument/2006/relationships/hyperlink" Target="http://msdn.microsoft.com/en-us/library/ff648282.aspx"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www.hbs.com.py/index.php?option=com_content&amp;view=category&amp;id=36&amp;layout=blog&amp;Itemid=59" TargetMode="External"/><Relationship Id="rId80" Type="http://schemas.openxmlformats.org/officeDocument/2006/relationships/image" Target="media/image39.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ocw.udem.edu.mx/cursos-de-profesional/administracion-de-tecnologias-de-informacion" TargetMode="External"/><Relationship Id="rId17" Type="http://schemas.openxmlformats.org/officeDocument/2006/relationships/image" Target="media/image5.png"/><Relationship Id="rId25" Type="http://schemas.openxmlformats.org/officeDocument/2006/relationships/hyperlink" Target="http://www.zachman.com/"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http://mega.com/en/analyst-and-industry-report/gartner-magic-quadrant-enterprise-architecture-tools-2012" TargetMode="External"/><Relationship Id="rId67" Type="http://schemas.openxmlformats.org/officeDocument/2006/relationships/hyperlink" Target="http://www.meted.ucar.edu/communities/hazwarnsys/ffewsrg_es/FF_EWS.Cap.9.pdf" TargetMode="External"/><Relationship Id="rId20" Type="http://schemas.openxmlformats.org/officeDocument/2006/relationships/image" Target="media/image8.png"/><Relationship Id="rId41" Type="http://schemas.openxmlformats.org/officeDocument/2006/relationships/image" Target="media/image22.emf"/><Relationship Id="rId54" Type="http://schemas.openxmlformats.org/officeDocument/2006/relationships/hyperlink" Target="http://es.metapedia.org/wiki/Escuela_de_Negocios_de_Harvard" TargetMode="External"/><Relationship Id="rId62" Type="http://schemas.openxmlformats.org/officeDocument/2006/relationships/hyperlink" Target="http://es.wikipedia.org/wiki/Estrategia" TargetMode="External"/><Relationship Id="rId70" Type="http://schemas.openxmlformats.org/officeDocument/2006/relationships/image" Target="media/image35.gif"/><Relationship Id="rId75" Type="http://schemas.openxmlformats.org/officeDocument/2006/relationships/hyperlink" Target="http://www.ibm.com/developerworks/ssa/webservices/newto/" TargetMode="External"/><Relationship Id="rId83"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whitehouse.gov/sites/default/files/omb/assets/egov_docs/common_approach_to_federal_ea.pdf" TargetMode="External"/><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image" Target="media/image27.emf"/><Relationship Id="rId57" Type="http://schemas.openxmlformats.org/officeDocument/2006/relationships/image" Target="media/image31.jpeg"/><Relationship Id="rId10" Type="http://schemas.openxmlformats.org/officeDocument/2006/relationships/hyperlink" Target="http://www.utpl.edu.ec" TargetMode="External"/><Relationship Id="rId31" Type="http://schemas.openxmlformats.org/officeDocument/2006/relationships/image" Target="media/image14.emf"/><Relationship Id="rId44" Type="http://schemas.openxmlformats.org/officeDocument/2006/relationships/oleObject" Target="embeddings/oleObject5.bin"/><Relationship Id="rId52" Type="http://schemas.openxmlformats.org/officeDocument/2006/relationships/image" Target="media/image29.png"/><Relationship Id="rId60" Type="http://schemas.openxmlformats.org/officeDocument/2006/relationships/image" Target="media/image33.jpeg"/><Relationship Id="rId65" Type="http://schemas.openxmlformats.org/officeDocument/2006/relationships/oleObject" Target="embeddings/oleObject8.bin"/><Relationship Id="rId73" Type="http://schemas.openxmlformats.org/officeDocument/2006/relationships/image" Target="media/image36.jpeg"/><Relationship Id="rId78" Type="http://schemas.openxmlformats.org/officeDocument/2006/relationships/image" Target="media/image38.jpeg"/><Relationship Id="rId81" Type="http://schemas.openxmlformats.org/officeDocument/2006/relationships/image" Target="media/image40.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ocw.udem.edu.mx/cursos-de-profesional/administracion-de-tecnologias-de-informacion/index_modulos.html/%5bConsulta" TargetMode="External"/><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oleObject" Target="embeddings/oleObject7.bin"/><Relationship Id="rId55" Type="http://schemas.openxmlformats.org/officeDocument/2006/relationships/hyperlink" Target="http://es.metapedia.org/wiki/Estados_Unidos" TargetMode="External"/><Relationship Id="rId76"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hyperlink" Target="http://docs.oracle.com/cd/B28359_01/server.111/b28318/bus_intl.htm" TargetMode="Externa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4.png"/><Relationship Id="rId61" Type="http://schemas.openxmlformats.org/officeDocument/2006/relationships/hyperlink" Target="http://es.wikipedia.org/wiki/Tecnolog%C3%ADas_de_la_informaci%C3%B3n_y_la_comunicaci%C3%B3n" TargetMode="External"/><Relationship Id="rId82" Type="http://schemas.openxmlformats.org/officeDocument/2006/relationships/image" Target="media/image4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8F33-9D86-42F7-A329-06E9E2EE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227</Pages>
  <Words>49394</Words>
  <Characters>271673</Characters>
  <Application>Microsoft Office Word</Application>
  <DocSecurity>0</DocSecurity>
  <Lines>2263</Lines>
  <Paragraphs>640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Alejandro Quezada Sarmiento</dc:creator>
  <cp:lastModifiedBy>Pablo Alejandro Quezada Sarmiento</cp:lastModifiedBy>
  <cp:revision>26</cp:revision>
  <dcterms:created xsi:type="dcterms:W3CDTF">2013-07-08T22:26:00Z</dcterms:created>
  <dcterms:modified xsi:type="dcterms:W3CDTF">2013-07-11T21:41:00Z</dcterms:modified>
</cp:coreProperties>
</file>