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z w:val="22"/>
          <w:szCs w:val="22"/>
          <w:lang w:val="es-ES" w:eastAsia="en-US"/>
        </w:rPr>
        <w:id w:val="-608348526"/>
        <w:docPartObj>
          <w:docPartGallery w:val="Table of Contents"/>
          <w:docPartUnique/>
        </w:docPartObj>
      </w:sdtPr>
      <w:sdtEndPr>
        <w:rPr>
          <w:b/>
          <w:bCs/>
        </w:rPr>
      </w:sdtEndPr>
      <w:sdtContent>
        <w:p w:rsidR="009010A5" w:rsidRDefault="009010A5">
          <w:pPr>
            <w:pStyle w:val="TtulodeTDC"/>
          </w:pPr>
          <w:r>
            <w:rPr>
              <w:lang w:val="es-ES"/>
            </w:rPr>
            <w:t>Tabla de contenido</w:t>
          </w:r>
        </w:p>
        <w:p w:rsidR="00B43AE6" w:rsidRDefault="009010A5">
          <w:pPr>
            <w:pStyle w:val="TDC1"/>
            <w:tabs>
              <w:tab w:val="left" w:pos="440"/>
              <w:tab w:val="right" w:leader="dot" w:pos="9061"/>
            </w:tabs>
            <w:rPr>
              <w:rFonts w:cstheme="minorBidi"/>
              <w:noProof/>
            </w:rPr>
          </w:pPr>
          <w:r>
            <w:fldChar w:fldCharType="begin"/>
          </w:r>
          <w:r>
            <w:instrText xml:space="preserve"> TOC \o "1-3" \h \z \u </w:instrText>
          </w:r>
          <w:r>
            <w:fldChar w:fldCharType="separate"/>
          </w:r>
          <w:hyperlink w:anchor="_Toc481659701" w:history="1">
            <w:r w:rsidR="00B43AE6" w:rsidRPr="00C46CE1">
              <w:rPr>
                <w:rStyle w:val="Hipervnculo"/>
                <w:rFonts w:ascii="Arial" w:eastAsia="Times New Roman" w:hAnsi="Arial" w:cs="Arial"/>
                <w:b/>
                <w:bCs/>
                <w:noProof/>
                <w:lang w:eastAsia="es-ES"/>
              </w:rPr>
              <w:t>1.</w:t>
            </w:r>
            <w:r w:rsidR="00B43AE6">
              <w:rPr>
                <w:rFonts w:cstheme="minorBidi"/>
                <w:noProof/>
              </w:rPr>
              <w:tab/>
            </w:r>
            <w:r w:rsidR="00B43AE6" w:rsidRPr="00C46CE1">
              <w:rPr>
                <w:rStyle w:val="Hipervnculo"/>
                <w:rFonts w:ascii="Arial" w:eastAsia="Times New Roman" w:hAnsi="Arial" w:cs="Arial"/>
                <w:b/>
                <w:bCs/>
                <w:noProof/>
                <w:lang w:eastAsia="es-ES"/>
              </w:rPr>
              <w:t>CAPITULO I: INFORMACIÒN GENERAL DE LA EMPRESA</w:t>
            </w:r>
            <w:r w:rsidR="00B43AE6">
              <w:rPr>
                <w:noProof/>
                <w:webHidden/>
              </w:rPr>
              <w:tab/>
            </w:r>
            <w:r w:rsidR="00B43AE6">
              <w:rPr>
                <w:noProof/>
                <w:webHidden/>
              </w:rPr>
              <w:fldChar w:fldCharType="begin"/>
            </w:r>
            <w:r w:rsidR="00B43AE6">
              <w:rPr>
                <w:noProof/>
                <w:webHidden/>
              </w:rPr>
              <w:instrText xml:space="preserve"> PAGEREF _Toc481659701 \h </w:instrText>
            </w:r>
            <w:r w:rsidR="00B43AE6">
              <w:rPr>
                <w:noProof/>
                <w:webHidden/>
              </w:rPr>
            </w:r>
            <w:r w:rsidR="00B43AE6">
              <w:rPr>
                <w:noProof/>
                <w:webHidden/>
              </w:rPr>
              <w:fldChar w:fldCharType="separate"/>
            </w:r>
            <w:r w:rsidR="00B43AE6">
              <w:rPr>
                <w:noProof/>
                <w:webHidden/>
              </w:rPr>
              <w:t>1</w:t>
            </w:r>
            <w:r w:rsidR="00B43AE6">
              <w:rPr>
                <w:noProof/>
                <w:webHidden/>
              </w:rPr>
              <w:fldChar w:fldCharType="end"/>
            </w:r>
          </w:hyperlink>
        </w:p>
        <w:p w:rsidR="00B43AE6" w:rsidRDefault="00B43AE6">
          <w:pPr>
            <w:pStyle w:val="TDC2"/>
            <w:tabs>
              <w:tab w:val="left" w:pos="880"/>
              <w:tab w:val="right" w:leader="dot" w:pos="9061"/>
            </w:tabs>
            <w:rPr>
              <w:rFonts w:cstheme="minorBidi"/>
              <w:noProof/>
            </w:rPr>
          </w:pPr>
          <w:hyperlink w:anchor="_Toc481659702" w:history="1">
            <w:r w:rsidRPr="00C46CE1">
              <w:rPr>
                <w:rStyle w:val="Hipervnculo"/>
                <w:rFonts w:ascii="Arial" w:eastAsia="Times New Roman" w:hAnsi="Arial" w:cs="Arial"/>
                <w:b/>
                <w:bCs/>
                <w:noProof/>
                <w:lang w:eastAsia="es-ES"/>
              </w:rPr>
              <w:t>1.1</w:t>
            </w:r>
            <w:r>
              <w:rPr>
                <w:rFonts w:cstheme="minorBidi"/>
                <w:noProof/>
              </w:rPr>
              <w:tab/>
            </w:r>
            <w:r w:rsidRPr="00C46CE1">
              <w:rPr>
                <w:rStyle w:val="Hipervnculo"/>
                <w:rFonts w:ascii="Arial" w:eastAsia="Times New Roman" w:hAnsi="Arial" w:cs="Arial"/>
                <w:b/>
                <w:bCs/>
                <w:noProof/>
                <w:lang w:eastAsia="es-ES"/>
              </w:rPr>
              <w:t>DIRECCIÓN PROVINCAL GALAPAGOS DEL CONSEJO DE LA JUDICATURA</w:t>
            </w:r>
            <w:r>
              <w:rPr>
                <w:noProof/>
                <w:webHidden/>
              </w:rPr>
              <w:tab/>
            </w:r>
            <w:r>
              <w:rPr>
                <w:noProof/>
                <w:webHidden/>
              </w:rPr>
              <w:fldChar w:fldCharType="begin"/>
            </w:r>
            <w:r>
              <w:rPr>
                <w:noProof/>
                <w:webHidden/>
              </w:rPr>
              <w:instrText xml:space="preserve"> PAGEREF _Toc481659702 \h </w:instrText>
            </w:r>
            <w:r>
              <w:rPr>
                <w:noProof/>
                <w:webHidden/>
              </w:rPr>
            </w:r>
            <w:r>
              <w:rPr>
                <w:noProof/>
                <w:webHidden/>
              </w:rPr>
              <w:fldChar w:fldCharType="separate"/>
            </w:r>
            <w:r>
              <w:rPr>
                <w:noProof/>
                <w:webHidden/>
              </w:rPr>
              <w:t>1</w:t>
            </w:r>
            <w:r>
              <w:rPr>
                <w:noProof/>
                <w:webHidden/>
              </w:rPr>
              <w:fldChar w:fldCharType="end"/>
            </w:r>
          </w:hyperlink>
        </w:p>
        <w:p w:rsidR="00B43AE6" w:rsidRDefault="00B43AE6">
          <w:pPr>
            <w:pStyle w:val="TDC3"/>
            <w:tabs>
              <w:tab w:val="right" w:leader="dot" w:pos="9061"/>
            </w:tabs>
            <w:rPr>
              <w:rFonts w:cstheme="minorBidi"/>
              <w:noProof/>
            </w:rPr>
          </w:pPr>
          <w:hyperlink w:anchor="_Toc481659703" w:history="1">
            <w:r w:rsidRPr="00C46CE1">
              <w:rPr>
                <w:rStyle w:val="Hipervnculo"/>
                <w:rFonts w:ascii="Arial" w:eastAsia="Times New Roman" w:hAnsi="Arial" w:cs="Arial"/>
                <w:b/>
                <w:bCs/>
                <w:noProof/>
                <w:lang w:eastAsia="es-ES"/>
              </w:rPr>
              <w:t>1.1.1     DATOS DE LA EMPRESA</w:t>
            </w:r>
            <w:r>
              <w:rPr>
                <w:noProof/>
                <w:webHidden/>
              </w:rPr>
              <w:tab/>
            </w:r>
            <w:r>
              <w:rPr>
                <w:noProof/>
                <w:webHidden/>
              </w:rPr>
              <w:fldChar w:fldCharType="begin"/>
            </w:r>
            <w:r>
              <w:rPr>
                <w:noProof/>
                <w:webHidden/>
              </w:rPr>
              <w:instrText xml:space="preserve"> PAGEREF _Toc481659703 \h </w:instrText>
            </w:r>
            <w:r>
              <w:rPr>
                <w:noProof/>
                <w:webHidden/>
              </w:rPr>
            </w:r>
            <w:r>
              <w:rPr>
                <w:noProof/>
                <w:webHidden/>
              </w:rPr>
              <w:fldChar w:fldCharType="separate"/>
            </w:r>
            <w:r>
              <w:rPr>
                <w:noProof/>
                <w:webHidden/>
              </w:rPr>
              <w:t>1</w:t>
            </w:r>
            <w:r>
              <w:rPr>
                <w:noProof/>
                <w:webHidden/>
              </w:rPr>
              <w:fldChar w:fldCharType="end"/>
            </w:r>
          </w:hyperlink>
        </w:p>
        <w:p w:rsidR="00B43AE6" w:rsidRDefault="00B43AE6">
          <w:pPr>
            <w:pStyle w:val="TDC3"/>
            <w:tabs>
              <w:tab w:val="right" w:leader="dot" w:pos="9061"/>
            </w:tabs>
            <w:rPr>
              <w:rFonts w:cstheme="minorBidi"/>
              <w:noProof/>
            </w:rPr>
          </w:pPr>
          <w:hyperlink w:anchor="_Toc481659704" w:history="1">
            <w:r w:rsidRPr="00C46CE1">
              <w:rPr>
                <w:rStyle w:val="Hipervnculo"/>
                <w:rFonts w:ascii="Arial" w:eastAsia="Times New Roman" w:hAnsi="Arial" w:cs="Arial"/>
                <w:b/>
                <w:bCs/>
                <w:noProof/>
                <w:lang w:eastAsia="es-ES"/>
              </w:rPr>
              <w:t>1.1.2     MISIÒN INSTITUCIONAL DEL CONSEJO DE LA JUDICATURA:</w:t>
            </w:r>
            <w:r>
              <w:rPr>
                <w:noProof/>
                <w:webHidden/>
              </w:rPr>
              <w:tab/>
            </w:r>
            <w:r>
              <w:rPr>
                <w:noProof/>
                <w:webHidden/>
              </w:rPr>
              <w:fldChar w:fldCharType="begin"/>
            </w:r>
            <w:r>
              <w:rPr>
                <w:noProof/>
                <w:webHidden/>
              </w:rPr>
              <w:instrText xml:space="preserve"> PAGEREF _Toc481659704 \h </w:instrText>
            </w:r>
            <w:r>
              <w:rPr>
                <w:noProof/>
                <w:webHidden/>
              </w:rPr>
            </w:r>
            <w:r>
              <w:rPr>
                <w:noProof/>
                <w:webHidden/>
              </w:rPr>
              <w:fldChar w:fldCharType="separate"/>
            </w:r>
            <w:r>
              <w:rPr>
                <w:noProof/>
                <w:webHidden/>
              </w:rPr>
              <w:t>1</w:t>
            </w:r>
            <w:r>
              <w:rPr>
                <w:noProof/>
                <w:webHidden/>
              </w:rPr>
              <w:fldChar w:fldCharType="end"/>
            </w:r>
          </w:hyperlink>
        </w:p>
        <w:p w:rsidR="00B43AE6" w:rsidRDefault="00B43AE6">
          <w:pPr>
            <w:pStyle w:val="TDC3"/>
            <w:tabs>
              <w:tab w:val="right" w:leader="dot" w:pos="9061"/>
            </w:tabs>
            <w:rPr>
              <w:rFonts w:cstheme="minorBidi"/>
              <w:noProof/>
            </w:rPr>
          </w:pPr>
          <w:hyperlink w:anchor="_Toc481659705" w:history="1">
            <w:r w:rsidRPr="00C46CE1">
              <w:rPr>
                <w:rStyle w:val="Hipervnculo"/>
                <w:rFonts w:ascii="Arial" w:eastAsia="Times New Roman" w:hAnsi="Arial" w:cs="Arial"/>
                <w:b/>
                <w:bCs/>
                <w:noProof/>
                <w:lang w:eastAsia="es-ES"/>
              </w:rPr>
              <w:t>1.1.3     VISIÓN INSTITUCIONAL DEL CONSEJO DE LA JUDICATURA:</w:t>
            </w:r>
            <w:r>
              <w:rPr>
                <w:noProof/>
                <w:webHidden/>
              </w:rPr>
              <w:tab/>
            </w:r>
            <w:r>
              <w:rPr>
                <w:noProof/>
                <w:webHidden/>
              </w:rPr>
              <w:fldChar w:fldCharType="begin"/>
            </w:r>
            <w:r>
              <w:rPr>
                <w:noProof/>
                <w:webHidden/>
              </w:rPr>
              <w:instrText xml:space="preserve"> PAGEREF _Toc481659705 \h </w:instrText>
            </w:r>
            <w:r>
              <w:rPr>
                <w:noProof/>
                <w:webHidden/>
              </w:rPr>
            </w:r>
            <w:r>
              <w:rPr>
                <w:noProof/>
                <w:webHidden/>
              </w:rPr>
              <w:fldChar w:fldCharType="separate"/>
            </w:r>
            <w:r>
              <w:rPr>
                <w:noProof/>
                <w:webHidden/>
              </w:rPr>
              <w:t>1</w:t>
            </w:r>
            <w:r>
              <w:rPr>
                <w:noProof/>
                <w:webHidden/>
              </w:rPr>
              <w:fldChar w:fldCharType="end"/>
            </w:r>
          </w:hyperlink>
        </w:p>
        <w:p w:rsidR="00B43AE6" w:rsidRDefault="00B43AE6">
          <w:pPr>
            <w:pStyle w:val="TDC3"/>
            <w:tabs>
              <w:tab w:val="right" w:leader="dot" w:pos="9061"/>
            </w:tabs>
            <w:rPr>
              <w:rFonts w:cstheme="minorBidi"/>
              <w:noProof/>
            </w:rPr>
          </w:pPr>
          <w:hyperlink w:anchor="_Toc481659706" w:history="1">
            <w:r w:rsidRPr="00C46CE1">
              <w:rPr>
                <w:rStyle w:val="Hipervnculo"/>
                <w:rFonts w:ascii="Arial" w:eastAsia="Times New Roman" w:hAnsi="Arial" w:cs="Arial"/>
                <w:b/>
                <w:bCs/>
                <w:noProof/>
                <w:lang w:eastAsia="es-ES"/>
              </w:rPr>
              <w:t>1.1.4     OBJETIVOS GENERALES DE LAS UNIDADES FINANCIERAS DEL COSEJO DE LA JUDICATURA:</w:t>
            </w:r>
            <w:r>
              <w:rPr>
                <w:noProof/>
                <w:webHidden/>
              </w:rPr>
              <w:tab/>
            </w:r>
            <w:r>
              <w:rPr>
                <w:noProof/>
                <w:webHidden/>
              </w:rPr>
              <w:fldChar w:fldCharType="begin"/>
            </w:r>
            <w:r>
              <w:rPr>
                <w:noProof/>
                <w:webHidden/>
              </w:rPr>
              <w:instrText xml:space="preserve"> PAGEREF _Toc481659706 \h </w:instrText>
            </w:r>
            <w:r>
              <w:rPr>
                <w:noProof/>
                <w:webHidden/>
              </w:rPr>
            </w:r>
            <w:r>
              <w:rPr>
                <w:noProof/>
                <w:webHidden/>
              </w:rPr>
              <w:fldChar w:fldCharType="separate"/>
            </w:r>
            <w:r>
              <w:rPr>
                <w:noProof/>
                <w:webHidden/>
              </w:rPr>
              <w:t>1</w:t>
            </w:r>
            <w:r>
              <w:rPr>
                <w:noProof/>
                <w:webHidden/>
              </w:rPr>
              <w:fldChar w:fldCharType="end"/>
            </w:r>
          </w:hyperlink>
        </w:p>
        <w:p w:rsidR="00B43AE6" w:rsidRDefault="00B43AE6">
          <w:pPr>
            <w:pStyle w:val="TDC3"/>
            <w:tabs>
              <w:tab w:val="right" w:leader="dot" w:pos="9061"/>
            </w:tabs>
            <w:rPr>
              <w:rFonts w:cstheme="minorBidi"/>
              <w:noProof/>
            </w:rPr>
          </w:pPr>
          <w:hyperlink w:anchor="_Toc481659707" w:history="1">
            <w:r w:rsidRPr="00C46CE1">
              <w:rPr>
                <w:rStyle w:val="Hipervnculo"/>
                <w:rFonts w:ascii="Arial" w:eastAsia="Times New Roman" w:hAnsi="Arial" w:cs="Arial"/>
                <w:b/>
                <w:bCs/>
                <w:noProof/>
                <w:lang w:eastAsia="es-ES"/>
              </w:rPr>
              <w:t>1.1.5 .         OBJETIVOS ESPECIFICOS DE LAS UNIDADES FINANCIERAS DEL CONSEJO DE LA JUDICATURA:</w:t>
            </w:r>
            <w:r>
              <w:rPr>
                <w:noProof/>
                <w:webHidden/>
              </w:rPr>
              <w:tab/>
            </w:r>
            <w:r>
              <w:rPr>
                <w:noProof/>
                <w:webHidden/>
              </w:rPr>
              <w:fldChar w:fldCharType="begin"/>
            </w:r>
            <w:r>
              <w:rPr>
                <w:noProof/>
                <w:webHidden/>
              </w:rPr>
              <w:instrText xml:space="preserve"> PAGEREF _Toc481659707 \h </w:instrText>
            </w:r>
            <w:r>
              <w:rPr>
                <w:noProof/>
                <w:webHidden/>
              </w:rPr>
            </w:r>
            <w:r>
              <w:rPr>
                <w:noProof/>
                <w:webHidden/>
              </w:rPr>
              <w:fldChar w:fldCharType="separate"/>
            </w:r>
            <w:r>
              <w:rPr>
                <w:noProof/>
                <w:webHidden/>
              </w:rPr>
              <w:t>2</w:t>
            </w:r>
            <w:r>
              <w:rPr>
                <w:noProof/>
                <w:webHidden/>
              </w:rPr>
              <w:fldChar w:fldCharType="end"/>
            </w:r>
          </w:hyperlink>
        </w:p>
        <w:p w:rsidR="00B43AE6" w:rsidRDefault="00B43AE6">
          <w:pPr>
            <w:pStyle w:val="TDC3"/>
            <w:tabs>
              <w:tab w:val="right" w:leader="dot" w:pos="9061"/>
            </w:tabs>
            <w:rPr>
              <w:rFonts w:cstheme="minorBidi"/>
              <w:noProof/>
            </w:rPr>
          </w:pPr>
          <w:hyperlink w:anchor="_Toc481659708" w:history="1">
            <w:r w:rsidRPr="00C46CE1">
              <w:rPr>
                <w:rStyle w:val="Hipervnculo"/>
                <w:rFonts w:ascii="Arial" w:eastAsia="Times New Roman" w:hAnsi="Arial" w:cs="Arial"/>
                <w:bCs/>
                <w:noProof/>
                <w:lang w:eastAsia="es-ES"/>
              </w:rPr>
              <w:t>1.1.5.1.        Realizar el control financiero y contable de los recursos públicos asignados a la Dirección      Provincial del Consejo de la Judicatura de Galápagos interviniendo en las etapas del ciclo presupuestario: programación, formulación, ejecución y liquidación, para garantizar una eficiente utilización de los recursos, observando las normas y procedimientos establecidos para el efecto.</w:t>
            </w:r>
            <w:r>
              <w:rPr>
                <w:noProof/>
                <w:webHidden/>
              </w:rPr>
              <w:tab/>
            </w:r>
            <w:r>
              <w:rPr>
                <w:noProof/>
                <w:webHidden/>
              </w:rPr>
              <w:fldChar w:fldCharType="begin"/>
            </w:r>
            <w:r>
              <w:rPr>
                <w:noProof/>
                <w:webHidden/>
              </w:rPr>
              <w:instrText xml:space="preserve"> PAGEREF _Toc481659708 \h </w:instrText>
            </w:r>
            <w:r>
              <w:rPr>
                <w:noProof/>
                <w:webHidden/>
              </w:rPr>
            </w:r>
            <w:r>
              <w:rPr>
                <w:noProof/>
                <w:webHidden/>
              </w:rPr>
              <w:fldChar w:fldCharType="separate"/>
            </w:r>
            <w:r>
              <w:rPr>
                <w:noProof/>
                <w:webHidden/>
              </w:rPr>
              <w:t>2</w:t>
            </w:r>
            <w:r>
              <w:rPr>
                <w:noProof/>
                <w:webHidden/>
              </w:rPr>
              <w:fldChar w:fldCharType="end"/>
            </w:r>
          </w:hyperlink>
        </w:p>
        <w:p w:rsidR="00B43AE6" w:rsidRDefault="00B43AE6">
          <w:pPr>
            <w:pStyle w:val="TDC3"/>
            <w:tabs>
              <w:tab w:val="right" w:leader="dot" w:pos="9061"/>
            </w:tabs>
            <w:rPr>
              <w:rFonts w:cstheme="minorBidi"/>
              <w:noProof/>
            </w:rPr>
          </w:pPr>
          <w:hyperlink w:anchor="_Toc481659709" w:history="1">
            <w:r w:rsidRPr="00C46CE1">
              <w:rPr>
                <w:rStyle w:val="Hipervnculo"/>
                <w:rFonts w:ascii="Calibri" w:eastAsia="Times New Roman" w:hAnsi="Calibri"/>
                <w:b/>
                <w:bCs/>
                <w:noProof/>
                <w:lang w:eastAsia="es-ES"/>
              </w:rPr>
              <w:t xml:space="preserve">1.1.6     </w:t>
            </w:r>
            <w:r w:rsidRPr="00C46CE1">
              <w:rPr>
                <w:rStyle w:val="Hipervnculo"/>
                <w:rFonts w:ascii="Arial" w:eastAsia="Times New Roman" w:hAnsi="Arial" w:cs="Arial"/>
                <w:b/>
                <w:noProof/>
                <w:lang w:eastAsia="es-ES"/>
              </w:rPr>
              <w:t>ORGANIGRAMA ESTRUCTURAL DE LA DIRECCIÓN PROVINCIAL DEL CONSEJO DE LA JUDICATRUA DE GALAPAGOS</w:t>
            </w:r>
            <w:r>
              <w:rPr>
                <w:noProof/>
                <w:webHidden/>
              </w:rPr>
              <w:tab/>
            </w:r>
            <w:r>
              <w:rPr>
                <w:noProof/>
                <w:webHidden/>
              </w:rPr>
              <w:fldChar w:fldCharType="begin"/>
            </w:r>
            <w:r>
              <w:rPr>
                <w:noProof/>
                <w:webHidden/>
              </w:rPr>
              <w:instrText xml:space="preserve"> PAGEREF _Toc481659709 \h </w:instrText>
            </w:r>
            <w:r>
              <w:rPr>
                <w:noProof/>
                <w:webHidden/>
              </w:rPr>
            </w:r>
            <w:r>
              <w:rPr>
                <w:noProof/>
                <w:webHidden/>
              </w:rPr>
              <w:fldChar w:fldCharType="separate"/>
            </w:r>
            <w:r>
              <w:rPr>
                <w:noProof/>
                <w:webHidden/>
              </w:rPr>
              <w:t>3</w:t>
            </w:r>
            <w:r>
              <w:rPr>
                <w:noProof/>
                <w:webHidden/>
              </w:rPr>
              <w:fldChar w:fldCharType="end"/>
            </w:r>
          </w:hyperlink>
        </w:p>
        <w:p w:rsidR="00B43AE6" w:rsidRDefault="00B43AE6">
          <w:pPr>
            <w:pStyle w:val="TDC1"/>
            <w:tabs>
              <w:tab w:val="left" w:pos="440"/>
              <w:tab w:val="right" w:leader="dot" w:pos="9061"/>
            </w:tabs>
            <w:rPr>
              <w:rFonts w:cstheme="minorBidi"/>
              <w:noProof/>
            </w:rPr>
          </w:pPr>
          <w:hyperlink w:anchor="_Toc481659710" w:history="1">
            <w:r w:rsidRPr="00C46CE1">
              <w:rPr>
                <w:rStyle w:val="Hipervnculo"/>
                <w:rFonts w:ascii="Arial" w:eastAsia="Times New Roman" w:hAnsi="Arial" w:cs="Arial"/>
                <w:b/>
                <w:bCs/>
                <w:noProof/>
                <w:lang w:eastAsia="es-ES"/>
              </w:rPr>
              <w:t>2</w:t>
            </w:r>
            <w:r>
              <w:rPr>
                <w:rFonts w:cstheme="minorBidi"/>
                <w:noProof/>
              </w:rPr>
              <w:tab/>
            </w:r>
            <w:r w:rsidRPr="00C46CE1">
              <w:rPr>
                <w:rStyle w:val="Hipervnculo"/>
                <w:rFonts w:ascii="Arial" w:eastAsia="Times New Roman" w:hAnsi="Arial" w:cs="Arial"/>
                <w:b/>
                <w:bCs/>
                <w:noProof/>
                <w:lang w:eastAsia="es-ES"/>
              </w:rPr>
              <w:t>.          CAPÍTULO II: FUNCIONES DESARROLLADAS POR EL ESTUDIANTE</w:t>
            </w:r>
            <w:r>
              <w:rPr>
                <w:noProof/>
                <w:webHidden/>
              </w:rPr>
              <w:tab/>
            </w:r>
            <w:r>
              <w:rPr>
                <w:noProof/>
                <w:webHidden/>
              </w:rPr>
              <w:fldChar w:fldCharType="begin"/>
            </w:r>
            <w:r>
              <w:rPr>
                <w:noProof/>
                <w:webHidden/>
              </w:rPr>
              <w:instrText xml:space="preserve"> PAGEREF _Toc481659710 \h </w:instrText>
            </w:r>
            <w:r>
              <w:rPr>
                <w:noProof/>
                <w:webHidden/>
              </w:rPr>
            </w:r>
            <w:r>
              <w:rPr>
                <w:noProof/>
                <w:webHidden/>
              </w:rPr>
              <w:fldChar w:fldCharType="separate"/>
            </w:r>
            <w:r>
              <w:rPr>
                <w:noProof/>
                <w:webHidden/>
              </w:rPr>
              <w:t>4</w:t>
            </w:r>
            <w:r>
              <w:rPr>
                <w:noProof/>
                <w:webHidden/>
              </w:rPr>
              <w:fldChar w:fldCharType="end"/>
            </w:r>
          </w:hyperlink>
        </w:p>
        <w:p w:rsidR="00B43AE6" w:rsidRDefault="00B43AE6">
          <w:pPr>
            <w:pStyle w:val="TDC2"/>
            <w:tabs>
              <w:tab w:val="right" w:leader="dot" w:pos="9061"/>
            </w:tabs>
            <w:rPr>
              <w:rFonts w:cstheme="minorBidi"/>
              <w:noProof/>
            </w:rPr>
          </w:pPr>
          <w:hyperlink w:anchor="_Toc481659711" w:history="1">
            <w:r w:rsidRPr="00C46CE1">
              <w:rPr>
                <w:rStyle w:val="Hipervnculo"/>
                <w:rFonts w:ascii="Arial" w:eastAsia="Times New Roman" w:hAnsi="Arial" w:cs="Arial"/>
                <w:b/>
                <w:bCs/>
                <w:noProof/>
                <w:lang w:eastAsia="es-ES"/>
              </w:rPr>
              <w:t>2.1.        ACTIVIDADES Y TAREAS REALIZADAS EN LA EMPRESA: (- DESCRIPCIÒN BREVE)</w:t>
            </w:r>
            <w:r>
              <w:rPr>
                <w:noProof/>
                <w:webHidden/>
              </w:rPr>
              <w:tab/>
            </w:r>
            <w:r>
              <w:rPr>
                <w:noProof/>
                <w:webHidden/>
              </w:rPr>
              <w:fldChar w:fldCharType="begin"/>
            </w:r>
            <w:r>
              <w:rPr>
                <w:noProof/>
                <w:webHidden/>
              </w:rPr>
              <w:instrText xml:space="preserve"> PAGEREF _Toc481659711 \h </w:instrText>
            </w:r>
            <w:r>
              <w:rPr>
                <w:noProof/>
                <w:webHidden/>
              </w:rPr>
            </w:r>
            <w:r>
              <w:rPr>
                <w:noProof/>
                <w:webHidden/>
              </w:rPr>
              <w:fldChar w:fldCharType="separate"/>
            </w:r>
            <w:r>
              <w:rPr>
                <w:noProof/>
                <w:webHidden/>
              </w:rPr>
              <w:t>4</w:t>
            </w:r>
            <w:r>
              <w:rPr>
                <w:noProof/>
                <w:webHidden/>
              </w:rPr>
              <w:fldChar w:fldCharType="end"/>
            </w:r>
          </w:hyperlink>
        </w:p>
        <w:p w:rsidR="00B43AE6" w:rsidRDefault="00B43AE6">
          <w:pPr>
            <w:pStyle w:val="TDC2"/>
            <w:tabs>
              <w:tab w:val="right" w:leader="dot" w:pos="9061"/>
            </w:tabs>
            <w:rPr>
              <w:rFonts w:cstheme="minorBidi"/>
              <w:noProof/>
            </w:rPr>
          </w:pPr>
          <w:hyperlink w:anchor="_Toc481659712" w:history="1">
            <w:r w:rsidRPr="00C46CE1">
              <w:rPr>
                <w:rStyle w:val="Hipervnculo"/>
                <w:rFonts w:ascii="Arial" w:eastAsia="Times New Roman" w:hAnsi="Arial" w:cs="Arial"/>
                <w:b/>
                <w:bCs/>
                <w:noProof/>
                <w:lang w:eastAsia="es-ES"/>
              </w:rPr>
              <w:t>FUNCIONES:</w:t>
            </w:r>
            <w:r>
              <w:rPr>
                <w:noProof/>
                <w:webHidden/>
              </w:rPr>
              <w:tab/>
            </w:r>
            <w:r>
              <w:rPr>
                <w:noProof/>
                <w:webHidden/>
              </w:rPr>
              <w:fldChar w:fldCharType="begin"/>
            </w:r>
            <w:r>
              <w:rPr>
                <w:noProof/>
                <w:webHidden/>
              </w:rPr>
              <w:instrText xml:space="preserve"> PAGEREF _Toc481659712 \h </w:instrText>
            </w:r>
            <w:r>
              <w:rPr>
                <w:noProof/>
                <w:webHidden/>
              </w:rPr>
            </w:r>
            <w:r>
              <w:rPr>
                <w:noProof/>
                <w:webHidden/>
              </w:rPr>
              <w:fldChar w:fldCharType="separate"/>
            </w:r>
            <w:r>
              <w:rPr>
                <w:noProof/>
                <w:webHidden/>
              </w:rPr>
              <w:t>4</w:t>
            </w:r>
            <w:r>
              <w:rPr>
                <w:noProof/>
                <w:webHidden/>
              </w:rPr>
              <w:fldChar w:fldCharType="end"/>
            </w:r>
          </w:hyperlink>
        </w:p>
        <w:p w:rsidR="00B43AE6" w:rsidRDefault="00B43AE6">
          <w:pPr>
            <w:pStyle w:val="TDC3"/>
            <w:tabs>
              <w:tab w:val="right" w:leader="dot" w:pos="9061"/>
            </w:tabs>
            <w:rPr>
              <w:rFonts w:cstheme="minorBidi"/>
              <w:noProof/>
            </w:rPr>
          </w:pPr>
          <w:hyperlink w:anchor="_Toc481659713" w:history="1">
            <w:r w:rsidRPr="00C46CE1">
              <w:rPr>
                <w:rStyle w:val="Hipervnculo"/>
                <w:rFonts w:ascii="Arial" w:eastAsia="Times New Roman" w:hAnsi="Arial" w:cs="Arial"/>
                <w:b/>
                <w:bCs/>
                <w:noProof/>
                <w:lang w:eastAsia="es-ES"/>
              </w:rPr>
              <w:t>2.1.1.     ACTIVIDADES:</w:t>
            </w:r>
            <w:r>
              <w:rPr>
                <w:noProof/>
                <w:webHidden/>
              </w:rPr>
              <w:tab/>
            </w:r>
            <w:r>
              <w:rPr>
                <w:noProof/>
                <w:webHidden/>
              </w:rPr>
              <w:fldChar w:fldCharType="begin"/>
            </w:r>
            <w:r>
              <w:rPr>
                <w:noProof/>
                <w:webHidden/>
              </w:rPr>
              <w:instrText xml:space="preserve"> PAGEREF _Toc481659713 \h </w:instrText>
            </w:r>
            <w:r>
              <w:rPr>
                <w:noProof/>
                <w:webHidden/>
              </w:rPr>
            </w:r>
            <w:r>
              <w:rPr>
                <w:noProof/>
                <w:webHidden/>
              </w:rPr>
              <w:fldChar w:fldCharType="separate"/>
            </w:r>
            <w:r>
              <w:rPr>
                <w:noProof/>
                <w:webHidden/>
              </w:rPr>
              <w:t>4</w:t>
            </w:r>
            <w:r>
              <w:rPr>
                <w:noProof/>
                <w:webHidden/>
              </w:rPr>
              <w:fldChar w:fldCharType="end"/>
            </w:r>
          </w:hyperlink>
        </w:p>
        <w:p w:rsidR="00B43AE6" w:rsidRDefault="00B43AE6">
          <w:pPr>
            <w:pStyle w:val="TDC3"/>
            <w:tabs>
              <w:tab w:val="right" w:leader="dot" w:pos="9061"/>
            </w:tabs>
            <w:rPr>
              <w:rFonts w:cstheme="minorBidi"/>
              <w:noProof/>
            </w:rPr>
          </w:pPr>
          <w:hyperlink w:anchor="_Toc481659714" w:history="1">
            <w:r w:rsidRPr="00C46CE1">
              <w:rPr>
                <w:rStyle w:val="Hipervnculo"/>
                <w:rFonts w:ascii="Arial" w:eastAsia="Times New Roman" w:hAnsi="Arial" w:cs="Arial"/>
                <w:b/>
                <w:bCs/>
                <w:noProof/>
                <w:lang w:eastAsia="es-ES"/>
              </w:rPr>
              <w:t>2.1.2.    TAREAS RALIZADAS:</w:t>
            </w:r>
            <w:r>
              <w:rPr>
                <w:noProof/>
                <w:webHidden/>
              </w:rPr>
              <w:tab/>
            </w:r>
            <w:r>
              <w:rPr>
                <w:noProof/>
                <w:webHidden/>
              </w:rPr>
              <w:fldChar w:fldCharType="begin"/>
            </w:r>
            <w:r>
              <w:rPr>
                <w:noProof/>
                <w:webHidden/>
              </w:rPr>
              <w:instrText xml:space="preserve"> PAGEREF _Toc481659714 \h </w:instrText>
            </w:r>
            <w:r>
              <w:rPr>
                <w:noProof/>
                <w:webHidden/>
              </w:rPr>
            </w:r>
            <w:r>
              <w:rPr>
                <w:noProof/>
                <w:webHidden/>
              </w:rPr>
              <w:fldChar w:fldCharType="separate"/>
            </w:r>
            <w:r>
              <w:rPr>
                <w:noProof/>
                <w:webHidden/>
              </w:rPr>
              <w:t>4</w:t>
            </w:r>
            <w:r>
              <w:rPr>
                <w:noProof/>
                <w:webHidden/>
              </w:rPr>
              <w:fldChar w:fldCharType="end"/>
            </w:r>
          </w:hyperlink>
        </w:p>
        <w:p w:rsidR="00B43AE6" w:rsidRDefault="00B43AE6">
          <w:pPr>
            <w:pStyle w:val="TDC2"/>
            <w:tabs>
              <w:tab w:val="right" w:leader="dot" w:pos="9061"/>
            </w:tabs>
            <w:rPr>
              <w:rFonts w:cstheme="minorBidi"/>
              <w:noProof/>
            </w:rPr>
          </w:pPr>
          <w:hyperlink w:anchor="_Toc481659715" w:history="1">
            <w:r w:rsidRPr="00C46CE1">
              <w:rPr>
                <w:rStyle w:val="Hipervnculo"/>
                <w:rFonts w:ascii="Arial" w:eastAsia="Times New Roman" w:hAnsi="Arial" w:cs="Arial"/>
                <w:b/>
                <w:bCs/>
                <w:noProof/>
                <w:lang w:eastAsia="es-ES"/>
              </w:rPr>
              <w:t>2.2.        FLUJOGRAMA DE LAS ACTIVIDADES REALIZADAS</w:t>
            </w:r>
            <w:r>
              <w:rPr>
                <w:noProof/>
                <w:webHidden/>
              </w:rPr>
              <w:tab/>
            </w:r>
            <w:r>
              <w:rPr>
                <w:noProof/>
                <w:webHidden/>
              </w:rPr>
              <w:fldChar w:fldCharType="begin"/>
            </w:r>
            <w:r>
              <w:rPr>
                <w:noProof/>
                <w:webHidden/>
              </w:rPr>
              <w:instrText xml:space="preserve"> PAGEREF _Toc481659715 \h </w:instrText>
            </w:r>
            <w:r>
              <w:rPr>
                <w:noProof/>
                <w:webHidden/>
              </w:rPr>
            </w:r>
            <w:r>
              <w:rPr>
                <w:noProof/>
                <w:webHidden/>
              </w:rPr>
              <w:fldChar w:fldCharType="separate"/>
            </w:r>
            <w:r>
              <w:rPr>
                <w:noProof/>
                <w:webHidden/>
              </w:rPr>
              <w:t>5</w:t>
            </w:r>
            <w:r>
              <w:rPr>
                <w:noProof/>
                <w:webHidden/>
              </w:rPr>
              <w:fldChar w:fldCharType="end"/>
            </w:r>
          </w:hyperlink>
        </w:p>
        <w:p w:rsidR="00B43AE6" w:rsidRDefault="00B43AE6">
          <w:pPr>
            <w:pStyle w:val="TDC2"/>
            <w:tabs>
              <w:tab w:val="right" w:leader="dot" w:pos="9061"/>
            </w:tabs>
            <w:rPr>
              <w:rFonts w:cstheme="minorBidi"/>
              <w:noProof/>
            </w:rPr>
          </w:pPr>
          <w:hyperlink w:anchor="_Toc481659716" w:history="1">
            <w:r w:rsidRPr="00C46CE1">
              <w:rPr>
                <w:rStyle w:val="Hipervnculo"/>
                <w:rFonts w:ascii="Arial" w:hAnsi="Arial" w:cs="Arial"/>
                <w:b/>
                <w:noProof/>
              </w:rPr>
              <w:t>2.3.</w:t>
            </w:r>
            <w:r w:rsidRPr="00C46CE1">
              <w:rPr>
                <w:rStyle w:val="Hipervnculo"/>
                <w:b/>
                <w:noProof/>
              </w:rPr>
              <w:t xml:space="preserve">        </w:t>
            </w:r>
            <w:r w:rsidRPr="00C46CE1">
              <w:rPr>
                <w:rStyle w:val="Hipervnculo"/>
                <w:rFonts w:ascii="Arial" w:hAnsi="Arial" w:cs="Arial"/>
                <w:b/>
                <w:noProof/>
              </w:rPr>
              <w:t>COMPETENCIAS OBTENIDAS</w:t>
            </w:r>
            <w:r w:rsidRPr="00C46CE1">
              <w:rPr>
                <w:rStyle w:val="Hipervnculo"/>
                <w:rFonts w:ascii="Arial" w:hAnsi="Arial" w:cs="Arial"/>
                <w:noProof/>
              </w:rPr>
              <w:t>:</w:t>
            </w:r>
            <w:r>
              <w:rPr>
                <w:noProof/>
                <w:webHidden/>
              </w:rPr>
              <w:tab/>
            </w:r>
            <w:r>
              <w:rPr>
                <w:noProof/>
                <w:webHidden/>
              </w:rPr>
              <w:fldChar w:fldCharType="begin"/>
            </w:r>
            <w:r>
              <w:rPr>
                <w:noProof/>
                <w:webHidden/>
              </w:rPr>
              <w:instrText xml:space="preserve"> PAGEREF _Toc481659716 \h </w:instrText>
            </w:r>
            <w:r>
              <w:rPr>
                <w:noProof/>
                <w:webHidden/>
              </w:rPr>
            </w:r>
            <w:r>
              <w:rPr>
                <w:noProof/>
                <w:webHidden/>
              </w:rPr>
              <w:fldChar w:fldCharType="separate"/>
            </w:r>
            <w:r>
              <w:rPr>
                <w:noProof/>
                <w:webHidden/>
              </w:rPr>
              <w:t>10</w:t>
            </w:r>
            <w:r>
              <w:rPr>
                <w:noProof/>
                <w:webHidden/>
              </w:rPr>
              <w:fldChar w:fldCharType="end"/>
            </w:r>
          </w:hyperlink>
        </w:p>
        <w:p w:rsidR="00B43AE6" w:rsidRDefault="00B43AE6">
          <w:pPr>
            <w:pStyle w:val="TDC2"/>
            <w:tabs>
              <w:tab w:val="right" w:leader="dot" w:pos="9061"/>
            </w:tabs>
            <w:rPr>
              <w:rFonts w:cstheme="minorBidi"/>
              <w:noProof/>
            </w:rPr>
          </w:pPr>
          <w:hyperlink w:anchor="_Toc481659717" w:history="1">
            <w:r w:rsidRPr="00C46CE1">
              <w:rPr>
                <w:rStyle w:val="Hipervnculo"/>
                <w:rFonts w:ascii="Arial" w:hAnsi="Arial" w:cs="Arial"/>
                <w:noProof/>
              </w:rPr>
              <w:t>Según lo dispuesto en la guía didáctica en su página 10, determina que los estudiantes que aplican otras opciones para aprobar el practicum 1, diferentes de pasantías, no se acogen íntegramente a esta forma de evolución, refiriéndose a las competencias obtenidas.</w:t>
            </w:r>
            <w:r>
              <w:rPr>
                <w:noProof/>
                <w:webHidden/>
              </w:rPr>
              <w:tab/>
            </w:r>
            <w:r>
              <w:rPr>
                <w:noProof/>
                <w:webHidden/>
              </w:rPr>
              <w:fldChar w:fldCharType="begin"/>
            </w:r>
            <w:r>
              <w:rPr>
                <w:noProof/>
                <w:webHidden/>
              </w:rPr>
              <w:instrText xml:space="preserve"> PAGEREF _Toc481659717 \h </w:instrText>
            </w:r>
            <w:r>
              <w:rPr>
                <w:noProof/>
                <w:webHidden/>
              </w:rPr>
            </w:r>
            <w:r>
              <w:rPr>
                <w:noProof/>
                <w:webHidden/>
              </w:rPr>
              <w:fldChar w:fldCharType="separate"/>
            </w:r>
            <w:r>
              <w:rPr>
                <w:noProof/>
                <w:webHidden/>
              </w:rPr>
              <w:t>10</w:t>
            </w:r>
            <w:r>
              <w:rPr>
                <w:noProof/>
                <w:webHidden/>
              </w:rPr>
              <w:fldChar w:fldCharType="end"/>
            </w:r>
          </w:hyperlink>
        </w:p>
        <w:p w:rsidR="00B43AE6" w:rsidRDefault="00B43AE6">
          <w:pPr>
            <w:pStyle w:val="TDC1"/>
            <w:tabs>
              <w:tab w:val="right" w:leader="dot" w:pos="9061"/>
            </w:tabs>
            <w:rPr>
              <w:rFonts w:cstheme="minorBidi"/>
              <w:noProof/>
            </w:rPr>
          </w:pPr>
          <w:hyperlink w:anchor="_Toc481659718" w:history="1">
            <w:r w:rsidRPr="00C46CE1">
              <w:rPr>
                <w:rStyle w:val="Hipervnculo"/>
                <w:rFonts w:ascii="Arial" w:hAnsi="Arial" w:cs="Arial"/>
                <w:b/>
                <w:noProof/>
              </w:rPr>
              <w:t>3.          CAPITULO III: BASES TEÓRICAS APLICADAS EN LA ACTIVIDAD LABORAL</w:t>
            </w:r>
            <w:r>
              <w:rPr>
                <w:noProof/>
                <w:webHidden/>
              </w:rPr>
              <w:tab/>
            </w:r>
            <w:r>
              <w:rPr>
                <w:noProof/>
                <w:webHidden/>
              </w:rPr>
              <w:fldChar w:fldCharType="begin"/>
            </w:r>
            <w:r>
              <w:rPr>
                <w:noProof/>
                <w:webHidden/>
              </w:rPr>
              <w:instrText xml:space="preserve"> PAGEREF _Toc481659718 \h </w:instrText>
            </w:r>
            <w:r>
              <w:rPr>
                <w:noProof/>
                <w:webHidden/>
              </w:rPr>
            </w:r>
            <w:r>
              <w:rPr>
                <w:noProof/>
                <w:webHidden/>
              </w:rPr>
              <w:fldChar w:fldCharType="separate"/>
            </w:r>
            <w:r>
              <w:rPr>
                <w:noProof/>
                <w:webHidden/>
              </w:rPr>
              <w:t>11</w:t>
            </w:r>
            <w:r>
              <w:rPr>
                <w:noProof/>
                <w:webHidden/>
              </w:rPr>
              <w:fldChar w:fldCharType="end"/>
            </w:r>
          </w:hyperlink>
        </w:p>
        <w:p w:rsidR="00B43AE6" w:rsidRDefault="00B43AE6">
          <w:pPr>
            <w:pStyle w:val="TDC2"/>
            <w:tabs>
              <w:tab w:val="right" w:leader="dot" w:pos="9061"/>
            </w:tabs>
            <w:rPr>
              <w:rFonts w:cstheme="minorBidi"/>
              <w:noProof/>
            </w:rPr>
          </w:pPr>
          <w:hyperlink w:anchor="_Toc481659719" w:history="1">
            <w:r w:rsidRPr="00C46CE1">
              <w:rPr>
                <w:rStyle w:val="Hipervnculo"/>
                <w:rFonts w:ascii="Arial" w:eastAsia="Times New Roman" w:hAnsi="Arial" w:cs="Arial"/>
                <w:b/>
                <w:bCs/>
                <w:noProof/>
                <w:lang w:eastAsia="es-ES"/>
              </w:rPr>
              <w:t>3.1.        COMPENDIO:</w:t>
            </w:r>
            <w:r>
              <w:rPr>
                <w:noProof/>
                <w:webHidden/>
              </w:rPr>
              <w:tab/>
            </w:r>
            <w:r>
              <w:rPr>
                <w:noProof/>
                <w:webHidden/>
              </w:rPr>
              <w:fldChar w:fldCharType="begin"/>
            </w:r>
            <w:r>
              <w:rPr>
                <w:noProof/>
                <w:webHidden/>
              </w:rPr>
              <w:instrText xml:space="preserve"> PAGEREF _Toc481659719 \h </w:instrText>
            </w:r>
            <w:r>
              <w:rPr>
                <w:noProof/>
                <w:webHidden/>
              </w:rPr>
            </w:r>
            <w:r>
              <w:rPr>
                <w:noProof/>
                <w:webHidden/>
              </w:rPr>
              <w:fldChar w:fldCharType="separate"/>
            </w:r>
            <w:r>
              <w:rPr>
                <w:noProof/>
                <w:webHidden/>
              </w:rPr>
              <w:t>11</w:t>
            </w:r>
            <w:r>
              <w:rPr>
                <w:noProof/>
                <w:webHidden/>
              </w:rPr>
              <w:fldChar w:fldCharType="end"/>
            </w:r>
          </w:hyperlink>
        </w:p>
        <w:p w:rsidR="00B43AE6" w:rsidRDefault="00B43AE6">
          <w:pPr>
            <w:pStyle w:val="TDC2"/>
            <w:tabs>
              <w:tab w:val="right" w:leader="dot" w:pos="9061"/>
            </w:tabs>
            <w:rPr>
              <w:rFonts w:cstheme="minorBidi"/>
              <w:noProof/>
            </w:rPr>
          </w:pPr>
          <w:hyperlink w:anchor="_Toc481659720" w:history="1">
            <w:r w:rsidRPr="00C46CE1">
              <w:rPr>
                <w:rStyle w:val="Hipervnculo"/>
                <w:rFonts w:ascii="Arial" w:eastAsia="Times New Roman" w:hAnsi="Arial" w:cs="Arial"/>
                <w:b/>
                <w:noProof/>
              </w:rPr>
              <w:t>3.2.</w:t>
            </w:r>
            <w:r w:rsidRPr="00C46CE1">
              <w:rPr>
                <w:rStyle w:val="Hipervnculo"/>
                <w:rFonts w:ascii="Arial" w:eastAsia="Times New Roman" w:hAnsi="Arial" w:cs="Arial"/>
                <w:noProof/>
              </w:rPr>
              <w:t xml:space="preserve">        </w:t>
            </w:r>
            <w:r w:rsidRPr="00C46CE1">
              <w:rPr>
                <w:rStyle w:val="Hipervnculo"/>
                <w:rFonts w:ascii="Arial" w:eastAsia="Times New Roman" w:hAnsi="Arial" w:cs="Arial"/>
                <w:b/>
                <w:noProof/>
              </w:rPr>
              <w:t>CONTABILIDAD GENERAL I</w:t>
            </w:r>
            <w:r>
              <w:rPr>
                <w:noProof/>
                <w:webHidden/>
              </w:rPr>
              <w:tab/>
            </w:r>
            <w:r>
              <w:rPr>
                <w:noProof/>
                <w:webHidden/>
              </w:rPr>
              <w:fldChar w:fldCharType="begin"/>
            </w:r>
            <w:r>
              <w:rPr>
                <w:noProof/>
                <w:webHidden/>
              </w:rPr>
              <w:instrText xml:space="preserve"> PAGEREF _Toc481659720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1" w:history="1">
            <w:r w:rsidRPr="00C46CE1">
              <w:rPr>
                <w:rStyle w:val="Hipervnculo"/>
                <w:rFonts w:ascii="Arial" w:eastAsia="Times New Roman" w:hAnsi="Arial" w:cs="Arial"/>
                <w:b/>
                <w:noProof/>
              </w:rPr>
              <w:t>3.2.1. CUENTAS DEL ACTIVO:</w:t>
            </w:r>
            <w:r>
              <w:rPr>
                <w:noProof/>
                <w:webHidden/>
              </w:rPr>
              <w:tab/>
            </w:r>
            <w:r>
              <w:rPr>
                <w:noProof/>
                <w:webHidden/>
              </w:rPr>
              <w:fldChar w:fldCharType="begin"/>
            </w:r>
            <w:r>
              <w:rPr>
                <w:noProof/>
                <w:webHidden/>
              </w:rPr>
              <w:instrText xml:space="preserve"> PAGEREF _Toc481659721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2" w:history="1">
            <w:r w:rsidRPr="00C46CE1">
              <w:rPr>
                <w:rStyle w:val="Hipervnculo"/>
                <w:rFonts w:ascii="Arial" w:eastAsia="Times New Roman" w:hAnsi="Arial" w:cs="Arial"/>
                <w:b/>
                <w:noProof/>
              </w:rPr>
              <w:t>3.2.2. CUENTAS DEL PASIVO:</w:t>
            </w:r>
            <w:r>
              <w:rPr>
                <w:noProof/>
                <w:webHidden/>
              </w:rPr>
              <w:tab/>
            </w:r>
            <w:r>
              <w:rPr>
                <w:noProof/>
                <w:webHidden/>
              </w:rPr>
              <w:fldChar w:fldCharType="begin"/>
            </w:r>
            <w:r>
              <w:rPr>
                <w:noProof/>
                <w:webHidden/>
              </w:rPr>
              <w:instrText xml:space="preserve"> PAGEREF _Toc481659722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3" w:history="1">
            <w:r w:rsidRPr="00C46CE1">
              <w:rPr>
                <w:rStyle w:val="Hipervnculo"/>
                <w:rFonts w:ascii="Arial" w:eastAsia="Times New Roman" w:hAnsi="Arial" w:cs="Arial"/>
                <w:b/>
                <w:noProof/>
              </w:rPr>
              <w:t>3.2.3. CUENTAS DEL PATRIMONIO:</w:t>
            </w:r>
            <w:r>
              <w:rPr>
                <w:noProof/>
                <w:webHidden/>
              </w:rPr>
              <w:tab/>
            </w:r>
            <w:r>
              <w:rPr>
                <w:noProof/>
                <w:webHidden/>
              </w:rPr>
              <w:fldChar w:fldCharType="begin"/>
            </w:r>
            <w:r>
              <w:rPr>
                <w:noProof/>
                <w:webHidden/>
              </w:rPr>
              <w:instrText xml:space="preserve"> PAGEREF _Toc481659723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4" w:history="1">
            <w:r w:rsidRPr="00C46CE1">
              <w:rPr>
                <w:rStyle w:val="Hipervnculo"/>
                <w:rFonts w:ascii="Arial" w:eastAsia="Times New Roman" w:hAnsi="Arial" w:cs="Arial"/>
                <w:b/>
                <w:noProof/>
              </w:rPr>
              <w:t>3.2.4. CUENTAS DE INGRESO:</w:t>
            </w:r>
            <w:r>
              <w:rPr>
                <w:noProof/>
                <w:webHidden/>
              </w:rPr>
              <w:tab/>
            </w:r>
            <w:r>
              <w:rPr>
                <w:noProof/>
                <w:webHidden/>
              </w:rPr>
              <w:fldChar w:fldCharType="begin"/>
            </w:r>
            <w:r>
              <w:rPr>
                <w:noProof/>
                <w:webHidden/>
              </w:rPr>
              <w:instrText xml:space="preserve"> PAGEREF _Toc481659724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5" w:history="1">
            <w:r w:rsidRPr="00C46CE1">
              <w:rPr>
                <w:rStyle w:val="Hipervnculo"/>
                <w:rFonts w:ascii="Arial" w:eastAsia="Times New Roman" w:hAnsi="Arial" w:cs="Arial"/>
                <w:b/>
                <w:noProof/>
              </w:rPr>
              <w:t>3.2.5. CUENTAS DE GASTOS:</w:t>
            </w:r>
            <w:r>
              <w:rPr>
                <w:noProof/>
                <w:webHidden/>
              </w:rPr>
              <w:tab/>
            </w:r>
            <w:r>
              <w:rPr>
                <w:noProof/>
                <w:webHidden/>
              </w:rPr>
              <w:fldChar w:fldCharType="begin"/>
            </w:r>
            <w:r>
              <w:rPr>
                <w:noProof/>
                <w:webHidden/>
              </w:rPr>
              <w:instrText xml:space="preserve"> PAGEREF _Toc481659725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6" w:history="1">
            <w:r w:rsidRPr="00C46CE1">
              <w:rPr>
                <w:rStyle w:val="Hipervnculo"/>
                <w:rFonts w:ascii="Arial" w:eastAsia="Times New Roman" w:hAnsi="Arial" w:cs="Arial"/>
                <w:b/>
                <w:noProof/>
              </w:rPr>
              <w:t>3.2.6. CICLO CONTABLE:</w:t>
            </w:r>
            <w:r>
              <w:rPr>
                <w:noProof/>
                <w:webHidden/>
              </w:rPr>
              <w:tab/>
            </w:r>
            <w:r>
              <w:rPr>
                <w:noProof/>
                <w:webHidden/>
              </w:rPr>
              <w:fldChar w:fldCharType="begin"/>
            </w:r>
            <w:r>
              <w:rPr>
                <w:noProof/>
                <w:webHidden/>
              </w:rPr>
              <w:instrText xml:space="preserve"> PAGEREF _Toc481659726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2"/>
            <w:tabs>
              <w:tab w:val="right" w:leader="dot" w:pos="9061"/>
            </w:tabs>
            <w:rPr>
              <w:rFonts w:cstheme="minorBidi"/>
              <w:noProof/>
            </w:rPr>
          </w:pPr>
          <w:hyperlink w:anchor="_Toc481659727" w:history="1">
            <w:r w:rsidRPr="00C46CE1">
              <w:rPr>
                <w:rStyle w:val="Hipervnculo"/>
                <w:rFonts w:ascii="Arial" w:eastAsia="Times New Roman" w:hAnsi="Arial" w:cs="Arial"/>
                <w:b/>
                <w:noProof/>
              </w:rPr>
              <w:t>3.3.        CONTABILIDAD GENERAL II</w:t>
            </w:r>
            <w:r>
              <w:rPr>
                <w:noProof/>
                <w:webHidden/>
              </w:rPr>
              <w:tab/>
            </w:r>
            <w:r>
              <w:rPr>
                <w:noProof/>
                <w:webHidden/>
              </w:rPr>
              <w:fldChar w:fldCharType="begin"/>
            </w:r>
            <w:r>
              <w:rPr>
                <w:noProof/>
                <w:webHidden/>
              </w:rPr>
              <w:instrText xml:space="preserve"> PAGEREF _Toc481659727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8" w:history="1">
            <w:r w:rsidRPr="00C46CE1">
              <w:rPr>
                <w:rStyle w:val="Hipervnculo"/>
                <w:rFonts w:ascii="Arial" w:eastAsia="Times New Roman" w:hAnsi="Arial" w:cs="Arial"/>
                <w:b/>
                <w:noProof/>
              </w:rPr>
              <w:t>3.3.1. CONCILIACIÓN BANCARIA:</w:t>
            </w:r>
            <w:r>
              <w:rPr>
                <w:noProof/>
                <w:webHidden/>
              </w:rPr>
              <w:tab/>
            </w:r>
            <w:r>
              <w:rPr>
                <w:noProof/>
                <w:webHidden/>
              </w:rPr>
              <w:fldChar w:fldCharType="begin"/>
            </w:r>
            <w:r>
              <w:rPr>
                <w:noProof/>
                <w:webHidden/>
              </w:rPr>
              <w:instrText xml:space="preserve"> PAGEREF _Toc481659728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29" w:history="1">
            <w:r w:rsidRPr="00C46CE1">
              <w:rPr>
                <w:rStyle w:val="Hipervnculo"/>
                <w:rFonts w:ascii="Arial" w:eastAsia="Times New Roman" w:hAnsi="Arial" w:cs="Arial"/>
                <w:b/>
                <w:noProof/>
              </w:rPr>
              <w:t>3.3.2. ESTADOS FINANCIEROS:</w:t>
            </w:r>
            <w:r>
              <w:rPr>
                <w:noProof/>
                <w:webHidden/>
              </w:rPr>
              <w:tab/>
            </w:r>
            <w:r>
              <w:rPr>
                <w:noProof/>
                <w:webHidden/>
              </w:rPr>
              <w:fldChar w:fldCharType="begin"/>
            </w:r>
            <w:r>
              <w:rPr>
                <w:noProof/>
                <w:webHidden/>
              </w:rPr>
              <w:instrText xml:space="preserve"> PAGEREF _Toc481659729 \h </w:instrText>
            </w:r>
            <w:r>
              <w:rPr>
                <w:noProof/>
                <w:webHidden/>
              </w:rPr>
            </w:r>
            <w:r>
              <w:rPr>
                <w:noProof/>
                <w:webHidden/>
              </w:rPr>
              <w:fldChar w:fldCharType="separate"/>
            </w:r>
            <w:r>
              <w:rPr>
                <w:noProof/>
                <w:webHidden/>
              </w:rPr>
              <w:t>12</w:t>
            </w:r>
            <w:r>
              <w:rPr>
                <w:noProof/>
                <w:webHidden/>
              </w:rPr>
              <w:fldChar w:fldCharType="end"/>
            </w:r>
          </w:hyperlink>
        </w:p>
        <w:p w:rsidR="00B43AE6" w:rsidRDefault="00B43AE6">
          <w:pPr>
            <w:pStyle w:val="TDC3"/>
            <w:tabs>
              <w:tab w:val="right" w:leader="dot" w:pos="9061"/>
            </w:tabs>
            <w:rPr>
              <w:rFonts w:cstheme="minorBidi"/>
              <w:noProof/>
            </w:rPr>
          </w:pPr>
          <w:hyperlink w:anchor="_Toc481659730" w:history="1">
            <w:r w:rsidRPr="00C46CE1">
              <w:rPr>
                <w:rStyle w:val="Hipervnculo"/>
                <w:rFonts w:ascii="Arial" w:eastAsia="Times New Roman" w:hAnsi="Arial" w:cs="Arial"/>
                <w:b/>
                <w:noProof/>
              </w:rPr>
              <w:t>3.3.3. BALANCE GENERAL:</w:t>
            </w:r>
            <w:r>
              <w:rPr>
                <w:noProof/>
                <w:webHidden/>
              </w:rPr>
              <w:tab/>
            </w:r>
            <w:r>
              <w:rPr>
                <w:noProof/>
                <w:webHidden/>
              </w:rPr>
              <w:fldChar w:fldCharType="begin"/>
            </w:r>
            <w:r>
              <w:rPr>
                <w:noProof/>
                <w:webHidden/>
              </w:rPr>
              <w:instrText xml:space="preserve"> PAGEREF _Toc481659730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1" w:history="1">
            <w:r w:rsidRPr="00C46CE1">
              <w:rPr>
                <w:rStyle w:val="Hipervnculo"/>
                <w:rFonts w:ascii="Arial" w:eastAsia="Times New Roman" w:hAnsi="Arial" w:cs="Arial"/>
                <w:b/>
                <w:noProof/>
              </w:rPr>
              <w:t>3.3.4. ESTADO DE RESULTADO:</w:t>
            </w:r>
            <w:r>
              <w:rPr>
                <w:noProof/>
                <w:webHidden/>
              </w:rPr>
              <w:tab/>
            </w:r>
            <w:r>
              <w:rPr>
                <w:noProof/>
                <w:webHidden/>
              </w:rPr>
              <w:fldChar w:fldCharType="begin"/>
            </w:r>
            <w:r>
              <w:rPr>
                <w:noProof/>
                <w:webHidden/>
              </w:rPr>
              <w:instrText xml:space="preserve"> PAGEREF _Toc481659731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2"/>
            <w:tabs>
              <w:tab w:val="right" w:leader="dot" w:pos="9061"/>
            </w:tabs>
            <w:rPr>
              <w:rFonts w:cstheme="minorBidi"/>
              <w:noProof/>
            </w:rPr>
          </w:pPr>
          <w:hyperlink w:anchor="_Toc481659732" w:history="1">
            <w:r w:rsidRPr="00C46CE1">
              <w:rPr>
                <w:rStyle w:val="Hipervnculo"/>
                <w:rFonts w:ascii="Arial" w:eastAsia="Times New Roman" w:hAnsi="Arial" w:cs="Arial"/>
                <w:b/>
                <w:noProof/>
              </w:rPr>
              <w:t>3.4.        LEGISLACIÓN LABORAL Y SOCIAL</w:t>
            </w:r>
            <w:r>
              <w:rPr>
                <w:noProof/>
                <w:webHidden/>
              </w:rPr>
              <w:tab/>
            </w:r>
            <w:r>
              <w:rPr>
                <w:noProof/>
                <w:webHidden/>
              </w:rPr>
              <w:fldChar w:fldCharType="begin"/>
            </w:r>
            <w:r>
              <w:rPr>
                <w:noProof/>
                <w:webHidden/>
              </w:rPr>
              <w:instrText xml:space="preserve"> PAGEREF _Toc481659732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3" w:history="1">
            <w:r w:rsidRPr="00C46CE1">
              <w:rPr>
                <w:rStyle w:val="Hipervnculo"/>
                <w:rFonts w:ascii="Arial" w:eastAsia="Times New Roman" w:hAnsi="Arial" w:cs="Arial"/>
                <w:b/>
                <w:noProof/>
              </w:rPr>
              <w:t>3.4.1. CONTRATO INDIVIDUAL:</w:t>
            </w:r>
            <w:r>
              <w:rPr>
                <w:noProof/>
                <w:webHidden/>
              </w:rPr>
              <w:tab/>
            </w:r>
            <w:r>
              <w:rPr>
                <w:noProof/>
                <w:webHidden/>
              </w:rPr>
              <w:fldChar w:fldCharType="begin"/>
            </w:r>
            <w:r>
              <w:rPr>
                <w:noProof/>
                <w:webHidden/>
              </w:rPr>
              <w:instrText xml:space="preserve"> PAGEREF _Toc481659733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4" w:history="1">
            <w:r w:rsidRPr="00C46CE1">
              <w:rPr>
                <w:rStyle w:val="Hipervnculo"/>
                <w:rFonts w:ascii="Arial" w:eastAsia="Times New Roman" w:hAnsi="Arial" w:cs="Arial"/>
                <w:b/>
                <w:noProof/>
              </w:rPr>
              <w:t>3.4.2. REGISTRO CONTRATO DE TRABAJO:</w:t>
            </w:r>
            <w:r>
              <w:rPr>
                <w:noProof/>
                <w:webHidden/>
              </w:rPr>
              <w:tab/>
            </w:r>
            <w:r>
              <w:rPr>
                <w:noProof/>
                <w:webHidden/>
              </w:rPr>
              <w:fldChar w:fldCharType="begin"/>
            </w:r>
            <w:r>
              <w:rPr>
                <w:noProof/>
                <w:webHidden/>
              </w:rPr>
              <w:instrText xml:space="preserve"> PAGEREF _Toc481659734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5" w:history="1">
            <w:r w:rsidRPr="00C46CE1">
              <w:rPr>
                <w:rStyle w:val="Hipervnculo"/>
                <w:rFonts w:ascii="Arial" w:eastAsia="Times New Roman" w:hAnsi="Arial" w:cs="Arial"/>
                <w:b/>
                <w:noProof/>
              </w:rPr>
              <w:t>3.4.3. OBLIGACIONES DEL EMPLEADOR:</w:t>
            </w:r>
            <w:r>
              <w:rPr>
                <w:noProof/>
                <w:webHidden/>
              </w:rPr>
              <w:tab/>
            </w:r>
            <w:r>
              <w:rPr>
                <w:noProof/>
                <w:webHidden/>
              </w:rPr>
              <w:fldChar w:fldCharType="begin"/>
            </w:r>
            <w:r>
              <w:rPr>
                <w:noProof/>
                <w:webHidden/>
              </w:rPr>
              <w:instrText xml:space="preserve"> PAGEREF _Toc481659735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2"/>
            <w:tabs>
              <w:tab w:val="right" w:leader="dot" w:pos="9061"/>
            </w:tabs>
            <w:rPr>
              <w:rFonts w:cstheme="minorBidi"/>
              <w:noProof/>
            </w:rPr>
          </w:pPr>
          <w:hyperlink w:anchor="_Toc481659736" w:history="1">
            <w:r w:rsidRPr="00C46CE1">
              <w:rPr>
                <w:rStyle w:val="Hipervnculo"/>
                <w:rFonts w:ascii="Arial" w:eastAsia="Times New Roman" w:hAnsi="Arial" w:cs="Arial"/>
                <w:b/>
                <w:noProof/>
              </w:rPr>
              <w:t>3.5.        LEGISLACIÓN Y PRÁCTICA TRIBUTARIA</w:t>
            </w:r>
            <w:r>
              <w:rPr>
                <w:noProof/>
                <w:webHidden/>
              </w:rPr>
              <w:tab/>
            </w:r>
            <w:r>
              <w:rPr>
                <w:noProof/>
                <w:webHidden/>
              </w:rPr>
              <w:fldChar w:fldCharType="begin"/>
            </w:r>
            <w:r>
              <w:rPr>
                <w:noProof/>
                <w:webHidden/>
              </w:rPr>
              <w:instrText xml:space="preserve"> PAGEREF _Toc481659736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7" w:history="1">
            <w:r w:rsidRPr="00C46CE1">
              <w:rPr>
                <w:rStyle w:val="Hipervnculo"/>
                <w:rFonts w:ascii="Arial" w:eastAsia="Times New Roman" w:hAnsi="Arial" w:cs="Arial"/>
                <w:b/>
                <w:noProof/>
              </w:rPr>
              <w:t>3.5.1     OBLIGACIÓN TRIBUTARIA:</w:t>
            </w:r>
            <w:r>
              <w:rPr>
                <w:noProof/>
                <w:webHidden/>
              </w:rPr>
              <w:tab/>
            </w:r>
            <w:r>
              <w:rPr>
                <w:noProof/>
                <w:webHidden/>
              </w:rPr>
              <w:fldChar w:fldCharType="begin"/>
            </w:r>
            <w:r>
              <w:rPr>
                <w:noProof/>
                <w:webHidden/>
              </w:rPr>
              <w:instrText xml:space="preserve"> PAGEREF _Toc481659737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8" w:history="1">
            <w:r w:rsidRPr="00C46CE1">
              <w:rPr>
                <w:rStyle w:val="Hipervnculo"/>
                <w:rFonts w:ascii="Arial" w:eastAsia="Times New Roman" w:hAnsi="Arial" w:cs="Arial"/>
                <w:b/>
                <w:noProof/>
              </w:rPr>
              <w:t>3.5.2.      HECHO GENERADOR:</w:t>
            </w:r>
            <w:r>
              <w:rPr>
                <w:noProof/>
                <w:webHidden/>
              </w:rPr>
              <w:tab/>
            </w:r>
            <w:r>
              <w:rPr>
                <w:noProof/>
                <w:webHidden/>
              </w:rPr>
              <w:fldChar w:fldCharType="begin"/>
            </w:r>
            <w:r>
              <w:rPr>
                <w:noProof/>
                <w:webHidden/>
              </w:rPr>
              <w:instrText xml:space="preserve"> PAGEREF _Toc481659738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39" w:history="1">
            <w:r w:rsidRPr="00C46CE1">
              <w:rPr>
                <w:rStyle w:val="Hipervnculo"/>
                <w:rFonts w:ascii="Arial" w:eastAsia="Times New Roman" w:hAnsi="Arial" w:cs="Arial"/>
                <w:b/>
                <w:noProof/>
              </w:rPr>
              <w:t>3.5.3.    SUJETO PASIVO:</w:t>
            </w:r>
            <w:r>
              <w:rPr>
                <w:noProof/>
                <w:webHidden/>
              </w:rPr>
              <w:tab/>
            </w:r>
            <w:r>
              <w:rPr>
                <w:noProof/>
                <w:webHidden/>
              </w:rPr>
              <w:fldChar w:fldCharType="begin"/>
            </w:r>
            <w:r>
              <w:rPr>
                <w:noProof/>
                <w:webHidden/>
              </w:rPr>
              <w:instrText xml:space="preserve"> PAGEREF _Toc481659739 \h </w:instrText>
            </w:r>
            <w:r>
              <w:rPr>
                <w:noProof/>
                <w:webHidden/>
              </w:rPr>
            </w:r>
            <w:r>
              <w:rPr>
                <w:noProof/>
                <w:webHidden/>
              </w:rPr>
              <w:fldChar w:fldCharType="separate"/>
            </w:r>
            <w:r>
              <w:rPr>
                <w:noProof/>
                <w:webHidden/>
              </w:rPr>
              <w:t>13</w:t>
            </w:r>
            <w:r>
              <w:rPr>
                <w:noProof/>
                <w:webHidden/>
              </w:rPr>
              <w:fldChar w:fldCharType="end"/>
            </w:r>
          </w:hyperlink>
        </w:p>
        <w:p w:rsidR="00B43AE6" w:rsidRDefault="00B43AE6">
          <w:pPr>
            <w:pStyle w:val="TDC3"/>
            <w:tabs>
              <w:tab w:val="right" w:leader="dot" w:pos="9061"/>
            </w:tabs>
            <w:rPr>
              <w:rFonts w:cstheme="minorBidi"/>
              <w:noProof/>
            </w:rPr>
          </w:pPr>
          <w:hyperlink w:anchor="_Toc481659740" w:history="1">
            <w:r w:rsidRPr="00C46CE1">
              <w:rPr>
                <w:rStyle w:val="Hipervnculo"/>
                <w:rFonts w:ascii="Arial" w:eastAsia="Times New Roman" w:hAnsi="Arial" w:cs="Arial"/>
                <w:b/>
                <w:noProof/>
              </w:rPr>
              <w:t>3.5.4.     SUJETO ACTIVO:</w:t>
            </w:r>
            <w:r>
              <w:rPr>
                <w:noProof/>
                <w:webHidden/>
              </w:rPr>
              <w:tab/>
            </w:r>
            <w:r>
              <w:rPr>
                <w:noProof/>
                <w:webHidden/>
              </w:rPr>
              <w:fldChar w:fldCharType="begin"/>
            </w:r>
            <w:r>
              <w:rPr>
                <w:noProof/>
                <w:webHidden/>
              </w:rPr>
              <w:instrText xml:space="preserve"> PAGEREF _Toc481659740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1" w:history="1">
            <w:r w:rsidRPr="00C46CE1">
              <w:rPr>
                <w:rStyle w:val="Hipervnculo"/>
                <w:rFonts w:ascii="Arial" w:eastAsia="Times New Roman" w:hAnsi="Arial" w:cs="Arial"/>
                <w:b/>
                <w:noProof/>
              </w:rPr>
              <w:t>3.5.5.     CONTRIBUYENTE:</w:t>
            </w:r>
            <w:r>
              <w:rPr>
                <w:noProof/>
                <w:webHidden/>
              </w:rPr>
              <w:tab/>
            </w:r>
            <w:r>
              <w:rPr>
                <w:noProof/>
                <w:webHidden/>
              </w:rPr>
              <w:fldChar w:fldCharType="begin"/>
            </w:r>
            <w:r>
              <w:rPr>
                <w:noProof/>
                <w:webHidden/>
              </w:rPr>
              <w:instrText xml:space="preserve"> PAGEREF _Toc481659741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2" w:history="1">
            <w:r w:rsidRPr="00C46CE1">
              <w:rPr>
                <w:rStyle w:val="Hipervnculo"/>
                <w:rFonts w:ascii="Arial" w:eastAsia="Times New Roman" w:hAnsi="Arial" w:cs="Arial"/>
                <w:b/>
                <w:noProof/>
              </w:rPr>
              <w:t>3.5.6.   PAGO DE LOS TRIBUTOS:</w:t>
            </w:r>
            <w:r>
              <w:rPr>
                <w:noProof/>
                <w:webHidden/>
              </w:rPr>
              <w:tab/>
            </w:r>
            <w:r>
              <w:rPr>
                <w:noProof/>
                <w:webHidden/>
              </w:rPr>
              <w:fldChar w:fldCharType="begin"/>
            </w:r>
            <w:r>
              <w:rPr>
                <w:noProof/>
                <w:webHidden/>
              </w:rPr>
              <w:instrText xml:space="preserve"> PAGEREF _Toc481659742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3" w:history="1">
            <w:r w:rsidRPr="00C46CE1">
              <w:rPr>
                <w:rStyle w:val="Hipervnculo"/>
                <w:rFonts w:ascii="Arial" w:eastAsia="Times New Roman" w:hAnsi="Arial" w:cs="Arial"/>
                <w:b/>
                <w:noProof/>
              </w:rPr>
              <w:t>3.5.7.     GESTIÓN TRIBUTARIA:</w:t>
            </w:r>
            <w:r>
              <w:rPr>
                <w:noProof/>
                <w:webHidden/>
              </w:rPr>
              <w:tab/>
            </w:r>
            <w:r>
              <w:rPr>
                <w:noProof/>
                <w:webHidden/>
              </w:rPr>
              <w:fldChar w:fldCharType="begin"/>
            </w:r>
            <w:r>
              <w:rPr>
                <w:noProof/>
                <w:webHidden/>
              </w:rPr>
              <w:instrText xml:space="preserve"> PAGEREF _Toc481659743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4" w:history="1">
            <w:r w:rsidRPr="00C46CE1">
              <w:rPr>
                <w:rStyle w:val="Hipervnculo"/>
                <w:rFonts w:ascii="Arial" w:eastAsia="Times New Roman" w:hAnsi="Arial" w:cs="Arial"/>
                <w:b/>
                <w:noProof/>
              </w:rPr>
              <w:t>3.5.8.     EXENCIÓN O EXONERACIÓN TRIBUTARIA:</w:t>
            </w:r>
            <w:r>
              <w:rPr>
                <w:noProof/>
                <w:webHidden/>
              </w:rPr>
              <w:tab/>
            </w:r>
            <w:r>
              <w:rPr>
                <w:noProof/>
                <w:webHidden/>
              </w:rPr>
              <w:fldChar w:fldCharType="begin"/>
            </w:r>
            <w:r>
              <w:rPr>
                <w:noProof/>
                <w:webHidden/>
              </w:rPr>
              <w:instrText xml:space="preserve"> PAGEREF _Toc481659744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5" w:history="1">
            <w:r w:rsidRPr="00C46CE1">
              <w:rPr>
                <w:rStyle w:val="Hipervnculo"/>
                <w:rFonts w:ascii="Arial" w:eastAsia="Times New Roman" w:hAnsi="Arial" w:cs="Arial"/>
                <w:b/>
                <w:noProof/>
              </w:rPr>
              <w:t>3.5.9.     IMPUTACIÓN DEL PAGO:</w:t>
            </w:r>
            <w:r>
              <w:rPr>
                <w:noProof/>
                <w:webHidden/>
              </w:rPr>
              <w:tab/>
            </w:r>
            <w:r>
              <w:rPr>
                <w:noProof/>
                <w:webHidden/>
              </w:rPr>
              <w:fldChar w:fldCharType="begin"/>
            </w:r>
            <w:r>
              <w:rPr>
                <w:noProof/>
                <w:webHidden/>
              </w:rPr>
              <w:instrText xml:space="preserve"> PAGEREF _Toc481659745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6" w:history="1">
            <w:r w:rsidRPr="00C46CE1">
              <w:rPr>
                <w:rStyle w:val="Hipervnculo"/>
                <w:rFonts w:ascii="Arial" w:eastAsia="Times New Roman" w:hAnsi="Arial" w:cs="Arial"/>
                <w:b/>
                <w:noProof/>
              </w:rPr>
              <w:t>3.5.10.   FACULTADES DE LA ADMINISTRACIÓN TRIBUTARIA:</w:t>
            </w:r>
            <w:r>
              <w:rPr>
                <w:noProof/>
                <w:webHidden/>
              </w:rPr>
              <w:tab/>
            </w:r>
            <w:r>
              <w:rPr>
                <w:noProof/>
                <w:webHidden/>
              </w:rPr>
              <w:fldChar w:fldCharType="begin"/>
            </w:r>
            <w:r>
              <w:rPr>
                <w:noProof/>
                <w:webHidden/>
              </w:rPr>
              <w:instrText xml:space="preserve"> PAGEREF _Toc481659746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7" w:history="1">
            <w:r w:rsidRPr="00C46CE1">
              <w:rPr>
                <w:rStyle w:val="Hipervnculo"/>
                <w:rFonts w:ascii="Arial" w:eastAsia="Times New Roman" w:hAnsi="Arial" w:cs="Arial"/>
                <w:b/>
                <w:noProof/>
              </w:rPr>
              <w:t>3.5.11.     FACULTAD DETERMINADORA:</w:t>
            </w:r>
            <w:r>
              <w:rPr>
                <w:noProof/>
                <w:webHidden/>
              </w:rPr>
              <w:tab/>
            </w:r>
            <w:r>
              <w:rPr>
                <w:noProof/>
                <w:webHidden/>
              </w:rPr>
              <w:fldChar w:fldCharType="begin"/>
            </w:r>
            <w:r>
              <w:rPr>
                <w:noProof/>
                <w:webHidden/>
              </w:rPr>
              <w:instrText xml:space="preserve"> PAGEREF _Toc481659747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8" w:history="1">
            <w:r w:rsidRPr="00C46CE1">
              <w:rPr>
                <w:rStyle w:val="Hipervnculo"/>
                <w:rFonts w:ascii="Arial" w:eastAsia="Times New Roman" w:hAnsi="Arial" w:cs="Arial"/>
                <w:b/>
                <w:noProof/>
              </w:rPr>
              <w:t>3.5.12.     FACULTAD RESOLUTIVA:</w:t>
            </w:r>
            <w:r>
              <w:rPr>
                <w:noProof/>
                <w:webHidden/>
              </w:rPr>
              <w:tab/>
            </w:r>
            <w:r>
              <w:rPr>
                <w:noProof/>
                <w:webHidden/>
              </w:rPr>
              <w:fldChar w:fldCharType="begin"/>
            </w:r>
            <w:r>
              <w:rPr>
                <w:noProof/>
                <w:webHidden/>
              </w:rPr>
              <w:instrText xml:space="preserve"> PAGEREF _Toc481659748 \h </w:instrText>
            </w:r>
            <w:r>
              <w:rPr>
                <w:noProof/>
                <w:webHidden/>
              </w:rPr>
            </w:r>
            <w:r>
              <w:rPr>
                <w:noProof/>
                <w:webHidden/>
              </w:rPr>
              <w:fldChar w:fldCharType="separate"/>
            </w:r>
            <w:r>
              <w:rPr>
                <w:noProof/>
                <w:webHidden/>
              </w:rPr>
              <w:t>14</w:t>
            </w:r>
            <w:r>
              <w:rPr>
                <w:noProof/>
                <w:webHidden/>
              </w:rPr>
              <w:fldChar w:fldCharType="end"/>
            </w:r>
          </w:hyperlink>
        </w:p>
        <w:p w:rsidR="00B43AE6" w:rsidRDefault="00B43AE6">
          <w:pPr>
            <w:pStyle w:val="TDC3"/>
            <w:tabs>
              <w:tab w:val="right" w:leader="dot" w:pos="9061"/>
            </w:tabs>
            <w:rPr>
              <w:rFonts w:cstheme="minorBidi"/>
              <w:noProof/>
            </w:rPr>
          </w:pPr>
          <w:hyperlink w:anchor="_Toc481659749" w:history="1">
            <w:r w:rsidRPr="00C46CE1">
              <w:rPr>
                <w:rStyle w:val="Hipervnculo"/>
                <w:rFonts w:ascii="Arial" w:eastAsia="Times New Roman" w:hAnsi="Arial" w:cs="Arial"/>
                <w:b/>
                <w:noProof/>
              </w:rPr>
              <w:t>3.5.14      FACULTAD SANCIONADORA:</w:t>
            </w:r>
            <w:r>
              <w:rPr>
                <w:noProof/>
                <w:webHidden/>
              </w:rPr>
              <w:tab/>
            </w:r>
            <w:r>
              <w:rPr>
                <w:noProof/>
                <w:webHidden/>
              </w:rPr>
              <w:fldChar w:fldCharType="begin"/>
            </w:r>
            <w:r>
              <w:rPr>
                <w:noProof/>
                <w:webHidden/>
              </w:rPr>
              <w:instrText xml:space="preserve"> PAGEREF _Toc481659749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0" w:history="1">
            <w:r w:rsidRPr="00C46CE1">
              <w:rPr>
                <w:rStyle w:val="Hipervnculo"/>
                <w:rFonts w:ascii="Arial" w:eastAsia="Times New Roman" w:hAnsi="Arial" w:cs="Arial"/>
                <w:b/>
                <w:noProof/>
              </w:rPr>
              <w:t>3.5.15     FACULTAD RECAUDADORA:</w:t>
            </w:r>
            <w:r>
              <w:rPr>
                <w:noProof/>
                <w:webHidden/>
              </w:rPr>
              <w:tab/>
            </w:r>
            <w:r>
              <w:rPr>
                <w:noProof/>
                <w:webHidden/>
              </w:rPr>
              <w:fldChar w:fldCharType="begin"/>
            </w:r>
            <w:r>
              <w:rPr>
                <w:noProof/>
                <w:webHidden/>
              </w:rPr>
              <w:instrText xml:space="preserve"> PAGEREF _Toc481659750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2"/>
            <w:tabs>
              <w:tab w:val="right" w:leader="dot" w:pos="9061"/>
            </w:tabs>
            <w:rPr>
              <w:rFonts w:cstheme="minorBidi"/>
              <w:noProof/>
            </w:rPr>
          </w:pPr>
          <w:hyperlink w:anchor="_Toc481659751" w:history="1">
            <w:r w:rsidRPr="00C46CE1">
              <w:rPr>
                <w:rStyle w:val="Hipervnculo"/>
                <w:rFonts w:ascii="Arial" w:eastAsia="Times New Roman" w:hAnsi="Arial" w:cs="Arial"/>
                <w:b/>
                <w:noProof/>
              </w:rPr>
              <w:t>3.6.        CONTABILIDAD SUPERIOR:</w:t>
            </w:r>
            <w:r>
              <w:rPr>
                <w:noProof/>
                <w:webHidden/>
              </w:rPr>
              <w:tab/>
            </w:r>
            <w:r>
              <w:rPr>
                <w:noProof/>
                <w:webHidden/>
              </w:rPr>
              <w:fldChar w:fldCharType="begin"/>
            </w:r>
            <w:r>
              <w:rPr>
                <w:noProof/>
                <w:webHidden/>
              </w:rPr>
              <w:instrText xml:space="preserve"> PAGEREF _Toc481659751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2" w:history="1">
            <w:r w:rsidRPr="00C46CE1">
              <w:rPr>
                <w:rStyle w:val="Hipervnculo"/>
                <w:rFonts w:ascii="Arial" w:eastAsia="Times New Roman" w:hAnsi="Arial" w:cs="Arial"/>
                <w:b/>
                <w:noProof/>
              </w:rPr>
              <w:t>3.6.1.     ESTADO DE RESULTADO:</w:t>
            </w:r>
            <w:r>
              <w:rPr>
                <w:noProof/>
                <w:webHidden/>
              </w:rPr>
              <w:tab/>
            </w:r>
            <w:r>
              <w:rPr>
                <w:noProof/>
                <w:webHidden/>
              </w:rPr>
              <w:fldChar w:fldCharType="begin"/>
            </w:r>
            <w:r>
              <w:rPr>
                <w:noProof/>
                <w:webHidden/>
              </w:rPr>
              <w:instrText xml:space="preserve"> PAGEREF _Toc481659752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3" w:history="1">
            <w:r w:rsidRPr="00C46CE1">
              <w:rPr>
                <w:rStyle w:val="Hipervnculo"/>
                <w:rFonts w:ascii="Arial" w:eastAsia="Times New Roman" w:hAnsi="Arial" w:cs="Arial"/>
                <w:b/>
                <w:noProof/>
              </w:rPr>
              <w:t>3.6.2.     ESTADO DE SITUACIÓN FINANCIERA:</w:t>
            </w:r>
            <w:r>
              <w:rPr>
                <w:noProof/>
                <w:webHidden/>
              </w:rPr>
              <w:tab/>
            </w:r>
            <w:r>
              <w:rPr>
                <w:noProof/>
                <w:webHidden/>
              </w:rPr>
              <w:fldChar w:fldCharType="begin"/>
            </w:r>
            <w:r>
              <w:rPr>
                <w:noProof/>
                <w:webHidden/>
              </w:rPr>
              <w:instrText xml:space="preserve"> PAGEREF _Toc481659753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4" w:history="1">
            <w:r w:rsidRPr="00C46CE1">
              <w:rPr>
                <w:rStyle w:val="Hipervnculo"/>
                <w:rFonts w:ascii="Arial" w:eastAsia="Times New Roman" w:hAnsi="Arial" w:cs="Arial"/>
                <w:b/>
                <w:noProof/>
              </w:rPr>
              <w:t>3.6.3.     BENEFICIOS ECONÓMICOS FUTUROS:</w:t>
            </w:r>
            <w:r>
              <w:rPr>
                <w:noProof/>
                <w:webHidden/>
              </w:rPr>
              <w:tab/>
            </w:r>
            <w:r>
              <w:rPr>
                <w:noProof/>
                <w:webHidden/>
              </w:rPr>
              <w:fldChar w:fldCharType="begin"/>
            </w:r>
            <w:r>
              <w:rPr>
                <w:noProof/>
                <w:webHidden/>
              </w:rPr>
              <w:instrText xml:space="preserve"> PAGEREF _Toc481659754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5" w:history="1">
            <w:r w:rsidRPr="00C46CE1">
              <w:rPr>
                <w:rStyle w:val="Hipervnculo"/>
                <w:rFonts w:ascii="Arial" w:eastAsia="Times New Roman" w:hAnsi="Arial" w:cs="Arial"/>
                <w:b/>
                <w:noProof/>
              </w:rPr>
              <w:t>3.6.4.     NOTAS A LOS ESTADOS FINANCIEROS:</w:t>
            </w:r>
            <w:r>
              <w:rPr>
                <w:noProof/>
                <w:webHidden/>
              </w:rPr>
              <w:tab/>
            </w:r>
            <w:r>
              <w:rPr>
                <w:noProof/>
                <w:webHidden/>
              </w:rPr>
              <w:fldChar w:fldCharType="begin"/>
            </w:r>
            <w:r>
              <w:rPr>
                <w:noProof/>
                <w:webHidden/>
              </w:rPr>
              <w:instrText xml:space="preserve"> PAGEREF _Toc481659755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2"/>
            <w:tabs>
              <w:tab w:val="right" w:leader="dot" w:pos="9061"/>
            </w:tabs>
            <w:rPr>
              <w:rFonts w:cstheme="minorBidi"/>
              <w:noProof/>
            </w:rPr>
          </w:pPr>
          <w:hyperlink w:anchor="_Toc481659756" w:history="1">
            <w:r w:rsidRPr="00C46CE1">
              <w:rPr>
                <w:rStyle w:val="Hipervnculo"/>
                <w:rFonts w:ascii="Arial" w:eastAsia="Times New Roman" w:hAnsi="Arial" w:cs="Arial"/>
                <w:b/>
                <w:noProof/>
              </w:rPr>
              <w:t>3.7.        MATEMÁTICAS FINANCIERAS</w:t>
            </w:r>
            <w:r>
              <w:rPr>
                <w:noProof/>
                <w:webHidden/>
              </w:rPr>
              <w:tab/>
            </w:r>
            <w:r>
              <w:rPr>
                <w:noProof/>
                <w:webHidden/>
              </w:rPr>
              <w:fldChar w:fldCharType="begin"/>
            </w:r>
            <w:r>
              <w:rPr>
                <w:noProof/>
                <w:webHidden/>
              </w:rPr>
              <w:instrText xml:space="preserve"> PAGEREF _Toc481659756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7" w:history="1">
            <w:r w:rsidRPr="00C46CE1">
              <w:rPr>
                <w:rStyle w:val="Hipervnculo"/>
                <w:rFonts w:ascii="Arial" w:eastAsia="Times New Roman" w:hAnsi="Arial" w:cs="Arial"/>
                <w:b/>
                <w:noProof/>
              </w:rPr>
              <w:t>3.7.1.     DEPRECIACIÓN:</w:t>
            </w:r>
            <w:r>
              <w:rPr>
                <w:noProof/>
                <w:webHidden/>
              </w:rPr>
              <w:tab/>
            </w:r>
            <w:r>
              <w:rPr>
                <w:noProof/>
                <w:webHidden/>
              </w:rPr>
              <w:fldChar w:fldCharType="begin"/>
            </w:r>
            <w:r>
              <w:rPr>
                <w:noProof/>
                <w:webHidden/>
              </w:rPr>
              <w:instrText xml:space="preserve"> PAGEREF _Toc481659757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3"/>
            <w:tabs>
              <w:tab w:val="right" w:leader="dot" w:pos="9061"/>
            </w:tabs>
            <w:rPr>
              <w:rFonts w:cstheme="minorBidi"/>
              <w:noProof/>
            </w:rPr>
          </w:pPr>
          <w:hyperlink w:anchor="_Toc481659758" w:history="1">
            <w:r w:rsidRPr="00C46CE1">
              <w:rPr>
                <w:rStyle w:val="Hipervnculo"/>
                <w:rFonts w:ascii="Arial" w:eastAsia="Times New Roman" w:hAnsi="Arial" w:cs="Arial"/>
                <w:b/>
                <w:noProof/>
              </w:rPr>
              <w:t>3.7.2.     INTERÉS:</w:t>
            </w:r>
            <w:r>
              <w:rPr>
                <w:noProof/>
                <w:webHidden/>
              </w:rPr>
              <w:tab/>
            </w:r>
            <w:r>
              <w:rPr>
                <w:noProof/>
                <w:webHidden/>
              </w:rPr>
              <w:fldChar w:fldCharType="begin"/>
            </w:r>
            <w:r>
              <w:rPr>
                <w:noProof/>
                <w:webHidden/>
              </w:rPr>
              <w:instrText xml:space="preserve"> PAGEREF _Toc481659758 \h </w:instrText>
            </w:r>
            <w:r>
              <w:rPr>
                <w:noProof/>
                <w:webHidden/>
              </w:rPr>
            </w:r>
            <w:r>
              <w:rPr>
                <w:noProof/>
                <w:webHidden/>
              </w:rPr>
              <w:fldChar w:fldCharType="separate"/>
            </w:r>
            <w:r>
              <w:rPr>
                <w:noProof/>
                <w:webHidden/>
              </w:rPr>
              <w:t>15</w:t>
            </w:r>
            <w:r>
              <w:rPr>
                <w:noProof/>
                <w:webHidden/>
              </w:rPr>
              <w:fldChar w:fldCharType="end"/>
            </w:r>
          </w:hyperlink>
        </w:p>
        <w:p w:rsidR="00B43AE6" w:rsidRDefault="00B43AE6">
          <w:pPr>
            <w:pStyle w:val="TDC2"/>
            <w:tabs>
              <w:tab w:val="right" w:leader="dot" w:pos="9061"/>
            </w:tabs>
            <w:rPr>
              <w:rFonts w:cstheme="minorBidi"/>
              <w:noProof/>
            </w:rPr>
          </w:pPr>
          <w:hyperlink w:anchor="_Toc481659759" w:history="1">
            <w:r w:rsidRPr="00C46CE1">
              <w:rPr>
                <w:rStyle w:val="Hipervnculo"/>
                <w:rFonts w:ascii="Arial" w:eastAsia="Times New Roman" w:hAnsi="Arial" w:cs="Arial"/>
                <w:b/>
                <w:noProof/>
              </w:rPr>
              <w:t>3.8.          ORGANIZACIÓN CONTABLE</w:t>
            </w:r>
            <w:r>
              <w:rPr>
                <w:noProof/>
                <w:webHidden/>
              </w:rPr>
              <w:tab/>
            </w:r>
            <w:r>
              <w:rPr>
                <w:noProof/>
                <w:webHidden/>
              </w:rPr>
              <w:fldChar w:fldCharType="begin"/>
            </w:r>
            <w:r>
              <w:rPr>
                <w:noProof/>
                <w:webHidden/>
              </w:rPr>
              <w:instrText xml:space="preserve"> PAGEREF _Toc481659759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0" w:history="1">
            <w:r w:rsidRPr="00C46CE1">
              <w:rPr>
                <w:rStyle w:val="Hipervnculo"/>
                <w:rFonts w:ascii="Arial" w:eastAsia="Times New Roman" w:hAnsi="Arial" w:cs="Arial"/>
                <w:b/>
                <w:noProof/>
              </w:rPr>
              <w:t>3.8.1.     ESTRUCTURA ORGANIZACIONAL:</w:t>
            </w:r>
            <w:r>
              <w:rPr>
                <w:noProof/>
                <w:webHidden/>
              </w:rPr>
              <w:tab/>
            </w:r>
            <w:r>
              <w:rPr>
                <w:noProof/>
                <w:webHidden/>
              </w:rPr>
              <w:fldChar w:fldCharType="begin"/>
            </w:r>
            <w:r>
              <w:rPr>
                <w:noProof/>
                <w:webHidden/>
              </w:rPr>
              <w:instrText xml:space="preserve"> PAGEREF _Toc481659760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1" w:history="1">
            <w:r w:rsidRPr="00C46CE1">
              <w:rPr>
                <w:rStyle w:val="Hipervnculo"/>
                <w:rFonts w:ascii="Arial" w:eastAsia="Times New Roman" w:hAnsi="Arial" w:cs="Arial"/>
                <w:b/>
                <w:noProof/>
              </w:rPr>
              <w:t>3.8.2.     ORGANIZACIÓN FORMAL:</w:t>
            </w:r>
            <w:r>
              <w:rPr>
                <w:noProof/>
                <w:webHidden/>
              </w:rPr>
              <w:tab/>
            </w:r>
            <w:r>
              <w:rPr>
                <w:noProof/>
                <w:webHidden/>
              </w:rPr>
              <w:fldChar w:fldCharType="begin"/>
            </w:r>
            <w:r>
              <w:rPr>
                <w:noProof/>
                <w:webHidden/>
              </w:rPr>
              <w:instrText xml:space="preserve"> PAGEREF _Toc481659761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2" w:history="1">
            <w:r w:rsidRPr="00C46CE1">
              <w:rPr>
                <w:rStyle w:val="Hipervnculo"/>
                <w:rFonts w:ascii="Arial" w:eastAsia="Times New Roman" w:hAnsi="Arial" w:cs="Arial"/>
                <w:b/>
                <w:noProof/>
              </w:rPr>
              <w:t>3.8.3.     DIVISIÓN DEL TRABAJO:</w:t>
            </w:r>
            <w:r>
              <w:rPr>
                <w:noProof/>
                <w:webHidden/>
              </w:rPr>
              <w:tab/>
            </w:r>
            <w:r>
              <w:rPr>
                <w:noProof/>
                <w:webHidden/>
              </w:rPr>
              <w:fldChar w:fldCharType="begin"/>
            </w:r>
            <w:r>
              <w:rPr>
                <w:noProof/>
                <w:webHidden/>
              </w:rPr>
              <w:instrText xml:space="preserve"> PAGEREF _Toc481659762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3" w:history="1">
            <w:r w:rsidRPr="00C46CE1">
              <w:rPr>
                <w:rStyle w:val="Hipervnculo"/>
                <w:rFonts w:ascii="Arial" w:eastAsia="Times New Roman" w:hAnsi="Arial" w:cs="Arial"/>
                <w:b/>
                <w:noProof/>
              </w:rPr>
              <w:t>3.8.4.     MANUAL DE FUNCIONES:</w:t>
            </w:r>
            <w:r>
              <w:rPr>
                <w:noProof/>
                <w:webHidden/>
              </w:rPr>
              <w:tab/>
            </w:r>
            <w:r>
              <w:rPr>
                <w:noProof/>
                <w:webHidden/>
              </w:rPr>
              <w:fldChar w:fldCharType="begin"/>
            </w:r>
            <w:r>
              <w:rPr>
                <w:noProof/>
                <w:webHidden/>
              </w:rPr>
              <w:instrText xml:space="preserve"> PAGEREF _Toc481659763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2"/>
            <w:tabs>
              <w:tab w:val="right" w:leader="dot" w:pos="9061"/>
            </w:tabs>
            <w:rPr>
              <w:rFonts w:cstheme="minorBidi"/>
              <w:noProof/>
            </w:rPr>
          </w:pPr>
          <w:hyperlink w:anchor="_Toc481659764" w:history="1">
            <w:r w:rsidRPr="00C46CE1">
              <w:rPr>
                <w:rStyle w:val="Hipervnculo"/>
                <w:rFonts w:ascii="Arial" w:eastAsia="Times New Roman" w:hAnsi="Arial" w:cs="Arial"/>
                <w:b/>
                <w:noProof/>
              </w:rPr>
              <w:t>3.9.        ADMINISTRACIÓN:</w:t>
            </w:r>
            <w:r>
              <w:rPr>
                <w:noProof/>
                <w:webHidden/>
              </w:rPr>
              <w:tab/>
            </w:r>
            <w:r>
              <w:rPr>
                <w:noProof/>
                <w:webHidden/>
              </w:rPr>
              <w:fldChar w:fldCharType="begin"/>
            </w:r>
            <w:r>
              <w:rPr>
                <w:noProof/>
                <w:webHidden/>
              </w:rPr>
              <w:instrText xml:space="preserve"> PAGEREF _Toc481659764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5" w:history="1">
            <w:r w:rsidRPr="00C46CE1">
              <w:rPr>
                <w:rStyle w:val="Hipervnculo"/>
                <w:rFonts w:ascii="Arial" w:eastAsia="Times New Roman" w:hAnsi="Arial" w:cs="Arial"/>
                <w:b/>
                <w:noProof/>
              </w:rPr>
              <w:t>3.9.1.     ADMINISTRACIÓN:</w:t>
            </w:r>
            <w:r>
              <w:rPr>
                <w:noProof/>
                <w:webHidden/>
              </w:rPr>
              <w:tab/>
            </w:r>
            <w:r>
              <w:rPr>
                <w:noProof/>
                <w:webHidden/>
              </w:rPr>
              <w:fldChar w:fldCharType="begin"/>
            </w:r>
            <w:r>
              <w:rPr>
                <w:noProof/>
                <w:webHidden/>
              </w:rPr>
              <w:instrText xml:space="preserve"> PAGEREF _Toc481659765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6" w:history="1">
            <w:r w:rsidRPr="00C46CE1">
              <w:rPr>
                <w:rStyle w:val="Hipervnculo"/>
                <w:rFonts w:ascii="Arial" w:eastAsia="Times New Roman" w:hAnsi="Arial" w:cs="Arial"/>
                <w:b/>
                <w:noProof/>
              </w:rPr>
              <w:t>3.9.2.     DIVISIÓN DEL TRABAJO:</w:t>
            </w:r>
            <w:r>
              <w:rPr>
                <w:noProof/>
                <w:webHidden/>
              </w:rPr>
              <w:tab/>
            </w:r>
            <w:r>
              <w:rPr>
                <w:noProof/>
                <w:webHidden/>
              </w:rPr>
              <w:fldChar w:fldCharType="begin"/>
            </w:r>
            <w:r>
              <w:rPr>
                <w:noProof/>
                <w:webHidden/>
              </w:rPr>
              <w:instrText xml:space="preserve"> PAGEREF _Toc481659766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3"/>
            <w:tabs>
              <w:tab w:val="right" w:leader="dot" w:pos="9061"/>
            </w:tabs>
            <w:rPr>
              <w:rFonts w:cstheme="minorBidi"/>
              <w:noProof/>
            </w:rPr>
          </w:pPr>
          <w:hyperlink w:anchor="_Toc481659767" w:history="1">
            <w:r w:rsidRPr="00C46CE1">
              <w:rPr>
                <w:rStyle w:val="Hipervnculo"/>
                <w:rFonts w:ascii="Arial" w:eastAsia="Times New Roman" w:hAnsi="Arial" w:cs="Arial"/>
                <w:b/>
                <w:noProof/>
              </w:rPr>
              <w:t>3.9.3.     CULTURA ORGANIZACIONAL:</w:t>
            </w:r>
            <w:r>
              <w:rPr>
                <w:noProof/>
                <w:webHidden/>
              </w:rPr>
              <w:tab/>
            </w:r>
            <w:r>
              <w:rPr>
                <w:noProof/>
                <w:webHidden/>
              </w:rPr>
              <w:fldChar w:fldCharType="begin"/>
            </w:r>
            <w:r>
              <w:rPr>
                <w:noProof/>
                <w:webHidden/>
              </w:rPr>
              <w:instrText xml:space="preserve"> PAGEREF _Toc481659767 \h </w:instrText>
            </w:r>
            <w:r>
              <w:rPr>
                <w:noProof/>
                <w:webHidden/>
              </w:rPr>
            </w:r>
            <w:r>
              <w:rPr>
                <w:noProof/>
                <w:webHidden/>
              </w:rPr>
              <w:fldChar w:fldCharType="separate"/>
            </w:r>
            <w:r>
              <w:rPr>
                <w:noProof/>
                <w:webHidden/>
              </w:rPr>
              <w:t>16</w:t>
            </w:r>
            <w:r>
              <w:rPr>
                <w:noProof/>
                <w:webHidden/>
              </w:rPr>
              <w:fldChar w:fldCharType="end"/>
            </w:r>
          </w:hyperlink>
        </w:p>
        <w:p w:rsidR="00B43AE6" w:rsidRDefault="00B43AE6">
          <w:pPr>
            <w:pStyle w:val="TDC1"/>
            <w:tabs>
              <w:tab w:val="right" w:leader="dot" w:pos="9061"/>
            </w:tabs>
            <w:rPr>
              <w:rFonts w:cstheme="minorBidi"/>
              <w:noProof/>
            </w:rPr>
          </w:pPr>
          <w:hyperlink w:anchor="_Toc481659768" w:history="1">
            <w:r w:rsidRPr="00C46CE1">
              <w:rPr>
                <w:rStyle w:val="Hipervnculo"/>
                <w:rFonts w:ascii="Arial" w:eastAsia="Times New Roman" w:hAnsi="Arial" w:cs="Arial"/>
                <w:b/>
                <w:bCs/>
                <w:noProof/>
                <w:lang w:eastAsia="es-ES"/>
              </w:rPr>
              <w:t>4.        CAPITULO IV: DETALLE AMPLIO DE LA ACTIVIDADES DESCRITA EN EL CAPITULO II</w:t>
            </w:r>
            <w:r>
              <w:rPr>
                <w:noProof/>
                <w:webHidden/>
              </w:rPr>
              <w:tab/>
            </w:r>
            <w:r>
              <w:rPr>
                <w:noProof/>
                <w:webHidden/>
              </w:rPr>
              <w:fldChar w:fldCharType="begin"/>
            </w:r>
            <w:r>
              <w:rPr>
                <w:noProof/>
                <w:webHidden/>
              </w:rPr>
              <w:instrText xml:space="preserve"> PAGEREF _Toc481659768 \h </w:instrText>
            </w:r>
            <w:r>
              <w:rPr>
                <w:noProof/>
                <w:webHidden/>
              </w:rPr>
            </w:r>
            <w:r>
              <w:rPr>
                <w:noProof/>
                <w:webHidden/>
              </w:rPr>
              <w:fldChar w:fldCharType="separate"/>
            </w:r>
            <w:r>
              <w:rPr>
                <w:noProof/>
                <w:webHidden/>
              </w:rPr>
              <w:t>17</w:t>
            </w:r>
            <w:r>
              <w:rPr>
                <w:noProof/>
                <w:webHidden/>
              </w:rPr>
              <w:fldChar w:fldCharType="end"/>
            </w:r>
          </w:hyperlink>
        </w:p>
        <w:p w:rsidR="00B43AE6" w:rsidRDefault="00B43AE6">
          <w:pPr>
            <w:pStyle w:val="TDC2"/>
            <w:tabs>
              <w:tab w:val="right" w:leader="dot" w:pos="9061"/>
            </w:tabs>
            <w:rPr>
              <w:rFonts w:cstheme="minorBidi"/>
              <w:noProof/>
            </w:rPr>
          </w:pPr>
          <w:hyperlink w:anchor="_Toc481659769" w:history="1">
            <w:r w:rsidRPr="00C46CE1">
              <w:rPr>
                <w:rStyle w:val="Hipervnculo"/>
                <w:rFonts w:ascii="Arial" w:eastAsia="Times New Roman" w:hAnsi="Arial" w:cs="Arial"/>
                <w:b/>
                <w:bCs/>
                <w:noProof/>
                <w:lang w:eastAsia="es-ES"/>
              </w:rPr>
              <w:t>4.1.      ACTIVIDAD:</w:t>
            </w:r>
            <w:r w:rsidRPr="00C46CE1">
              <w:rPr>
                <w:rStyle w:val="Hipervnculo"/>
                <w:rFonts w:ascii="Arial" w:eastAsia="Times New Roman" w:hAnsi="Arial" w:cs="Arial"/>
                <w:bCs/>
                <w:noProof/>
                <w:lang w:eastAsia="es-ES"/>
              </w:rPr>
              <w:t xml:space="preserve"> Control previo y proceso de los registros contables en la plataforma del Ministerio de Finanzas e-SIGEF, producto de la operatividad Institucional, donde se incluye  CUR de pago y proceso de retención de impuestos para cada transacción.</w:t>
            </w:r>
            <w:r>
              <w:rPr>
                <w:noProof/>
                <w:webHidden/>
              </w:rPr>
              <w:tab/>
            </w:r>
            <w:r>
              <w:rPr>
                <w:noProof/>
                <w:webHidden/>
              </w:rPr>
              <w:fldChar w:fldCharType="begin"/>
            </w:r>
            <w:r>
              <w:rPr>
                <w:noProof/>
                <w:webHidden/>
              </w:rPr>
              <w:instrText xml:space="preserve"> PAGEREF _Toc481659769 \h </w:instrText>
            </w:r>
            <w:r>
              <w:rPr>
                <w:noProof/>
                <w:webHidden/>
              </w:rPr>
            </w:r>
            <w:r>
              <w:rPr>
                <w:noProof/>
                <w:webHidden/>
              </w:rPr>
              <w:fldChar w:fldCharType="separate"/>
            </w:r>
            <w:r>
              <w:rPr>
                <w:noProof/>
                <w:webHidden/>
              </w:rPr>
              <w:t>17</w:t>
            </w:r>
            <w:r>
              <w:rPr>
                <w:noProof/>
                <w:webHidden/>
              </w:rPr>
              <w:fldChar w:fldCharType="end"/>
            </w:r>
          </w:hyperlink>
        </w:p>
        <w:p w:rsidR="00B43AE6" w:rsidRDefault="00B43AE6">
          <w:pPr>
            <w:pStyle w:val="TDC3"/>
            <w:tabs>
              <w:tab w:val="right" w:leader="dot" w:pos="9061"/>
            </w:tabs>
            <w:rPr>
              <w:rFonts w:cstheme="minorBidi"/>
              <w:noProof/>
            </w:rPr>
          </w:pPr>
          <w:hyperlink w:anchor="_Toc481659770" w:history="1">
            <w:r w:rsidRPr="00C46CE1">
              <w:rPr>
                <w:rStyle w:val="Hipervnculo"/>
                <w:rFonts w:ascii="Arial" w:eastAsia="Times New Roman" w:hAnsi="Arial" w:cs="Arial"/>
                <w:b/>
                <w:bCs/>
                <w:noProof/>
                <w:lang w:eastAsia="es-ES"/>
              </w:rPr>
              <w:t>4.1.1.      REGISTRO DE COMPROMISO Y DEVENGADO IMPLÍCITO</w:t>
            </w:r>
            <w:r>
              <w:rPr>
                <w:noProof/>
                <w:webHidden/>
              </w:rPr>
              <w:tab/>
            </w:r>
            <w:r>
              <w:rPr>
                <w:noProof/>
                <w:webHidden/>
              </w:rPr>
              <w:fldChar w:fldCharType="begin"/>
            </w:r>
            <w:r>
              <w:rPr>
                <w:noProof/>
                <w:webHidden/>
              </w:rPr>
              <w:instrText xml:space="preserve"> PAGEREF _Toc481659770 \h </w:instrText>
            </w:r>
            <w:r>
              <w:rPr>
                <w:noProof/>
                <w:webHidden/>
              </w:rPr>
            </w:r>
            <w:r>
              <w:rPr>
                <w:noProof/>
                <w:webHidden/>
              </w:rPr>
              <w:fldChar w:fldCharType="separate"/>
            </w:r>
            <w:r>
              <w:rPr>
                <w:noProof/>
                <w:webHidden/>
              </w:rPr>
              <w:t>17</w:t>
            </w:r>
            <w:r>
              <w:rPr>
                <w:noProof/>
                <w:webHidden/>
              </w:rPr>
              <w:fldChar w:fldCharType="end"/>
            </w:r>
          </w:hyperlink>
        </w:p>
        <w:p w:rsidR="00B43AE6" w:rsidRDefault="00B43AE6">
          <w:pPr>
            <w:pStyle w:val="TDC3"/>
            <w:tabs>
              <w:tab w:val="right" w:leader="dot" w:pos="9061"/>
            </w:tabs>
            <w:rPr>
              <w:rFonts w:cstheme="minorBidi"/>
              <w:noProof/>
            </w:rPr>
          </w:pPr>
          <w:hyperlink w:anchor="_Toc481659771" w:history="1">
            <w:r w:rsidRPr="00C46CE1">
              <w:rPr>
                <w:rStyle w:val="Hipervnculo"/>
                <w:rFonts w:ascii="Arial" w:eastAsia="Times New Roman" w:hAnsi="Arial" w:cs="Arial"/>
                <w:b/>
                <w:bCs/>
                <w:noProof/>
                <w:lang w:eastAsia="es-ES"/>
              </w:rPr>
              <w:t>4.1.2.        COMPROMISO EXPLICITO Y DEVENGADO DE UN GASTO CON FACTURA</w:t>
            </w:r>
            <w:r>
              <w:rPr>
                <w:noProof/>
                <w:webHidden/>
              </w:rPr>
              <w:tab/>
            </w:r>
            <w:r>
              <w:rPr>
                <w:noProof/>
                <w:webHidden/>
              </w:rPr>
              <w:fldChar w:fldCharType="begin"/>
            </w:r>
            <w:r>
              <w:rPr>
                <w:noProof/>
                <w:webHidden/>
              </w:rPr>
              <w:instrText xml:space="preserve"> PAGEREF _Toc481659771 \h </w:instrText>
            </w:r>
            <w:r>
              <w:rPr>
                <w:noProof/>
                <w:webHidden/>
              </w:rPr>
            </w:r>
            <w:r>
              <w:rPr>
                <w:noProof/>
                <w:webHidden/>
              </w:rPr>
              <w:fldChar w:fldCharType="separate"/>
            </w:r>
            <w:r>
              <w:rPr>
                <w:noProof/>
                <w:webHidden/>
              </w:rPr>
              <w:t>19</w:t>
            </w:r>
            <w:r>
              <w:rPr>
                <w:noProof/>
                <w:webHidden/>
              </w:rPr>
              <w:fldChar w:fldCharType="end"/>
            </w:r>
          </w:hyperlink>
        </w:p>
        <w:p w:rsidR="00B43AE6" w:rsidRDefault="00B43AE6">
          <w:pPr>
            <w:pStyle w:val="TDC2"/>
            <w:tabs>
              <w:tab w:val="right" w:leader="dot" w:pos="9061"/>
            </w:tabs>
            <w:rPr>
              <w:rFonts w:cstheme="minorBidi"/>
              <w:noProof/>
            </w:rPr>
          </w:pPr>
          <w:hyperlink w:anchor="_Toc481659772" w:history="1">
            <w:r w:rsidRPr="00C46CE1">
              <w:rPr>
                <w:rStyle w:val="Hipervnculo"/>
                <w:rFonts w:ascii="Arial" w:eastAsia="Times New Roman" w:hAnsi="Arial" w:cs="Arial"/>
                <w:b/>
                <w:bCs/>
                <w:noProof/>
                <w:lang w:eastAsia="es-ES"/>
              </w:rPr>
              <w:t xml:space="preserve">4.2.      ACTIVIDAD: </w:t>
            </w:r>
            <w:r w:rsidRPr="00C46CE1">
              <w:rPr>
                <w:rStyle w:val="Hipervnculo"/>
                <w:rFonts w:ascii="Arial" w:eastAsia="Times New Roman" w:hAnsi="Arial" w:cs="Arial"/>
                <w:bCs/>
                <w:noProof/>
                <w:lang w:eastAsia="es-ES"/>
              </w:rPr>
              <w:t>Coordinar con la Unidad Administrativa el control de bienes de larga duración, bienes de control administrativo y existencias de la Dirección Provincial.</w:t>
            </w:r>
            <w:r>
              <w:rPr>
                <w:noProof/>
                <w:webHidden/>
              </w:rPr>
              <w:tab/>
            </w:r>
            <w:r>
              <w:rPr>
                <w:noProof/>
                <w:webHidden/>
              </w:rPr>
              <w:fldChar w:fldCharType="begin"/>
            </w:r>
            <w:r>
              <w:rPr>
                <w:noProof/>
                <w:webHidden/>
              </w:rPr>
              <w:instrText xml:space="preserve"> PAGEREF _Toc481659772 \h </w:instrText>
            </w:r>
            <w:r>
              <w:rPr>
                <w:noProof/>
                <w:webHidden/>
              </w:rPr>
            </w:r>
            <w:r>
              <w:rPr>
                <w:noProof/>
                <w:webHidden/>
              </w:rPr>
              <w:fldChar w:fldCharType="separate"/>
            </w:r>
            <w:r>
              <w:rPr>
                <w:noProof/>
                <w:webHidden/>
              </w:rPr>
              <w:t>24</w:t>
            </w:r>
            <w:r>
              <w:rPr>
                <w:noProof/>
                <w:webHidden/>
              </w:rPr>
              <w:fldChar w:fldCharType="end"/>
            </w:r>
          </w:hyperlink>
        </w:p>
        <w:p w:rsidR="00B43AE6" w:rsidRDefault="00B43AE6">
          <w:pPr>
            <w:pStyle w:val="TDC3"/>
            <w:tabs>
              <w:tab w:val="right" w:leader="dot" w:pos="9061"/>
            </w:tabs>
            <w:rPr>
              <w:rFonts w:cstheme="minorBidi"/>
              <w:noProof/>
            </w:rPr>
          </w:pPr>
          <w:hyperlink w:anchor="_Toc481659773" w:history="1">
            <w:r w:rsidRPr="00C46CE1">
              <w:rPr>
                <w:rStyle w:val="Hipervnculo"/>
                <w:rFonts w:ascii="Arial" w:eastAsia="Times New Roman" w:hAnsi="Arial" w:cs="Arial"/>
                <w:b/>
                <w:bCs/>
                <w:noProof/>
                <w:lang w:eastAsia="es-ES"/>
              </w:rPr>
              <w:t>4.2.1.     BIENES DE LARGA DURACIÓN:</w:t>
            </w:r>
            <w:r>
              <w:rPr>
                <w:noProof/>
                <w:webHidden/>
              </w:rPr>
              <w:tab/>
            </w:r>
            <w:r>
              <w:rPr>
                <w:noProof/>
                <w:webHidden/>
              </w:rPr>
              <w:fldChar w:fldCharType="begin"/>
            </w:r>
            <w:r>
              <w:rPr>
                <w:noProof/>
                <w:webHidden/>
              </w:rPr>
              <w:instrText xml:space="preserve"> PAGEREF _Toc481659773 \h </w:instrText>
            </w:r>
            <w:r>
              <w:rPr>
                <w:noProof/>
                <w:webHidden/>
              </w:rPr>
            </w:r>
            <w:r>
              <w:rPr>
                <w:noProof/>
                <w:webHidden/>
              </w:rPr>
              <w:fldChar w:fldCharType="separate"/>
            </w:r>
            <w:r>
              <w:rPr>
                <w:noProof/>
                <w:webHidden/>
              </w:rPr>
              <w:t>24</w:t>
            </w:r>
            <w:r>
              <w:rPr>
                <w:noProof/>
                <w:webHidden/>
              </w:rPr>
              <w:fldChar w:fldCharType="end"/>
            </w:r>
          </w:hyperlink>
        </w:p>
        <w:p w:rsidR="00B43AE6" w:rsidRDefault="00B43AE6">
          <w:pPr>
            <w:pStyle w:val="TDC3"/>
            <w:tabs>
              <w:tab w:val="right" w:leader="dot" w:pos="9061"/>
            </w:tabs>
            <w:rPr>
              <w:rFonts w:cstheme="minorBidi"/>
              <w:noProof/>
            </w:rPr>
          </w:pPr>
          <w:hyperlink w:anchor="_Toc481659774" w:history="1">
            <w:r w:rsidRPr="00C46CE1">
              <w:rPr>
                <w:rStyle w:val="Hipervnculo"/>
                <w:rFonts w:ascii="Arial" w:eastAsia="Times New Roman" w:hAnsi="Arial" w:cs="Arial"/>
                <w:b/>
                <w:bCs/>
                <w:noProof/>
                <w:lang w:eastAsia="es-ES"/>
              </w:rPr>
              <w:t>4.2.2.        BIENES SUJETOS AL CONTROL ADMINISTRATIVO:</w:t>
            </w:r>
            <w:r>
              <w:rPr>
                <w:noProof/>
                <w:webHidden/>
              </w:rPr>
              <w:tab/>
            </w:r>
            <w:r>
              <w:rPr>
                <w:noProof/>
                <w:webHidden/>
              </w:rPr>
              <w:fldChar w:fldCharType="begin"/>
            </w:r>
            <w:r>
              <w:rPr>
                <w:noProof/>
                <w:webHidden/>
              </w:rPr>
              <w:instrText xml:space="preserve"> PAGEREF _Toc481659774 \h </w:instrText>
            </w:r>
            <w:r>
              <w:rPr>
                <w:noProof/>
                <w:webHidden/>
              </w:rPr>
            </w:r>
            <w:r>
              <w:rPr>
                <w:noProof/>
                <w:webHidden/>
              </w:rPr>
              <w:fldChar w:fldCharType="separate"/>
            </w:r>
            <w:r>
              <w:rPr>
                <w:noProof/>
                <w:webHidden/>
              </w:rPr>
              <w:t>26</w:t>
            </w:r>
            <w:r>
              <w:rPr>
                <w:noProof/>
                <w:webHidden/>
              </w:rPr>
              <w:fldChar w:fldCharType="end"/>
            </w:r>
          </w:hyperlink>
        </w:p>
        <w:p w:rsidR="00B43AE6" w:rsidRDefault="00B43AE6">
          <w:pPr>
            <w:pStyle w:val="TDC3"/>
            <w:tabs>
              <w:tab w:val="right" w:leader="dot" w:pos="9061"/>
            </w:tabs>
            <w:rPr>
              <w:rFonts w:cstheme="minorBidi"/>
              <w:noProof/>
            </w:rPr>
          </w:pPr>
          <w:hyperlink w:anchor="_Toc481659775" w:history="1">
            <w:r w:rsidRPr="00C46CE1">
              <w:rPr>
                <w:rStyle w:val="Hipervnculo"/>
                <w:rFonts w:ascii="Arial" w:eastAsia="Times New Roman" w:hAnsi="Arial" w:cs="Arial"/>
                <w:b/>
                <w:bCs/>
                <w:noProof/>
                <w:lang w:eastAsia="es-ES"/>
              </w:rPr>
              <w:t>4.2.3.        EXISTENCIAS DE USO Y COSUMO CORRIENTE (inventario de materiales de oficina y materiales de aseo):</w:t>
            </w:r>
            <w:r>
              <w:rPr>
                <w:noProof/>
                <w:webHidden/>
              </w:rPr>
              <w:tab/>
            </w:r>
            <w:r>
              <w:rPr>
                <w:noProof/>
                <w:webHidden/>
              </w:rPr>
              <w:fldChar w:fldCharType="begin"/>
            </w:r>
            <w:r>
              <w:rPr>
                <w:noProof/>
                <w:webHidden/>
              </w:rPr>
              <w:instrText xml:space="preserve"> PAGEREF _Toc481659775 \h </w:instrText>
            </w:r>
            <w:r>
              <w:rPr>
                <w:noProof/>
                <w:webHidden/>
              </w:rPr>
            </w:r>
            <w:r>
              <w:rPr>
                <w:noProof/>
                <w:webHidden/>
              </w:rPr>
              <w:fldChar w:fldCharType="separate"/>
            </w:r>
            <w:r>
              <w:rPr>
                <w:noProof/>
                <w:webHidden/>
              </w:rPr>
              <w:t>26</w:t>
            </w:r>
            <w:r>
              <w:rPr>
                <w:noProof/>
                <w:webHidden/>
              </w:rPr>
              <w:fldChar w:fldCharType="end"/>
            </w:r>
          </w:hyperlink>
        </w:p>
        <w:p w:rsidR="00B43AE6" w:rsidRDefault="00B43AE6">
          <w:pPr>
            <w:pStyle w:val="TDC2"/>
            <w:tabs>
              <w:tab w:val="right" w:leader="dot" w:pos="9061"/>
            </w:tabs>
            <w:rPr>
              <w:rFonts w:cstheme="minorBidi"/>
              <w:noProof/>
            </w:rPr>
          </w:pPr>
          <w:hyperlink w:anchor="_Toc481659776" w:history="1">
            <w:r w:rsidRPr="00C46CE1">
              <w:rPr>
                <w:rStyle w:val="Hipervnculo"/>
                <w:rFonts w:ascii="Arial" w:eastAsia="Times New Roman" w:hAnsi="Arial" w:cs="Arial"/>
                <w:b/>
                <w:bCs/>
                <w:noProof/>
                <w:lang w:eastAsia="es-ES"/>
              </w:rPr>
              <w:t>4.3.         ACTIVIDAD:</w:t>
            </w:r>
            <w:r w:rsidRPr="00C46CE1">
              <w:rPr>
                <w:rStyle w:val="Hipervnculo"/>
                <w:rFonts w:ascii="Arial" w:eastAsia="Times New Roman" w:hAnsi="Arial" w:cs="Arial"/>
                <w:bCs/>
                <w:noProof/>
                <w:lang w:eastAsia="es-ES"/>
              </w:rPr>
              <w:t xml:space="preserve"> Analizar, depurar y validar la información financiera.</w:t>
            </w:r>
            <w:r>
              <w:rPr>
                <w:noProof/>
                <w:webHidden/>
              </w:rPr>
              <w:tab/>
            </w:r>
            <w:r>
              <w:rPr>
                <w:noProof/>
                <w:webHidden/>
              </w:rPr>
              <w:fldChar w:fldCharType="begin"/>
            </w:r>
            <w:r>
              <w:rPr>
                <w:noProof/>
                <w:webHidden/>
              </w:rPr>
              <w:instrText xml:space="preserve"> PAGEREF _Toc481659776 \h </w:instrText>
            </w:r>
            <w:r>
              <w:rPr>
                <w:noProof/>
                <w:webHidden/>
              </w:rPr>
            </w:r>
            <w:r>
              <w:rPr>
                <w:noProof/>
                <w:webHidden/>
              </w:rPr>
              <w:fldChar w:fldCharType="separate"/>
            </w:r>
            <w:r>
              <w:rPr>
                <w:noProof/>
                <w:webHidden/>
              </w:rPr>
              <w:t>27</w:t>
            </w:r>
            <w:r>
              <w:rPr>
                <w:noProof/>
                <w:webHidden/>
              </w:rPr>
              <w:fldChar w:fldCharType="end"/>
            </w:r>
          </w:hyperlink>
        </w:p>
        <w:p w:rsidR="00B43AE6" w:rsidRDefault="00B43AE6">
          <w:pPr>
            <w:pStyle w:val="TDC3"/>
            <w:tabs>
              <w:tab w:val="right" w:leader="dot" w:pos="9061"/>
            </w:tabs>
            <w:rPr>
              <w:rFonts w:cstheme="minorBidi"/>
              <w:noProof/>
            </w:rPr>
          </w:pPr>
          <w:hyperlink w:anchor="_Toc481659777" w:history="1">
            <w:r w:rsidRPr="00C46CE1">
              <w:rPr>
                <w:rStyle w:val="Hipervnculo"/>
                <w:rFonts w:ascii="Arial" w:eastAsia="Times New Roman" w:hAnsi="Arial" w:cs="Arial"/>
                <w:b/>
                <w:bCs/>
                <w:noProof/>
                <w:lang w:eastAsia="es-ES"/>
              </w:rPr>
              <w:t>4.3.1.      ALCANCE:</w:t>
            </w:r>
            <w:r>
              <w:rPr>
                <w:noProof/>
                <w:webHidden/>
              </w:rPr>
              <w:tab/>
            </w:r>
            <w:r>
              <w:rPr>
                <w:noProof/>
                <w:webHidden/>
              </w:rPr>
              <w:fldChar w:fldCharType="begin"/>
            </w:r>
            <w:r>
              <w:rPr>
                <w:noProof/>
                <w:webHidden/>
              </w:rPr>
              <w:instrText xml:space="preserve"> PAGEREF _Toc481659777 \h </w:instrText>
            </w:r>
            <w:r>
              <w:rPr>
                <w:noProof/>
                <w:webHidden/>
              </w:rPr>
            </w:r>
            <w:r>
              <w:rPr>
                <w:noProof/>
                <w:webHidden/>
              </w:rPr>
              <w:fldChar w:fldCharType="separate"/>
            </w:r>
            <w:r>
              <w:rPr>
                <w:noProof/>
                <w:webHidden/>
              </w:rPr>
              <w:t>27</w:t>
            </w:r>
            <w:r>
              <w:rPr>
                <w:noProof/>
                <w:webHidden/>
              </w:rPr>
              <w:fldChar w:fldCharType="end"/>
            </w:r>
          </w:hyperlink>
        </w:p>
        <w:p w:rsidR="00B43AE6" w:rsidRDefault="00B43AE6">
          <w:pPr>
            <w:pStyle w:val="TDC3"/>
            <w:tabs>
              <w:tab w:val="right" w:leader="dot" w:pos="9061"/>
            </w:tabs>
            <w:rPr>
              <w:rFonts w:cstheme="minorBidi"/>
              <w:noProof/>
            </w:rPr>
          </w:pPr>
          <w:hyperlink w:anchor="_Toc481659778" w:history="1">
            <w:r w:rsidRPr="00C46CE1">
              <w:rPr>
                <w:rStyle w:val="Hipervnculo"/>
                <w:rFonts w:ascii="Arial" w:eastAsia="Times New Roman" w:hAnsi="Arial" w:cs="Arial"/>
                <w:b/>
                <w:noProof/>
              </w:rPr>
              <w:t>4.3.2.       PROCESOS:</w:t>
            </w:r>
            <w:r>
              <w:rPr>
                <w:noProof/>
                <w:webHidden/>
              </w:rPr>
              <w:tab/>
            </w:r>
            <w:r>
              <w:rPr>
                <w:noProof/>
                <w:webHidden/>
              </w:rPr>
              <w:fldChar w:fldCharType="begin"/>
            </w:r>
            <w:r>
              <w:rPr>
                <w:noProof/>
                <w:webHidden/>
              </w:rPr>
              <w:instrText xml:space="preserve"> PAGEREF _Toc481659778 \h </w:instrText>
            </w:r>
            <w:r>
              <w:rPr>
                <w:noProof/>
                <w:webHidden/>
              </w:rPr>
            </w:r>
            <w:r>
              <w:rPr>
                <w:noProof/>
                <w:webHidden/>
              </w:rPr>
              <w:fldChar w:fldCharType="separate"/>
            </w:r>
            <w:r>
              <w:rPr>
                <w:noProof/>
                <w:webHidden/>
              </w:rPr>
              <w:t>27</w:t>
            </w:r>
            <w:r>
              <w:rPr>
                <w:noProof/>
                <w:webHidden/>
              </w:rPr>
              <w:fldChar w:fldCharType="end"/>
            </w:r>
          </w:hyperlink>
        </w:p>
        <w:p w:rsidR="00B43AE6" w:rsidRDefault="00B43AE6">
          <w:pPr>
            <w:pStyle w:val="TDC2"/>
            <w:tabs>
              <w:tab w:val="right" w:leader="dot" w:pos="9061"/>
            </w:tabs>
            <w:rPr>
              <w:rFonts w:cstheme="minorBidi"/>
              <w:noProof/>
            </w:rPr>
          </w:pPr>
          <w:hyperlink w:anchor="_Toc481659779" w:history="1">
            <w:r w:rsidRPr="00C46CE1">
              <w:rPr>
                <w:rStyle w:val="Hipervnculo"/>
                <w:rFonts w:ascii="Arial" w:eastAsia="Times New Roman" w:hAnsi="Arial" w:cs="Arial"/>
                <w:b/>
                <w:bCs/>
                <w:noProof/>
                <w:lang w:eastAsia="es-ES"/>
              </w:rPr>
              <w:t>4.4.    ACTIVIDAD:</w:t>
            </w:r>
            <w:r w:rsidRPr="00C46CE1">
              <w:rPr>
                <w:rStyle w:val="Hipervnculo"/>
                <w:rFonts w:ascii="Arial" w:eastAsia="Times New Roman" w:hAnsi="Arial" w:cs="Arial"/>
                <w:bCs/>
                <w:noProof/>
                <w:lang w:eastAsia="es-ES"/>
              </w:rPr>
              <w:t xml:space="preserve"> Realizar oportunamente las declaraciones tributarias y diferentes anexos como fuente de información al SRI.</w:t>
            </w:r>
            <w:r>
              <w:rPr>
                <w:noProof/>
                <w:webHidden/>
              </w:rPr>
              <w:tab/>
            </w:r>
            <w:r>
              <w:rPr>
                <w:noProof/>
                <w:webHidden/>
              </w:rPr>
              <w:fldChar w:fldCharType="begin"/>
            </w:r>
            <w:r>
              <w:rPr>
                <w:noProof/>
                <w:webHidden/>
              </w:rPr>
              <w:instrText xml:space="preserve"> PAGEREF _Toc481659779 \h </w:instrText>
            </w:r>
            <w:r>
              <w:rPr>
                <w:noProof/>
                <w:webHidden/>
              </w:rPr>
            </w:r>
            <w:r>
              <w:rPr>
                <w:noProof/>
                <w:webHidden/>
              </w:rPr>
              <w:fldChar w:fldCharType="separate"/>
            </w:r>
            <w:r>
              <w:rPr>
                <w:noProof/>
                <w:webHidden/>
              </w:rPr>
              <w:t>29</w:t>
            </w:r>
            <w:r>
              <w:rPr>
                <w:noProof/>
                <w:webHidden/>
              </w:rPr>
              <w:fldChar w:fldCharType="end"/>
            </w:r>
          </w:hyperlink>
        </w:p>
        <w:p w:rsidR="00B43AE6" w:rsidRDefault="00B43AE6">
          <w:pPr>
            <w:pStyle w:val="TDC3"/>
            <w:tabs>
              <w:tab w:val="right" w:leader="dot" w:pos="9061"/>
            </w:tabs>
            <w:rPr>
              <w:rFonts w:cstheme="minorBidi"/>
              <w:noProof/>
            </w:rPr>
          </w:pPr>
          <w:hyperlink w:anchor="_Toc481659780" w:history="1">
            <w:r w:rsidRPr="00C46CE1">
              <w:rPr>
                <w:rStyle w:val="Hipervnculo"/>
                <w:rFonts w:ascii="Arial" w:eastAsia="Times New Roman" w:hAnsi="Arial" w:cs="Arial"/>
                <w:b/>
                <w:bCs/>
                <w:noProof/>
                <w:lang w:eastAsia="es-ES"/>
              </w:rPr>
              <w:t>4.4.1.   ALCANCE:</w:t>
            </w:r>
            <w:r>
              <w:rPr>
                <w:noProof/>
                <w:webHidden/>
              </w:rPr>
              <w:tab/>
            </w:r>
            <w:r>
              <w:rPr>
                <w:noProof/>
                <w:webHidden/>
              </w:rPr>
              <w:fldChar w:fldCharType="begin"/>
            </w:r>
            <w:r>
              <w:rPr>
                <w:noProof/>
                <w:webHidden/>
              </w:rPr>
              <w:instrText xml:space="preserve"> PAGEREF _Toc481659780 \h </w:instrText>
            </w:r>
            <w:r>
              <w:rPr>
                <w:noProof/>
                <w:webHidden/>
              </w:rPr>
            </w:r>
            <w:r>
              <w:rPr>
                <w:noProof/>
                <w:webHidden/>
              </w:rPr>
              <w:fldChar w:fldCharType="separate"/>
            </w:r>
            <w:r>
              <w:rPr>
                <w:noProof/>
                <w:webHidden/>
              </w:rPr>
              <w:t>29</w:t>
            </w:r>
            <w:r>
              <w:rPr>
                <w:noProof/>
                <w:webHidden/>
              </w:rPr>
              <w:fldChar w:fldCharType="end"/>
            </w:r>
          </w:hyperlink>
        </w:p>
        <w:p w:rsidR="00B43AE6" w:rsidRDefault="00B43AE6">
          <w:pPr>
            <w:pStyle w:val="TDC3"/>
            <w:tabs>
              <w:tab w:val="right" w:leader="dot" w:pos="9061"/>
            </w:tabs>
            <w:rPr>
              <w:rFonts w:cstheme="minorBidi"/>
              <w:noProof/>
            </w:rPr>
          </w:pPr>
          <w:hyperlink w:anchor="_Toc481659781" w:history="1">
            <w:r w:rsidRPr="00C46CE1">
              <w:rPr>
                <w:rStyle w:val="Hipervnculo"/>
                <w:rFonts w:ascii="Arial" w:eastAsia="Times New Roman" w:hAnsi="Arial" w:cs="Arial"/>
                <w:b/>
                <w:bCs/>
                <w:noProof/>
                <w:lang w:eastAsia="es-ES"/>
              </w:rPr>
              <w:t>4.4.2.   PROCESO:</w:t>
            </w:r>
            <w:r>
              <w:rPr>
                <w:noProof/>
                <w:webHidden/>
              </w:rPr>
              <w:tab/>
            </w:r>
            <w:r>
              <w:rPr>
                <w:noProof/>
                <w:webHidden/>
              </w:rPr>
              <w:fldChar w:fldCharType="begin"/>
            </w:r>
            <w:r>
              <w:rPr>
                <w:noProof/>
                <w:webHidden/>
              </w:rPr>
              <w:instrText xml:space="preserve"> PAGEREF _Toc481659781 \h </w:instrText>
            </w:r>
            <w:r>
              <w:rPr>
                <w:noProof/>
                <w:webHidden/>
              </w:rPr>
            </w:r>
            <w:r>
              <w:rPr>
                <w:noProof/>
                <w:webHidden/>
              </w:rPr>
              <w:fldChar w:fldCharType="separate"/>
            </w:r>
            <w:r>
              <w:rPr>
                <w:noProof/>
                <w:webHidden/>
              </w:rPr>
              <w:t>29</w:t>
            </w:r>
            <w:r>
              <w:rPr>
                <w:noProof/>
                <w:webHidden/>
              </w:rPr>
              <w:fldChar w:fldCharType="end"/>
            </w:r>
          </w:hyperlink>
        </w:p>
        <w:p w:rsidR="00B43AE6" w:rsidRDefault="00B43AE6">
          <w:pPr>
            <w:pStyle w:val="TDC1"/>
            <w:tabs>
              <w:tab w:val="right" w:leader="dot" w:pos="9061"/>
            </w:tabs>
            <w:rPr>
              <w:rFonts w:cstheme="minorBidi"/>
              <w:noProof/>
            </w:rPr>
          </w:pPr>
          <w:hyperlink w:anchor="_Toc481659782" w:history="1">
            <w:r w:rsidRPr="00C46CE1">
              <w:rPr>
                <w:rStyle w:val="Hipervnculo"/>
                <w:rFonts w:ascii="Arial" w:eastAsia="Times New Roman" w:hAnsi="Arial" w:cs="Arial"/>
                <w:b/>
                <w:bCs/>
                <w:noProof/>
                <w:lang w:eastAsia="es-ES"/>
              </w:rPr>
              <w:t>5.        BIBLIOGRAFIA:</w:t>
            </w:r>
            <w:r>
              <w:rPr>
                <w:noProof/>
                <w:webHidden/>
              </w:rPr>
              <w:tab/>
            </w:r>
            <w:r>
              <w:rPr>
                <w:noProof/>
                <w:webHidden/>
              </w:rPr>
              <w:fldChar w:fldCharType="begin"/>
            </w:r>
            <w:r>
              <w:rPr>
                <w:noProof/>
                <w:webHidden/>
              </w:rPr>
              <w:instrText xml:space="preserve"> PAGEREF _Toc481659782 \h </w:instrText>
            </w:r>
            <w:r>
              <w:rPr>
                <w:noProof/>
                <w:webHidden/>
              </w:rPr>
            </w:r>
            <w:r>
              <w:rPr>
                <w:noProof/>
                <w:webHidden/>
              </w:rPr>
              <w:fldChar w:fldCharType="separate"/>
            </w:r>
            <w:r>
              <w:rPr>
                <w:noProof/>
                <w:webHidden/>
              </w:rPr>
              <w:t>32</w:t>
            </w:r>
            <w:r>
              <w:rPr>
                <w:noProof/>
                <w:webHidden/>
              </w:rPr>
              <w:fldChar w:fldCharType="end"/>
            </w:r>
          </w:hyperlink>
        </w:p>
        <w:p w:rsidR="009010A5" w:rsidRDefault="009010A5">
          <w:r>
            <w:rPr>
              <w:b/>
              <w:bCs/>
            </w:rPr>
            <w:fldChar w:fldCharType="end"/>
          </w:r>
        </w:p>
      </w:sdtContent>
    </w:sdt>
    <w:p w:rsidR="00F064FB" w:rsidRDefault="00F064FB" w:rsidP="00497312">
      <w:pPr>
        <w:pStyle w:val="Prrafodelista"/>
        <w:numPr>
          <w:ilvl w:val="0"/>
          <w:numId w:val="12"/>
        </w:numPr>
        <w:spacing w:after="0" w:line="240" w:lineRule="auto"/>
        <w:ind w:hanging="720"/>
        <w:rPr>
          <w:rFonts w:ascii="Arial" w:eastAsia="Times New Roman" w:hAnsi="Arial" w:cs="Arial"/>
          <w:b/>
          <w:bCs/>
          <w:color w:val="000000"/>
          <w:sz w:val="20"/>
          <w:szCs w:val="20"/>
          <w:lang w:eastAsia="es-ES"/>
        </w:rPr>
        <w:sectPr w:rsidR="00F064FB" w:rsidSect="00961E9A">
          <w:footerReference w:type="default" r:id="rId9"/>
          <w:footerReference w:type="first" r:id="rId10"/>
          <w:pgSz w:w="11906" w:h="16838" w:code="9"/>
          <w:pgMar w:top="1701" w:right="1134" w:bottom="1134" w:left="1701" w:header="709" w:footer="709" w:gutter="0"/>
          <w:pgBorders w:offsetFrom="page">
            <w:top w:val="waveline" w:sz="14" w:space="24" w:color="auto"/>
            <w:left w:val="waveline" w:sz="14" w:space="24" w:color="auto"/>
            <w:bottom w:val="waveline" w:sz="14" w:space="24" w:color="auto"/>
            <w:right w:val="waveline" w:sz="14" w:space="24" w:color="auto"/>
          </w:pgBorders>
          <w:cols w:space="708"/>
          <w:titlePg/>
          <w:docGrid w:linePitch="360"/>
        </w:sectPr>
      </w:pPr>
    </w:p>
    <w:p w:rsidR="00CE5806" w:rsidRDefault="00CE5806" w:rsidP="00C925B5">
      <w:pPr>
        <w:pStyle w:val="Prrafodelista"/>
        <w:numPr>
          <w:ilvl w:val="0"/>
          <w:numId w:val="12"/>
        </w:numPr>
        <w:spacing w:after="0" w:line="240" w:lineRule="auto"/>
        <w:ind w:hanging="720"/>
        <w:outlineLvl w:val="0"/>
        <w:rPr>
          <w:rFonts w:ascii="Arial" w:eastAsia="Times New Roman" w:hAnsi="Arial" w:cs="Arial"/>
          <w:b/>
          <w:bCs/>
          <w:color w:val="000000"/>
          <w:sz w:val="20"/>
          <w:szCs w:val="20"/>
          <w:lang w:eastAsia="es-ES"/>
        </w:rPr>
      </w:pPr>
      <w:bookmarkStart w:id="0" w:name="_Toc481659701"/>
      <w:r w:rsidRPr="00497312">
        <w:rPr>
          <w:rFonts w:ascii="Arial" w:eastAsia="Times New Roman" w:hAnsi="Arial" w:cs="Arial"/>
          <w:b/>
          <w:bCs/>
          <w:color w:val="000000"/>
          <w:sz w:val="20"/>
          <w:szCs w:val="20"/>
          <w:lang w:eastAsia="es-ES"/>
        </w:rPr>
        <w:lastRenderedPageBreak/>
        <w:t xml:space="preserve">CAPITULO </w:t>
      </w:r>
      <w:r w:rsidR="006556DF">
        <w:rPr>
          <w:rFonts w:ascii="Arial" w:eastAsia="Times New Roman" w:hAnsi="Arial" w:cs="Arial"/>
          <w:b/>
          <w:bCs/>
          <w:color w:val="000000"/>
          <w:sz w:val="20"/>
          <w:szCs w:val="20"/>
          <w:lang w:eastAsia="es-ES"/>
        </w:rPr>
        <w:t>I</w:t>
      </w:r>
      <w:r w:rsidRPr="00497312">
        <w:rPr>
          <w:rFonts w:ascii="Arial" w:eastAsia="Times New Roman" w:hAnsi="Arial" w:cs="Arial"/>
          <w:b/>
          <w:bCs/>
          <w:color w:val="000000"/>
          <w:sz w:val="20"/>
          <w:szCs w:val="20"/>
          <w:lang w:eastAsia="es-ES"/>
        </w:rPr>
        <w:t>: INFORMACIÒN GENERAL DE LA EMPRESA</w:t>
      </w:r>
      <w:bookmarkEnd w:id="0"/>
    </w:p>
    <w:p w:rsidR="00A33E14" w:rsidRPr="00497312" w:rsidRDefault="00A33E14" w:rsidP="00A33E14">
      <w:pPr>
        <w:pStyle w:val="Prrafodelista"/>
        <w:spacing w:after="0" w:line="240" w:lineRule="auto"/>
        <w:rPr>
          <w:rFonts w:ascii="Arial" w:eastAsia="Times New Roman" w:hAnsi="Arial" w:cs="Arial"/>
          <w:b/>
          <w:bCs/>
          <w:color w:val="000000"/>
          <w:sz w:val="20"/>
          <w:szCs w:val="20"/>
          <w:lang w:eastAsia="es-ES"/>
        </w:rPr>
      </w:pPr>
    </w:p>
    <w:p w:rsidR="00497312" w:rsidRPr="00497312" w:rsidRDefault="00497312" w:rsidP="00497312">
      <w:pPr>
        <w:pStyle w:val="Prrafodelista"/>
        <w:spacing w:after="0" w:line="240" w:lineRule="auto"/>
        <w:ind w:left="1113"/>
        <w:rPr>
          <w:rFonts w:ascii="Arial" w:eastAsia="Times New Roman" w:hAnsi="Arial" w:cs="Arial"/>
          <w:b/>
          <w:bCs/>
          <w:color w:val="000000"/>
          <w:sz w:val="20"/>
          <w:szCs w:val="20"/>
          <w:lang w:eastAsia="es-ES"/>
        </w:rPr>
      </w:pPr>
    </w:p>
    <w:p w:rsidR="00497312" w:rsidRDefault="00497312" w:rsidP="00C925B5">
      <w:pPr>
        <w:pStyle w:val="Prrafodelista"/>
        <w:numPr>
          <w:ilvl w:val="1"/>
          <w:numId w:val="2"/>
        </w:numPr>
        <w:spacing w:after="0" w:line="240" w:lineRule="auto"/>
        <w:outlineLvl w:val="1"/>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      </w:t>
      </w:r>
      <w:bookmarkStart w:id="1" w:name="_Toc481659702"/>
      <w:r w:rsidRPr="00497312">
        <w:rPr>
          <w:rFonts w:ascii="Arial" w:eastAsia="Times New Roman" w:hAnsi="Arial" w:cs="Arial"/>
          <w:b/>
          <w:bCs/>
          <w:color w:val="000000"/>
          <w:sz w:val="20"/>
          <w:szCs w:val="20"/>
          <w:lang w:eastAsia="es-ES"/>
        </w:rPr>
        <w:t>DIRECCIÓN PROVINCAL GALAPAGOS DEL CONSEJO DE LA JUDICATURA</w:t>
      </w:r>
      <w:bookmarkEnd w:id="1"/>
    </w:p>
    <w:p w:rsidR="00A33E14" w:rsidRDefault="00A33E14" w:rsidP="00A33E14">
      <w:pPr>
        <w:pStyle w:val="Prrafodelista"/>
        <w:spacing w:after="0" w:line="240" w:lineRule="auto"/>
        <w:ind w:left="390"/>
        <w:rPr>
          <w:rFonts w:ascii="Arial" w:eastAsia="Times New Roman" w:hAnsi="Arial" w:cs="Arial"/>
          <w:b/>
          <w:bCs/>
          <w:color w:val="000000"/>
          <w:sz w:val="20"/>
          <w:szCs w:val="20"/>
          <w:lang w:eastAsia="es-ES"/>
        </w:rPr>
      </w:pPr>
    </w:p>
    <w:p w:rsidR="00497312" w:rsidRPr="00497312" w:rsidRDefault="00497312" w:rsidP="00497312">
      <w:pPr>
        <w:pStyle w:val="Prrafodelista"/>
        <w:spacing w:after="0" w:line="240" w:lineRule="auto"/>
        <w:ind w:left="390"/>
        <w:rPr>
          <w:rFonts w:ascii="Arial" w:eastAsia="Times New Roman" w:hAnsi="Arial" w:cs="Arial"/>
          <w:b/>
          <w:bCs/>
          <w:color w:val="000000"/>
          <w:sz w:val="20"/>
          <w:szCs w:val="20"/>
          <w:lang w:eastAsia="es-ES"/>
        </w:rPr>
      </w:pPr>
    </w:p>
    <w:p w:rsidR="00497312" w:rsidRPr="00497312" w:rsidRDefault="00497312" w:rsidP="00C925B5">
      <w:pPr>
        <w:pStyle w:val="Ttulo3"/>
        <w:rPr>
          <w:rFonts w:ascii="Arial" w:eastAsia="Times New Roman" w:hAnsi="Arial" w:cs="Arial"/>
          <w:b/>
          <w:bCs/>
          <w:color w:val="000000"/>
          <w:sz w:val="20"/>
          <w:szCs w:val="20"/>
          <w:lang w:eastAsia="es-ES"/>
        </w:rPr>
      </w:pPr>
      <w:bookmarkStart w:id="2" w:name="_Toc481659703"/>
      <w:r>
        <w:rPr>
          <w:rFonts w:ascii="Arial" w:eastAsia="Times New Roman" w:hAnsi="Arial" w:cs="Arial"/>
          <w:b/>
          <w:bCs/>
          <w:color w:val="000000"/>
          <w:sz w:val="20"/>
          <w:szCs w:val="20"/>
          <w:lang w:eastAsia="es-ES"/>
        </w:rPr>
        <w:t>1.1.1     DATOS DE LA EMPRESA</w:t>
      </w:r>
      <w:bookmarkEnd w:id="2"/>
    </w:p>
    <w:p w:rsidR="00CE5806" w:rsidRPr="0098162C" w:rsidRDefault="00CE5806" w:rsidP="00C6518A">
      <w:pPr>
        <w:spacing w:after="0" w:line="240" w:lineRule="auto"/>
        <w:rPr>
          <w:rFonts w:ascii="Arial" w:eastAsia="Times New Roman" w:hAnsi="Arial" w:cs="Arial"/>
          <w:b/>
          <w:bCs/>
          <w:color w:val="000000"/>
          <w:sz w:val="20"/>
          <w:szCs w:val="20"/>
          <w:lang w:eastAsia="es-ES"/>
        </w:rPr>
      </w:pPr>
    </w:p>
    <w:p w:rsidR="00DB0E48" w:rsidRPr="0098162C" w:rsidRDefault="00DB0E48"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RAZÓN SOCIAL: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Dirección Provincial del Consejo de la Judicatura de Galápagos</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RUC: </w:t>
      </w:r>
      <w:r w:rsidRPr="0098162C">
        <w:rPr>
          <w:rFonts w:ascii="Arial" w:eastAsia="Times New Roman" w:hAnsi="Arial" w:cs="Arial"/>
          <w:bCs/>
          <w:color w:val="000000"/>
          <w:sz w:val="20"/>
          <w:szCs w:val="20"/>
          <w:lang w:eastAsia="es-ES"/>
        </w:rPr>
        <w:t>0968550280001</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NOMBRE COMERCIAL: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Dirección Provincial del Consejo de la Judicatura de Galápagos</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ACTIVIDAD ECONÓMICA PRINCIPAL: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Actividad de la administración Pública en general</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FECHA DE INICIO DE ACTIVIDADES:</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28 de febrero de 1973</w:t>
      </w:r>
      <w:r w:rsidRPr="0098162C">
        <w:rPr>
          <w:rFonts w:ascii="Arial" w:eastAsia="Times New Roman" w:hAnsi="Arial" w:cs="Arial"/>
          <w:b/>
          <w:bCs/>
          <w:color w:val="000000"/>
          <w:sz w:val="20"/>
          <w:szCs w:val="20"/>
          <w:lang w:eastAsia="es-ES"/>
        </w:rPr>
        <w:t xml:space="preserve"> </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DB0E48"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DIRECCIÓN DEL ESTABLECIMIENTO:</w:t>
      </w:r>
    </w:p>
    <w:p w:rsidR="00CE5806"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Cs/>
          <w:color w:val="000000"/>
          <w:sz w:val="20"/>
          <w:szCs w:val="20"/>
          <w:lang w:eastAsia="es-ES"/>
        </w:rPr>
        <w:t>Ga</w:t>
      </w:r>
      <w:r w:rsidR="00DB0E48" w:rsidRPr="0098162C">
        <w:rPr>
          <w:rFonts w:ascii="Arial" w:eastAsia="Times New Roman" w:hAnsi="Arial" w:cs="Arial"/>
          <w:bCs/>
          <w:color w:val="000000"/>
          <w:sz w:val="20"/>
          <w:szCs w:val="20"/>
          <w:lang w:eastAsia="es-ES"/>
        </w:rPr>
        <w:t>lápagos/Santa Cruz /</w:t>
      </w:r>
      <w:proofErr w:type="spellStart"/>
      <w:r w:rsidR="00DB0E48" w:rsidRPr="0098162C">
        <w:rPr>
          <w:rFonts w:ascii="Arial" w:eastAsia="Times New Roman" w:hAnsi="Arial" w:cs="Arial"/>
          <w:bCs/>
          <w:color w:val="000000"/>
          <w:sz w:val="20"/>
          <w:szCs w:val="20"/>
          <w:lang w:eastAsia="es-ES"/>
        </w:rPr>
        <w:t>Matazarnos</w:t>
      </w:r>
      <w:proofErr w:type="spellEnd"/>
      <w:r w:rsidR="00DB0E48" w:rsidRPr="0098162C">
        <w:rPr>
          <w:rFonts w:ascii="Arial" w:eastAsia="Times New Roman" w:hAnsi="Arial" w:cs="Arial"/>
          <w:bCs/>
          <w:color w:val="000000"/>
          <w:sz w:val="20"/>
          <w:szCs w:val="20"/>
          <w:lang w:eastAsia="es-ES"/>
        </w:rPr>
        <w:t xml:space="preserve"> SN</w:t>
      </w:r>
      <w:r w:rsidRPr="0098162C">
        <w:rPr>
          <w:rFonts w:ascii="Arial" w:eastAsia="Times New Roman" w:hAnsi="Arial" w:cs="Arial"/>
          <w:bCs/>
          <w:color w:val="000000"/>
          <w:sz w:val="20"/>
          <w:szCs w:val="20"/>
          <w:lang w:eastAsia="es-ES"/>
        </w:rPr>
        <w:t xml:space="preserve"> y </w:t>
      </w:r>
      <w:proofErr w:type="spellStart"/>
      <w:r w:rsidRPr="0098162C">
        <w:rPr>
          <w:rFonts w:ascii="Arial" w:eastAsia="Times New Roman" w:hAnsi="Arial" w:cs="Arial"/>
          <w:bCs/>
          <w:color w:val="000000"/>
          <w:sz w:val="20"/>
          <w:szCs w:val="20"/>
          <w:lang w:eastAsia="es-ES"/>
        </w:rPr>
        <w:t>Floreana</w:t>
      </w:r>
      <w:proofErr w:type="spellEnd"/>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TELÉFONOS:</w:t>
      </w:r>
    </w:p>
    <w:p w:rsidR="00CE5806" w:rsidRPr="0098162C"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042-599-800</w:t>
      </w:r>
      <w:r w:rsidR="00DB0E48" w:rsidRPr="0098162C">
        <w:rPr>
          <w:rFonts w:ascii="Arial" w:eastAsia="Times New Roman" w:hAnsi="Arial" w:cs="Arial"/>
          <w:bCs/>
          <w:color w:val="000000"/>
          <w:sz w:val="20"/>
          <w:szCs w:val="20"/>
          <w:lang w:eastAsia="es-ES"/>
        </w:rPr>
        <w:t xml:space="preserve">  Ext.50108</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DIRECCIÓN CORREO ELECTRÓNICO:</w:t>
      </w:r>
    </w:p>
    <w:p w:rsidR="00CE5806" w:rsidRPr="0098162C"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Carlos.zapata@funcionjudicial.gob.ec</w:t>
      </w:r>
    </w:p>
    <w:p w:rsidR="00CE5806" w:rsidRPr="0098162C" w:rsidRDefault="00CE5806" w:rsidP="00CE5806">
      <w:pPr>
        <w:spacing w:after="0" w:line="240" w:lineRule="auto"/>
        <w:rPr>
          <w:rFonts w:ascii="Arial" w:eastAsia="Times New Roman" w:hAnsi="Arial" w:cs="Arial"/>
          <w:b/>
          <w:bCs/>
          <w:color w:val="000000"/>
          <w:sz w:val="20"/>
          <w:szCs w:val="20"/>
          <w:lang w:eastAsia="es-ES"/>
        </w:rPr>
      </w:pPr>
    </w:p>
    <w:p w:rsidR="00DB0E48" w:rsidRPr="0098162C" w:rsidRDefault="00CE5806" w:rsidP="00CE5806">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TIPO DE EMPRESA: </w:t>
      </w:r>
    </w:p>
    <w:p w:rsidR="00CE5806" w:rsidRDefault="00CE5806" w:rsidP="00CE5806">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Publica – Administración de Justicia</w:t>
      </w:r>
    </w:p>
    <w:p w:rsidR="00A33E14" w:rsidRDefault="00A33E14" w:rsidP="00CE5806">
      <w:pPr>
        <w:spacing w:after="0" w:line="240" w:lineRule="auto"/>
        <w:rPr>
          <w:rFonts w:ascii="Arial" w:eastAsia="Times New Roman" w:hAnsi="Arial" w:cs="Arial"/>
          <w:bCs/>
          <w:color w:val="000000"/>
          <w:sz w:val="20"/>
          <w:szCs w:val="20"/>
          <w:lang w:eastAsia="es-ES"/>
        </w:rPr>
      </w:pPr>
    </w:p>
    <w:p w:rsidR="00A33E14" w:rsidRPr="0098162C" w:rsidRDefault="00A33E14" w:rsidP="00A33E14">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DEL ESTUDIANTE: </w:t>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Carlos Marcelo Zapata Carpio</w:t>
      </w:r>
    </w:p>
    <w:p w:rsidR="00A33E14" w:rsidRPr="0098162C" w:rsidRDefault="00A33E14" w:rsidP="00A33E14">
      <w:pPr>
        <w:spacing w:after="0" w:line="240" w:lineRule="auto"/>
        <w:rPr>
          <w:rFonts w:ascii="Arial" w:eastAsia="Times New Roman" w:hAnsi="Arial" w:cs="Arial"/>
          <w:bCs/>
          <w:color w:val="000000"/>
          <w:sz w:val="20"/>
          <w:szCs w:val="20"/>
          <w:lang w:eastAsia="es-ES"/>
        </w:rPr>
      </w:pPr>
    </w:p>
    <w:p w:rsidR="00A33E14" w:rsidRPr="0098162C" w:rsidRDefault="00A33E14" w:rsidP="00A33E14">
      <w:pPr>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 LA MÁXIMA AUTORIDAD DE LA EMPRESA: </w:t>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 xml:space="preserve">Ab. Alex Bladimir Rivadeneira </w:t>
      </w:r>
      <w:proofErr w:type="spellStart"/>
      <w:r w:rsidRPr="0098162C">
        <w:rPr>
          <w:rFonts w:ascii="Arial" w:eastAsia="Times New Roman" w:hAnsi="Arial" w:cs="Arial"/>
          <w:bCs/>
          <w:color w:val="000000"/>
          <w:sz w:val="20"/>
          <w:szCs w:val="20"/>
          <w:lang w:eastAsia="es-ES"/>
        </w:rPr>
        <w:t>Rivadeneira</w:t>
      </w:r>
      <w:proofErr w:type="spellEnd"/>
    </w:p>
    <w:p w:rsidR="00A33E14" w:rsidRPr="0098162C" w:rsidRDefault="00A33E14" w:rsidP="00A33E14">
      <w:pPr>
        <w:spacing w:after="0" w:line="240" w:lineRule="auto"/>
        <w:rPr>
          <w:rFonts w:ascii="Arial" w:eastAsia="Times New Roman" w:hAnsi="Arial" w:cs="Arial"/>
          <w:bCs/>
          <w:color w:val="000000"/>
          <w:sz w:val="20"/>
          <w:szCs w:val="20"/>
          <w:lang w:eastAsia="es-ES"/>
        </w:rPr>
      </w:pPr>
    </w:p>
    <w:p w:rsidR="00A33E14" w:rsidRPr="0098162C" w:rsidRDefault="00A33E14" w:rsidP="00F064FB">
      <w:pPr>
        <w:tabs>
          <w:tab w:val="right" w:pos="9071"/>
        </w:tabs>
        <w:spacing w:after="0" w:line="240" w:lineRule="auto"/>
        <w:rPr>
          <w:rFonts w:ascii="Arial" w:eastAsia="Times New Roman" w:hAnsi="Arial" w:cs="Arial"/>
          <w:b/>
          <w:bCs/>
          <w:color w:val="000000"/>
          <w:sz w:val="20"/>
          <w:szCs w:val="20"/>
          <w:lang w:eastAsia="es-ES"/>
        </w:rPr>
      </w:pPr>
      <w:r w:rsidRPr="0098162C">
        <w:rPr>
          <w:rFonts w:ascii="Arial" w:eastAsia="Times New Roman" w:hAnsi="Arial" w:cs="Arial"/>
          <w:b/>
          <w:bCs/>
          <w:color w:val="000000"/>
          <w:sz w:val="20"/>
          <w:szCs w:val="20"/>
          <w:lang w:eastAsia="es-ES"/>
        </w:rPr>
        <w:t xml:space="preserve">NOMBRES DE LA AUTORIDAD INMEDIATA SUPERIOR: </w:t>
      </w:r>
      <w:r w:rsidR="00F064FB">
        <w:rPr>
          <w:rFonts w:ascii="Arial" w:eastAsia="Times New Roman" w:hAnsi="Arial" w:cs="Arial"/>
          <w:b/>
          <w:bCs/>
          <w:color w:val="000000"/>
          <w:sz w:val="20"/>
          <w:szCs w:val="20"/>
          <w:lang w:eastAsia="es-ES"/>
        </w:rPr>
        <w:tab/>
      </w:r>
    </w:p>
    <w:p w:rsidR="00A33E14" w:rsidRPr="0098162C" w:rsidRDefault="00A33E14" w:rsidP="00A33E14">
      <w:pPr>
        <w:spacing w:after="0" w:line="240" w:lineRule="auto"/>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CPA. Alex Colón Pérez Velásquez</w:t>
      </w:r>
    </w:p>
    <w:p w:rsidR="00A33E14" w:rsidRPr="0098162C" w:rsidRDefault="00A33E14" w:rsidP="00A33E14">
      <w:pPr>
        <w:spacing w:after="0" w:line="240" w:lineRule="auto"/>
        <w:rPr>
          <w:rFonts w:ascii="Arial" w:eastAsia="Times New Roman" w:hAnsi="Arial" w:cs="Arial"/>
          <w:b/>
          <w:bCs/>
          <w:color w:val="000000"/>
          <w:sz w:val="20"/>
          <w:szCs w:val="20"/>
          <w:lang w:eastAsia="es-ES"/>
        </w:rPr>
      </w:pPr>
    </w:p>
    <w:p w:rsidR="00A33E14" w:rsidRDefault="00A33E14" w:rsidP="00CE5806">
      <w:pPr>
        <w:spacing w:after="0" w:line="240" w:lineRule="auto"/>
        <w:rPr>
          <w:rFonts w:ascii="Arial" w:eastAsia="Times New Roman" w:hAnsi="Arial" w:cs="Arial"/>
          <w:bCs/>
          <w:color w:val="000000"/>
          <w:sz w:val="20"/>
          <w:szCs w:val="20"/>
          <w:lang w:eastAsia="es-ES"/>
        </w:rPr>
      </w:pPr>
    </w:p>
    <w:p w:rsidR="00A33E14" w:rsidRPr="0098162C" w:rsidRDefault="00A33E14" w:rsidP="00CE5806">
      <w:pPr>
        <w:spacing w:after="0" w:line="240" w:lineRule="auto"/>
        <w:rPr>
          <w:rFonts w:ascii="Arial" w:eastAsia="Times New Roman" w:hAnsi="Arial" w:cs="Arial"/>
          <w:b/>
          <w:bCs/>
          <w:color w:val="000000"/>
          <w:sz w:val="20"/>
          <w:szCs w:val="20"/>
          <w:lang w:eastAsia="es-ES"/>
        </w:rPr>
      </w:pPr>
    </w:p>
    <w:p w:rsidR="00C925B5" w:rsidRDefault="00497312" w:rsidP="00C925B5">
      <w:pPr>
        <w:pStyle w:val="Ttulo3"/>
        <w:rPr>
          <w:rFonts w:ascii="Arial" w:eastAsia="Times New Roman" w:hAnsi="Arial" w:cs="Arial"/>
          <w:b/>
          <w:bCs/>
          <w:color w:val="000000"/>
          <w:sz w:val="20"/>
          <w:szCs w:val="20"/>
          <w:lang w:eastAsia="es-ES"/>
        </w:rPr>
      </w:pPr>
      <w:bookmarkStart w:id="3" w:name="_Toc481659704"/>
      <w:r>
        <w:rPr>
          <w:rFonts w:ascii="Arial" w:eastAsia="Times New Roman" w:hAnsi="Arial" w:cs="Arial"/>
          <w:b/>
          <w:bCs/>
          <w:color w:val="000000"/>
          <w:sz w:val="20"/>
          <w:szCs w:val="20"/>
          <w:lang w:eastAsia="es-ES"/>
        </w:rPr>
        <w:t xml:space="preserve">1.1.2     </w:t>
      </w:r>
      <w:r w:rsidR="00CE5806" w:rsidRPr="0098162C">
        <w:rPr>
          <w:rFonts w:ascii="Arial" w:eastAsia="Times New Roman" w:hAnsi="Arial" w:cs="Arial"/>
          <w:b/>
          <w:bCs/>
          <w:color w:val="000000"/>
          <w:sz w:val="20"/>
          <w:szCs w:val="20"/>
          <w:lang w:eastAsia="es-ES"/>
        </w:rPr>
        <w:t>MISIÒN INSTITUCIONAL DEL CONSEJO DE LA JUDICATURA:</w:t>
      </w:r>
      <w:bookmarkEnd w:id="3"/>
    </w:p>
    <w:p w:rsidR="00CE5806"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Es el órgano de gobierno, administración, vigilancia y disciplina de la Función Judicial, mediante la definición y ejecución de las políticas para el mejoramiento y modernización del Sistema Judicial</w:t>
      </w:r>
      <w:r w:rsidR="00A33E14">
        <w:rPr>
          <w:rFonts w:ascii="Arial" w:eastAsia="Times New Roman" w:hAnsi="Arial" w:cs="Arial"/>
          <w:bCs/>
          <w:color w:val="000000"/>
          <w:sz w:val="20"/>
          <w:szCs w:val="20"/>
          <w:lang w:eastAsia="es-ES"/>
        </w:rPr>
        <w:t>.</w:t>
      </w:r>
    </w:p>
    <w:p w:rsidR="00A33E14" w:rsidRPr="0098162C" w:rsidRDefault="00A33E14" w:rsidP="00DB0E48">
      <w:pPr>
        <w:spacing w:after="0" w:line="240" w:lineRule="auto"/>
        <w:jc w:val="both"/>
        <w:rPr>
          <w:rFonts w:ascii="Arial" w:eastAsia="Times New Roman" w:hAnsi="Arial" w:cs="Arial"/>
          <w:bCs/>
          <w:color w:val="000000"/>
          <w:sz w:val="20"/>
          <w:szCs w:val="20"/>
          <w:lang w:eastAsia="es-ES"/>
        </w:rPr>
      </w:pPr>
    </w:p>
    <w:p w:rsidR="00CE5806" w:rsidRPr="0098162C" w:rsidRDefault="00CE5806" w:rsidP="00DB0E48">
      <w:pPr>
        <w:spacing w:after="0" w:line="240" w:lineRule="auto"/>
        <w:jc w:val="both"/>
        <w:rPr>
          <w:rFonts w:ascii="Arial" w:eastAsia="Times New Roman" w:hAnsi="Arial" w:cs="Arial"/>
          <w:b/>
          <w:bCs/>
          <w:color w:val="000000"/>
          <w:sz w:val="20"/>
          <w:szCs w:val="20"/>
          <w:lang w:eastAsia="es-ES"/>
        </w:rPr>
      </w:pPr>
    </w:p>
    <w:p w:rsidR="00C925B5" w:rsidRDefault="00497312" w:rsidP="00C925B5">
      <w:pPr>
        <w:pStyle w:val="Ttulo3"/>
        <w:rPr>
          <w:rFonts w:ascii="Arial" w:eastAsia="Times New Roman" w:hAnsi="Arial" w:cs="Arial"/>
          <w:b/>
          <w:bCs/>
          <w:color w:val="000000"/>
          <w:sz w:val="20"/>
          <w:szCs w:val="20"/>
          <w:lang w:eastAsia="es-ES"/>
        </w:rPr>
      </w:pPr>
      <w:bookmarkStart w:id="4" w:name="_Toc481659705"/>
      <w:r>
        <w:rPr>
          <w:rFonts w:ascii="Arial" w:eastAsia="Times New Roman" w:hAnsi="Arial" w:cs="Arial"/>
          <w:b/>
          <w:bCs/>
          <w:color w:val="000000"/>
          <w:sz w:val="20"/>
          <w:szCs w:val="20"/>
          <w:lang w:eastAsia="es-ES"/>
        </w:rPr>
        <w:t xml:space="preserve">1.1.3     </w:t>
      </w:r>
      <w:r w:rsidR="00CE5806" w:rsidRPr="0098162C">
        <w:rPr>
          <w:rFonts w:ascii="Arial" w:eastAsia="Times New Roman" w:hAnsi="Arial" w:cs="Arial"/>
          <w:b/>
          <w:bCs/>
          <w:color w:val="000000"/>
          <w:sz w:val="20"/>
          <w:szCs w:val="20"/>
          <w:lang w:eastAsia="es-ES"/>
        </w:rPr>
        <w:t>VISIÓN INSTITUCIONAL DEL CONSEJO DE LA JUDICATURA:</w:t>
      </w:r>
      <w:bookmarkEnd w:id="4"/>
      <w:r w:rsidR="00CE5806" w:rsidRPr="0098162C">
        <w:rPr>
          <w:rFonts w:ascii="Arial" w:eastAsia="Times New Roman" w:hAnsi="Arial" w:cs="Arial"/>
          <w:b/>
          <w:bCs/>
          <w:color w:val="000000"/>
          <w:sz w:val="20"/>
          <w:szCs w:val="20"/>
          <w:lang w:eastAsia="es-ES"/>
        </w:rPr>
        <w:t xml:space="preserve"> </w:t>
      </w:r>
    </w:p>
    <w:p w:rsidR="00CE5806" w:rsidRPr="0098162C" w:rsidRDefault="00CE5806" w:rsidP="00DB0E48">
      <w:pPr>
        <w:spacing w:after="0" w:line="240" w:lineRule="auto"/>
        <w:jc w:val="both"/>
        <w:rPr>
          <w:rFonts w:ascii="Arial" w:eastAsia="Times New Roman" w:hAnsi="Arial" w:cs="Arial"/>
          <w:bCs/>
          <w:color w:val="000000"/>
          <w:sz w:val="20"/>
          <w:szCs w:val="20"/>
          <w:lang w:eastAsia="es-ES"/>
        </w:rPr>
      </w:pPr>
      <w:r w:rsidRPr="0098162C">
        <w:rPr>
          <w:rFonts w:ascii="Arial" w:eastAsia="Times New Roman" w:hAnsi="Arial" w:cs="Arial"/>
          <w:bCs/>
          <w:color w:val="000000"/>
          <w:sz w:val="20"/>
          <w:szCs w:val="20"/>
          <w:lang w:eastAsia="es-ES"/>
        </w:rPr>
        <w:t>Garantizar el acceso a la justicia y a la tutela efectiva, imparcial y expedita de derechos con eficacia, integridad y transparencia asegurando el debido proceso y la seguridad jurídica.</w:t>
      </w:r>
    </w:p>
    <w:p w:rsidR="00CE5806" w:rsidRDefault="00CE5806" w:rsidP="00CE5806">
      <w:pPr>
        <w:spacing w:after="0" w:line="240" w:lineRule="auto"/>
        <w:rPr>
          <w:rFonts w:ascii="Arial" w:eastAsia="Times New Roman" w:hAnsi="Arial" w:cs="Arial"/>
          <w:b/>
          <w:bCs/>
          <w:color w:val="000000"/>
          <w:sz w:val="20"/>
          <w:szCs w:val="20"/>
          <w:lang w:eastAsia="es-ES"/>
        </w:rPr>
      </w:pPr>
    </w:p>
    <w:p w:rsidR="00A33E14" w:rsidRPr="0098162C" w:rsidRDefault="00A33E14" w:rsidP="00CE5806">
      <w:pPr>
        <w:spacing w:after="0" w:line="240" w:lineRule="auto"/>
        <w:rPr>
          <w:rFonts w:ascii="Arial" w:eastAsia="Times New Roman" w:hAnsi="Arial" w:cs="Arial"/>
          <w:b/>
          <w:bCs/>
          <w:color w:val="000000"/>
          <w:sz w:val="20"/>
          <w:szCs w:val="20"/>
          <w:lang w:eastAsia="es-ES"/>
        </w:rPr>
      </w:pPr>
    </w:p>
    <w:p w:rsidR="00CE5806" w:rsidRDefault="00497312" w:rsidP="00C925B5">
      <w:pPr>
        <w:pStyle w:val="Ttulo3"/>
        <w:rPr>
          <w:rFonts w:ascii="Arial" w:eastAsia="Times New Roman" w:hAnsi="Arial" w:cs="Arial"/>
          <w:b/>
          <w:bCs/>
          <w:color w:val="000000"/>
          <w:sz w:val="20"/>
          <w:szCs w:val="20"/>
          <w:lang w:eastAsia="es-ES"/>
        </w:rPr>
      </w:pPr>
      <w:bookmarkStart w:id="5" w:name="_Toc481659706"/>
      <w:r>
        <w:rPr>
          <w:rFonts w:ascii="Arial" w:eastAsia="Times New Roman" w:hAnsi="Arial" w:cs="Arial"/>
          <w:b/>
          <w:bCs/>
          <w:color w:val="000000"/>
          <w:sz w:val="20"/>
          <w:szCs w:val="20"/>
          <w:lang w:eastAsia="es-ES"/>
        </w:rPr>
        <w:t xml:space="preserve">1.1.4    </w:t>
      </w:r>
      <w:r w:rsidR="00A33E14">
        <w:rPr>
          <w:rFonts w:ascii="Arial" w:eastAsia="Times New Roman" w:hAnsi="Arial" w:cs="Arial"/>
          <w:b/>
          <w:bCs/>
          <w:color w:val="000000"/>
          <w:sz w:val="20"/>
          <w:szCs w:val="20"/>
          <w:lang w:eastAsia="es-ES"/>
        </w:rPr>
        <w:t xml:space="preserve"> </w:t>
      </w:r>
      <w:r w:rsidR="00EE0D4B">
        <w:rPr>
          <w:rFonts w:ascii="Arial" w:eastAsia="Times New Roman" w:hAnsi="Arial" w:cs="Arial"/>
          <w:b/>
          <w:bCs/>
          <w:color w:val="000000"/>
          <w:sz w:val="20"/>
          <w:szCs w:val="20"/>
          <w:lang w:eastAsia="es-ES"/>
        </w:rPr>
        <w:t>OBJETIVOS GENERALES DE LAS UNIDADES FINANCIERAS DEL</w:t>
      </w:r>
      <w:r w:rsidR="00CE5806" w:rsidRPr="0098162C">
        <w:rPr>
          <w:rFonts w:ascii="Arial" w:eastAsia="Times New Roman" w:hAnsi="Arial" w:cs="Arial"/>
          <w:b/>
          <w:bCs/>
          <w:color w:val="000000"/>
          <w:sz w:val="20"/>
          <w:szCs w:val="20"/>
          <w:lang w:eastAsia="es-ES"/>
        </w:rPr>
        <w:t xml:space="preserve"> COSEJO DE LA JUDICATURA:</w:t>
      </w:r>
      <w:bookmarkEnd w:id="5"/>
    </w:p>
    <w:p w:rsidR="006556DF" w:rsidRPr="0098162C" w:rsidRDefault="006556DF" w:rsidP="00CE5806">
      <w:pPr>
        <w:spacing w:after="0" w:line="240" w:lineRule="auto"/>
        <w:rPr>
          <w:rFonts w:ascii="Arial" w:eastAsia="Times New Roman" w:hAnsi="Arial" w:cs="Arial"/>
          <w:b/>
          <w:bCs/>
          <w:color w:val="000000"/>
          <w:sz w:val="20"/>
          <w:szCs w:val="20"/>
          <w:lang w:eastAsia="es-ES"/>
        </w:rPr>
      </w:pPr>
    </w:p>
    <w:p w:rsidR="00CE5806" w:rsidRDefault="00CE5806" w:rsidP="006556DF">
      <w:pPr>
        <w:pStyle w:val="Prrafodelista"/>
        <w:numPr>
          <w:ilvl w:val="3"/>
          <w:numId w:val="12"/>
        </w:numPr>
        <w:spacing w:after="0" w:line="240" w:lineRule="auto"/>
        <w:jc w:val="both"/>
        <w:rPr>
          <w:rFonts w:ascii="Arial" w:eastAsia="Times New Roman" w:hAnsi="Arial" w:cs="Arial"/>
          <w:bCs/>
          <w:color w:val="000000"/>
          <w:sz w:val="20"/>
          <w:szCs w:val="20"/>
          <w:lang w:eastAsia="es-ES"/>
        </w:rPr>
      </w:pPr>
      <w:r w:rsidRPr="006556DF">
        <w:rPr>
          <w:rFonts w:ascii="Arial" w:eastAsia="Times New Roman" w:hAnsi="Arial" w:cs="Arial"/>
          <w:bCs/>
          <w:color w:val="000000"/>
          <w:sz w:val="20"/>
          <w:szCs w:val="20"/>
          <w:lang w:eastAsia="es-ES"/>
        </w:rPr>
        <w:lastRenderedPageBreak/>
        <w:t xml:space="preserve">Planificar, organizar y controlar las unidades de Almacén y Proveeduría, Servicios Generales, Activos Fijos e Información. </w:t>
      </w:r>
    </w:p>
    <w:p w:rsidR="00C925B5" w:rsidRPr="006556DF" w:rsidRDefault="00C925B5" w:rsidP="00C925B5">
      <w:pPr>
        <w:pStyle w:val="Prrafodelista"/>
        <w:spacing w:after="0" w:line="240" w:lineRule="auto"/>
        <w:ind w:left="1080"/>
        <w:jc w:val="both"/>
        <w:rPr>
          <w:rFonts w:ascii="Arial" w:eastAsia="Times New Roman" w:hAnsi="Arial" w:cs="Arial"/>
          <w:bCs/>
          <w:color w:val="000000"/>
          <w:sz w:val="20"/>
          <w:szCs w:val="20"/>
          <w:lang w:eastAsia="es-ES"/>
        </w:rPr>
      </w:pPr>
    </w:p>
    <w:p w:rsidR="006556DF" w:rsidRPr="006556DF" w:rsidRDefault="00CE5806" w:rsidP="006556DF">
      <w:pPr>
        <w:pStyle w:val="Prrafodelista"/>
        <w:numPr>
          <w:ilvl w:val="3"/>
          <w:numId w:val="12"/>
        </w:numPr>
        <w:spacing w:after="0" w:line="240" w:lineRule="auto"/>
        <w:jc w:val="both"/>
        <w:rPr>
          <w:rFonts w:ascii="Arial" w:eastAsia="Times New Roman" w:hAnsi="Arial" w:cs="Arial"/>
          <w:bCs/>
          <w:color w:val="000000"/>
          <w:sz w:val="20"/>
          <w:szCs w:val="20"/>
          <w:lang w:eastAsia="es-ES"/>
        </w:rPr>
      </w:pPr>
      <w:r w:rsidRPr="006556DF">
        <w:rPr>
          <w:rFonts w:ascii="Arial" w:eastAsia="Times New Roman" w:hAnsi="Arial" w:cs="Arial"/>
          <w:bCs/>
          <w:color w:val="000000"/>
          <w:sz w:val="20"/>
          <w:szCs w:val="20"/>
          <w:lang w:eastAsia="es-ES"/>
        </w:rPr>
        <w:t xml:space="preserve">Programar, organizar, controlar y coordinar todos los procesos de contratación de servicios, adquisición de bienes muebles, ejecución de obras y servicios en general. </w:t>
      </w:r>
    </w:p>
    <w:p w:rsidR="006556DF" w:rsidRDefault="006556DF" w:rsidP="006556DF">
      <w:pPr>
        <w:spacing w:after="0" w:line="240" w:lineRule="auto"/>
        <w:jc w:val="both"/>
        <w:rPr>
          <w:rFonts w:ascii="Arial" w:eastAsia="Times New Roman" w:hAnsi="Arial" w:cs="Arial"/>
          <w:bCs/>
          <w:color w:val="000000"/>
          <w:sz w:val="20"/>
          <w:szCs w:val="20"/>
          <w:lang w:eastAsia="es-ES"/>
        </w:rPr>
      </w:pPr>
    </w:p>
    <w:p w:rsidR="006556DF" w:rsidRPr="006556DF" w:rsidRDefault="00CE5806" w:rsidP="006556DF">
      <w:pPr>
        <w:pStyle w:val="Prrafodelista"/>
        <w:numPr>
          <w:ilvl w:val="3"/>
          <w:numId w:val="12"/>
        </w:numPr>
        <w:spacing w:after="0" w:line="240" w:lineRule="auto"/>
        <w:jc w:val="both"/>
        <w:rPr>
          <w:rFonts w:ascii="Arial" w:eastAsia="Times New Roman" w:hAnsi="Arial" w:cs="Arial"/>
          <w:bCs/>
          <w:color w:val="000000"/>
          <w:sz w:val="20"/>
          <w:szCs w:val="20"/>
          <w:lang w:eastAsia="es-ES"/>
        </w:rPr>
      </w:pPr>
      <w:r w:rsidRPr="006556DF">
        <w:rPr>
          <w:rFonts w:ascii="Arial" w:eastAsia="Times New Roman" w:hAnsi="Arial" w:cs="Arial"/>
          <w:bCs/>
          <w:color w:val="000000"/>
          <w:sz w:val="20"/>
          <w:szCs w:val="20"/>
          <w:lang w:eastAsia="es-ES"/>
        </w:rPr>
        <w:t xml:space="preserve">Ejecutar los diferentes procesos de adquisición que se realizan a través del Portal de Compras Públicas. </w:t>
      </w:r>
    </w:p>
    <w:p w:rsidR="006556DF" w:rsidRDefault="006556DF" w:rsidP="006556DF">
      <w:pPr>
        <w:spacing w:after="0" w:line="240" w:lineRule="auto"/>
        <w:jc w:val="both"/>
        <w:rPr>
          <w:rFonts w:ascii="Arial" w:eastAsia="Times New Roman" w:hAnsi="Arial" w:cs="Arial"/>
          <w:bCs/>
          <w:color w:val="000000"/>
          <w:sz w:val="20"/>
          <w:szCs w:val="20"/>
          <w:lang w:eastAsia="es-ES"/>
        </w:rPr>
      </w:pPr>
    </w:p>
    <w:p w:rsidR="00CE5806" w:rsidRDefault="00CE5806" w:rsidP="006556DF">
      <w:pPr>
        <w:pStyle w:val="Prrafodelista"/>
        <w:numPr>
          <w:ilvl w:val="3"/>
          <w:numId w:val="12"/>
        </w:numPr>
        <w:spacing w:after="0" w:line="240" w:lineRule="auto"/>
        <w:jc w:val="both"/>
        <w:rPr>
          <w:rFonts w:ascii="Arial" w:eastAsia="Times New Roman" w:hAnsi="Arial" w:cs="Arial"/>
          <w:bCs/>
          <w:color w:val="000000"/>
          <w:sz w:val="20"/>
          <w:szCs w:val="20"/>
          <w:lang w:eastAsia="es-ES"/>
        </w:rPr>
      </w:pPr>
      <w:r w:rsidRPr="006556DF">
        <w:rPr>
          <w:rFonts w:ascii="Arial" w:eastAsia="Times New Roman" w:hAnsi="Arial" w:cs="Arial"/>
          <w:bCs/>
          <w:color w:val="000000"/>
          <w:sz w:val="20"/>
          <w:szCs w:val="20"/>
          <w:lang w:eastAsia="es-ES"/>
        </w:rPr>
        <w:t>Realizar el control financiero y contable de los recursos públicos asignados a la Dirección Provincial del Consejo de la Judicatura interviniendo en las etapas del ciclo presupuestario: programación, formulación, ejecución y liquidación, para garantizar una eficiente utilización de los recursos, observando las normas y procedimien</w:t>
      </w:r>
      <w:r w:rsidR="00A33E14" w:rsidRPr="006556DF">
        <w:rPr>
          <w:rFonts w:ascii="Arial" w:eastAsia="Times New Roman" w:hAnsi="Arial" w:cs="Arial"/>
          <w:bCs/>
          <w:color w:val="000000"/>
          <w:sz w:val="20"/>
          <w:szCs w:val="20"/>
          <w:lang w:eastAsia="es-ES"/>
        </w:rPr>
        <w:t>tos establecidos para el efecto.</w:t>
      </w:r>
    </w:p>
    <w:p w:rsidR="00A81EA4" w:rsidRPr="00A81EA4" w:rsidRDefault="00A81EA4" w:rsidP="00A81EA4">
      <w:pPr>
        <w:pStyle w:val="Prrafodelista"/>
        <w:rPr>
          <w:rFonts w:ascii="Arial" w:eastAsia="Times New Roman" w:hAnsi="Arial" w:cs="Arial"/>
          <w:bCs/>
          <w:color w:val="000000"/>
          <w:sz w:val="20"/>
          <w:szCs w:val="20"/>
          <w:lang w:eastAsia="es-ES"/>
        </w:rPr>
      </w:pPr>
    </w:p>
    <w:p w:rsidR="00A81EA4" w:rsidRPr="006556DF" w:rsidRDefault="00A81EA4" w:rsidP="00A81EA4">
      <w:pPr>
        <w:pStyle w:val="Prrafodelista"/>
        <w:spacing w:after="0" w:line="240" w:lineRule="auto"/>
        <w:ind w:left="1080"/>
        <w:jc w:val="both"/>
        <w:rPr>
          <w:rFonts w:ascii="Arial" w:eastAsia="Times New Roman" w:hAnsi="Arial" w:cs="Arial"/>
          <w:bCs/>
          <w:color w:val="000000"/>
          <w:sz w:val="20"/>
          <w:szCs w:val="20"/>
          <w:lang w:eastAsia="es-ES"/>
        </w:rPr>
      </w:pPr>
    </w:p>
    <w:p w:rsidR="00A33E14" w:rsidRDefault="00A33E14" w:rsidP="00DB0E48">
      <w:pPr>
        <w:spacing w:after="0" w:line="240" w:lineRule="auto"/>
        <w:jc w:val="both"/>
        <w:rPr>
          <w:rFonts w:ascii="Arial" w:eastAsia="Times New Roman" w:hAnsi="Arial" w:cs="Arial"/>
          <w:bCs/>
          <w:color w:val="000000"/>
          <w:sz w:val="20"/>
          <w:szCs w:val="20"/>
          <w:lang w:eastAsia="es-ES"/>
        </w:rPr>
      </w:pPr>
    </w:p>
    <w:p w:rsidR="00A81EA4" w:rsidRDefault="00A33E14" w:rsidP="00A81EA4">
      <w:pPr>
        <w:pStyle w:val="Ttulo3"/>
        <w:spacing w:before="0" w:line="240" w:lineRule="auto"/>
        <w:rPr>
          <w:rFonts w:ascii="Arial" w:eastAsia="Times New Roman" w:hAnsi="Arial" w:cs="Arial"/>
          <w:b/>
          <w:bCs/>
          <w:color w:val="000000"/>
          <w:sz w:val="20"/>
          <w:szCs w:val="20"/>
          <w:lang w:eastAsia="es-ES"/>
        </w:rPr>
      </w:pPr>
      <w:bookmarkStart w:id="6" w:name="_Toc481659707"/>
      <w:r>
        <w:rPr>
          <w:rFonts w:ascii="Arial" w:eastAsia="Times New Roman" w:hAnsi="Arial" w:cs="Arial"/>
          <w:b/>
          <w:bCs/>
          <w:color w:val="000000"/>
          <w:sz w:val="20"/>
          <w:szCs w:val="20"/>
          <w:lang w:eastAsia="es-ES"/>
        </w:rPr>
        <w:t xml:space="preserve">1.1.5     </w:t>
      </w:r>
      <w:r w:rsidR="00A81EA4">
        <w:rPr>
          <w:rFonts w:ascii="Arial" w:eastAsia="Times New Roman" w:hAnsi="Arial" w:cs="Arial"/>
          <w:b/>
          <w:bCs/>
          <w:color w:val="000000"/>
          <w:sz w:val="20"/>
          <w:szCs w:val="20"/>
          <w:lang w:eastAsia="es-ES"/>
        </w:rPr>
        <w:t xml:space="preserve">     </w:t>
      </w:r>
      <w:r w:rsidR="00CE5806" w:rsidRPr="0098162C">
        <w:rPr>
          <w:rFonts w:ascii="Arial" w:eastAsia="Times New Roman" w:hAnsi="Arial" w:cs="Arial"/>
          <w:b/>
          <w:bCs/>
          <w:color w:val="000000"/>
          <w:sz w:val="20"/>
          <w:szCs w:val="20"/>
          <w:lang w:eastAsia="es-ES"/>
        </w:rPr>
        <w:t>OBJETIVOS ESPECIFICOS DE LAS UNIDADES FINANCIERAS DEL CONSEJO DE LA JUDICATURA:</w:t>
      </w:r>
      <w:bookmarkEnd w:id="6"/>
    </w:p>
    <w:p w:rsidR="00A81EA4" w:rsidRPr="00A81EA4" w:rsidRDefault="00A81EA4" w:rsidP="00A81EA4">
      <w:pPr>
        <w:spacing w:line="240" w:lineRule="auto"/>
        <w:rPr>
          <w:lang w:eastAsia="es-ES"/>
        </w:rPr>
      </w:pPr>
    </w:p>
    <w:p w:rsidR="00CE5806" w:rsidRPr="0098162C" w:rsidRDefault="00A81EA4" w:rsidP="00A81EA4">
      <w:pPr>
        <w:pStyle w:val="Ttulo3"/>
        <w:spacing w:before="0" w:line="240" w:lineRule="auto"/>
        <w:jc w:val="both"/>
        <w:rPr>
          <w:rFonts w:ascii="Arial" w:eastAsia="Times New Roman" w:hAnsi="Arial" w:cs="Arial"/>
          <w:bCs/>
          <w:color w:val="000000"/>
          <w:sz w:val="20"/>
          <w:szCs w:val="20"/>
          <w:lang w:eastAsia="es-ES"/>
        </w:rPr>
      </w:pPr>
      <w:bookmarkStart w:id="7" w:name="_Toc481659708"/>
      <w:r>
        <w:rPr>
          <w:rFonts w:ascii="Arial" w:eastAsia="Times New Roman" w:hAnsi="Arial" w:cs="Arial"/>
          <w:bCs/>
          <w:color w:val="000000"/>
          <w:sz w:val="20"/>
          <w:szCs w:val="20"/>
          <w:lang w:eastAsia="es-ES"/>
        </w:rPr>
        <w:t xml:space="preserve">1.1.5.1.        </w:t>
      </w:r>
      <w:r w:rsidR="00CE5806" w:rsidRPr="0098162C">
        <w:rPr>
          <w:rFonts w:ascii="Arial" w:eastAsia="Times New Roman" w:hAnsi="Arial" w:cs="Arial"/>
          <w:bCs/>
          <w:color w:val="000000"/>
          <w:sz w:val="20"/>
          <w:szCs w:val="20"/>
          <w:lang w:eastAsia="es-ES"/>
        </w:rPr>
        <w:t xml:space="preserve">Realizar el control financiero y contable de los recursos públicos asignados a la Dirección </w:t>
      </w:r>
      <w:r>
        <w:rPr>
          <w:rFonts w:ascii="Arial" w:eastAsia="Times New Roman" w:hAnsi="Arial" w:cs="Arial"/>
          <w:bCs/>
          <w:color w:val="000000"/>
          <w:sz w:val="20"/>
          <w:szCs w:val="20"/>
          <w:lang w:eastAsia="es-ES"/>
        </w:rPr>
        <w:t xml:space="preserve">     Provincial</w:t>
      </w:r>
      <w:r w:rsidR="00CE5806" w:rsidRPr="0098162C">
        <w:rPr>
          <w:rFonts w:ascii="Arial" w:eastAsia="Times New Roman" w:hAnsi="Arial" w:cs="Arial"/>
          <w:bCs/>
          <w:color w:val="000000"/>
          <w:sz w:val="20"/>
          <w:szCs w:val="20"/>
          <w:lang w:eastAsia="es-ES"/>
        </w:rPr>
        <w:t xml:space="preserve"> del Consejo de la Judicatura de Galápagos interviniendo en las etapas del ciclo </w:t>
      </w:r>
      <w:r>
        <w:rPr>
          <w:rFonts w:ascii="Arial" w:eastAsia="Times New Roman" w:hAnsi="Arial" w:cs="Arial"/>
          <w:bCs/>
          <w:color w:val="000000"/>
          <w:sz w:val="20"/>
          <w:szCs w:val="20"/>
          <w:lang w:eastAsia="es-ES"/>
        </w:rPr>
        <w:t>presupuestario</w:t>
      </w:r>
      <w:r w:rsidR="00CE5806" w:rsidRPr="0098162C">
        <w:rPr>
          <w:rFonts w:ascii="Arial" w:eastAsia="Times New Roman" w:hAnsi="Arial" w:cs="Arial"/>
          <w:bCs/>
          <w:color w:val="000000"/>
          <w:sz w:val="20"/>
          <w:szCs w:val="20"/>
          <w:lang w:eastAsia="es-ES"/>
        </w:rPr>
        <w:t>: programación, formulación, ejecución y liquidación, para garantizar una eficiente utilización de los recursos, observando las normas y procedimientos establecidos para el efecto.</w:t>
      </w:r>
      <w:bookmarkEnd w:id="7"/>
      <w:r w:rsidR="00CE5806" w:rsidRPr="0098162C">
        <w:rPr>
          <w:rFonts w:ascii="Arial" w:eastAsia="Times New Roman" w:hAnsi="Arial" w:cs="Arial"/>
          <w:bCs/>
          <w:color w:val="000000"/>
          <w:sz w:val="20"/>
          <w:szCs w:val="20"/>
          <w:lang w:eastAsia="es-ES"/>
        </w:rPr>
        <w:t xml:space="preserve"> </w:t>
      </w:r>
    </w:p>
    <w:p w:rsidR="00CE5806" w:rsidRPr="0098162C" w:rsidRDefault="00CE5806"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Pr="0098162C" w:rsidRDefault="00D16F3C" w:rsidP="0098162C">
      <w:pPr>
        <w:spacing w:after="0" w:line="240" w:lineRule="auto"/>
        <w:rPr>
          <w:rFonts w:ascii="Arial" w:eastAsia="Times New Roman" w:hAnsi="Arial" w:cs="Arial"/>
          <w:b/>
          <w:bCs/>
          <w:color w:val="000000"/>
          <w:sz w:val="20"/>
          <w:szCs w:val="20"/>
          <w:lang w:eastAsia="es-ES"/>
        </w:rPr>
      </w:pPr>
    </w:p>
    <w:p w:rsidR="00D16F3C" w:rsidRDefault="00D16F3C"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CE5806" w:rsidRDefault="00CE5806" w:rsidP="00C6518A">
      <w:pPr>
        <w:spacing w:after="0" w:line="240" w:lineRule="auto"/>
        <w:rPr>
          <w:rFonts w:ascii="Calibri" w:eastAsia="Times New Roman" w:hAnsi="Calibri" w:cs="Times New Roman"/>
          <w:b/>
          <w:bCs/>
          <w:color w:val="000000"/>
          <w:lang w:eastAsia="es-ES"/>
        </w:rPr>
      </w:pPr>
    </w:p>
    <w:p w:rsidR="000B484F" w:rsidRDefault="00A33E14" w:rsidP="00A81EA4">
      <w:pPr>
        <w:pStyle w:val="Ttulo3"/>
        <w:rPr>
          <w:rFonts w:ascii="Arial" w:eastAsia="Times New Roman" w:hAnsi="Arial" w:cs="Arial"/>
          <w:b/>
          <w:color w:val="000000"/>
          <w:lang w:eastAsia="es-ES"/>
        </w:rPr>
      </w:pPr>
      <w:bookmarkStart w:id="8" w:name="_Toc481659709"/>
      <w:r w:rsidRPr="00A33E14">
        <w:rPr>
          <w:rFonts w:ascii="Calibri" w:eastAsia="Times New Roman" w:hAnsi="Calibri" w:cs="Times New Roman"/>
          <w:b/>
          <w:bCs/>
          <w:color w:val="000000"/>
          <w:lang w:eastAsia="es-ES"/>
        </w:rPr>
        <w:lastRenderedPageBreak/>
        <w:t>1.1.6</w:t>
      </w:r>
      <w:r>
        <w:rPr>
          <w:rFonts w:ascii="Calibri" w:eastAsia="Times New Roman" w:hAnsi="Calibri" w:cs="Times New Roman"/>
          <w:b/>
          <w:bCs/>
          <w:color w:val="000000"/>
          <w:lang w:eastAsia="es-ES"/>
        </w:rPr>
        <w:t xml:space="preserve">     </w:t>
      </w:r>
      <w:r w:rsidR="000B484F" w:rsidRPr="00CF4BA3">
        <w:rPr>
          <w:rFonts w:ascii="Arial" w:eastAsia="Times New Roman" w:hAnsi="Arial" w:cs="Arial"/>
          <w:b/>
          <w:color w:val="000000"/>
          <w:lang w:eastAsia="es-ES"/>
        </w:rPr>
        <w:t xml:space="preserve">ORGANIGRAMA </w:t>
      </w:r>
      <w:r w:rsidR="00EE0D4B">
        <w:rPr>
          <w:rFonts w:ascii="Arial" w:eastAsia="Times New Roman" w:hAnsi="Arial" w:cs="Arial"/>
          <w:b/>
          <w:color w:val="000000"/>
          <w:lang w:eastAsia="es-ES"/>
        </w:rPr>
        <w:t xml:space="preserve">ESTRUCTURAL </w:t>
      </w:r>
      <w:r w:rsidR="000B484F" w:rsidRPr="00CF4BA3">
        <w:rPr>
          <w:rFonts w:ascii="Arial" w:eastAsia="Times New Roman" w:hAnsi="Arial" w:cs="Arial"/>
          <w:b/>
          <w:color w:val="000000"/>
          <w:lang w:eastAsia="es-ES"/>
        </w:rPr>
        <w:t xml:space="preserve">DE LA </w:t>
      </w:r>
      <w:r w:rsidR="000B484F">
        <w:rPr>
          <w:rFonts w:ascii="Arial" w:eastAsia="Times New Roman" w:hAnsi="Arial" w:cs="Arial"/>
          <w:b/>
          <w:color w:val="000000"/>
          <w:lang w:eastAsia="es-ES"/>
        </w:rPr>
        <w:t>DIRECCIÓN PROVINCIAL DEL CONSEJO DE LA JUDICATRUA DE GALAPAGOS</w:t>
      </w:r>
      <w:bookmarkEnd w:id="8"/>
    </w:p>
    <w:p w:rsidR="000B484F" w:rsidRDefault="000B484F" w:rsidP="000B484F">
      <w:pPr>
        <w:spacing w:after="0" w:line="240" w:lineRule="auto"/>
        <w:jc w:val="center"/>
        <w:rPr>
          <w:rFonts w:ascii="Arial" w:eastAsia="Times New Roman" w:hAnsi="Arial" w:cs="Arial"/>
          <w:b/>
          <w:color w:val="000000"/>
          <w:sz w:val="24"/>
          <w:szCs w:val="24"/>
          <w:lang w:eastAsia="es-ES"/>
        </w:rPr>
      </w:pPr>
      <w:r>
        <w:rPr>
          <w:noProof/>
          <w:lang w:val="es-EC" w:eastAsia="es-EC"/>
        </w:rPr>
        <w:drawing>
          <wp:anchor distT="0" distB="0" distL="114300" distR="114300" simplePos="0" relativeHeight="251516416" behindDoc="1" locked="0" layoutInCell="1" allowOverlap="1" wp14:anchorId="2D720F32" wp14:editId="0BBDAB03">
            <wp:simplePos x="0" y="0"/>
            <wp:positionH relativeFrom="column">
              <wp:posOffset>-241934</wp:posOffset>
            </wp:positionH>
            <wp:positionV relativeFrom="paragraph">
              <wp:posOffset>83821</wp:posOffset>
            </wp:positionV>
            <wp:extent cx="5770800" cy="6152400"/>
            <wp:effectExtent l="76200" t="0" r="135255"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0B484F" w:rsidRDefault="000B484F" w:rsidP="000B484F">
      <w:pPr>
        <w:spacing w:after="0" w:line="240" w:lineRule="auto"/>
        <w:jc w:val="center"/>
        <w:rPr>
          <w:rFonts w:ascii="Arial" w:eastAsia="Times New Roman" w:hAnsi="Arial" w:cs="Arial"/>
          <w:b/>
          <w:color w:val="000000"/>
          <w:sz w:val="24"/>
          <w:szCs w:val="24"/>
          <w:lang w:eastAsia="es-ES"/>
        </w:rPr>
      </w:pPr>
    </w:p>
    <w:p w:rsidR="000B484F" w:rsidRPr="000B484F" w:rsidRDefault="007C282C" w:rsidP="007C282C">
      <w:pPr>
        <w:tabs>
          <w:tab w:val="left" w:pos="5777"/>
        </w:tabs>
        <w:spacing w:after="0" w:line="240" w:lineRule="auto"/>
        <w:rPr>
          <w:rFonts w:ascii="Arial" w:eastAsia="Times New Roman" w:hAnsi="Arial" w:cs="Arial"/>
          <w:b/>
          <w:color w:val="000000"/>
          <w:sz w:val="28"/>
          <w:szCs w:val="28"/>
          <w:lang w:eastAsia="es-ES"/>
        </w:rPr>
      </w:pPr>
      <w:r>
        <w:rPr>
          <w:rFonts w:ascii="Arial" w:eastAsia="Times New Roman" w:hAnsi="Arial" w:cs="Arial"/>
          <w:b/>
          <w:color w:val="000000"/>
          <w:sz w:val="28"/>
          <w:szCs w:val="28"/>
          <w:lang w:eastAsia="es-ES"/>
        </w:rPr>
        <w:tab/>
      </w:r>
    </w:p>
    <w:p w:rsidR="003E1A97" w:rsidRPr="000B484F" w:rsidRDefault="007C282C" w:rsidP="007C282C">
      <w:pPr>
        <w:tabs>
          <w:tab w:val="left" w:pos="2524"/>
        </w:tabs>
        <w:rPr>
          <w:rFonts w:ascii="Calibri" w:eastAsia="Times New Roman" w:hAnsi="Calibri" w:cs="Times New Roman"/>
          <w:b/>
          <w:bCs/>
          <w:color w:val="000000"/>
          <w:sz w:val="28"/>
          <w:szCs w:val="28"/>
          <w:lang w:eastAsia="es-ES"/>
        </w:rPr>
      </w:pPr>
      <w:r>
        <w:rPr>
          <w:rFonts w:ascii="Calibri" w:eastAsia="Times New Roman" w:hAnsi="Calibri" w:cs="Times New Roman"/>
          <w:b/>
          <w:bCs/>
          <w:color w:val="000000"/>
          <w:sz w:val="28"/>
          <w:szCs w:val="28"/>
          <w:lang w:eastAsia="es-ES"/>
        </w:rPr>
        <w:tab/>
      </w: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565B52" w:rsidRDefault="000B484F" w:rsidP="00565B52">
      <w:pPr>
        <w:tabs>
          <w:tab w:val="left" w:pos="7962"/>
        </w:tabs>
        <w:rPr>
          <w:rFonts w:ascii="Calibri" w:eastAsia="Times New Roman" w:hAnsi="Calibri" w:cs="Times New Roman"/>
          <w:b/>
          <w:bCs/>
          <w:color w:val="FFFFFF" w:themeColor="background1"/>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Pr="000B484F" w:rsidRDefault="000B484F" w:rsidP="000B484F">
      <w:pPr>
        <w:rPr>
          <w:rFonts w:ascii="Calibri" w:eastAsia="Times New Roman" w:hAnsi="Calibri" w:cs="Times New Roman"/>
          <w:b/>
          <w:bCs/>
          <w:color w:val="000000"/>
          <w:sz w:val="28"/>
          <w:szCs w:val="28"/>
          <w:lang w:eastAsia="es-ES"/>
        </w:rPr>
      </w:pPr>
    </w:p>
    <w:p w:rsidR="000B484F" w:rsidRDefault="000B484F"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98162C" w:rsidRDefault="0098162C" w:rsidP="000B484F">
      <w:pPr>
        <w:rPr>
          <w:rFonts w:ascii="Calibri" w:eastAsia="Times New Roman" w:hAnsi="Calibri" w:cs="Times New Roman"/>
          <w:b/>
          <w:bCs/>
          <w:color w:val="000000"/>
          <w:lang w:eastAsia="es-ES"/>
        </w:rPr>
      </w:pPr>
    </w:p>
    <w:p w:rsidR="0098162C" w:rsidRDefault="0098162C" w:rsidP="000B484F">
      <w:pPr>
        <w:rPr>
          <w:rFonts w:ascii="Calibri" w:eastAsia="Times New Roman" w:hAnsi="Calibri" w:cs="Times New Roman"/>
          <w:b/>
          <w:bCs/>
          <w:color w:val="000000"/>
          <w:lang w:eastAsia="es-ES"/>
        </w:rPr>
      </w:pPr>
    </w:p>
    <w:p w:rsidR="000B484F" w:rsidRDefault="000B484F" w:rsidP="000B484F">
      <w:pPr>
        <w:rPr>
          <w:rFonts w:ascii="Calibri" w:eastAsia="Times New Roman" w:hAnsi="Calibri" w:cs="Times New Roman"/>
          <w:b/>
          <w:bCs/>
          <w:color w:val="000000"/>
          <w:lang w:eastAsia="es-ES"/>
        </w:rPr>
      </w:pPr>
    </w:p>
    <w:p w:rsidR="00E80487" w:rsidRPr="00A81EA4" w:rsidRDefault="00A81EA4" w:rsidP="00A81EA4">
      <w:pPr>
        <w:pStyle w:val="Prrafodelista"/>
        <w:numPr>
          <w:ilvl w:val="0"/>
          <w:numId w:val="2"/>
        </w:numPr>
        <w:tabs>
          <w:tab w:val="left" w:pos="142"/>
          <w:tab w:val="left" w:pos="567"/>
          <w:tab w:val="left" w:pos="709"/>
          <w:tab w:val="left" w:pos="851"/>
          <w:tab w:val="left" w:pos="993"/>
        </w:tabs>
        <w:spacing w:after="0" w:line="240" w:lineRule="auto"/>
        <w:outlineLvl w:val="0"/>
        <w:rPr>
          <w:rFonts w:ascii="Arial" w:eastAsia="Times New Roman" w:hAnsi="Arial" w:cs="Arial"/>
          <w:b/>
          <w:bCs/>
          <w:color w:val="000000"/>
          <w:sz w:val="20"/>
          <w:szCs w:val="20"/>
          <w:lang w:eastAsia="es-ES"/>
        </w:rPr>
      </w:pPr>
      <w:bookmarkStart w:id="9" w:name="_Toc481659710"/>
      <w:r>
        <w:rPr>
          <w:rFonts w:ascii="Arial" w:eastAsia="Times New Roman" w:hAnsi="Arial" w:cs="Arial"/>
          <w:b/>
          <w:bCs/>
          <w:color w:val="000000"/>
          <w:sz w:val="20"/>
          <w:szCs w:val="20"/>
          <w:lang w:eastAsia="es-ES"/>
        </w:rPr>
        <w:lastRenderedPageBreak/>
        <w:t xml:space="preserve">.          </w:t>
      </w:r>
      <w:r w:rsidR="00E80487" w:rsidRPr="00A81EA4">
        <w:rPr>
          <w:rFonts w:ascii="Arial" w:eastAsia="Times New Roman" w:hAnsi="Arial" w:cs="Arial"/>
          <w:b/>
          <w:bCs/>
          <w:color w:val="000000"/>
          <w:sz w:val="20"/>
          <w:szCs w:val="20"/>
          <w:lang w:eastAsia="es-ES"/>
        </w:rPr>
        <w:t>CAPÍTULO II: FUNCIONES DESARROLLADAS POR EL ESTUDIANTE</w:t>
      </w:r>
      <w:bookmarkEnd w:id="9"/>
      <w:r w:rsidR="00E80487" w:rsidRPr="00A81EA4">
        <w:rPr>
          <w:rFonts w:ascii="Arial" w:eastAsia="Times New Roman" w:hAnsi="Arial" w:cs="Arial"/>
          <w:b/>
          <w:bCs/>
          <w:color w:val="000000"/>
          <w:sz w:val="20"/>
          <w:szCs w:val="20"/>
          <w:lang w:eastAsia="es-ES"/>
        </w:rPr>
        <w:t xml:space="preserve"> </w:t>
      </w:r>
    </w:p>
    <w:p w:rsidR="003D7A03" w:rsidRPr="00A33E14" w:rsidRDefault="003D7A03" w:rsidP="003D7A03">
      <w:pPr>
        <w:pStyle w:val="Prrafodelista"/>
        <w:tabs>
          <w:tab w:val="left" w:pos="142"/>
          <w:tab w:val="left" w:pos="567"/>
          <w:tab w:val="left" w:pos="709"/>
          <w:tab w:val="left" w:pos="851"/>
          <w:tab w:val="left" w:pos="993"/>
        </w:tabs>
        <w:spacing w:after="0" w:line="240" w:lineRule="auto"/>
        <w:ind w:left="390"/>
        <w:rPr>
          <w:rFonts w:ascii="Arial" w:eastAsia="Times New Roman" w:hAnsi="Arial" w:cs="Arial"/>
          <w:b/>
          <w:bCs/>
          <w:color w:val="000000"/>
          <w:sz w:val="20"/>
          <w:szCs w:val="20"/>
          <w:lang w:eastAsia="es-ES"/>
        </w:rPr>
      </w:pPr>
    </w:p>
    <w:p w:rsidR="00E80487" w:rsidRPr="00E80487" w:rsidRDefault="00E80487" w:rsidP="00E80487">
      <w:pPr>
        <w:spacing w:after="0" w:line="240" w:lineRule="auto"/>
        <w:rPr>
          <w:rFonts w:ascii="Arial" w:eastAsia="Times New Roman" w:hAnsi="Arial" w:cs="Arial"/>
          <w:b/>
          <w:bCs/>
          <w:color w:val="000000"/>
          <w:sz w:val="20"/>
          <w:szCs w:val="20"/>
          <w:lang w:eastAsia="es-ES"/>
        </w:rPr>
      </w:pPr>
    </w:p>
    <w:p w:rsidR="00E80487" w:rsidRDefault="003D7A03" w:rsidP="00A81EA4">
      <w:pPr>
        <w:pStyle w:val="Ttulo2"/>
        <w:rPr>
          <w:rFonts w:ascii="Arial" w:eastAsia="Times New Roman" w:hAnsi="Arial" w:cs="Arial"/>
          <w:b/>
          <w:bCs/>
          <w:color w:val="000000"/>
          <w:sz w:val="20"/>
          <w:szCs w:val="20"/>
          <w:lang w:eastAsia="es-ES"/>
        </w:rPr>
      </w:pPr>
      <w:bookmarkStart w:id="10" w:name="_Toc481659711"/>
      <w:r>
        <w:rPr>
          <w:rFonts w:ascii="Arial" w:eastAsia="Times New Roman" w:hAnsi="Arial" w:cs="Arial"/>
          <w:b/>
          <w:bCs/>
          <w:color w:val="000000"/>
          <w:sz w:val="20"/>
          <w:szCs w:val="20"/>
          <w:lang w:eastAsia="es-ES"/>
        </w:rPr>
        <w:t xml:space="preserve">2.1.        </w:t>
      </w:r>
      <w:r w:rsidR="00E80487" w:rsidRPr="00E80487">
        <w:rPr>
          <w:rFonts w:ascii="Arial" w:eastAsia="Times New Roman" w:hAnsi="Arial" w:cs="Arial"/>
          <w:b/>
          <w:bCs/>
          <w:color w:val="000000"/>
          <w:sz w:val="20"/>
          <w:szCs w:val="20"/>
          <w:lang w:eastAsia="es-ES"/>
        </w:rPr>
        <w:t>ACTIVIDADES Y TAREAS REALIZADAS EN LA EMPRESA</w:t>
      </w:r>
      <w:r w:rsidR="00BD0665">
        <w:rPr>
          <w:rFonts w:ascii="Arial" w:eastAsia="Times New Roman" w:hAnsi="Arial" w:cs="Arial"/>
          <w:b/>
          <w:bCs/>
          <w:color w:val="000000"/>
          <w:sz w:val="20"/>
          <w:szCs w:val="20"/>
          <w:lang w:eastAsia="es-ES"/>
        </w:rPr>
        <w:t>:</w:t>
      </w:r>
      <w:r w:rsidR="00E80487">
        <w:rPr>
          <w:rFonts w:ascii="Arial" w:eastAsia="Times New Roman" w:hAnsi="Arial" w:cs="Arial"/>
          <w:b/>
          <w:bCs/>
          <w:color w:val="000000"/>
          <w:sz w:val="20"/>
          <w:szCs w:val="20"/>
          <w:lang w:eastAsia="es-ES"/>
        </w:rPr>
        <w:t xml:space="preserve"> </w:t>
      </w:r>
      <w:r w:rsidR="00E80487" w:rsidRPr="00E80487">
        <w:rPr>
          <w:rFonts w:ascii="Arial" w:eastAsia="Times New Roman" w:hAnsi="Arial" w:cs="Arial"/>
          <w:b/>
          <w:bCs/>
          <w:color w:val="000000"/>
          <w:sz w:val="20"/>
          <w:szCs w:val="20"/>
          <w:lang w:eastAsia="es-ES"/>
        </w:rPr>
        <w:t>(- DESCRIPCIÒN BREVE)</w:t>
      </w:r>
      <w:bookmarkEnd w:id="10"/>
    </w:p>
    <w:p w:rsidR="0098162C" w:rsidRDefault="0098162C" w:rsidP="00A81EA4">
      <w:pPr>
        <w:pStyle w:val="Ttulo2"/>
        <w:rPr>
          <w:rFonts w:ascii="Arial" w:eastAsia="Times New Roman" w:hAnsi="Arial" w:cs="Arial"/>
          <w:b/>
          <w:bCs/>
          <w:color w:val="000000"/>
          <w:sz w:val="20"/>
          <w:szCs w:val="20"/>
          <w:lang w:eastAsia="es-ES"/>
        </w:rPr>
      </w:pPr>
      <w:bookmarkStart w:id="11" w:name="_Toc481659712"/>
      <w:r w:rsidRPr="0098162C">
        <w:rPr>
          <w:rFonts w:ascii="Arial" w:eastAsia="Times New Roman" w:hAnsi="Arial" w:cs="Arial"/>
          <w:b/>
          <w:bCs/>
          <w:color w:val="000000"/>
          <w:sz w:val="20"/>
          <w:szCs w:val="20"/>
          <w:lang w:eastAsia="es-ES"/>
        </w:rPr>
        <w:t>FUNCIONES:</w:t>
      </w:r>
      <w:bookmarkEnd w:id="11"/>
    </w:p>
    <w:p w:rsidR="009D34C5" w:rsidRDefault="009D34C5" w:rsidP="0098162C">
      <w:pPr>
        <w:spacing w:after="0" w:line="240" w:lineRule="auto"/>
        <w:jc w:val="both"/>
        <w:rPr>
          <w:rFonts w:ascii="Arial" w:eastAsia="Times New Roman" w:hAnsi="Arial" w:cs="Arial"/>
          <w:b/>
          <w:bCs/>
          <w:color w:val="000000"/>
          <w:sz w:val="20"/>
          <w:szCs w:val="20"/>
          <w:lang w:eastAsia="es-ES"/>
        </w:rPr>
      </w:pPr>
    </w:p>
    <w:p w:rsidR="00BE035A" w:rsidRDefault="00BE035A" w:rsidP="0098162C">
      <w:pPr>
        <w:spacing w:after="0" w:line="240" w:lineRule="auto"/>
        <w:jc w:val="both"/>
        <w:rPr>
          <w:rFonts w:ascii="Arial" w:eastAsia="Times New Roman" w:hAnsi="Arial" w:cs="Arial"/>
          <w:b/>
          <w:bCs/>
          <w:color w:val="000000"/>
          <w:sz w:val="20"/>
          <w:szCs w:val="20"/>
          <w:lang w:eastAsia="es-ES"/>
        </w:rPr>
      </w:pPr>
    </w:p>
    <w:p w:rsidR="00BE035A" w:rsidRPr="00BE035A" w:rsidRDefault="00BE035A" w:rsidP="00BE035A">
      <w:pPr>
        <w:spacing w:after="0" w:line="240" w:lineRule="auto"/>
        <w:jc w:val="both"/>
        <w:rPr>
          <w:rFonts w:ascii="Arial" w:eastAsia="Times New Roman" w:hAnsi="Arial" w:cs="Arial"/>
          <w:bCs/>
          <w:color w:val="000000"/>
          <w:sz w:val="20"/>
          <w:szCs w:val="20"/>
          <w:lang w:eastAsia="es-ES"/>
        </w:rPr>
      </w:pPr>
      <w:r w:rsidRPr="00BE035A">
        <w:rPr>
          <w:rFonts w:ascii="Arial" w:eastAsia="Times New Roman" w:hAnsi="Arial" w:cs="Arial"/>
          <w:bCs/>
          <w:color w:val="000000"/>
          <w:sz w:val="20"/>
          <w:szCs w:val="20"/>
          <w:lang w:eastAsia="es-ES"/>
        </w:rPr>
        <w:t>Un principio básico de la ética profesional del contador público, es la responsabilidad que debe tener ante la empresa y la sociedad en la cual se desenvuelve, generando confianza en cada uno de los procesos que lo involucran, en este sentido</w:t>
      </w:r>
      <w:r w:rsidR="00A57323">
        <w:rPr>
          <w:rFonts w:ascii="Arial" w:eastAsia="Times New Roman" w:hAnsi="Arial" w:cs="Arial"/>
          <w:bCs/>
          <w:color w:val="000000"/>
          <w:sz w:val="20"/>
          <w:szCs w:val="20"/>
          <w:lang w:eastAsia="es-ES"/>
        </w:rPr>
        <w:t>,</w:t>
      </w:r>
      <w:r w:rsidRPr="00BE035A">
        <w:rPr>
          <w:rFonts w:ascii="Arial" w:eastAsia="Times New Roman" w:hAnsi="Arial" w:cs="Arial"/>
          <w:bCs/>
          <w:color w:val="000000"/>
          <w:sz w:val="20"/>
          <w:szCs w:val="20"/>
          <w:lang w:eastAsia="es-ES"/>
        </w:rPr>
        <w:t xml:space="preserve"> describo mis actividades y tareas realizadas</w:t>
      </w:r>
      <w:r w:rsidR="00A57323">
        <w:rPr>
          <w:rFonts w:ascii="Arial" w:eastAsia="Times New Roman" w:hAnsi="Arial" w:cs="Arial"/>
          <w:bCs/>
          <w:color w:val="000000"/>
          <w:sz w:val="20"/>
          <w:szCs w:val="20"/>
          <w:lang w:eastAsia="es-ES"/>
        </w:rPr>
        <w:t xml:space="preserve"> en mi calidad de Contador 1</w:t>
      </w:r>
      <w:r w:rsidRPr="00BE035A">
        <w:rPr>
          <w:rFonts w:ascii="Arial" w:eastAsia="Times New Roman" w:hAnsi="Arial" w:cs="Arial"/>
          <w:bCs/>
          <w:color w:val="000000"/>
          <w:sz w:val="20"/>
          <w:szCs w:val="20"/>
          <w:lang w:eastAsia="es-ES"/>
        </w:rPr>
        <w:t xml:space="preserve"> dentro de la Dirección Provincial del Consejo de la Judicatura de Galápagos</w:t>
      </w:r>
      <w:r w:rsidR="00A57323">
        <w:rPr>
          <w:rFonts w:ascii="Arial" w:eastAsia="Times New Roman" w:hAnsi="Arial" w:cs="Arial"/>
          <w:bCs/>
          <w:color w:val="000000"/>
          <w:sz w:val="20"/>
          <w:szCs w:val="20"/>
          <w:lang w:eastAsia="es-ES"/>
        </w:rPr>
        <w:t>.</w:t>
      </w:r>
    </w:p>
    <w:p w:rsidR="00AE171F" w:rsidRDefault="00AE171F" w:rsidP="0098162C">
      <w:pPr>
        <w:spacing w:after="0" w:line="240" w:lineRule="auto"/>
        <w:jc w:val="both"/>
        <w:rPr>
          <w:rFonts w:ascii="Arial" w:eastAsia="Times New Roman" w:hAnsi="Arial" w:cs="Arial"/>
          <w:b/>
          <w:bCs/>
          <w:color w:val="000000"/>
          <w:sz w:val="20"/>
          <w:szCs w:val="20"/>
          <w:lang w:eastAsia="es-ES"/>
        </w:rPr>
      </w:pPr>
    </w:p>
    <w:p w:rsidR="006316BB" w:rsidRDefault="006316BB" w:rsidP="0098162C">
      <w:pPr>
        <w:spacing w:after="0" w:line="240" w:lineRule="auto"/>
        <w:jc w:val="both"/>
        <w:rPr>
          <w:rFonts w:ascii="Arial" w:eastAsia="Times New Roman" w:hAnsi="Arial" w:cs="Arial"/>
          <w:b/>
          <w:bCs/>
          <w:color w:val="000000"/>
          <w:sz w:val="20"/>
          <w:szCs w:val="20"/>
          <w:lang w:eastAsia="es-ES"/>
        </w:rPr>
      </w:pPr>
    </w:p>
    <w:p w:rsidR="003D7A03" w:rsidRPr="009D34C5" w:rsidRDefault="003D7A03" w:rsidP="0098162C">
      <w:pPr>
        <w:spacing w:after="0" w:line="240" w:lineRule="auto"/>
        <w:jc w:val="both"/>
        <w:rPr>
          <w:rFonts w:ascii="Arial" w:eastAsia="Times New Roman" w:hAnsi="Arial" w:cs="Arial"/>
          <w:b/>
          <w:bCs/>
          <w:color w:val="000000"/>
          <w:sz w:val="20"/>
          <w:szCs w:val="20"/>
          <w:lang w:eastAsia="es-ES"/>
        </w:rPr>
      </w:pPr>
    </w:p>
    <w:p w:rsidR="00AE171F" w:rsidRPr="009D34C5" w:rsidRDefault="003D7A03" w:rsidP="00A81EA4">
      <w:pPr>
        <w:pStyle w:val="Ttulo3"/>
        <w:rPr>
          <w:rFonts w:ascii="Arial" w:eastAsia="Times New Roman" w:hAnsi="Arial" w:cs="Arial"/>
          <w:b/>
          <w:bCs/>
          <w:color w:val="000000"/>
          <w:sz w:val="20"/>
          <w:szCs w:val="20"/>
          <w:lang w:eastAsia="es-ES"/>
        </w:rPr>
      </w:pPr>
      <w:bookmarkStart w:id="12" w:name="_Toc481659713"/>
      <w:r>
        <w:rPr>
          <w:rFonts w:ascii="Arial" w:eastAsia="Times New Roman" w:hAnsi="Arial" w:cs="Arial"/>
          <w:b/>
          <w:bCs/>
          <w:color w:val="000000"/>
          <w:sz w:val="20"/>
          <w:szCs w:val="20"/>
          <w:lang w:eastAsia="es-ES"/>
        </w:rPr>
        <w:t xml:space="preserve">2.1.1.     </w:t>
      </w:r>
      <w:r w:rsidR="00AE171F" w:rsidRPr="009D34C5">
        <w:rPr>
          <w:rFonts w:ascii="Arial" w:eastAsia="Times New Roman" w:hAnsi="Arial" w:cs="Arial"/>
          <w:b/>
          <w:bCs/>
          <w:color w:val="000000"/>
          <w:sz w:val="20"/>
          <w:szCs w:val="20"/>
          <w:lang w:eastAsia="es-ES"/>
        </w:rPr>
        <w:t>ACTIVIDADES</w:t>
      </w:r>
      <w:r w:rsidR="009D34C5">
        <w:rPr>
          <w:rFonts w:ascii="Arial" w:eastAsia="Times New Roman" w:hAnsi="Arial" w:cs="Arial"/>
          <w:b/>
          <w:bCs/>
          <w:color w:val="000000"/>
          <w:sz w:val="20"/>
          <w:szCs w:val="20"/>
          <w:lang w:eastAsia="es-ES"/>
        </w:rPr>
        <w:t>:</w:t>
      </w:r>
      <w:bookmarkEnd w:id="12"/>
    </w:p>
    <w:p w:rsidR="00317A40" w:rsidRDefault="00A81EA4"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2.1.1.1. </w:t>
      </w:r>
      <w:r w:rsidR="00317A40">
        <w:rPr>
          <w:rFonts w:ascii="Arial" w:eastAsia="Times New Roman" w:hAnsi="Arial" w:cs="Arial"/>
          <w:bCs/>
          <w:color w:val="000000"/>
          <w:sz w:val="20"/>
          <w:szCs w:val="20"/>
          <w:lang w:eastAsia="es-ES"/>
        </w:rPr>
        <w:t xml:space="preserve">Control </w:t>
      </w:r>
      <w:r w:rsidR="00317A40" w:rsidRPr="007E256B">
        <w:rPr>
          <w:rFonts w:ascii="Arial" w:eastAsia="Times New Roman" w:hAnsi="Arial" w:cs="Arial"/>
          <w:bCs/>
          <w:color w:val="000000"/>
          <w:sz w:val="20"/>
          <w:szCs w:val="20"/>
          <w:lang w:eastAsia="es-ES"/>
        </w:rPr>
        <w:t>previo y proceso de los registros contable</w:t>
      </w:r>
      <w:r w:rsidR="00317A40">
        <w:rPr>
          <w:rFonts w:ascii="Arial" w:eastAsia="Times New Roman" w:hAnsi="Arial" w:cs="Arial"/>
          <w:bCs/>
          <w:color w:val="000000"/>
          <w:sz w:val="20"/>
          <w:szCs w:val="20"/>
          <w:lang w:eastAsia="es-ES"/>
        </w:rPr>
        <w:t>s</w:t>
      </w:r>
      <w:r w:rsidR="00317A40" w:rsidRPr="007E256B">
        <w:rPr>
          <w:rFonts w:ascii="Arial" w:eastAsia="Times New Roman" w:hAnsi="Arial" w:cs="Arial"/>
          <w:bCs/>
          <w:color w:val="000000"/>
          <w:sz w:val="20"/>
          <w:szCs w:val="20"/>
          <w:lang w:eastAsia="es-ES"/>
        </w:rPr>
        <w:t xml:space="preserve"> en</w:t>
      </w:r>
      <w:r w:rsidR="00317A40">
        <w:rPr>
          <w:rFonts w:ascii="Arial" w:eastAsia="Times New Roman" w:hAnsi="Arial" w:cs="Arial"/>
          <w:bCs/>
          <w:color w:val="000000"/>
          <w:sz w:val="20"/>
          <w:szCs w:val="20"/>
          <w:lang w:eastAsia="es-ES"/>
        </w:rPr>
        <w:t xml:space="preserve"> la plataforma del Ministerio de Finanzas</w:t>
      </w:r>
      <w:r w:rsidR="00317A40" w:rsidRPr="007E256B">
        <w:rPr>
          <w:rFonts w:ascii="Arial" w:eastAsia="Times New Roman" w:hAnsi="Arial" w:cs="Arial"/>
          <w:bCs/>
          <w:color w:val="000000"/>
          <w:sz w:val="20"/>
          <w:szCs w:val="20"/>
          <w:lang w:eastAsia="es-ES"/>
        </w:rPr>
        <w:t xml:space="preserve"> e-SIGEF, producto d</w:t>
      </w:r>
      <w:r w:rsidR="00317A40">
        <w:rPr>
          <w:rFonts w:ascii="Arial" w:eastAsia="Times New Roman" w:hAnsi="Arial" w:cs="Arial"/>
          <w:bCs/>
          <w:color w:val="000000"/>
          <w:sz w:val="20"/>
          <w:szCs w:val="20"/>
          <w:lang w:eastAsia="es-ES"/>
        </w:rPr>
        <w:t xml:space="preserve">e la operatividad Institucional, donde se incluye  </w:t>
      </w:r>
      <w:r w:rsidR="00317A40" w:rsidRPr="007E256B">
        <w:rPr>
          <w:rFonts w:ascii="Arial" w:eastAsia="Times New Roman" w:hAnsi="Arial" w:cs="Arial"/>
          <w:bCs/>
          <w:color w:val="000000"/>
          <w:sz w:val="20"/>
          <w:szCs w:val="20"/>
          <w:lang w:eastAsia="es-ES"/>
        </w:rPr>
        <w:t>CUR de pago</w:t>
      </w:r>
      <w:r w:rsidR="00317A40">
        <w:rPr>
          <w:rFonts w:ascii="Arial" w:eastAsia="Times New Roman" w:hAnsi="Arial" w:cs="Arial"/>
          <w:bCs/>
          <w:color w:val="000000"/>
          <w:sz w:val="20"/>
          <w:szCs w:val="20"/>
          <w:lang w:eastAsia="es-ES"/>
        </w:rPr>
        <w:t xml:space="preserve"> y proceso de retención de impuestos para cada transacción.</w:t>
      </w:r>
    </w:p>
    <w:p w:rsidR="00A81EA4" w:rsidRDefault="00A81EA4" w:rsidP="00317A40">
      <w:pPr>
        <w:spacing w:after="0" w:line="240" w:lineRule="auto"/>
        <w:jc w:val="both"/>
        <w:rPr>
          <w:rFonts w:ascii="Arial" w:eastAsia="Times New Roman" w:hAnsi="Arial" w:cs="Arial"/>
          <w:bCs/>
          <w:color w:val="000000"/>
          <w:sz w:val="20"/>
          <w:szCs w:val="20"/>
          <w:lang w:eastAsia="es-ES"/>
        </w:rPr>
      </w:pPr>
    </w:p>
    <w:p w:rsidR="00164671" w:rsidRDefault="00A81EA4"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2.1.1.2. </w:t>
      </w:r>
      <w:r w:rsidR="00164671">
        <w:rPr>
          <w:rFonts w:ascii="Arial" w:eastAsia="Times New Roman" w:hAnsi="Arial" w:cs="Arial"/>
          <w:bCs/>
          <w:color w:val="000000"/>
          <w:sz w:val="20"/>
          <w:szCs w:val="20"/>
          <w:lang w:eastAsia="es-ES"/>
        </w:rPr>
        <w:t>Coordinar con la U</w:t>
      </w:r>
      <w:r w:rsidR="0098162C" w:rsidRPr="0098162C">
        <w:rPr>
          <w:rFonts w:ascii="Arial" w:eastAsia="Times New Roman" w:hAnsi="Arial" w:cs="Arial"/>
          <w:bCs/>
          <w:color w:val="000000"/>
          <w:sz w:val="20"/>
          <w:szCs w:val="20"/>
          <w:lang w:eastAsia="es-ES"/>
        </w:rPr>
        <w:t xml:space="preserve">nidad </w:t>
      </w:r>
      <w:r w:rsidR="00164671">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p>
    <w:p w:rsidR="00A81EA4" w:rsidRDefault="00A81EA4" w:rsidP="00317A40">
      <w:pPr>
        <w:spacing w:after="0" w:line="240" w:lineRule="auto"/>
        <w:jc w:val="both"/>
        <w:rPr>
          <w:rFonts w:ascii="Arial" w:eastAsia="Times New Roman" w:hAnsi="Arial" w:cs="Arial"/>
          <w:bCs/>
          <w:color w:val="000000"/>
          <w:sz w:val="20"/>
          <w:szCs w:val="20"/>
          <w:lang w:eastAsia="es-ES"/>
        </w:rPr>
      </w:pPr>
    </w:p>
    <w:p w:rsidR="00EA1D7A" w:rsidRDefault="00A81EA4"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2.2.2.</w:t>
      </w:r>
      <w:r w:rsidR="00EA1D7A">
        <w:rPr>
          <w:rFonts w:ascii="Arial" w:eastAsia="Times New Roman" w:hAnsi="Arial" w:cs="Arial"/>
          <w:bCs/>
          <w:color w:val="000000"/>
          <w:sz w:val="20"/>
          <w:szCs w:val="20"/>
          <w:lang w:eastAsia="es-ES"/>
        </w:rPr>
        <w:t>3</w:t>
      </w:r>
      <w:r w:rsidR="00EA1D7A" w:rsidRPr="0098162C">
        <w:rPr>
          <w:rFonts w:ascii="Arial" w:eastAsia="Times New Roman" w:hAnsi="Arial" w:cs="Arial"/>
          <w:bCs/>
          <w:color w:val="000000"/>
          <w:sz w:val="20"/>
          <w:szCs w:val="20"/>
          <w:lang w:eastAsia="es-ES"/>
        </w:rPr>
        <w:t>.</w:t>
      </w:r>
      <w:r w:rsidR="00EA1D7A">
        <w:rPr>
          <w:rFonts w:ascii="Arial" w:eastAsia="Times New Roman" w:hAnsi="Arial" w:cs="Arial"/>
          <w:bCs/>
          <w:color w:val="000000"/>
          <w:sz w:val="20"/>
          <w:szCs w:val="20"/>
          <w:lang w:eastAsia="es-ES"/>
        </w:rPr>
        <w:t xml:space="preserve">  A</w:t>
      </w:r>
      <w:r w:rsidR="00EA1D7A" w:rsidRPr="0098162C">
        <w:rPr>
          <w:rFonts w:ascii="Arial" w:eastAsia="Times New Roman" w:hAnsi="Arial" w:cs="Arial"/>
          <w:bCs/>
          <w:color w:val="000000"/>
          <w:sz w:val="20"/>
          <w:szCs w:val="20"/>
          <w:lang w:eastAsia="es-ES"/>
        </w:rPr>
        <w:t>nalizar</w:t>
      </w:r>
      <w:r w:rsidR="00EA1D7A">
        <w:rPr>
          <w:rFonts w:ascii="Arial" w:eastAsia="Times New Roman" w:hAnsi="Arial" w:cs="Arial"/>
          <w:bCs/>
          <w:color w:val="000000"/>
          <w:sz w:val="20"/>
          <w:szCs w:val="20"/>
          <w:lang w:eastAsia="es-ES"/>
        </w:rPr>
        <w:t>, depurar</w:t>
      </w:r>
      <w:r w:rsidR="00EA1D7A" w:rsidRPr="0098162C">
        <w:rPr>
          <w:rFonts w:ascii="Arial" w:eastAsia="Times New Roman" w:hAnsi="Arial" w:cs="Arial"/>
          <w:bCs/>
          <w:color w:val="000000"/>
          <w:sz w:val="20"/>
          <w:szCs w:val="20"/>
          <w:lang w:eastAsia="es-ES"/>
        </w:rPr>
        <w:t xml:space="preserve"> y validar la información financiera</w:t>
      </w:r>
      <w:r w:rsidR="00EA1D7A">
        <w:rPr>
          <w:rFonts w:ascii="Arial" w:eastAsia="Times New Roman" w:hAnsi="Arial" w:cs="Arial"/>
          <w:bCs/>
          <w:color w:val="000000"/>
          <w:sz w:val="20"/>
          <w:szCs w:val="20"/>
          <w:lang w:eastAsia="es-ES"/>
        </w:rPr>
        <w:t xml:space="preserve">. </w:t>
      </w:r>
    </w:p>
    <w:p w:rsidR="00A81EA4" w:rsidRDefault="00A81EA4" w:rsidP="00317A40">
      <w:pPr>
        <w:spacing w:after="0" w:line="240" w:lineRule="auto"/>
        <w:jc w:val="both"/>
        <w:rPr>
          <w:rFonts w:ascii="Arial" w:eastAsia="Times New Roman" w:hAnsi="Arial" w:cs="Arial"/>
          <w:bCs/>
          <w:color w:val="000000"/>
          <w:sz w:val="20"/>
          <w:szCs w:val="20"/>
          <w:lang w:eastAsia="es-ES"/>
        </w:rPr>
      </w:pPr>
    </w:p>
    <w:p w:rsidR="0098162C" w:rsidRPr="0098162C" w:rsidRDefault="00A81EA4" w:rsidP="00317A40">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2.2.2.</w:t>
      </w:r>
      <w:r w:rsidR="007E256B">
        <w:rPr>
          <w:rFonts w:ascii="Arial" w:eastAsia="Times New Roman" w:hAnsi="Arial" w:cs="Arial"/>
          <w:bCs/>
          <w:color w:val="000000"/>
          <w:sz w:val="20"/>
          <w:szCs w:val="20"/>
          <w:lang w:eastAsia="es-ES"/>
        </w:rPr>
        <w:t>4</w:t>
      </w:r>
      <w:r w:rsidR="0098162C" w:rsidRPr="0098162C">
        <w:rPr>
          <w:rFonts w:ascii="Arial" w:eastAsia="Times New Roman" w:hAnsi="Arial" w:cs="Arial"/>
          <w:bCs/>
          <w:color w:val="000000"/>
          <w:sz w:val="20"/>
          <w:szCs w:val="20"/>
          <w:lang w:eastAsia="es-ES"/>
        </w:rPr>
        <w:t>.</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Realizar oportunamente las declaraciones tributarias y diferentes anexos como fuente d</w:t>
      </w:r>
      <w:r w:rsidR="00AE171F">
        <w:rPr>
          <w:rFonts w:ascii="Arial" w:eastAsia="Times New Roman" w:hAnsi="Arial" w:cs="Arial"/>
          <w:bCs/>
          <w:color w:val="000000"/>
          <w:sz w:val="20"/>
          <w:szCs w:val="20"/>
          <w:lang w:eastAsia="es-ES"/>
        </w:rPr>
        <w:t>e</w:t>
      </w:r>
      <w:r w:rsidR="0098162C" w:rsidRPr="0098162C">
        <w:rPr>
          <w:rFonts w:ascii="Arial" w:eastAsia="Times New Roman" w:hAnsi="Arial" w:cs="Arial"/>
          <w:bCs/>
          <w:color w:val="000000"/>
          <w:sz w:val="20"/>
          <w:szCs w:val="20"/>
          <w:lang w:eastAsia="es-ES"/>
        </w:rPr>
        <w:t xml:space="preserve"> información al SRI.</w:t>
      </w:r>
    </w:p>
    <w:p w:rsidR="0098162C" w:rsidRDefault="0098162C" w:rsidP="0098162C">
      <w:pPr>
        <w:spacing w:after="0" w:line="240" w:lineRule="auto"/>
        <w:jc w:val="both"/>
        <w:rPr>
          <w:rFonts w:ascii="Arial" w:eastAsia="Times New Roman" w:hAnsi="Arial" w:cs="Arial"/>
          <w:b/>
          <w:bCs/>
          <w:color w:val="000000"/>
          <w:sz w:val="20"/>
          <w:szCs w:val="20"/>
          <w:lang w:eastAsia="es-ES"/>
        </w:rPr>
      </w:pPr>
    </w:p>
    <w:p w:rsidR="003D7A03" w:rsidRDefault="003D7A03" w:rsidP="0098162C">
      <w:pPr>
        <w:spacing w:after="0" w:line="240" w:lineRule="auto"/>
        <w:jc w:val="both"/>
        <w:rPr>
          <w:rFonts w:ascii="Arial" w:eastAsia="Times New Roman" w:hAnsi="Arial" w:cs="Arial"/>
          <w:b/>
          <w:bCs/>
          <w:color w:val="000000"/>
          <w:sz w:val="20"/>
          <w:szCs w:val="20"/>
          <w:lang w:eastAsia="es-ES"/>
        </w:rPr>
      </w:pPr>
    </w:p>
    <w:p w:rsidR="006316BB" w:rsidRPr="00AE171F" w:rsidRDefault="006316BB" w:rsidP="0098162C">
      <w:pPr>
        <w:spacing w:after="0" w:line="240" w:lineRule="auto"/>
        <w:jc w:val="both"/>
        <w:rPr>
          <w:rFonts w:ascii="Arial" w:eastAsia="Times New Roman" w:hAnsi="Arial" w:cs="Arial"/>
          <w:b/>
          <w:bCs/>
          <w:color w:val="000000"/>
          <w:sz w:val="20"/>
          <w:szCs w:val="20"/>
          <w:lang w:eastAsia="es-ES"/>
        </w:rPr>
      </w:pPr>
    </w:p>
    <w:p w:rsidR="0098162C" w:rsidRPr="00AE171F" w:rsidRDefault="003D7A03" w:rsidP="00A81EA4">
      <w:pPr>
        <w:pStyle w:val="Ttulo3"/>
        <w:rPr>
          <w:rFonts w:ascii="Arial" w:eastAsia="Times New Roman" w:hAnsi="Arial" w:cs="Arial"/>
          <w:b/>
          <w:bCs/>
          <w:color w:val="000000"/>
          <w:sz w:val="20"/>
          <w:szCs w:val="20"/>
          <w:lang w:eastAsia="es-ES"/>
        </w:rPr>
      </w:pPr>
      <w:bookmarkStart w:id="13" w:name="_Toc481659714"/>
      <w:r>
        <w:rPr>
          <w:rFonts w:ascii="Arial" w:eastAsia="Times New Roman" w:hAnsi="Arial" w:cs="Arial"/>
          <w:b/>
          <w:bCs/>
          <w:color w:val="000000"/>
          <w:sz w:val="20"/>
          <w:szCs w:val="20"/>
          <w:lang w:eastAsia="es-ES"/>
        </w:rPr>
        <w:t>2.1.2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AE171F">
        <w:rPr>
          <w:rFonts w:ascii="Arial" w:eastAsia="Times New Roman" w:hAnsi="Arial" w:cs="Arial"/>
          <w:b/>
          <w:bCs/>
          <w:color w:val="000000"/>
          <w:sz w:val="20"/>
          <w:szCs w:val="20"/>
          <w:lang w:eastAsia="es-ES"/>
        </w:rPr>
        <w:t>TAREAS RALIZADAS</w:t>
      </w:r>
      <w:r w:rsidR="0098162C" w:rsidRPr="00AE171F">
        <w:rPr>
          <w:rFonts w:ascii="Arial" w:eastAsia="Times New Roman" w:hAnsi="Arial" w:cs="Arial"/>
          <w:b/>
          <w:bCs/>
          <w:color w:val="000000"/>
          <w:sz w:val="20"/>
          <w:szCs w:val="20"/>
          <w:lang w:eastAsia="es-ES"/>
        </w:rPr>
        <w:t>:</w:t>
      </w:r>
      <w:bookmarkEnd w:id="13"/>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 xml:space="preserve">1.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Registro de comprobantes del devengado con relación al compromiso</w:t>
      </w:r>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 xml:space="preserve">2.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 xml:space="preserve">Registro de activos, bienes y servicios en el </w:t>
      </w:r>
      <w:proofErr w:type="spellStart"/>
      <w:r w:rsidR="0098162C" w:rsidRPr="0098162C">
        <w:rPr>
          <w:rFonts w:ascii="Arial" w:eastAsia="Times New Roman" w:hAnsi="Arial" w:cs="Arial"/>
          <w:bCs/>
          <w:color w:val="000000"/>
          <w:sz w:val="20"/>
          <w:szCs w:val="20"/>
          <w:lang w:eastAsia="es-ES"/>
        </w:rPr>
        <w:t>Esigef</w:t>
      </w:r>
      <w:proofErr w:type="spellEnd"/>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 xml:space="preserve">3.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Registros contables (depreciaciones, reclasificaciones, ajustes y otros)</w:t>
      </w:r>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 xml:space="preserve">4.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Análisis y regulación de cuentas contables</w:t>
      </w:r>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 xml:space="preserve">5.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Informes financieros</w:t>
      </w:r>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w:t>
      </w:r>
      <w:r w:rsidR="0098162C" w:rsidRPr="0098162C">
        <w:rPr>
          <w:rFonts w:ascii="Arial" w:eastAsia="Times New Roman" w:hAnsi="Arial" w:cs="Arial"/>
          <w:bCs/>
          <w:color w:val="000000"/>
          <w:sz w:val="20"/>
          <w:szCs w:val="20"/>
          <w:lang w:eastAsia="es-ES"/>
        </w:rPr>
        <w:t>6.</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Declaraciones mensuales y anuales de las obligaciones tributarias</w:t>
      </w:r>
    </w:p>
    <w:p w:rsidR="00A81EA4" w:rsidRPr="0098162C" w:rsidRDefault="00A81EA4" w:rsidP="0098162C">
      <w:pPr>
        <w:spacing w:after="0" w:line="240" w:lineRule="auto"/>
        <w:jc w:val="both"/>
        <w:rPr>
          <w:rFonts w:ascii="Arial" w:eastAsia="Times New Roman" w:hAnsi="Arial" w:cs="Arial"/>
          <w:bCs/>
          <w:color w:val="000000"/>
          <w:sz w:val="20"/>
          <w:szCs w:val="20"/>
          <w:lang w:eastAsia="es-ES"/>
        </w:rPr>
      </w:pPr>
    </w:p>
    <w:p w:rsidR="0098162C" w:rsidRPr="0098162C" w:rsidRDefault="00A81EA4" w:rsidP="0098162C">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2.1.2.7.</w:t>
      </w:r>
      <w:r w:rsidR="0098162C" w:rsidRPr="0098162C">
        <w:rPr>
          <w:rFonts w:ascii="Arial" w:eastAsia="Times New Roman" w:hAnsi="Arial" w:cs="Arial"/>
          <w:bCs/>
          <w:color w:val="000000"/>
          <w:sz w:val="20"/>
          <w:szCs w:val="20"/>
          <w:lang w:eastAsia="es-ES"/>
        </w:rPr>
        <w:t xml:space="preserve"> </w:t>
      </w:r>
      <w:r w:rsidR="001F6C8B">
        <w:rPr>
          <w:rFonts w:ascii="Arial" w:eastAsia="Times New Roman" w:hAnsi="Arial" w:cs="Arial"/>
          <w:bCs/>
          <w:color w:val="000000"/>
          <w:sz w:val="20"/>
          <w:szCs w:val="20"/>
          <w:lang w:eastAsia="es-ES"/>
        </w:rPr>
        <w:t xml:space="preserve"> </w:t>
      </w:r>
      <w:r w:rsidR="0098162C" w:rsidRPr="0098162C">
        <w:rPr>
          <w:rFonts w:ascii="Arial" w:eastAsia="Times New Roman" w:hAnsi="Arial" w:cs="Arial"/>
          <w:bCs/>
          <w:color w:val="000000"/>
          <w:sz w:val="20"/>
          <w:szCs w:val="20"/>
          <w:lang w:eastAsia="es-ES"/>
        </w:rPr>
        <w:t>Elaboración de anexos tributarios (RDP, ATS, DIM</w:t>
      </w:r>
      <w:r w:rsidR="009D34C5">
        <w:rPr>
          <w:rFonts w:ascii="Arial" w:eastAsia="Times New Roman" w:hAnsi="Arial" w:cs="Arial"/>
          <w:bCs/>
          <w:color w:val="000000"/>
          <w:sz w:val="20"/>
          <w:szCs w:val="20"/>
          <w:lang w:eastAsia="es-ES"/>
        </w:rPr>
        <w:t>M</w:t>
      </w:r>
      <w:r w:rsidR="0098162C" w:rsidRPr="0098162C">
        <w:rPr>
          <w:rFonts w:ascii="Arial" w:eastAsia="Times New Roman" w:hAnsi="Arial" w:cs="Arial"/>
          <w:bCs/>
          <w:color w:val="000000"/>
          <w:sz w:val="20"/>
          <w:szCs w:val="20"/>
          <w:lang w:eastAsia="es-ES"/>
        </w:rPr>
        <w:t>)</w:t>
      </w:r>
    </w:p>
    <w:p w:rsidR="00E80487" w:rsidRPr="0098162C" w:rsidRDefault="00E80487" w:rsidP="0098162C">
      <w:pPr>
        <w:spacing w:after="0" w:line="240" w:lineRule="auto"/>
        <w:jc w:val="both"/>
        <w:rPr>
          <w:rFonts w:ascii="Arial" w:eastAsia="Times New Roman" w:hAnsi="Arial" w:cs="Arial"/>
          <w:bCs/>
          <w:color w:val="000000"/>
          <w:sz w:val="20"/>
          <w:szCs w:val="20"/>
          <w:lang w:eastAsia="es-ES"/>
        </w:rPr>
      </w:pPr>
    </w:p>
    <w:p w:rsidR="009D34C5" w:rsidRDefault="009D34C5"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6316BB" w:rsidRDefault="006316BB" w:rsidP="00E80487">
      <w:pPr>
        <w:spacing w:after="0" w:line="240" w:lineRule="auto"/>
        <w:rPr>
          <w:rFonts w:ascii="Arial" w:eastAsia="Times New Roman" w:hAnsi="Arial" w:cs="Arial"/>
          <w:b/>
          <w:bCs/>
          <w:color w:val="000000"/>
          <w:sz w:val="20"/>
          <w:szCs w:val="20"/>
          <w:lang w:eastAsia="es-ES"/>
        </w:rPr>
      </w:pPr>
    </w:p>
    <w:p w:rsidR="00E80487" w:rsidRDefault="003D7A03" w:rsidP="0078699A">
      <w:pPr>
        <w:pStyle w:val="Ttulo2"/>
        <w:rPr>
          <w:rFonts w:ascii="Arial" w:eastAsia="Times New Roman" w:hAnsi="Arial" w:cs="Arial"/>
          <w:b/>
          <w:bCs/>
          <w:color w:val="000000"/>
          <w:sz w:val="20"/>
          <w:szCs w:val="20"/>
          <w:lang w:eastAsia="es-ES"/>
        </w:rPr>
      </w:pPr>
      <w:bookmarkStart w:id="14" w:name="_Toc481659715"/>
      <w:r>
        <w:rPr>
          <w:rFonts w:ascii="Arial" w:eastAsia="Times New Roman" w:hAnsi="Arial" w:cs="Arial"/>
          <w:b/>
          <w:bCs/>
          <w:color w:val="000000"/>
          <w:sz w:val="20"/>
          <w:szCs w:val="20"/>
          <w:lang w:eastAsia="es-ES"/>
        </w:rPr>
        <w:lastRenderedPageBreak/>
        <w:t>2.2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B36F5">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 xml:space="preserve"> </w:t>
      </w:r>
      <w:r w:rsidR="00E80487" w:rsidRPr="00E80487">
        <w:rPr>
          <w:rFonts w:ascii="Arial" w:eastAsia="Times New Roman" w:hAnsi="Arial" w:cs="Arial"/>
          <w:b/>
          <w:bCs/>
          <w:color w:val="000000"/>
          <w:sz w:val="20"/>
          <w:szCs w:val="20"/>
          <w:lang w:eastAsia="es-ES"/>
        </w:rPr>
        <w:t>FLUJOGRAMA DE LAS ACTIVIDADES REALIZADAS</w:t>
      </w:r>
      <w:bookmarkEnd w:id="14"/>
    </w:p>
    <w:p w:rsidR="006316BB" w:rsidRDefault="006316BB" w:rsidP="00E80487">
      <w:pPr>
        <w:spacing w:after="0" w:line="240" w:lineRule="auto"/>
        <w:rPr>
          <w:rFonts w:ascii="Arial" w:eastAsia="Times New Roman" w:hAnsi="Arial" w:cs="Arial"/>
          <w:b/>
          <w:bCs/>
          <w:color w:val="000000"/>
          <w:sz w:val="20"/>
          <w:szCs w:val="20"/>
          <w:lang w:eastAsia="es-ES"/>
        </w:rPr>
      </w:pPr>
    </w:p>
    <w:p w:rsidR="00E8412E" w:rsidRDefault="003D7A03" w:rsidP="00E80487">
      <w:pPr>
        <w:spacing w:after="0" w:line="240" w:lineRule="auto"/>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t>2.2.1</w:t>
      </w:r>
      <w:r w:rsidR="00E8412E">
        <w:rPr>
          <w:rFonts w:ascii="Arial" w:eastAsia="Times New Roman" w:hAnsi="Arial" w:cs="Arial"/>
          <w:bCs/>
          <w:color w:val="000000"/>
          <w:sz w:val="20"/>
          <w:szCs w:val="20"/>
          <w:lang w:eastAsia="es-ES"/>
        </w:rPr>
        <w:t xml:space="preserve">.  </w:t>
      </w:r>
      <w:r w:rsidR="005B36F5">
        <w:rPr>
          <w:rFonts w:ascii="Arial" w:eastAsia="Times New Roman" w:hAnsi="Arial" w:cs="Arial"/>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164671">
        <w:rPr>
          <w:rFonts w:ascii="Arial" w:eastAsia="Times New Roman" w:hAnsi="Arial" w:cs="Arial"/>
          <w:bCs/>
          <w:color w:val="000000"/>
          <w:sz w:val="20"/>
          <w:szCs w:val="20"/>
          <w:lang w:eastAsia="es-ES"/>
        </w:rPr>
        <w:t xml:space="preserve"> C</w:t>
      </w:r>
      <w:r w:rsidR="00317A40">
        <w:rPr>
          <w:rFonts w:ascii="Arial" w:eastAsia="Times New Roman" w:hAnsi="Arial" w:cs="Arial"/>
          <w:bCs/>
          <w:color w:val="000000"/>
          <w:sz w:val="20"/>
          <w:szCs w:val="20"/>
          <w:lang w:eastAsia="es-ES"/>
        </w:rPr>
        <w:t xml:space="preserve">ontrol </w:t>
      </w:r>
      <w:r w:rsidR="00317A40" w:rsidRPr="007E256B">
        <w:rPr>
          <w:rFonts w:ascii="Arial" w:eastAsia="Times New Roman" w:hAnsi="Arial" w:cs="Arial"/>
          <w:bCs/>
          <w:color w:val="000000"/>
          <w:sz w:val="20"/>
          <w:szCs w:val="20"/>
          <w:lang w:eastAsia="es-ES"/>
        </w:rPr>
        <w:t>previo y proceso de los registros contable</w:t>
      </w:r>
      <w:r w:rsidR="00317A40">
        <w:rPr>
          <w:rFonts w:ascii="Arial" w:eastAsia="Times New Roman" w:hAnsi="Arial" w:cs="Arial"/>
          <w:bCs/>
          <w:color w:val="000000"/>
          <w:sz w:val="20"/>
          <w:szCs w:val="20"/>
          <w:lang w:eastAsia="es-ES"/>
        </w:rPr>
        <w:t>s</w:t>
      </w:r>
      <w:r w:rsidR="00317A40" w:rsidRPr="007E256B">
        <w:rPr>
          <w:rFonts w:ascii="Arial" w:eastAsia="Times New Roman" w:hAnsi="Arial" w:cs="Arial"/>
          <w:bCs/>
          <w:color w:val="000000"/>
          <w:sz w:val="20"/>
          <w:szCs w:val="20"/>
          <w:lang w:eastAsia="es-ES"/>
        </w:rPr>
        <w:t xml:space="preserve"> en</w:t>
      </w:r>
      <w:r w:rsidR="00317A40">
        <w:rPr>
          <w:rFonts w:ascii="Arial" w:eastAsia="Times New Roman" w:hAnsi="Arial" w:cs="Arial"/>
          <w:bCs/>
          <w:color w:val="000000"/>
          <w:sz w:val="20"/>
          <w:szCs w:val="20"/>
          <w:lang w:eastAsia="es-ES"/>
        </w:rPr>
        <w:t xml:space="preserve"> la plataforma del Ministerio de Finanzas</w:t>
      </w:r>
      <w:r w:rsidR="00317A40" w:rsidRPr="007E256B">
        <w:rPr>
          <w:rFonts w:ascii="Arial" w:eastAsia="Times New Roman" w:hAnsi="Arial" w:cs="Arial"/>
          <w:bCs/>
          <w:color w:val="000000"/>
          <w:sz w:val="20"/>
          <w:szCs w:val="20"/>
          <w:lang w:eastAsia="es-ES"/>
        </w:rPr>
        <w:t xml:space="preserve"> e-SIGEF, producto d</w:t>
      </w:r>
      <w:r w:rsidR="00317A40">
        <w:rPr>
          <w:rFonts w:ascii="Arial" w:eastAsia="Times New Roman" w:hAnsi="Arial" w:cs="Arial"/>
          <w:bCs/>
          <w:color w:val="000000"/>
          <w:sz w:val="20"/>
          <w:szCs w:val="20"/>
          <w:lang w:eastAsia="es-ES"/>
        </w:rPr>
        <w:t xml:space="preserve">e la operatividad Institucional, donde se incluye  </w:t>
      </w:r>
      <w:r w:rsidR="00317A40" w:rsidRPr="007E256B">
        <w:rPr>
          <w:rFonts w:ascii="Arial" w:eastAsia="Times New Roman" w:hAnsi="Arial" w:cs="Arial"/>
          <w:bCs/>
          <w:color w:val="000000"/>
          <w:sz w:val="20"/>
          <w:szCs w:val="20"/>
          <w:lang w:eastAsia="es-ES"/>
        </w:rPr>
        <w:t>CUR de pago</w:t>
      </w:r>
      <w:r w:rsidR="00317A40">
        <w:rPr>
          <w:rFonts w:ascii="Arial" w:eastAsia="Times New Roman" w:hAnsi="Arial" w:cs="Arial"/>
          <w:bCs/>
          <w:color w:val="000000"/>
          <w:sz w:val="20"/>
          <w:szCs w:val="20"/>
          <w:lang w:eastAsia="es-ES"/>
        </w:rPr>
        <w:t xml:space="preserve"> y proceso de retención de impuestos para cada transacción</w:t>
      </w:r>
    </w:p>
    <w:p w:rsidR="0024595E" w:rsidRDefault="0024595E" w:rsidP="00E80487">
      <w:pPr>
        <w:spacing w:after="0" w:line="240" w:lineRule="auto"/>
        <w:rPr>
          <w:rFonts w:ascii="Arial" w:eastAsia="Times New Roman" w:hAnsi="Arial" w:cs="Arial"/>
          <w:bCs/>
          <w:color w:val="000000"/>
          <w:sz w:val="20"/>
          <w:szCs w:val="20"/>
          <w:lang w:eastAsia="es-ES"/>
        </w:rPr>
      </w:pPr>
    </w:p>
    <w:p w:rsidR="00424D83" w:rsidRDefault="00424D83" w:rsidP="00424D83">
      <w:r>
        <w:rPr>
          <w:noProof/>
          <w:lang w:val="es-EC" w:eastAsia="es-EC"/>
        </w:rPr>
        <mc:AlternateContent>
          <mc:Choice Requires="wps">
            <w:drawing>
              <wp:anchor distT="0" distB="0" distL="114300" distR="114300" simplePos="0" relativeHeight="251488768" behindDoc="0" locked="0" layoutInCell="1" allowOverlap="1" wp14:anchorId="06564E43" wp14:editId="38050E59">
                <wp:simplePos x="0" y="0"/>
                <wp:positionH relativeFrom="column">
                  <wp:posOffset>1953211</wp:posOffset>
                </wp:positionH>
                <wp:positionV relativeFrom="paragraph">
                  <wp:posOffset>30627</wp:posOffset>
                </wp:positionV>
                <wp:extent cx="2048608" cy="431165"/>
                <wp:effectExtent l="76200" t="38100" r="85090" b="121285"/>
                <wp:wrapNone/>
                <wp:docPr id="6" name="Terminador 6"/>
                <wp:cNvGraphicFramePr/>
                <a:graphic xmlns:a="http://schemas.openxmlformats.org/drawingml/2006/main">
                  <a:graphicData uri="http://schemas.microsoft.com/office/word/2010/wordprocessingShape">
                    <wps:wsp>
                      <wps:cNvSpPr/>
                      <wps:spPr>
                        <a:xfrm>
                          <a:off x="0" y="0"/>
                          <a:ext cx="2048608"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424D83">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8E3E9C" id="_x0000_t116" coordsize="21600,21600" o:spt="116" path="m3475,qx,10800,3475,21600l18125,21600qx21600,10800,18125,xe">
                <v:stroke joinstyle="miter"/>
                <v:path gradientshapeok="t" o:connecttype="rect" textboxrect="1018,3163,20582,18437"/>
              </v:shapetype>
              <v:shape id="Terminador 6" o:spid="_x0000_s1026" type="#_x0000_t116" style="position:absolute;margin-left:153.8pt;margin-top:2.4pt;width:161.3pt;height:33.9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FagIAADEFAAAOAAAAZHJzL2Uyb0RvYy54bWysVN9r2zAQfh/sfxB6Xx2nadaFOCWkdAxK&#10;W9aOPiuyVBtknXZSYmd//U6y45ZsDDb2It/pfn/+TsurrjFsr9DXYAuen004U1ZCWduXgn97uvlw&#10;yZkPwpbCgFUFPyjPr1bv3y1bt1BTqMCUChklsX7RuoJXIbhFlnlZqUb4M3DKklEDNiKQii9ZiaKl&#10;7I3JppPJPGsBS4cglfd0e90b+Srl11rJcK+1V4GZglNvIZ2Yzm08s9VSLF5QuKqWQxviH7poRG2p&#10;6JjqWgTBdlj/kqqpJYIHHc4kNBloXUuVZqBp8snJNI+VcCrNQuB4N8Lk/19aebd/QFaXBZ9zZkVD&#10;v+hJYVNbUQKyecSndX5Bbo/uAQfNkxiH7TQ28UtjsC5hehgxVV1gki6nk9nlfEIskGSbnef5/CIm&#10;zV6jHfrwWUHDolBwbaDdVALD0EcATMiK/a0PfeQxgtLE5vp2khQORsWOjP2qNI2VuooXiVBqY5Dt&#10;BVFBSKlsyIdOknf00rUxY+B5KvvHwME/hqpEtr8JHiNSZbBhDCb4h6FPqpuxZd37HxHo544QhG7b&#10;Db9pC+WBfi5Cz3rv5E1NEN8KHx4EEs1pIWh1wz0dEfWCwyBxVgH++N199Cf2kZWzltam4P77TqDi&#10;zHyxxMtP+WwW9ywps4uPU1LwrWX71mJ3zQbod+T0SDiZxOgfzFHUCM0zbfg6ViWTsJJqF1wGPCqb&#10;0K8zvRFSrdfJjXbLiXBrH52MySPAkTNP3bNAN/AsEEPv4LhiYnHCr943RlpY7wLoOpEvQtzjOkBP&#10;e5nYPLwhcfHf6snr9aVb/QQAAP//AwBQSwMEFAAGAAgAAAAhAJBYd0LdAAAACAEAAA8AAABkcnMv&#10;ZG93bnJldi54bWxMj81ugzAQhO+V+g7WRuqtsUMqiCgm6v+5SSqi3gxsABWvEXYIfftuT+1xNKOZ&#10;b7LtbHsx4eg7RxpWSwUCqXJ1R42Gj8Pr7QaED4Zq0ztCDd/oYZtfX2Umrd2FdjjtQyO4hHxqNLQh&#10;DKmUvmrRGr90AxJ7JzdaE1iOjaxHc+Fy28tIqVha0xEvtGbApxarr/3ZajgUj56OL6tJbZ7fi086&#10;vrmpLLS+WcwP9yACzuEvDL/4jA45M5XuTLUXvYa1SmKOarjjB+zHaxWBKDUkUQIyz+T/A/kPAAAA&#10;//8DAFBLAQItABQABgAIAAAAIQC2gziS/gAAAOEBAAATAAAAAAAAAAAAAAAAAAAAAABbQ29udGVu&#10;dF9UeXBlc10ueG1sUEsBAi0AFAAGAAgAAAAhADj9If/WAAAAlAEAAAsAAAAAAAAAAAAAAAAALwEA&#10;AF9yZWxzLy5yZWxzUEsBAi0AFAAGAAgAAAAhAKyr7AVqAgAAMQUAAA4AAAAAAAAAAAAAAAAALgIA&#10;AGRycy9lMm9Eb2MueG1sUEsBAi0AFAAGAAgAAAAhAJBYd0LdAAAACAEAAA8AAAAAAAAAAAAAAAAA&#10;xAQAAGRycy9kb3ducmV2LnhtbFBLBQYAAAAABAAEAPMAAADOBQ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424D83">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424D83" w:rsidRDefault="00B95518" w:rsidP="00424D83">
      <w:r>
        <w:rPr>
          <w:noProof/>
          <w:lang w:val="es-EC" w:eastAsia="es-EC"/>
        </w:rPr>
        <mc:AlternateContent>
          <mc:Choice Requires="wps">
            <w:drawing>
              <wp:anchor distT="0" distB="0" distL="114300" distR="114300" simplePos="0" relativeHeight="251778560" behindDoc="0" locked="0" layoutInCell="1" allowOverlap="1" wp14:anchorId="3504340A" wp14:editId="7D4D36F3">
                <wp:simplePos x="0" y="0"/>
                <wp:positionH relativeFrom="column">
                  <wp:posOffset>2902780</wp:posOffset>
                </wp:positionH>
                <wp:positionV relativeFrom="paragraph">
                  <wp:posOffset>94273</wp:posOffset>
                </wp:positionV>
                <wp:extent cx="0" cy="193431"/>
                <wp:effectExtent l="76200" t="0" r="57150" b="54610"/>
                <wp:wrapNone/>
                <wp:docPr id="131" name="Conector recto de flecha 131"/>
                <wp:cNvGraphicFramePr/>
                <a:graphic xmlns:a="http://schemas.openxmlformats.org/drawingml/2006/main">
                  <a:graphicData uri="http://schemas.microsoft.com/office/word/2010/wordprocessingShape">
                    <wps:wsp>
                      <wps:cNvCnPr/>
                      <wps:spPr>
                        <a:xfrm>
                          <a:off x="0" y="0"/>
                          <a:ext cx="0" cy="1934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498127B3" id="_x0000_t32" coordsize="21600,21600" o:spt="32" o:oned="t" path="m,l21600,21600e" filled="f">
                <v:path arrowok="t" fillok="f" o:connecttype="none"/>
                <o:lock v:ext="edit" shapetype="t"/>
              </v:shapetype>
              <v:shape id="Conector recto de flecha 131" o:spid="_x0000_s1026" type="#_x0000_t32" style="position:absolute;margin-left:228.55pt;margin-top:7.4pt;width:0;height:15.25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Oq1QEAAAMEAAAOAAAAZHJzL2Uyb0RvYy54bWysU9uOEzEMfUfiH6K80+nsIgRVp/vQBV4Q&#10;VLB8QDbjzETKTY5pp3+Pk2lnESAkEC/Ozcc+Pna2d5N34giYbQydbFdrKSDo2NswdPLrw7sXr6XI&#10;pEKvXAzQyTNkebd7/mx7Shu4iWN0PaDgICFvTqmTI1HaNE3WI3iVVzFB4EcT0SviIw5Nj+rE0b1r&#10;btbrV80pYp8wasiZb+/nR7mr8Y0BTZ+MyUDCdZK5UbVY7WOxzW6rNgOqNFp9oaH+gYVXNnDSJdS9&#10;IiW+of0llLcaY46GVjr6JhpjNdQauJp2/VM1X0aVoNbC4uS0yJT/X1j98XhAYXvu3W0rRVCem7Tn&#10;VmmKKLAsogdhHOhRieLDip1S3jBwHw54OeV0wFL+ZNCXlQsTU1X5vKgMEwk9X2q+bd/cvpzDNU+4&#10;hJneQ/SibDqZCZUdRmJCM6O2iqyOHzJxZgZeASWpC8WSsu5t6AWdE5dCaFUYHBTa7F5cmkJ/Jlx3&#10;dHYwwz+DYSmY4pymDiHsHYqj4vFRWkOgKkCNxN4FZqxzC3Bd+f0RePEvUKgD+jfgBVEzx0AL2NsQ&#10;8XfZabpSNrP/VYG57iLBY+zPtZVVGp60qtXlV5RR/vFc4U9/d/cdAAD//wMAUEsDBBQABgAIAAAA&#10;IQDX8nW82wAAAAkBAAAPAAAAZHJzL2Rvd25yZXYueG1sTI/NTsMwEITvSH0Haytxo06b0KIQpyp/&#10;Uo/QcuHmxksSEa8j223N27MVB7jt7oxmv6nWyQ7ihD70jhTMZxkIpMaZnloF7/uXmzsQIWoyenCE&#10;Cr4xwLqeXFW6NO5Mb3jaxVZwCIVSK+hiHEspQ9Oh1WHmRiTWPp23OvLqW2m8PnO4HeQiy5bS6p74&#10;Q6dHfOyw+dodrYKH163dPH34hHn+XIS0dwtqtkpdT9PmHkTEFP/McMFndKiZ6eCOZIIYFBS3qzlb&#10;WSi4Aht+D4fLkIOsK/m/Qf0DAAD//wMAUEsBAi0AFAAGAAgAAAAhALaDOJL+AAAA4QEAABMAAAAA&#10;AAAAAAAAAAAAAAAAAFtDb250ZW50X1R5cGVzXS54bWxQSwECLQAUAAYACAAAACEAOP0h/9YAAACU&#10;AQAACwAAAAAAAAAAAAAAAAAvAQAAX3JlbHMvLnJlbHNQSwECLQAUAAYACAAAACEAA4NzqtUBAAAD&#10;BAAADgAAAAAAAAAAAAAAAAAuAgAAZHJzL2Uyb0RvYy54bWxQSwECLQAUAAYACAAAACEA1/J1vNsA&#10;AAAJAQAADwAAAAAAAAAAAAAAAAAvBAAAZHJzL2Rvd25yZXYueG1sUEsFBgAAAAAEAAQA8wAAADcF&#10;AAAAAA==&#10;" strokecolor="#4579b8 [3044]">
                <v:stroke endarrow="block"/>
              </v:shape>
            </w:pict>
          </mc:Fallback>
        </mc:AlternateContent>
      </w:r>
      <w:r w:rsidR="0024595E">
        <w:rPr>
          <w:noProof/>
          <w:lang w:val="es-EC" w:eastAsia="es-EC"/>
        </w:rPr>
        <mc:AlternateContent>
          <mc:Choice Requires="wps">
            <w:drawing>
              <wp:anchor distT="0" distB="0" distL="114300" distR="114300" simplePos="0" relativeHeight="251501056" behindDoc="0" locked="0" layoutInCell="1" allowOverlap="1" wp14:anchorId="164207E2" wp14:editId="7E352976">
                <wp:simplePos x="0" y="0"/>
                <wp:positionH relativeFrom="column">
                  <wp:posOffset>1357630</wp:posOffset>
                </wp:positionH>
                <wp:positionV relativeFrom="paragraph">
                  <wp:posOffset>273050</wp:posOffset>
                </wp:positionV>
                <wp:extent cx="3534508" cy="448408"/>
                <wp:effectExtent l="0" t="0" r="27940" b="27940"/>
                <wp:wrapNone/>
                <wp:docPr id="8" name="Datos 8"/>
                <wp:cNvGraphicFramePr/>
                <a:graphic xmlns:a="http://schemas.openxmlformats.org/drawingml/2006/main">
                  <a:graphicData uri="http://schemas.microsoft.com/office/word/2010/wordprocessingShape">
                    <wps:wsp>
                      <wps:cNvSpPr/>
                      <wps:spPr>
                        <a:xfrm>
                          <a:off x="0" y="0"/>
                          <a:ext cx="3534508" cy="448408"/>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jc w:val="center"/>
                              <w:rPr>
                                <w:sz w:val="18"/>
                                <w:szCs w:val="18"/>
                              </w:rPr>
                            </w:pPr>
                            <w:r w:rsidRPr="001F795E">
                              <w:rPr>
                                <w:sz w:val="18"/>
                                <w:szCs w:val="18"/>
                              </w:rPr>
                              <w:t>Dpto. Presupuesto:</w:t>
                            </w:r>
                            <w:r>
                              <w:rPr>
                                <w:sz w:val="18"/>
                                <w:szCs w:val="18"/>
                              </w:rPr>
                              <w:t xml:space="preserve"> entrega a contador </w:t>
                            </w:r>
                            <w:r w:rsidRPr="001F795E">
                              <w:rPr>
                                <w:sz w:val="18"/>
                                <w:szCs w:val="18"/>
                              </w:rPr>
                              <w:t xml:space="preserve"> CUR del Compromiso </w:t>
                            </w:r>
                            <w:r>
                              <w:rPr>
                                <w:sz w:val="18"/>
                                <w:szCs w:val="18"/>
                              </w:rPr>
                              <w:t>aprobado</w:t>
                            </w:r>
                            <w:r w:rsidRPr="001F795E">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CFF30C" id="_x0000_t111" coordsize="21600,21600" o:spt="111" path="m4321,l21600,,17204,21600,,21600xe">
                <v:stroke joinstyle="miter"/>
                <v:path gradientshapeok="t" o:connecttype="custom" o:connectlocs="12961,0;10800,0;2161,10800;8602,21600;10800,21600;19402,10800" textboxrect="4321,0,17204,21600"/>
              </v:shapetype>
              <v:shape id="Datos 8" o:spid="_x0000_s1027" type="#_x0000_t111" style="position:absolute;margin-left:106.9pt;margin-top:21.5pt;width:278.3pt;height:35.3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lOgwIAAFcFAAAOAAAAZHJzL2Uyb0RvYy54bWysVN9P2zAQfp+0/8Hy+0ha0o1VpKgqYkJC&#10;Aw0mnl3HJpEcn2dfm3R//c5OGhCgPUzLg3P23X2+H9/5/KJvDdsrHxqwJZ+d5JwpK6Fq7FPJfz5c&#10;fTrjLKCwlTBgVckPKvCL1ccP551bqjnUYCrlGYHYsOxcyWtEt8yyIGvVinACTllSavCtQNr6p6zy&#10;oiP01mTzPP+cdeAr50GqEOj0clDyVcLXWkm81TooZKbkFBum1ad1G9dsdS6WT164upFjGOIfomhF&#10;Y+nSCepSoGA737yBahvpIYDGEwltBlo3UqUcKJtZ/iqb+1o4lXKh4gQ3lSn8P1j5fX/nWVOVnBpl&#10;RUstotghsLNYms6FJVncuzs/7gKJMc9e+zb+KQPWp3IepnKqHpmkw9PFabHICVeSrijOCpIJJnv2&#10;dj7gNwUti0LJtYFuUwuP19bt8HaHtKaqiv1NwMH16EI4MbohniThwagYkrE/lKaUKIJ58k5kUhvj&#10;2V4QDYSUyuJsUNWiUsPxIqdvjG/ySNEmwIisG2Mm7BEgEvUt9hDraB9dVeLi5Jz/LbDBefJIN4PF&#10;ybltLPj3AAxlNd482B+LNJQmVgn7bZ/anSzjyRaqA1HAwzAbwcmrhrpxIwLeCU/DQGNDA463tMQG&#10;lRxGibMa/O/3zqM9cZS0nHU0XCUPv3bCK87MtSX2fp0VRZzGtCkWX+a08S8125cau2s3QI2b0VPi&#10;ZBKjPZqjqD20j/QOrOOtpBJW0t0ll+iPmw0OQ08viVTrdTKjCXQCb+y9kxE81jmy66F/FN6NlEQi&#10;83c4DqJYvmLiYBs9Lax3CLpJNH2u69gBmt5EpfGlic/Dy32yen4PV38AAAD//wMAUEsDBBQABgAI&#10;AAAAIQBdE4Wv3QAAAAoBAAAPAAAAZHJzL2Rvd25yZXYueG1sTI9BTsMwEEX3SNzBGiR21ElTJSiN&#10;U9ECYolaOIAbu3GEPU5tpw23Z1jBcjRP/7/fbGZn2UWHOHgUkC8yYBo7rwbsBXx+vD48AotJopLW&#10;oxbwrSNs2tubRtbKX3GvL4fUMwrBWEsBJqWx5jx2RjsZF37USL+TD04mOkPPVZBXCneWL7Os5E4O&#10;SA1GjnpndPd1mJyA7fPb/vxShnfT2+20q4oCzw6FuL+bn9bAkp7THwy/+qQOLTkd/YQqMitgmRek&#10;ngSsCtpEQFVlK2BHIvOiBN42/P+E9gcAAP//AwBQSwECLQAUAAYACAAAACEAtoM4kv4AAADhAQAA&#10;EwAAAAAAAAAAAAAAAAAAAAAAW0NvbnRlbnRfVHlwZXNdLnhtbFBLAQItABQABgAIAAAAIQA4/SH/&#10;1gAAAJQBAAALAAAAAAAAAAAAAAAAAC8BAABfcmVscy8ucmVsc1BLAQItABQABgAIAAAAIQBSG1lO&#10;gwIAAFcFAAAOAAAAAAAAAAAAAAAAAC4CAABkcnMvZTJvRG9jLnhtbFBLAQItABQABgAIAAAAIQBd&#10;E4Wv3QAAAAoBAAAPAAAAAAAAAAAAAAAAAN0EAABkcnMvZG93bnJldi54bWxQSwUGAAAAAAQABADz&#10;AAAA5wUAAAAA&#10;" fillcolor="#4f81bd [3204]" strokecolor="#243f60 [1604]" strokeweight="2pt">
                <v:textbox>
                  <w:txbxContent>
                    <w:p w:rsidR="009010A5" w:rsidRPr="001F795E" w:rsidRDefault="009010A5" w:rsidP="00424D83">
                      <w:pPr>
                        <w:jc w:val="center"/>
                        <w:rPr>
                          <w:sz w:val="18"/>
                          <w:szCs w:val="18"/>
                        </w:rPr>
                      </w:pPr>
                      <w:r w:rsidRPr="001F795E">
                        <w:rPr>
                          <w:sz w:val="18"/>
                          <w:szCs w:val="18"/>
                        </w:rPr>
                        <w:t>Dpto. Presupuesto:</w:t>
                      </w:r>
                      <w:r>
                        <w:rPr>
                          <w:sz w:val="18"/>
                          <w:szCs w:val="18"/>
                        </w:rPr>
                        <w:t xml:space="preserve"> entrega a contador </w:t>
                      </w:r>
                      <w:r w:rsidRPr="001F795E">
                        <w:rPr>
                          <w:sz w:val="18"/>
                          <w:szCs w:val="18"/>
                        </w:rPr>
                        <w:t xml:space="preserve"> CUR del Compromiso </w:t>
                      </w:r>
                      <w:r>
                        <w:rPr>
                          <w:sz w:val="18"/>
                          <w:szCs w:val="18"/>
                        </w:rPr>
                        <w:t>aprobado</w:t>
                      </w:r>
                      <w:r w:rsidRPr="001F795E">
                        <w:rPr>
                          <w:sz w:val="18"/>
                          <w:szCs w:val="18"/>
                        </w:rPr>
                        <w:t xml:space="preserve"> </w:t>
                      </w:r>
                    </w:p>
                  </w:txbxContent>
                </v:textbox>
              </v:shape>
            </w:pict>
          </mc:Fallback>
        </mc:AlternateContent>
      </w:r>
      <w:r w:rsidR="00424D83">
        <w:t xml:space="preserve"> </w:t>
      </w:r>
    </w:p>
    <w:p w:rsidR="00424D83" w:rsidRDefault="00B95518" w:rsidP="00424D83">
      <w:r>
        <w:rPr>
          <w:noProof/>
          <w:lang w:val="es-EC" w:eastAsia="es-EC"/>
        </w:rPr>
        <mc:AlternateContent>
          <mc:Choice Requires="wps">
            <w:drawing>
              <wp:anchor distT="0" distB="0" distL="114300" distR="114300" simplePos="0" relativeHeight="251775488" behindDoc="0" locked="0" layoutInCell="1" allowOverlap="1" wp14:anchorId="58849531" wp14:editId="715C666B">
                <wp:simplePos x="0" y="0"/>
                <wp:positionH relativeFrom="column">
                  <wp:posOffset>35462</wp:posOffset>
                </wp:positionH>
                <wp:positionV relativeFrom="paragraph">
                  <wp:posOffset>182245</wp:posOffset>
                </wp:positionV>
                <wp:extent cx="1600200" cy="17584"/>
                <wp:effectExtent l="0" t="57150" r="19050" b="97155"/>
                <wp:wrapNone/>
                <wp:docPr id="130" name="Conector recto de flecha 130"/>
                <wp:cNvGraphicFramePr/>
                <a:graphic xmlns:a="http://schemas.openxmlformats.org/drawingml/2006/main">
                  <a:graphicData uri="http://schemas.microsoft.com/office/word/2010/wordprocessingShape">
                    <wps:wsp>
                      <wps:cNvCnPr/>
                      <wps:spPr>
                        <a:xfrm>
                          <a:off x="0" y="0"/>
                          <a:ext cx="1600200" cy="175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9E0E03F" id="Conector recto de flecha 130" o:spid="_x0000_s1026" type="#_x0000_t32" style="position:absolute;margin-left:2.8pt;margin-top:14.35pt;width:126pt;height:1.4pt;z-index:251775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W32AEAAAgEAAAOAAAAZHJzL2Uyb0RvYy54bWysU9uOEzEMfUfiH6K805lZYFlVne5DF3hB&#10;ULHwAdmM04mUmxzTy9/jZNpZBEhoV7w4Nx/b59hZ3R69E3vAbGPoZbdopYCg42DDrpffv314dSNF&#10;JhUG5WKAXp4gy9v1yxerQ1rCVRyjGwAFBwl5eUi9HInSsmmyHsGrvIgJAj+aiF4RH3HXDKgOHN27&#10;5qptr5tDxCFh1JAz395Nj3Jd4xsDmr4Yk4GE6yXXRtVitQ/FNuuVWu5QpdHqcxnqGVV4ZQMnnUPd&#10;KVLiB9o/QnmrMeZoaKGjb6IxVkPlwGy69jc296NKULmwODnNMuX/F1Z/3m9R2IF795r1Ccpzkzbc&#10;Kk0RBZZFDCCMAz0qUXxYsUPKSwZuwhbPp5y2WOgfDfqyMjFxrCqfZpXhSELzZXfdttw6KTS/de/e&#10;3rwpMZtHcMJMHyF6UTa9zITK7kbiqqayuqq02n/KNAEvgJLZhWJJWfc+DIJOifkQWhV2Ds55iktT&#10;OExV1x2dHEzwr2BYj1JnTVMnETYOxV7xDCmtIVA3R2LvAjPWuRnY/ht49i9QqFP6FPCMqJljoBns&#10;bYj4t+x0vJRsJv+LAhPvIsFDHE61n1UaHrfak/PXKPP867nCHz/w+icAAAD//wMAUEsDBBQABgAI&#10;AAAAIQBWUB+g2wAAAAcBAAAPAAAAZHJzL2Rvd25yZXYueG1sTI7LTsMwEEX3SPyDNUjsqNOEtFWI&#10;U5WX1CW0bNi58ZBExOPIdlvz9wwrurwP3XvqdbKjOKEPgyMF81kGAql1ZqBOwcf+9W4FIkRNRo+O&#10;UMEPBlg311e1row70zuedrETPEKh0gr6GKdKytD2aHWYuQmJsy/nrY4sfSeN12cet6PMs2whrR6I&#10;H3o94VOP7ffuaBU8vm3t5vnTJyyKl/uQ9i6ndqvU7U3aPICImOJ/Gf7wGR0aZjq4I5kgRgXlgosK&#10;8tUSBMd5uWTjoKCYlyCbWl7yN78AAAD//wMAUEsBAi0AFAAGAAgAAAAhALaDOJL+AAAA4QEAABMA&#10;AAAAAAAAAAAAAAAAAAAAAFtDb250ZW50X1R5cGVzXS54bWxQSwECLQAUAAYACAAAACEAOP0h/9YA&#10;AACUAQAACwAAAAAAAAAAAAAAAAAvAQAAX3JlbHMvLnJlbHNQSwECLQAUAAYACAAAACEAwqtVt9gB&#10;AAAIBAAADgAAAAAAAAAAAAAAAAAuAgAAZHJzL2Uyb0RvYy54bWxQSwECLQAUAAYACAAAACEAVlAf&#10;oNsAAAAHAQAADwAAAAAAAAAAAAAAAAAyBAAAZHJzL2Rvd25yZXYueG1sUEsFBgAAAAAEAAQA8wAA&#10;ADoFAAAAAA==&#10;" strokecolor="#4579b8 [3044]">
                <v:stroke endarrow="block"/>
              </v:shape>
            </w:pict>
          </mc:Fallback>
        </mc:AlternateContent>
      </w:r>
      <w:r>
        <w:rPr>
          <w:noProof/>
          <w:lang w:val="es-EC" w:eastAsia="es-EC"/>
        </w:rPr>
        <mc:AlternateContent>
          <mc:Choice Requires="wps">
            <w:drawing>
              <wp:anchor distT="0" distB="0" distL="114300" distR="114300" simplePos="0" relativeHeight="251547136" behindDoc="0" locked="0" layoutInCell="1" allowOverlap="1" wp14:anchorId="00D20D1D" wp14:editId="154DB6ED">
                <wp:simplePos x="0" y="0"/>
                <wp:positionH relativeFrom="column">
                  <wp:posOffset>16510</wp:posOffset>
                </wp:positionH>
                <wp:positionV relativeFrom="paragraph">
                  <wp:posOffset>181512</wp:posOffset>
                </wp:positionV>
                <wp:extent cx="17145" cy="1442085"/>
                <wp:effectExtent l="0" t="0" r="20955" b="24765"/>
                <wp:wrapNone/>
                <wp:docPr id="31" name="Conector recto 31"/>
                <wp:cNvGraphicFramePr/>
                <a:graphic xmlns:a="http://schemas.openxmlformats.org/drawingml/2006/main">
                  <a:graphicData uri="http://schemas.microsoft.com/office/word/2010/wordprocessingShape">
                    <wps:wsp>
                      <wps:cNvCnPr/>
                      <wps:spPr>
                        <a:xfrm flipV="1">
                          <a:off x="0" y="0"/>
                          <a:ext cx="17145" cy="14420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3721485" id="Conector recto 31" o:spid="_x0000_s1026" style="position:absolute;flip:y;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4.3pt" to="2.65pt,1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DGwAEAAM8DAAAOAAAAZHJzL2Uyb0RvYy54bWysU02P0zAQvSPxHyzfaZLShVXUdA9dwQVB&#10;BQt3rzNuLPlLY9Ok/56x0wYESGhXXBzbM+/NvOfJ9m6yhp0Ao/au482q5gyc9L12x45/fXj36paz&#10;mITrhfEOOn6GyO92L19sx9DC2g/e9ICMSFxsx9DxIaXQVlWUA1gRVz6Ao6DyaEWiIx6rHsVI7NZU&#10;67p+U40e+4BeQox0ez8H+a7wKwUyfVIqQmKm49RbKiuW9TGv1W4r2iOKMGh5aUM8owsrtKOiC9W9&#10;SIJ9R/0HldUSffQqraS3lVdKSygaSE1T/6bmyyACFC1kTgyLTfH/0cqPpwMy3Xf8dcOZE5beaE8v&#10;JZNHhvnDKEAujSG2lLx3B7ycYjhgljwptEwZHb7RABQTSBabisfnxWOYEpN02bxtNjecSYo0m826&#10;vr3J7NVMk+kCxvQevGV503GjXbZAtOL0IaY59ZpCuNzW3EjZpbOBnGzcZ1AkKxcs6DJQsDfIToJG&#10;QUgJLhVhVLpkZ5jSxizA+t/AS36GQhm2p4AXRKnsXVrAVjuPf6uepmvLas6/OjDrzhY8+v5cnqhY&#10;Q1NTzL1MeB7LX88F/vM/3P0AAAD//wMAUEsDBBQABgAIAAAAIQCy42PI2QAAAAYBAAAPAAAAZHJz&#10;L2Rvd25yZXYueG1sTI7BTsMwEETvSPyDtUjcqNNASpXGqRClZ0QBqUc3XpKAvY5st03+nuVET6PR&#10;jGZetR6dFScMsfekYD7LQCA13vTUKvh4394tQcSkyWjrCRVMGGFdX19VujT+TG942qVW8AjFUivo&#10;UhpKKWPTodNx5gckzr58cDqxDa00QZ953FmZZ9lCOt0TP3R6wOcOm5/d0SmItn35nj4nv8lNmDbb&#10;uMfX+YNStzfj0wpEwjH9l+EPn9GhZqaDP5KJwirIF1xkWbJyXNyDOLAtikeQdSUv8etfAAAA//8D&#10;AFBLAQItABQABgAIAAAAIQC2gziS/gAAAOEBAAATAAAAAAAAAAAAAAAAAAAAAABbQ29udGVudF9U&#10;eXBlc10ueG1sUEsBAi0AFAAGAAgAAAAhADj9If/WAAAAlAEAAAsAAAAAAAAAAAAAAAAALwEAAF9y&#10;ZWxzLy5yZWxzUEsBAi0AFAAGAAgAAAAhAGEgsMbAAQAAzwMAAA4AAAAAAAAAAAAAAAAALgIAAGRy&#10;cy9lMm9Eb2MueG1sUEsBAi0AFAAGAAgAAAAhALLjY8jZAAAABgEAAA8AAAAAAAAAAAAAAAAAGgQA&#10;AGRycy9kb3ducmV2LnhtbFBLBQYAAAAABAAEAPMAAAAgBQAAAAA=&#10;" strokecolor="#4579b8 [3044]"/>
            </w:pict>
          </mc:Fallback>
        </mc:AlternateContent>
      </w:r>
    </w:p>
    <w:p w:rsidR="00424D83" w:rsidRDefault="004A4A79" w:rsidP="00424D83">
      <w:r>
        <w:rPr>
          <w:noProof/>
          <w:lang w:val="es-EC" w:eastAsia="es-EC"/>
        </w:rPr>
        <mc:AlternateContent>
          <mc:Choice Requires="wps">
            <w:drawing>
              <wp:anchor distT="0" distB="0" distL="114300" distR="114300" simplePos="0" relativeHeight="251519488" behindDoc="0" locked="0" layoutInCell="1" allowOverlap="1" wp14:anchorId="616F6E13" wp14:editId="0ADEBB4A">
                <wp:simplePos x="0" y="0"/>
                <wp:positionH relativeFrom="column">
                  <wp:posOffset>2927448</wp:posOffset>
                </wp:positionH>
                <wp:positionV relativeFrom="paragraph">
                  <wp:posOffset>75565</wp:posOffset>
                </wp:positionV>
                <wp:extent cx="8793" cy="131983"/>
                <wp:effectExtent l="38100" t="0" r="67945" b="59055"/>
                <wp:wrapNone/>
                <wp:docPr id="13" name="Conector recto de flecha 13"/>
                <wp:cNvGraphicFramePr/>
                <a:graphic xmlns:a="http://schemas.openxmlformats.org/drawingml/2006/main">
                  <a:graphicData uri="http://schemas.microsoft.com/office/word/2010/wordprocessingShape">
                    <wps:wsp>
                      <wps:cNvCnPr/>
                      <wps:spPr>
                        <a:xfrm flipH="1">
                          <a:off x="0" y="0"/>
                          <a:ext cx="8793" cy="13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331E7C8" id="Conector recto de flecha 13" o:spid="_x0000_s1026" type="#_x0000_t32" style="position:absolute;margin-left:230.5pt;margin-top:5.95pt;width:.7pt;height:10.4pt;flip:x;z-index:25151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XM4AEAAA4EAAAOAAAAZHJzL2Uyb0RvYy54bWysU9uO0zAQfUfiHyy/06S7EnSrpvvQ5fKA&#10;oGLhA7zOuLHkm8ZD0/49Y6cNCBASiBcnjuecOed4srk/eSeOgNnG0MnlopUCgo69DYdOfvn85sVK&#10;ikwq9MrFAJ08Q5b32+fPNmNaw00cousBBZOEvB5TJweitG6arAfwKi9igsCHJqJXxFs8ND2qkdm9&#10;a27a9mUzRuwTRg0589eH6VBuK78xoOmjMRlIuE6yNqor1vWprM12o9YHVGmw+iJD/YMKr2zgpjPV&#10;gyIlvqL9hcpbjTFHQwsdfRONsRqqB3azbH9y8zioBNULh5PTHFP+f7T6w3GPwvZ8d7dSBOX5jnZ8&#10;U5oiCiwP0YMwDvSgBJdwXmPKa4btwh4vu5z2WMyfDHqutekd09U42KA41bTPc9pwIqH54+rVHbfU&#10;fLC8Xd6tKnczkRSyhJneQvSivHQyEyp7GIjFTeqmBur4PhPLYOAVUMAulJWUda9DL+ic2BahVeHg&#10;oHjg8lLSFC+T+vpGZwcT/BMYToVVTm3qPMLOoTgqniSlNQRazkxcXWDGOjcD2xrAH4GX+gKFOqt/&#10;A54RtXMMNIO9DRF/151OV8lmqr8mMPkuETzF/lzvtUbDQ1ezuvwgZap/3Ff49994+w0AAP//AwBQ&#10;SwMEFAAGAAgAAAAhADjAWZjfAAAACQEAAA8AAABkcnMvZG93bnJldi54bWxMj8tOwzAQRfdI/IM1&#10;SOyokxClNMSpeAgBGyT6WrvJNImIx6nttOHvGVawHN3HnFssJ9OLEzrfWVIQzyIQSJWtO2oUbNYv&#10;N3cgfNBU694SKvhGD8vy8qLQeW3P9ImnVWgEl5DPtYI2hCGX0lctGu1ndkBi7WCd0YFP18ja6TOX&#10;m14mUZRJozviD60e8KnF6ms1GsY4vB7j90W2e9w9jx/bZD0/vlVOqeur6eEeRMAp/JnhF58zUDLT&#10;3o5Ue9ErSLOYtwQW4gUINqRZkoLYK7hN5iDLQv5fUP4AAAD//wMAUEsBAi0AFAAGAAgAAAAhALaD&#10;OJL+AAAA4QEAABMAAAAAAAAAAAAAAAAAAAAAAFtDb250ZW50X1R5cGVzXS54bWxQSwECLQAUAAYA&#10;CAAAACEAOP0h/9YAAACUAQAACwAAAAAAAAAAAAAAAAAvAQAAX3JlbHMvLnJlbHNQSwECLQAUAAYA&#10;CAAAACEAUFzlzOABAAAOBAAADgAAAAAAAAAAAAAAAAAuAgAAZHJzL2Uyb0RvYy54bWxQSwECLQAU&#10;AAYACAAAACEAOMBZmN8AAAAJAQAADwAAAAAAAAAAAAAAAAA6BAAAZHJzL2Rvd25yZXYueG1sUEsF&#10;BgAAAAAEAAQA8wAAAEYFAAAAAA==&#10;" strokecolor="#4579b8 [3044]">
                <v:stroke endarrow="block"/>
              </v:shape>
            </w:pict>
          </mc:Fallback>
        </mc:AlternateContent>
      </w:r>
      <w:r w:rsidR="00424D83">
        <w:rPr>
          <w:noProof/>
          <w:lang w:val="es-EC" w:eastAsia="es-EC"/>
        </w:rPr>
        <mc:AlternateContent>
          <mc:Choice Requires="wps">
            <w:drawing>
              <wp:anchor distT="0" distB="0" distL="114300" distR="114300" simplePos="0" relativeHeight="251491840" behindDoc="0" locked="0" layoutInCell="1" allowOverlap="1" wp14:anchorId="1DC3C2BA" wp14:editId="7A121FED">
                <wp:simplePos x="0" y="0"/>
                <wp:positionH relativeFrom="column">
                  <wp:posOffset>1553029</wp:posOffset>
                </wp:positionH>
                <wp:positionV relativeFrom="paragraph">
                  <wp:posOffset>186781</wp:posOffset>
                </wp:positionV>
                <wp:extent cx="2869660" cy="445391"/>
                <wp:effectExtent l="0" t="0" r="26035" b="12065"/>
                <wp:wrapNone/>
                <wp:docPr id="10" name="Proceso 10"/>
                <wp:cNvGraphicFramePr/>
                <a:graphic xmlns:a="http://schemas.openxmlformats.org/drawingml/2006/main">
                  <a:graphicData uri="http://schemas.microsoft.com/office/word/2010/wordprocessingShape">
                    <wps:wsp>
                      <wps:cNvSpPr/>
                      <wps:spPr>
                        <a:xfrm>
                          <a:off x="0" y="0"/>
                          <a:ext cx="2869660" cy="44539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spacing w:after="160" w:line="259" w:lineRule="auto"/>
                              <w:jc w:val="center"/>
                              <w:rPr>
                                <w:sz w:val="18"/>
                                <w:szCs w:val="18"/>
                              </w:rPr>
                            </w:pPr>
                            <w:r w:rsidRPr="001F795E">
                              <w:rPr>
                                <w:sz w:val="18"/>
                                <w:szCs w:val="18"/>
                              </w:rPr>
                              <w:t>Contador: Revisa y verifica la validez de los documentos fuente y soporte</w:t>
                            </w:r>
                          </w:p>
                          <w:p w:rsidR="00283E31" w:rsidRDefault="00283E31"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858DD7" id="_x0000_t109" coordsize="21600,21600" o:spt="109" path="m,l,21600r21600,l21600,xe">
                <v:stroke joinstyle="miter"/>
                <v:path gradientshapeok="t" o:connecttype="rect"/>
              </v:shapetype>
              <v:shape id="Proceso 10" o:spid="_x0000_s1028" type="#_x0000_t109" style="position:absolute;margin-left:122.3pt;margin-top:14.7pt;width:225.95pt;height:35.0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UXgQIAAFcFAAAOAAAAZHJzL2Uyb0RvYy54bWysVMFuGyEQvVfqPyDu9dqu4yZW1pHlKFWl&#10;KLGSVDljFrwrAUMBe9f9+g6w3kRJ1ENVH9bAzDxm3rzh8qrTihyE8w2Ykk5GY0qE4VA1ZlfSn083&#10;X84p8YGZiikwoqRH4enV8vOny9YuxBRqUJVwBEGMX7S2pHUIdlEUntdCMz8CKwwaJTjNAm7drqgc&#10;axFdq2I6Hs+LFlxlHXDhPZ5eZyNdJnwpBQ/3UnoRiCop5hbS16XvNn6L5SVb7ByzdcP7NNg/ZKFZ&#10;Y/DSAeqaBUb2rnkHpRvuwIMMIw66ACkbLlINWM1k/Kaax5pZkWpBcrwdaPL/D5bfHTaONBX2Dukx&#10;TGOPNolOIHiC9LTWL9Dr0W5cv/O4jLV20un4j1WQLlF6HCgVXSAcD6fn84v5HKE52mazs68Xkwha&#10;vERb58N3AZrERUmlgnZdMxdyFj6xyg63PuSwkztixMxyLmkVjkrEdJR5EBJLiren6CQmsVaOHBjK&#10;gHEuTJhkU80qkY/PxvjrcxsiUqYJMCLLRqkBuweIQn2PnXPt/WOoSFocgsd/SywHDxHpZjBhCNaN&#10;AfcRgMKq+puz/4mkTE1kKXTbLrV7Gj3jyRaqI0rAQZ4Nb/lNg524ZT5smMNhwObhgId7/MTmlBT6&#10;FSU1uN8fnUd/1ChaKWlxuErqf+2ZE5SoHwbVezGZzeI0ps3s7NsUN+61ZfvaYvZ6Ddi4CT4llqdl&#10;9A/qtJQO9DO+A6t4K5qY4Xh3SXlwp8065KHHl4SL1Sq54QRaFm7No+URPPIc1fXUPTNnezkGFPId&#10;nAaRLd4oMfvGSAOrfQDZJJm+8Np3AKc3Sal/aeLz8HqfvF7ew+UfAAAA//8DAFBLAwQUAAYACAAA&#10;ACEAigFBxdsAAAAJAQAADwAAAGRycy9kb3ducmV2LnhtbEyPwU6EMBCG7ya+QzMmXjZuccMSQMrG&#10;bOIDiHgvdBaIdErasotv73jS20zmyz/fX502O4sr+jA5UvC8T0Ag9c5MNChoP96echAhajJ6doQK&#10;vjHAqb6/q3Rp3I3e8drEQXAIhVIrGGNcSilDP6LVYe8WJL5dnLc68uoHaby+cbid5SFJMmn1RPxh&#10;1AueR+y/mtUq2MlPGpvYYt4MF5872p3bblXq8WF7fQERcYt/MPzqszrU7NS5lUwQs4JDmmaM8lCk&#10;IBjIiuwIolNQFEeQdSX/N6h/AAAA//8DAFBLAQItABQABgAIAAAAIQC2gziS/gAAAOEBAAATAAAA&#10;AAAAAAAAAAAAAAAAAABbQ29udGVudF9UeXBlc10ueG1sUEsBAi0AFAAGAAgAAAAhADj9If/WAAAA&#10;lAEAAAsAAAAAAAAAAAAAAAAALwEAAF9yZWxzLy5yZWxzUEsBAi0AFAAGAAgAAAAhAFPbBReBAgAA&#10;VwUAAA4AAAAAAAAAAAAAAAAALgIAAGRycy9lMm9Eb2MueG1sUEsBAi0AFAAGAAgAAAAhAIoBQcXb&#10;AAAACQEAAA8AAAAAAAAAAAAAAAAA2wQAAGRycy9kb3ducmV2LnhtbFBLBQYAAAAABAAEAPMAAADj&#10;BQAAAAA=&#10;" fillcolor="#4f81bd [3204]" strokecolor="#243f60 [1604]" strokeweight="2pt">
                <v:textbox>
                  <w:txbxContent>
                    <w:p w:rsidR="009010A5" w:rsidRPr="001F795E" w:rsidRDefault="009010A5" w:rsidP="00424D83">
                      <w:pPr>
                        <w:spacing w:after="160" w:line="259" w:lineRule="auto"/>
                        <w:jc w:val="center"/>
                        <w:rPr>
                          <w:sz w:val="18"/>
                          <w:szCs w:val="18"/>
                        </w:rPr>
                      </w:pPr>
                      <w:r w:rsidRPr="001F795E">
                        <w:rPr>
                          <w:sz w:val="18"/>
                          <w:szCs w:val="18"/>
                        </w:rPr>
                        <w:t>Contador: Revisa y verifica la validez de los documentos fuente y soporte</w:t>
                      </w:r>
                    </w:p>
                    <w:p w:rsidR="009010A5" w:rsidRDefault="009010A5" w:rsidP="00424D83">
                      <w:pPr>
                        <w:jc w:val="center"/>
                      </w:pPr>
                    </w:p>
                  </w:txbxContent>
                </v:textbox>
              </v:shape>
            </w:pict>
          </mc:Fallback>
        </mc:AlternateContent>
      </w:r>
    </w:p>
    <w:p w:rsidR="00424D83" w:rsidRDefault="00CC37D1" w:rsidP="00424D83">
      <w:r>
        <w:rPr>
          <w:noProof/>
          <w:lang w:val="es-EC" w:eastAsia="es-EC"/>
        </w:rPr>
        <mc:AlternateContent>
          <mc:Choice Requires="wps">
            <w:drawing>
              <wp:anchor distT="0" distB="0" distL="114300" distR="114300" simplePos="0" relativeHeight="251522560" behindDoc="0" locked="0" layoutInCell="1" allowOverlap="1" wp14:anchorId="245FB671" wp14:editId="06E6E3E5">
                <wp:simplePos x="0" y="0"/>
                <wp:positionH relativeFrom="column">
                  <wp:posOffset>2874108</wp:posOffset>
                </wp:positionH>
                <wp:positionV relativeFrom="paragraph">
                  <wp:posOffset>311785</wp:posOffset>
                </wp:positionV>
                <wp:extent cx="17584" cy="143950"/>
                <wp:effectExtent l="57150" t="0" r="59055" b="66040"/>
                <wp:wrapNone/>
                <wp:docPr id="19" name="Conector recto de flecha 19"/>
                <wp:cNvGraphicFramePr/>
                <a:graphic xmlns:a="http://schemas.openxmlformats.org/drawingml/2006/main">
                  <a:graphicData uri="http://schemas.microsoft.com/office/word/2010/wordprocessingShape">
                    <wps:wsp>
                      <wps:cNvCnPr/>
                      <wps:spPr>
                        <a:xfrm flipH="1">
                          <a:off x="0" y="0"/>
                          <a:ext cx="17584" cy="143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7A675B" id="Conector recto de flecha 19" o:spid="_x0000_s1026" type="#_x0000_t32" style="position:absolute;margin-left:226.3pt;margin-top:24.55pt;width:1.4pt;height:11.35pt;flip:x;z-index:25152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2iu4QEAAA8EAAAOAAAAZHJzL2Uyb0RvYy54bWysU9uO0zAQfUfiHyy/06TLLuxWTfehy+UB&#10;QcXlA7zOuLHkm8ZD2/w9Y6cNCJAQiBcnjuccn3Nmsr4/eScOgNnG0MnlopUCgo69DftOfvn8+tmt&#10;FJlU6JWLATo5Qpb3m6dP1se0gqs4RNcDCiYJeXVMnRyI0qppsh7Aq7yICQIfmoheEW9x3/Sojszu&#10;XXPVti+aY8Q+YdSQM399mA7lpvIbA5o+GJOBhOska6O6Yl0fy9ps1mq1R5UGq88y1D+o8MoGvnSm&#10;elCkxFe0v1B5qzHmaGiho2+iMVZD9cBulu1Pbj4NKkH1wuHkNMeU/x+tfn/YobA99+5OiqA892jL&#10;ndIUUWB5iB6EcaAHJbiE8zqmvGLYNuzwvMtph8X8yaDnWpveMl2Ngw2KU017nNOGEwnNH5cvb26v&#10;pdB8srx+fndTm9FMLIUtYaY3EL0oL53MhMruB2J1k7zpBnV4l4l1MPACKGAXykrKulehFzQm9kVo&#10;Vdg7KCa4vJQ0xcwkv77R6GCCfwTDsRSZ1UgdSNg6FAfFo6S0hkDLmYmrC8xY52Zg+2fgub5AoQ7r&#10;34BnRL05BprB3oaIv7udThfJZqq/JDD5LhE8xn6sja3R8NTVrM5/SBnrH/cV/v0/3nwDAAD//wMA&#10;UEsDBBQABgAIAAAAIQAt2Mj+4QAAAAkBAAAPAAAAZHJzL2Rvd25yZXYueG1sTI9NT8MwDIbvSPyH&#10;yEjcWNqq7bau6cSHEHBBYmM7Z03WVjROl6Rb+feYE9xs+fHrx+V6Mj07a+c7iwLiWQRMY21Vh42A&#10;z+3z3QKYDxKV7C1qAd/aw7q6viploewFP/R5ExpGIegLKaANYSg493WrjfQzO2ik2dE6IwO1ruHK&#10;yQuFm54nUZRzIzukC60c9GOr66/NaEjj+HKK35b5/mH/NL7vku389Fo7IW5vpvsVsKCn8AfDrz7t&#10;QEVOBzui8qwXkGZJTigVyxgYAWmWpcAOAubxAnhV8v8fVD8AAAD//wMAUEsBAi0AFAAGAAgAAAAh&#10;ALaDOJL+AAAA4QEAABMAAAAAAAAAAAAAAAAAAAAAAFtDb250ZW50X1R5cGVzXS54bWxQSwECLQAU&#10;AAYACAAAACEAOP0h/9YAAACUAQAACwAAAAAAAAAAAAAAAAAvAQAAX3JlbHMvLnJlbHNQSwECLQAU&#10;AAYACAAAACEAn0NoruEBAAAPBAAADgAAAAAAAAAAAAAAAAAuAgAAZHJzL2Uyb0RvYy54bWxQSwEC&#10;LQAUAAYACAAAACEALdjI/uEAAAAJAQAADwAAAAAAAAAAAAAAAAA7BAAAZHJzL2Rvd25yZXYueG1s&#10;UEsFBgAAAAAEAAQA8wAAAEkFAAAAAA==&#10;" strokecolor="#4579b8 [3044]">
                <v:stroke endarrow="block"/>
              </v:shape>
            </w:pict>
          </mc:Fallback>
        </mc:AlternateContent>
      </w:r>
    </w:p>
    <w:p w:rsidR="00424D83" w:rsidRDefault="00424D83" w:rsidP="00424D83">
      <w:r>
        <w:rPr>
          <w:noProof/>
          <w:lang w:val="es-EC" w:eastAsia="es-EC"/>
        </w:rPr>
        <mc:AlternateContent>
          <mc:Choice Requires="wps">
            <w:drawing>
              <wp:anchor distT="0" distB="0" distL="114300" distR="114300" simplePos="0" relativeHeight="251494912" behindDoc="1" locked="0" layoutInCell="1" allowOverlap="1" wp14:anchorId="62C18FAC" wp14:editId="36B19E44">
                <wp:simplePos x="0" y="0"/>
                <wp:positionH relativeFrom="column">
                  <wp:posOffset>1331945</wp:posOffset>
                </wp:positionH>
                <wp:positionV relativeFrom="paragraph">
                  <wp:posOffset>132715</wp:posOffset>
                </wp:positionV>
                <wp:extent cx="3103245" cy="835025"/>
                <wp:effectExtent l="0" t="0" r="20955" b="22225"/>
                <wp:wrapTight wrapText="bothSides">
                  <wp:wrapPolygon edited="0">
                    <wp:start x="10210" y="0"/>
                    <wp:lineTo x="8221" y="1971"/>
                    <wp:lineTo x="2387" y="7392"/>
                    <wp:lineTo x="0" y="9856"/>
                    <wp:lineTo x="0" y="11827"/>
                    <wp:lineTo x="9945" y="21682"/>
                    <wp:lineTo x="10077" y="21682"/>
                    <wp:lineTo x="11536" y="21682"/>
                    <wp:lineTo x="11669" y="21682"/>
                    <wp:lineTo x="21613" y="11827"/>
                    <wp:lineTo x="21613" y="9856"/>
                    <wp:lineTo x="14055" y="2464"/>
                    <wp:lineTo x="11403" y="0"/>
                    <wp:lineTo x="10210" y="0"/>
                  </wp:wrapPolygon>
                </wp:wrapTight>
                <wp:docPr id="11" name="Decisión 11"/>
                <wp:cNvGraphicFramePr/>
                <a:graphic xmlns:a="http://schemas.openxmlformats.org/drawingml/2006/main">
                  <a:graphicData uri="http://schemas.microsoft.com/office/word/2010/wordprocessingShape">
                    <wps:wsp>
                      <wps:cNvSpPr/>
                      <wps:spPr>
                        <a:xfrm>
                          <a:off x="0" y="0"/>
                          <a:ext cx="3103245" cy="83502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47249A">
                            <w:pPr>
                              <w:jc w:val="center"/>
                            </w:pPr>
                            <w:r>
                              <w:rPr>
                                <w:sz w:val="18"/>
                                <w:szCs w:val="18"/>
                              </w:rPr>
                              <w:t>Cumple normativa y  procedimiento 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EAB9966" id="_x0000_t110" coordsize="21600,21600" o:spt="110" path="m10800,l,10800,10800,21600,21600,10800xe">
                <v:stroke joinstyle="miter"/>
                <v:path gradientshapeok="t" o:connecttype="rect" textboxrect="5400,5400,16200,16200"/>
              </v:shapetype>
              <v:shape id="Decisión 11" o:spid="_x0000_s1029" type="#_x0000_t110" style="position:absolute;margin-left:104.9pt;margin-top:10.45pt;width:244.35pt;height:65.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oIiQIAAFoFAAAOAAAAZHJzL2Uyb0RvYy54bWysVM1u3CAQvlfqOyDujb1/bbqKN1ptlKpS&#10;lERNqpxZDDESZiiwa29fq4/QF+sAXidKoh6q+oAHZuZjfr7h7LxvNdkL5xWYik5OSkqE4VAr81jR&#10;7/eXH04p8YGZmmkwoqIH4en56v27s84uxRQa0LVwBEGMX3a2ok0IdlkUnjeiZf4ErDColOBaFnDr&#10;HovasQ7RW11My/Jj0YGrrQMuvMfTi6ykq4QvpeDhRkovAtEVxdhCWl1at3EtVmds+eiYbRQfwmD/&#10;EEXLlMFLR6gLFhjZOfUKqlXcgQcZTji0BUipuEg5YDaT8kU2dw2zIuWCxfF2LJP/f7D8en/riKqx&#10;dxNKDGuxRxeCK69+/zIEz7BAnfVLtLuzt27YeRRjtr10bfxjHqRPRT2MRRV9IBwPZ5NyNp0vKOGo&#10;O50tyukighZP3tb58EVAS6JQUamh2zTMhRwH5MKy/ZUP2e9ojyAxtBxMksJBixiPNt+ExKzw+mlq&#10;S+KT2GhH9gyZwDgXJkyyqmG1yMeLEr8huNEjhZoAI7JUWo/YA0Dk6mvsHOtgH11FouPoXP4tsOw8&#10;eqSbwYTRuVUG3FsAGrMabs72xyLl0sQqhX7bp47PomU82UJ9QBY4yOPhLb9U2Ior5sMtczgPODk4&#10;4+EGl9idisIgUdKA+/nWebRHmqKWkg7nq6L+x445QYn+apDAnyfzeRzItJkvPk1x455rts81Ztdu&#10;ABuHHMXokhjtgz6K0kH7gE/BOt6KKmY43l1RHtxxswl57vEx4WK9TmY4hJaFK3NneQSPdY7suu8f&#10;mLMDHwMy+RqOs8iWL5iYbaOngfUugFSJpk91HTqAA5yoNDw28YV4vk9WT0/i6g8AAAD//wMAUEsD&#10;BBQABgAIAAAAIQDBrWbe3QAAAAoBAAAPAAAAZHJzL2Rvd25yZXYueG1sTI/BTsMwDIbvSLxDZCRu&#10;LF1Fp640nRASB8SFDh7Aa0xbrXFKk26Fp8dwgZstf/r9/eVucYM60RR6zwbWqwQUceNtz62Bt9fH&#10;mxxUiMgWB89k4JMC7KrLixIL689c02kfWyUhHAo00MU4FlqHpiOHYeVHYrm9+8lhlHVqtZ3wLOFu&#10;0GmSbLTDnuVDhyM9dNQc97MzoIN/cl9u/XF8zvq8nl9qy7o25vpqub8DFWmJfzD86Is6VOJ08DPb&#10;oAYDabIV9fg7gBJgs80zUAchs/QWdFXq/xWqbwAAAP//AwBQSwECLQAUAAYACAAAACEAtoM4kv4A&#10;AADhAQAAEwAAAAAAAAAAAAAAAAAAAAAAW0NvbnRlbnRfVHlwZXNdLnhtbFBLAQItABQABgAIAAAA&#10;IQA4/SH/1gAAAJQBAAALAAAAAAAAAAAAAAAAAC8BAABfcmVscy8ucmVsc1BLAQItABQABgAIAAAA&#10;IQCLkvoIiQIAAFoFAAAOAAAAAAAAAAAAAAAAAC4CAABkcnMvZTJvRG9jLnhtbFBLAQItABQABgAI&#10;AAAAIQDBrWbe3QAAAAoBAAAPAAAAAAAAAAAAAAAAAOMEAABkcnMvZG93bnJldi54bWxQSwUGAAAA&#10;AAQABADzAAAA7QUAAAAA&#10;" fillcolor="#4f81bd [3204]" strokecolor="#243f60 [1604]" strokeweight="2pt">
                <v:textbox>
                  <w:txbxContent>
                    <w:p w:rsidR="009010A5" w:rsidRDefault="009010A5" w:rsidP="0047249A">
                      <w:pPr>
                        <w:jc w:val="center"/>
                      </w:pPr>
                      <w:r>
                        <w:rPr>
                          <w:sz w:val="18"/>
                          <w:szCs w:val="18"/>
                        </w:rPr>
                        <w:t>Cumple normativa y  procedimiento legal</w:t>
                      </w:r>
                    </w:p>
                  </w:txbxContent>
                </v:textbox>
                <w10:wrap type="tight"/>
              </v:shape>
            </w:pict>
          </mc:Fallback>
        </mc:AlternateContent>
      </w:r>
    </w:p>
    <w:p w:rsidR="00424D83" w:rsidRPr="00511F59" w:rsidRDefault="00511F59" w:rsidP="00424D83">
      <w:pPr>
        <w:rPr>
          <w:b/>
        </w:rPr>
      </w:pPr>
      <w:r>
        <w:rPr>
          <w:noProof/>
          <w:lang w:val="es-EC" w:eastAsia="es-EC"/>
        </w:rPr>
        <mc:AlternateContent>
          <mc:Choice Requires="wps">
            <w:drawing>
              <wp:anchor distT="0" distB="0" distL="114300" distR="114300" simplePos="0" relativeHeight="251859456" behindDoc="0" locked="0" layoutInCell="1" allowOverlap="1" wp14:anchorId="571155F1" wp14:editId="4F1AE414">
                <wp:simplePos x="0" y="0"/>
                <wp:positionH relativeFrom="margin">
                  <wp:posOffset>114015</wp:posOffset>
                </wp:positionH>
                <wp:positionV relativeFrom="paragraph">
                  <wp:posOffset>14605</wp:posOffset>
                </wp:positionV>
                <wp:extent cx="934720" cy="525145"/>
                <wp:effectExtent l="0" t="0" r="17780" b="27305"/>
                <wp:wrapNone/>
                <wp:docPr id="176" name="Proceso 176"/>
                <wp:cNvGraphicFramePr/>
                <a:graphic xmlns:a="http://schemas.openxmlformats.org/drawingml/2006/main">
                  <a:graphicData uri="http://schemas.microsoft.com/office/word/2010/wordprocessingShape">
                    <wps:wsp>
                      <wps:cNvSpPr/>
                      <wps:spPr>
                        <a:xfrm>
                          <a:off x="0" y="0"/>
                          <a:ext cx="934720" cy="5251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511F59">
                            <w:pPr>
                              <w:jc w:val="center"/>
                            </w:pPr>
                            <w:r>
                              <w:t>Devuelve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5E8A214" id="Proceso 176" o:spid="_x0000_s1030" type="#_x0000_t109" style="position:absolute;margin-left:9pt;margin-top:1.15pt;width:73.6pt;height:41.35pt;z-index:251859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2qJgQIAAFgFAAAOAAAAZHJzL2Uyb0RvYy54bWysVMFu2zAMvQ/YPwi6r06ypF2DOEWQosOA&#10;og3aDj0rshQbkEWNUmJnXz9KdtyiLXYYloMjieQT+fioxVVbG3ZQ6CuwOR+fjThTVkJR2V3Ofz7d&#10;fPnGmQ/CFsKAVTk/Ks+vlp8/LRo3VxMowRQKGYFYP29czssQ3DzLvCxVLfwZOGXJqAFrEWiLu6xA&#10;0RB6bbLJaHSeNYCFQ5DKezq97ox8mfC1VjLca+1VYCbnlFtIX0zfbfxmy4WY71C4spJ9GuIfsqhF&#10;ZenSAepaBMH2WL2DqiuJ4EGHMwl1BlpXUqUaqJrx6E01j6VwKtVC5Hg30OT/H6y8O2yQVQX17uKc&#10;MytqatIm8QksHhFBjfNz8nt0G+x3npax2lZjHf+pDtYmUo8DqaoNTNLh5dfpxYSol2SaTWbj6Sxi&#10;Zi/BDn34rqBmcZFzbaBZlwJDl4VPtIrDrQ9d2MmdMGJiXSppFY5GxWyMfVCaaqLLJyk6qUmtDbKD&#10;IB0IKZUN485UikJ1x7MR/frchoiUaQKMyLoyZsDuAaJS32N3ufb+MVQlMQ7Bo78l1gUPEelmsGEI&#10;risL+BGAoar6mzv/E0kdNZGl0G7b1O9p9IwnWyiOpAGEbji8kzcVdeJW+LARSNNAzaMJD/f0ic3J&#10;OfQrzkrA3x+dR38SKVk5a2i6cu5/7QUqzswPS/K9HE+ncRzTZjpLAsHXlu1ri93Xa6DGjektcTIt&#10;KRiDOS01Qv1MD8Eq3komYSXdnXMZ8LRZh27q6SmRarVKbjSCToRb++hkBI88R3U9tc8CXS/HQDq+&#10;g9MkivkbJXa+MdLCah9AV0mmL7z2HaDxTVLqn5r4PrzeJ6+XB3H5BwAA//8DAFBLAwQUAAYACAAA&#10;ACEAC7Er8NgAAAAHAQAADwAAAGRycy9kb3ducmV2LnhtbEyPwWrDMBBE74X+g9hALqGR65IgXMuh&#10;BPoBcd27bG0sE2tlJDlx/77KKTkOM8y8KQ+LHdkVfRgcSXjfZsCQOqcH6iU0P99vAliIirQaHaGE&#10;PwxwqF5fSlVod6MTXuvYs1RCoVASTIxTwXnoDFoVtm5CSt7Zeatikr7n2qtbKrcjz7Nsz60aKC0Y&#10;NeHRYHepZythw3/J1LFBUfdnLxxtjk07S7leLV+fwCIu8RGGO35ChyoxtW4mHdiYtEhXooT8A9jd&#10;3u9yYK0EscuAVyV/5q/+AQAA//8DAFBLAQItABQABgAIAAAAIQC2gziS/gAAAOEBAAATAAAAAAAA&#10;AAAAAAAAAAAAAABbQ29udGVudF9UeXBlc10ueG1sUEsBAi0AFAAGAAgAAAAhADj9If/WAAAAlAEA&#10;AAsAAAAAAAAAAAAAAAAALwEAAF9yZWxzLy5yZWxzUEsBAi0AFAAGAAgAAAAhAOIvaomBAgAAWAUA&#10;AA4AAAAAAAAAAAAAAAAALgIAAGRycy9lMm9Eb2MueG1sUEsBAi0AFAAGAAgAAAAhAAuxK/DYAAAA&#10;BwEAAA8AAAAAAAAAAAAAAAAA2wQAAGRycy9kb3ducmV2LnhtbFBLBQYAAAAABAAEAPMAAADgBQAA&#10;AAA=&#10;" fillcolor="#4f81bd [3204]" strokecolor="#243f60 [1604]" strokeweight="2pt">
                <v:textbox>
                  <w:txbxContent>
                    <w:p w:rsidR="009010A5" w:rsidRDefault="009010A5" w:rsidP="00511F59">
                      <w:pPr>
                        <w:jc w:val="center"/>
                      </w:pPr>
                      <w:r>
                        <w:t>Devuelve trámite</w:t>
                      </w:r>
                    </w:p>
                  </w:txbxContent>
                </v:textbox>
                <w10:wrap anchorx="margin"/>
              </v:shape>
            </w:pict>
          </mc:Fallback>
        </mc:AlternateContent>
      </w:r>
      <w:r>
        <w:rPr>
          <w:noProof/>
          <w:lang w:val="es-EC" w:eastAsia="es-EC"/>
        </w:rPr>
        <mc:AlternateContent>
          <mc:Choice Requires="wps">
            <w:drawing>
              <wp:anchor distT="0" distB="0" distL="114300" distR="114300" simplePos="0" relativeHeight="251525632" behindDoc="0" locked="0" layoutInCell="1" allowOverlap="1" wp14:anchorId="55ACB1D3" wp14:editId="5D2ECE55">
                <wp:simplePos x="0" y="0"/>
                <wp:positionH relativeFrom="column">
                  <wp:posOffset>1058479</wp:posOffset>
                </wp:positionH>
                <wp:positionV relativeFrom="paragraph">
                  <wp:posOffset>210185</wp:posOffset>
                </wp:positionV>
                <wp:extent cx="219710" cy="0"/>
                <wp:effectExtent l="0" t="0" r="27940" b="19050"/>
                <wp:wrapNone/>
                <wp:docPr id="32" name="Conector recto 32"/>
                <wp:cNvGraphicFramePr/>
                <a:graphic xmlns:a="http://schemas.openxmlformats.org/drawingml/2006/main">
                  <a:graphicData uri="http://schemas.microsoft.com/office/word/2010/wordprocessingShape">
                    <wps:wsp>
                      <wps:cNvCnPr/>
                      <wps:spPr>
                        <a:xfrm flipH="1">
                          <a:off x="0" y="0"/>
                          <a:ext cx="2197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66ACEC1" id="Conector recto 32" o:spid="_x0000_s1026" style="position:absolute;flip:x;z-index:251525632;visibility:visible;mso-wrap-style:square;mso-wrap-distance-left:9pt;mso-wrap-distance-top:0;mso-wrap-distance-right:9pt;mso-wrap-distance-bottom:0;mso-position-horizontal:absolute;mso-position-horizontal-relative:text;mso-position-vertical:absolute;mso-position-vertical-relative:text" from="83.35pt,16.55pt" to="100.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D/vvgEAAMoDAAAOAAAAZHJzL2Uyb0RvYy54bWysU9uO0zAQfUfiHyy/0yRdiUvUtA9dLTwg&#10;qGD5ANcZN5Z809g06d8zdtqAACGx2hfH45k5M+fMZLObrGFnwKi963izqjkDJ32v3anj3x4fXr3l&#10;LCbhemG8g45fIPLd9uWLzRhaWPvBmx6QEYiL7Rg6PqQU2qqKcgAr4soHcORUHq1IZOKp6lGMhG5N&#10;ta7r19XosQ/oJcRIr/ezk28LvlIg02elIiRmOk69pXJiOY/5rLYb0Z5QhEHLaxviCV1YoR0VXaDu&#10;RRLsO+o/oKyW6KNXaSW9rbxSWkLhQGya+jc2XwcRoHAhcWJYZIrPBys/nQ/IdN/xuzVnTlia0Z4m&#10;JZNHhvnDyEEqjSG2FLx3B7xaMRwwU54UWqaMDh9oAYoIRItNRePLojFMiUl6XDfv3jQ0CXlzVTNC&#10;RgoY03vwluVLx412mb1oxfljTFSVQm8hZOSO5h7KLV0M5GDjvoAiRlRr7qbsEuwNsrOgLRBSgktN&#10;5kR4JTqnKW3MkliXsv9MvMbnVCh79j/JS0ap7F1akq12Hv9WPU23ltUcf1Ng5p0lOPr+UqZTpKGF&#10;KQyvy5038le7pP/8Bbc/AAAA//8DAFBLAwQUAAYACAAAACEAzSI929sAAAAJAQAADwAAAGRycy9k&#10;b3ducmV2LnhtbEyPTU/DMAyG70j8h8hI3Fj6gQoqTSfE2BkxQOKYNaYtJE6VZFv77zHiAMfXfvT6&#10;cbOenRVHDHH0pCBfZSCQOm9G6hW8vmyvbkHEpMlo6wkVLBhh3Z6fNbo2/kTPeNylXnAJxVorGFKa&#10;ailjN6DTceUnJN59+OB04hh6aYI+cbmzssiySjo9El8Y9IQPA3Zfu4NTEG3/+Lm8LX5TmLBstvEd&#10;n/JrpS4v5vs7EAnn9AfDjz6rQ8tOe38gE4XlXFU3jCooyxwEA0WWlyD2vwPZNvL/B+03AAAA//8D&#10;AFBLAQItABQABgAIAAAAIQC2gziS/gAAAOEBAAATAAAAAAAAAAAAAAAAAAAAAABbQ29udGVudF9U&#10;eXBlc10ueG1sUEsBAi0AFAAGAAgAAAAhADj9If/WAAAAlAEAAAsAAAAAAAAAAAAAAAAALwEAAF9y&#10;ZWxzLy5yZWxzUEsBAi0AFAAGAAgAAAAhAHmoP+++AQAAygMAAA4AAAAAAAAAAAAAAAAALgIAAGRy&#10;cy9lMm9Eb2MueG1sUEsBAi0AFAAGAAgAAAAhAM0iPdvbAAAACQEAAA8AAAAAAAAAAAAAAAAAGAQA&#10;AGRycy9kb3ducmV2LnhtbFBLBQYAAAAABAAEAPMAAAAgBQAAAAA=&#10;" strokecolor="#4579b8 [3044]"/>
            </w:pict>
          </mc:Fallback>
        </mc:AlternateContent>
      </w:r>
      <w:r w:rsidR="00B95518">
        <w:rPr>
          <w:noProof/>
          <w:lang w:val="es-EC" w:eastAsia="es-EC"/>
        </w:rPr>
        <mc:AlternateContent>
          <mc:Choice Requires="wps">
            <w:drawing>
              <wp:anchor distT="0" distB="0" distL="114300" distR="114300" simplePos="0" relativeHeight="251537920" behindDoc="0" locked="0" layoutInCell="1" allowOverlap="1" wp14:anchorId="67AE752F" wp14:editId="2AD271E7">
                <wp:simplePos x="0" y="0"/>
                <wp:positionH relativeFrom="column">
                  <wp:posOffset>-6350</wp:posOffset>
                </wp:positionH>
                <wp:positionV relativeFrom="paragraph">
                  <wp:posOffset>328197</wp:posOffset>
                </wp:positionV>
                <wp:extent cx="26035" cy="2672715"/>
                <wp:effectExtent l="0" t="0" r="31115" b="13335"/>
                <wp:wrapNone/>
                <wp:docPr id="35" name="Conector recto 35"/>
                <wp:cNvGraphicFramePr/>
                <a:graphic xmlns:a="http://schemas.openxmlformats.org/drawingml/2006/main">
                  <a:graphicData uri="http://schemas.microsoft.com/office/word/2010/wordprocessingShape">
                    <wps:wsp>
                      <wps:cNvCnPr/>
                      <wps:spPr>
                        <a:xfrm flipV="1">
                          <a:off x="0" y="0"/>
                          <a:ext cx="26035" cy="2672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1982574" id="Conector recto 35" o:spid="_x0000_s1026" style="position:absolute;flip:y;z-index:251537920;visibility:visible;mso-wrap-style:square;mso-wrap-distance-left:9pt;mso-wrap-distance-top:0;mso-wrap-distance-right:9pt;mso-wrap-distance-bottom:0;mso-position-horizontal:absolute;mso-position-horizontal-relative:text;mso-position-vertical:absolute;mso-position-vertical-relative:text" from="-.5pt,25.85pt" to="1.55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Ja8wgEAAM8DAAAOAAAAZHJzL2Uyb0RvYy54bWysU02P0zAQvSPtf7B8p0mD6KKo6R66Yi8I&#10;KmC5e51xY8lfGpsm/feMnTasFoQE4uJ47Hlv5j1PtneTNewEGLV3HV+vas7ASd9rd+z449f3r99x&#10;FpNwvTDeQcfPEPnd7ubVdgwtNH7wpgdkROJiO4aODymFtqqiHMCKuPIBHF0qj1YkCvFY9ShGYrem&#10;aup6U40e+4BeQox0ej9f8l3hVwpk+qRUhMRMx6m3VFYs61Neq91WtEcUYdDy0ob4hy6s0I6KLlT3&#10;Ign2HfUvVFZL9NGrtJLeVl4pLaFoIDXr+oWaL4MIULSQOTEsNsX/Rys/ng7IdN/xN285c8LSG+3p&#10;pWTyyDB/GF2QS2OILSXv3QEvUQwHzJInhZYpo8M3GoBiAsliU/H4vHgMU2KSDptNnStJumk2t83t&#10;urBXM02mCxjTA3jL8qbjRrtsgWjF6UNMVJpSrykU5LbmRsounQ3kZOM+gyJZVHBuqQwU7A2yk6BR&#10;EFKCS+ssjPhKdoYpbcwCrEvZPwIv+RkKZdj+BrwgSmXv0gK22nn8XfU0XVtWc/7VgVl3tuDJ9+fy&#10;RMUampqi8DLheSyfxwX+8z/c/QAAAP//AwBQSwMEFAAGAAgAAAAhAIKtO5LcAAAABwEAAA8AAABk&#10;cnMvZG93bnJldi54bWxMj8FOwzAQRO9I/IO1SNxax6G0VcimQpSeEQWkHt14SQL2OordNvl7zAmO&#10;oxnNvCk3o7PiTEPoPCOoeQaCuPam4wbh/W03W4MIUbPR1jMhTBRgU11flbow/sKvdN7HRqQSDoVG&#10;aGPsCylD3ZLTYe574uR9+sHpmOTQSDPoSyp3VuZZtpROd5wWWt3TU0v19/7kEIJtnr+mj8lvczNM&#10;21040ItaIN7ejI8PICKN8S8Mv/gJHarEdPQnNkFYhJlKVyLCvVqBSP6dAnFEWKzyJciqlP/5qx8A&#10;AAD//wMAUEsBAi0AFAAGAAgAAAAhALaDOJL+AAAA4QEAABMAAAAAAAAAAAAAAAAAAAAAAFtDb250&#10;ZW50X1R5cGVzXS54bWxQSwECLQAUAAYACAAAACEAOP0h/9YAAACUAQAACwAAAAAAAAAAAAAAAAAv&#10;AQAAX3JlbHMvLnJlbHNQSwECLQAUAAYACAAAACEATaSWvMIBAADPAwAADgAAAAAAAAAAAAAAAAAu&#10;AgAAZHJzL2Uyb0RvYy54bWxQSwECLQAUAAYACAAAACEAgq07ktwAAAAHAQAADwAAAAAAAAAAAAAA&#10;AAAcBAAAZHJzL2Rvd25yZXYueG1sUEsFBgAAAAAEAAQA8wAAACUFAAAAAA==&#10;" strokecolor="#4579b8 [3044]"/>
            </w:pict>
          </mc:Fallback>
        </mc:AlternateContent>
      </w:r>
      <w:r w:rsidR="00237A34">
        <w:rPr>
          <w:noProof/>
          <w:lang w:val="es-EC" w:eastAsia="es-EC"/>
        </w:rPr>
        <mc:AlternateContent>
          <mc:Choice Requires="wps">
            <w:drawing>
              <wp:anchor distT="0" distB="0" distL="114300" distR="114300" simplePos="0" relativeHeight="251510272" behindDoc="0" locked="0" layoutInCell="1" allowOverlap="1" wp14:anchorId="66687EFC" wp14:editId="51DC821B">
                <wp:simplePos x="0" y="0"/>
                <wp:positionH relativeFrom="column">
                  <wp:posOffset>17682</wp:posOffset>
                </wp:positionH>
                <wp:positionV relativeFrom="paragraph">
                  <wp:posOffset>229235</wp:posOffset>
                </wp:positionV>
                <wp:extent cx="307340" cy="0"/>
                <wp:effectExtent l="0" t="0" r="16510" b="19050"/>
                <wp:wrapNone/>
                <wp:docPr id="30" name="Conector recto 30"/>
                <wp:cNvGraphicFramePr/>
                <a:graphic xmlns:a="http://schemas.openxmlformats.org/drawingml/2006/main">
                  <a:graphicData uri="http://schemas.microsoft.com/office/word/2010/wordprocessingShape">
                    <wps:wsp>
                      <wps:cNvCnPr/>
                      <wps:spPr>
                        <a:xfrm flipH="1">
                          <a:off x="0" y="0"/>
                          <a:ext cx="307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1BA6C48" id="Conector recto 30" o:spid="_x0000_s1026" style="position:absolute;flip:x;z-index:251510272;visibility:visible;mso-wrap-style:square;mso-wrap-distance-left:9pt;mso-wrap-distance-top:0;mso-wrap-distance-right:9pt;mso-wrap-distance-bottom:0;mso-position-horizontal:absolute;mso-position-horizontal-relative:text;mso-position-vertical:absolute;mso-position-vertical-relative:text" from="1.4pt,18.05pt" to="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y7vQEAAMoDAAAOAAAAZHJzL2Uyb0RvYy54bWysU8uu0zAQ3SPxD5b3NOktAhQ1vYteAQsE&#10;FY8P8HXGjSXbY41Nm/49Y6cNCBASiI3jseecmXM82d5P3okTULIYerletVJA0DjYcOzll8+vn72S&#10;ImUVBuUwQC8vkOT97umT7Tl2cIcjugFIMElI3Tn2csw5dk2T9AhepRVGCHxpkLzKHNKxGUidmd27&#10;5q5tXzRnpCESakiJTx/mS7mr/MaAzh+MSZCF6yX3lutKdX0sa7Pbqu5IKo5WX9tQ/9CFVzZw0YXq&#10;QWUlvpL9hcpbTZjQ5JVG36AxVkPVwGrW7U9qPo0qQtXC5qS42JT+H61+fzqQsEMvN2xPUJ7faM8v&#10;pTOSoPIRfMEunWPqOHkfDnSNUjxQkTwZ8sI4G9/yAFQTWJaYqseXxWOYstB8uGlfbp5zKX27amaG&#10;whQp5TeAXpRNL50NRb3q1OldylyVU28pHJSO5h7qLl8clGQXPoJhRVxr7qbOEuwdiZPiKVBaQ8jr&#10;oon5anaBGevcAmxr2T8Cr/kFCnXO/ga8IGplDHkBexuQflc9T7eWzZx/c2DWXSx4xOFSX6dawwNT&#10;FV6Hu0zkj3GFf/8Fd98AAAD//wMAUEsDBBQABgAIAAAAIQD7L94t2QAAAAYBAAAPAAAAZHJzL2Rv&#10;d25yZXYueG1sTM7BTsMwEATQO1L/wdpK3KiTABUKcaqqpWdECxLHbbwkAXsd2W6b/D1GHOA4mtXs&#10;q1ajNeJMPvSOFeSLDARx43TPrYLXw+7mAUSIyBqNY1IwUYBVPbuqsNTuwi903sdWpBEOJSroYhxK&#10;KUPTkcWwcANx6j6ctxhT9K3UHi9p3BpZZNlSWuw5fehwoE1Hzdf+ZBUE0z59Tm+T2xbaT9tdeKfn&#10;/E6p6/m4fgQRaYx/x/DDT3Sok+noTqyDMAqKBI8Kbpc5iFTf5wWI42+WdSX/8+tvAAAA//8DAFBL&#10;AQItABQABgAIAAAAIQC2gziS/gAAAOEBAAATAAAAAAAAAAAAAAAAAAAAAABbQ29udGVudF9UeXBl&#10;c10ueG1sUEsBAi0AFAAGAAgAAAAhADj9If/WAAAAlAEAAAsAAAAAAAAAAAAAAAAALwEAAF9yZWxz&#10;Ly5yZWxzUEsBAi0AFAAGAAgAAAAhAIzRnLu9AQAAygMAAA4AAAAAAAAAAAAAAAAALgIAAGRycy9l&#10;Mm9Eb2MueG1sUEsBAi0AFAAGAAgAAAAhAPsv3i3ZAAAABgEAAA8AAAAAAAAAAAAAAAAAFwQAAGRy&#10;cy9kb3ducmV2LnhtbFBLBQYAAAAABAAEAPMAAAAdBQAAAAA=&#10;" strokecolor="#4579b8 [3044]"/>
            </w:pict>
          </mc:Fallback>
        </mc:AlternateContent>
      </w:r>
      <w:r>
        <w:tab/>
        <w:t xml:space="preserve">                  </w:t>
      </w:r>
      <w:r w:rsidRPr="00511F59">
        <w:rPr>
          <w:b/>
        </w:rPr>
        <w:t xml:space="preserve"> </w:t>
      </w:r>
      <w:r>
        <w:rPr>
          <w:b/>
        </w:rPr>
        <w:t xml:space="preserve"> </w:t>
      </w:r>
      <w:r w:rsidRPr="00511F59">
        <w:rPr>
          <w:b/>
        </w:rPr>
        <w:t xml:space="preserve">NO </w:t>
      </w:r>
      <w:r w:rsidRPr="00511F59">
        <w:rPr>
          <w:b/>
        </w:rPr>
        <w:tab/>
      </w:r>
      <w:r w:rsidRPr="00511F59">
        <w:rPr>
          <w:b/>
        </w:rPr>
        <w:tab/>
      </w:r>
    </w:p>
    <w:p w:rsidR="00424D83" w:rsidRDefault="00B95518" w:rsidP="00424D83">
      <w:r>
        <w:rPr>
          <w:noProof/>
          <w:lang w:val="es-EC" w:eastAsia="es-EC"/>
        </w:rPr>
        <mc:AlternateContent>
          <mc:Choice Requires="wps">
            <w:drawing>
              <wp:anchor distT="0" distB="0" distL="114300" distR="114300" simplePos="0" relativeHeight="251772416" behindDoc="0" locked="0" layoutInCell="1" allowOverlap="1" wp14:anchorId="1378299E" wp14:editId="03E143C8">
                <wp:simplePos x="0" y="0"/>
                <wp:positionH relativeFrom="column">
                  <wp:posOffset>2833720</wp:posOffset>
                </wp:positionH>
                <wp:positionV relativeFrom="paragraph">
                  <wp:posOffset>307340</wp:posOffset>
                </wp:positionV>
                <wp:extent cx="0" cy="167298"/>
                <wp:effectExtent l="76200" t="0" r="57150" b="61595"/>
                <wp:wrapNone/>
                <wp:docPr id="129" name="Conector recto de flecha 129"/>
                <wp:cNvGraphicFramePr/>
                <a:graphic xmlns:a="http://schemas.openxmlformats.org/drawingml/2006/main">
                  <a:graphicData uri="http://schemas.microsoft.com/office/word/2010/wordprocessingShape">
                    <wps:wsp>
                      <wps:cNvCnPr/>
                      <wps:spPr>
                        <a:xfrm>
                          <a:off x="0" y="0"/>
                          <a:ext cx="0" cy="167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B2B6BA" id="Conector recto de flecha 129" o:spid="_x0000_s1026" type="#_x0000_t32" style="position:absolute;margin-left:223.15pt;margin-top:24.2pt;width:0;height:13.15pt;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fc1AEAAAMEAAAOAAAAZHJzL2Uyb0RvYy54bWysU9uOEzEMfUfiH6K802n7sOxWne5Dd+EF&#10;QcXlA7IZpxMpNzmmnf49TmY6iwAhgfbFufnYx8fO9n7wTpwAs42hlavFUgoIOnY2HFv57eu7N7dS&#10;ZFKhUy4GaOUFsrzfvX61PacNrGMfXQcoOEjIm3NqZU+UNk2TdQ9e5UVMEPjRRPSK+IjHpkN15uje&#10;Nevl8qY5R+wSRg058+3D+Ch3Nb4xoOmTMRlIuFYyN6oWq30qttlt1eaIKvVWTzTUf7DwygZOOod6&#10;UKTEd7S/hfJWY8zR0EJH30RjrIZaA1ezWv5SzZdeJai1sDg5zTLllwurP54OKGzHvVvfSRGU5ybt&#10;uVWaIgosi+hAGAe6V6L4sGLnlDcM3IcDTqecDljKHwz6snJhYqgqX2aVYSChx0vNt6ubt+u72xKu&#10;ecYlzPQeohdl08pMqOyxJyY0MlpVkdXpQ6YReAWUpC4US8q6x9AJuiQuhdCqcHQw5SkuTaE/Eq47&#10;ujgY4Z/BsBRMcUxThxD2DsVJ8fgorSHQao7E3gVmrHMzcFn5/RU4+Rco1AH9F/CMqJljoBnsbYj4&#10;p+w0XCmb0f+qwFh3keApdpfayioNT1rtyfQryij/fK7w57+7+wEAAP//AwBQSwMEFAAGAAgAAAAh&#10;AOGF/FDbAAAACQEAAA8AAABkcnMvZG93bnJldi54bWxMj8tOwzAQRfdI/IM1SOyoQ2O1VYhTlZfU&#10;JbRs2LnxkETE48h2W/P3DGIBu3kc3TlTr7MbxQlDHDxpuJ0VIJBabwfqNLztn29WIGIyZM3oCTV8&#10;YYR1c3lRm8r6M73iaZc6wSEUK6OhT2mqpIxtj87EmZ+QePfhgzOJ29BJG8yZw90o50WxkM4MxBd6&#10;M+FDj+3n7ug03L9s3ebxPWQsyycV897Pqd1qfX2VN3cgEub0B8OPPqtDw04HfyQbxahBqUXJKBcr&#10;BYKB38FBw1ItQTa1/P9B8w0AAP//AwBQSwECLQAUAAYACAAAACEAtoM4kv4AAADhAQAAEwAAAAAA&#10;AAAAAAAAAAAAAAAAW0NvbnRlbnRfVHlwZXNdLnhtbFBLAQItABQABgAIAAAAIQA4/SH/1gAAAJQB&#10;AAALAAAAAAAAAAAAAAAAAC8BAABfcmVscy8ucmVsc1BLAQItABQABgAIAAAAIQBqIxfc1AEAAAME&#10;AAAOAAAAAAAAAAAAAAAAAC4CAABkcnMvZTJvRG9jLnhtbFBLAQItABQABgAIAAAAIQDhhfxQ2wAA&#10;AAkBAAAPAAAAAAAAAAAAAAAAAC4EAABkcnMvZG93bnJldi54bWxQSwUGAAAAAAQABADzAAAANgUA&#10;AAAA&#10;" strokecolor="#4579b8 [3044]">
                <v:stroke endarrow="block"/>
              </v:shape>
            </w:pict>
          </mc:Fallback>
        </mc:AlternateContent>
      </w:r>
      <w:r w:rsidR="0024595E">
        <w:tab/>
      </w:r>
      <w:r w:rsidR="0024595E">
        <w:tab/>
      </w:r>
      <w:r w:rsidR="0024595E">
        <w:tab/>
      </w:r>
      <w:r w:rsidR="0024595E">
        <w:tab/>
      </w:r>
      <w:r w:rsidR="0024595E">
        <w:tab/>
        <w:t xml:space="preserve">    </w:t>
      </w:r>
    </w:p>
    <w:p w:rsidR="00424D83" w:rsidRPr="00511F59" w:rsidRDefault="000A2641" w:rsidP="00424D83">
      <w:pPr>
        <w:rPr>
          <w:b/>
        </w:rPr>
      </w:pPr>
      <w:r>
        <w:rPr>
          <w:noProof/>
          <w:lang w:val="es-EC" w:eastAsia="es-EC"/>
        </w:rPr>
        <mc:AlternateContent>
          <mc:Choice Requires="wps">
            <w:drawing>
              <wp:anchor distT="0" distB="0" distL="114300" distR="114300" simplePos="0" relativeHeight="251473408" behindDoc="0" locked="0" layoutInCell="1" allowOverlap="1" wp14:anchorId="73F1F7AA" wp14:editId="24B734D0">
                <wp:simplePos x="0" y="0"/>
                <wp:positionH relativeFrom="column">
                  <wp:posOffset>1332230</wp:posOffset>
                </wp:positionH>
                <wp:positionV relativeFrom="paragraph">
                  <wp:posOffset>133985</wp:posOffset>
                </wp:positionV>
                <wp:extent cx="3218815" cy="437515"/>
                <wp:effectExtent l="0" t="0" r="19685" b="19685"/>
                <wp:wrapNone/>
                <wp:docPr id="15" name="Proceso 15"/>
                <wp:cNvGraphicFramePr/>
                <a:graphic xmlns:a="http://schemas.openxmlformats.org/drawingml/2006/main">
                  <a:graphicData uri="http://schemas.microsoft.com/office/word/2010/wordprocessingShape">
                    <wps:wsp>
                      <wps:cNvSpPr/>
                      <wps:spPr>
                        <a:xfrm>
                          <a:off x="0" y="0"/>
                          <a:ext cx="3218815" cy="4375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spacing w:after="160" w:line="259" w:lineRule="auto"/>
                              <w:rPr>
                                <w:sz w:val="18"/>
                                <w:szCs w:val="18"/>
                              </w:rPr>
                            </w:pPr>
                            <w:r w:rsidRPr="001F795E">
                              <w:rPr>
                                <w:sz w:val="18"/>
                                <w:szCs w:val="18"/>
                              </w:rPr>
                              <w:t>Contador: Registra plataforma MF e-SIGEF CUR-devengado + Ingreso de factura s +  registro contable de retenciones SRI.</w:t>
                            </w:r>
                          </w:p>
                          <w:p w:rsidR="00283E31" w:rsidRDefault="00283E31"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2647B4" id="Proceso 15" o:spid="_x0000_s1031" type="#_x0000_t109" style="position:absolute;margin-left:104.9pt;margin-top:10.55pt;width:253.45pt;height:34.4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22gQIAAFcFAAAOAAAAZHJzL2Uyb0RvYy54bWysVE1vGyEQvVfqf0Dc67Udu0mtrCPLUapK&#10;UWIlqXLGLHhXAoYC9q776zvAehMlUQ9VfVgzzMybrzdcXnVakYNwvgFT0sloTIkwHKrG7Er68+nm&#10;ywUlPjBTMQVGlPQoPL1afv502dqFmEINqhKOIIjxi9aWtA7BLorC81po5kdghUGlBKdZQNHtisqx&#10;FtG1Kqbj8deiBVdZB1x4j7fXWUmXCV9KwcO9lF4EokqKuYX0dem7jd9ieckWO8ds3fA+DfYPWWjW&#10;GAw6QF2zwMjeNe+gdMMdeJBhxEEXIGXDRaoBq5mM31TzWDMrUi3YHG+HNvn/B8vvDhtHmgpnN6fE&#10;MI0z2qR2AsEbbE9r/QKtHu3G9ZLHY6y1k07Hf6yCdKmlx6GloguE4+XZdHJxEaE56mZn5/MMWrx4&#10;W+fDdwGaxENJpYJ2XTMXchY+dZUdbn3A6Oh2MkchZpZzSadwVCKmo8yDkFgSRp8m70QmsVaOHBjS&#10;gHEuTJhkVc0qka/nY/zFgjHI4JGkBBiRZaPUgN0DRKK+x84wvX10FYmLg/P4b4ll58EjRQYTBmfd&#10;GHAfASisqo+c7U9Nyq2JXQrdtkvjHma7heqIFHCQd8NbftPgJG6ZDxvmcBlwbXDBwz1+4nBKCv2J&#10;khrc74/uoz1yFLWUtLhcJfW/9swJStQPg+z9NpnN4jYmYTY/n6LgXmu2rzVmr9eAg5vgU2J5Okb7&#10;oE5H6UA/4zuwilFRxQzH2CXlwZ2EdchLjy8JF6tVMsMNtCzcmkfLI3jsc2TXU/fMnO3pGJDId3Ba&#10;RLZ4w8RsGz0NrPYBZJNoGjud+9pPALc3Ual/aeLz8FpOVi/v4fIPAAAA//8DAFBLAwQUAAYACAAA&#10;ACEAmL55M9sAAAAJAQAADwAAAGRycy9kb3ducmV2LnhtbEyPwU7DMBBE70j8g7VIXKrWTg9tGuJU&#10;qBIfQAh3J97GEfE6ip02/D3LCW472tHMm/K8+lHccI5DIA3ZToFA6oIdqNfQfLxtcxAxGbJmDIQa&#10;vjHCuXp8KE1hw53e8VanXnAIxcJocClNhZSxc+hN3IUJiX/XMHuTWM69tLO5c7gf5V6pg/RmIG5w&#10;ZsKLw+6rXryGjfwkV6cG87q/znmgzaVpF62fn9bXFxAJ1/Rnhl98RoeKmdqwkI1i1LBXJ0ZPfGQZ&#10;CDYcs8MRRKvhpBTIqpT/F1Q/AAAA//8DAFBLAQItABQABgAIAAAAIQC2gziS/gAAAOEBAAATAAAA&#10;AAAAAAAAAAAAAAAAAABbQ29udGVudF9UeXBlc10ueG1sUEsBAi0AFAAGAAgAAAAhADj9If/WAAAA&#10;lAEAAAsAAAAAAAAAAAAAAAAALwEAAF9yZWxzLy5yZWxzUEsBAi0AFAAGAAgAAAAhAPjyTbaBAgAA&#10;VwUAAA4AAAAAAAAAAAAAAAAALgIAAGRycy9lMm9Eb2MueG1sUEsBAi0AFAAGAAgAAAAhAJi+eTPb&#10;AAAACQEAAA8AAAAAAAAAAAAAAAAA2wQAAGRycy9kb3ducmV2LnhtbFBLBQYAAAAABAAEAPMAAADj&#10;BQAAAAA=&#10;" fillcolor="#4f81bd [3204]" strokecolor="#243f60 [1604]" strokeweight="2pt">
                <v:textbox>
                  <w:txbxContent>
                    <w:p w:rsidR="009010A5" w:rsidRPr="001F795E" w:rsidRDefault="009010A5" w:rsidP="00424D83">
                      <w:pPr>
                        <w:spacing w:after="160" w:line="259" w:lineRule="auto"/>
                        <w:rPr>
                          <w:sz w:val="18"/>
                          <w:szCs w:val="18"/>
                        </w:rPr>
                      </w:pPr>
                      <w:r w:rsidRPr="001F795E">
                        <w:rPr>
                          <w:sz w:val="18"/>
                          <w:szCs w:val="18"/>
                        </w:rPr>
                        <w:t>Contador: Registra plataforma MF e-SIGEF CUR-devengado + Ingreso de factura s +  registro contable de retenciones SRI.</w:t>
                      </w:r>
                    </w:p>
                    <w:p w:rsidR="009010A5" w:rsidRDefault="009010A5" w:rsidP="00424D83">
                      <w:pPr>
                        <w:jc w:val="center"/>
                      </w:pPr>
                    </w:p>
                  </w:txbxContent>
                </v:textbox>
              </v:shape>
            </w:pict>
          </mc:Fallback>
        </mc:AlternateContent>
      </w:r>
      <w:r w:rsidR="00424D83">
        <w:tab/>
      </w:r>
      <w:r w:rsidR="00424D83">
        <w:tab/>
      </w:r>
      <w:r w:rsidR="00424D83">
        <w:tab/>
        <w:t xml:space="preserve">  </w:t>
      </w:r>
      <w:r w:rsidR="00424D83">
        <w:tab/>
      </w:r>
      <w:r w:rsidR="00424D83">
        <w:tab/>
      </w:r>
      <w:r w:rsidR="00511F59">
        <w:t xml:space="preserve">            </w:t>
      </w:r>
      <w:r w:rsidR="00511F59" w:rsidRPr="00511F59">
        <w:rPr>
          <w:b/>
        </w:rPr>
        <w:t>SI</w:t>
      </w:r>
      <w:r w:rsidR="00424D83" w:rsidRPr="00511F59">
        <w:rPr>
          <w:b/>
        </w:rPr>
        <w:tab/>
      </w:r>
      <w:r w:rsidR="00424D83" w:rsidRPr="00511F59">
        <w:rPr>
          <w:b/>
        </w:rPr>
        <w:tab/>
      </w:r>
    </w:p>
    <w:p w:rsidR="00424D83" w:rsidRDefault="00B95518" w:rsidP="00424D83">
      <w:r>
        <w:rPr>
          <w:noProof/>
          <w:lang w:val="es-EC" w:eastAsia="es-EC"/>
        </w:rPr>
        <mc:AlternateContent>
          <mc:Choice Requires="wps">
            <w:drawing>
              <wp:anchor distT="0" distB="0" distL="114300" distR="114300" simplePos="0" relativeHeight="251769344" behindDoc="0" locked="0" layoutInCell="1" allowOverlap="1" wp14:anchorId="2371D360" wp14:editId="60C6CC1C">
                <wp:simplePos x="0" y="0"/>
                <wp:positionH relativeFrom="column">
                  <wp:posOffset>2823210</wp:posOffset>
                </wp:positionH>
                <wp:positionV relativeFrom="paragraph">
                  <wp:posOffset>224253</wp:posOffset>
                </wp:positionV>
                <wp:extent cx="0" cy="169154"/>
                <wp:effectExtent l="76200" t="0" r="57150" b="59690"/>
                <wp:wrapNone/>
                <wp:docPr id="128" name="Conector recto de flecha 128"/>
                <wp:cNvGraphicFramePr/>
                <a:graphic xmlns:a="http://schemas.openxmlformats.org/drawingml/2006/main">
                  <a:graphicData uri="http://schemas.microsoft.com/office/word/2010/wordprocessingShape">
                    <wps:wsp>
                      <wps:cNvCnPr/>
                      <wps:spPr>
                        <a:xfrm>
                          <a:off x="0" y="0"/>
                          <a:ext cx="0" cy="1691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87E183F" id="Conector recto de flecha 128" o:spid="_x0000_s1026" type="#_x0000_t32" style="position:absolute;margin-left:222.3pt;margin-top:17.65pt;width:0;height:13.3pt;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ox1AEAAAMEAAAOAAAAZHJzL2Uyb0RvYy54bWysU9uO00AMfUfiH0Z5p2kqWEHVdB+6wAuC&#10;CpYPmJ14kpHmJo9p0r/HM2mzCBASq33x3Hzs42PP7nZyVpwAkwm+rZrVuhLgVeiM79vq+/2HV28r&#10;kUj6Ttrgoa3OkKrb/csXuzFuYROGYDtAwUF82o6xrQaiuK3rpAZwMq1CBM+POqCTxEfs6w7lyNGd&#10;rTfr9U09BuwiBgUp8e3d/FjtS3ytQdEXrROQsG3F3KhYLPYh23q/k9seZRyMutCQT2DhpPGcdAl1&#10;J0mKH2j+COWMwpCCppUKrg5aGwWlBq6mWf9WzbdBRii1sDgpLjKl5wurPp+OKEzHvdtwq7x03KQD&#10;t0pRQIF5ER0IbUENUmQfVmyMacvAgz/i5ZTiEXP5k0aXVy5MTEXl86IyTCTUfKn4trl517x5ncPV&#10;j7iIiT5CcCJv2ioRStMPxIRmRk0RWZ4+JZqBV0BOan22JI197ztB58ilEBrpewuXPNmlzvRnwmVH&#10;Zwsz/CtoloIpzmnKEMLBojhJHh+pFHhqlkjsnWHaWLsA14XfP4EX/wyFMqD/A14QJXPwtICd8QH/&#10;lp2mK2U9+18VmOvOEjyE7lxaWaThSSs9ufyKPMq/ngv88e/ufwIAAP//AwBQSwMEFAAGAAgAAAAh&#10;AGD3TxrcAAAACQEAAA8AAABkcnMvZG93bnJldi54bWxMj01PwzAMhu+T+A+Rkbht6dZSQak7jS9p&#10;R9i4cMsa01Y0TpVkW/j3BHGAo+1Hr5+3XkczihM5P1hGWC4yEMSt1QN3CG/75/kNCB8UazVaJoQv&#10;8rBuLma1qrQ98yuddqETKYR9pRD6EKZKSt/2ZJRf2Ik43T6sMyqk0XVSO3VO4WaUqywrpVEDpw+9&#10;muihp/ZzdzQI9y9bs3l8d5Hy/KnwcW9X3G4Rry7j5g5EoBj+YPjRT+rQJKeDPbL2YkQoiqJMKEJ+&#10;nYNIwO/igFAub0E2tfzfoPkGAAD//wMAUEsBAi0AFAAGAAgAAAAhALaDOJL+AAAA4QEAABMAAAAA&#10;AAAAAAAAAAAAAAAAAFtDb250ZW50X1R5cGVzXS54bWxQSwECLQAUAAYACAAAACEAOP0h/9YAAACU&#10;AQAACwAAAAAAAAAAAAAAAAAvAQAAX3JlbHMvLnJlbHNQSwECLQAUAAYACAAAACEAOMqKMdQBAAAD&#10;BAAADgAAAAAAAAAAAAAAAAAuAgAAZHJzL2Uyb0RvYy54bWxQSwECLQAUAAYACAAAACEAYPdPGtwA&#10;AAAJAQAADwAAAAAAAAAAAAAAAAAuBAAAZHJzL2Rvd25yZXYueG1sUEsFBgAAAAAEAAQA8wAAADcF&#10;AAAAAA==&#10;" strokecolor="#4579b8 [3044]">
                <v:stroke endarrow="block"/>
              </v:shape>
            </w:pict>
          </mc:Fallback>
        </mc:AlternateContent>
      </w:r>
    </w:p>
    <w:p w:rsidR="00424D83" w:rsidRDefault="00424D83" w:rsidP="00424D83">
      <w:r>
        <w:rPr>
          <w:noProof/>
          <w:lang w:val="es-EC" w:eastAsia="es-EC"/>
        </w:rPr>
        <mc:AlternateContent>
          <mc:Choice Requires="wps">
            <w:drawing>
              <wp:anchor distT="0" distB="0" distL="114300" distR="114300" simplePos="0" relativeHeight="251504128" behindDoc="0" locked="0" layoutInCell="1" allowOverlap="1" wp14:anchorId="45913DE4" wp14:editId="700026FF">
                <wp:simplePos x="0" y="0"/>
                <wp:positionH relativeFrom="column">
                  <wp:posOffset>1290320</wp:posOffset>
                </wp:positionH>
                <wp:positionV relativeFrom="paragraph">
                  <wp:posOffset>45622</wp:posOffset>
                </wp:positionV>
                <wp:extent cx="3277600" cy="408562"/>
                <wp:effectExtent l="0" t="0" r="18415" b="10795"/>
                <wp:wrapNone/>
                <wp:docPr id="16" name="Proceso 16"/>
                <wp:cNvGraphicFramePr/>
                <a:graphic xmlns:a="http://schemas.openxmlformats.org/drawingml/2006/main">
                  <a:graphicData uri="http://schemas.microsoft.com/office/word/2010/wordprocessingShape">
                    <wps:wsp>
                      <wps:cNvSpPr/>
                      <wps:spPr>
                        <a:xfrm>
                          <a:off x="0" y="0"/>
                          <a:ext cx="3277600" cy="40856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spacing w:after="160" w:line="259" w:lineRule="auto"/>
                              <w:rPr>
                                <w:sz w:val="18"/>
                                <w:szCs w:val="18"/>
                              </w:rPr>
                            </w:pPr>
                            <w:r w:rsidRPr="001F795E">
                              <w:rPr>
                                <w:sz w:val="18"/>
                                <w:szCs w:val="18"/>
                              </w:rPr>
                              <w:t>Contador: solicita, aprueba CUR devengado  + físicamente legaliza el proceso contable</w:t>
                            </w:r>
                          </w:p>
                          <w:p w:rsidR="00283E31" w:rsidRDefault="00283E31"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02A985" id="Proceso 16" o:spid="_x0000_s1032" type="#_x0000_t109" style="position:absolute;margin-left:101.6pt;margin-top:3.6pt;width:258.1pt;height:32.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FUCgQIAAFcFAAAOAAAAZHJzL2Uyb0RvYy54bWysVFFP2zAQfp+0/2D5fSTtSmEVKaqKmCYh&#10;qICJZ9exSSTb59luk+7X72ynAQHaw7Q+pLbv7vPdd9/54rLXiuyF8y2Yik5OSkqE4VC35rmiPx+v&#10;v5xT4gMzNVNgREUPwtPL5edPF51diCk0oGrhCIIYv+hsRZsQ7KIoPG+EZv4ErDBolOA0C7h1z0Xt&#10;WIfoWhXTspwXHbjaOuDCezy9yka6TPhSCh7upPQiEFVRzC2kr0vfbfwWywu2eHbMNi0f0mD/kIVm&#10;rcFLR6grFhjZufYdlG65Aw8ynHDQBUjZcpFqwGom5ZtqHhpmRaoFyfF2pMn/P1h+u9840tbYuzkl&#10;hmns0SbRCQRPkJ7O+gV6PdiNG3Yel7HWXjod/7EK0idKDyOlog+E4+HX6dnZvETmOdpm5fnpfBpB&#10;i5do63z4LkCTuKioVNCtG+ZCzsInVtn+xoccdnRHjJhZziWtwkGJmI4y90JiSXj7NEUnMYm1cmTP&#10;UAaMc2HCJJsaVot8fFrib8htjEiZJsCILFulRuwBIAr1PXbOdfCPoSJpcQwu/5ZYDh4j0s1gwhis&#10;WwPuIwCFVQ03Z/8jSZmayFLot31q99jbLdQHlICDPBve8usWO3HDfNgwh8OAzcMBD3f4ic2pKAwr&#10;Shpwvz86j/6oUbRS0uFwVdT/2jEnKFE/DKr322Q2i9OYNrPTsylu3GvL9rXF7PQasHETfEosT8vo&#10;H9RxKR3oJ3wHVvFWNDHD8e6K8uCOm3XIQ48vCRerVXLDCbQs3JgHyyN45Dmq67F/Ys4Ocgwo5Fs4&#10;DiJbvFFi9o2RBla7ALJNMo1MZ16HDuD0JikNL018Hl7vk9fLe7j8AwAA//8DAFBLAwQUAAYACAAA&#10;ACEATZ0B/NsAAAAIAQAADwAAAGRycy9kb3ducmV2LnhtbEyPzW6DMBCE75X6DtZW6iVqTOhPCMVE&#10;VaQ+QAm9G7wBFLxGtkno23dzak+7qxnNflPsFzuKC/owOFKwWScgkFpnBuoU1MfPpwxEiJqMHh2h&#10;gh8MsC/v7wqdG3elL7xUsRMcQiHXCvoYp1zK0PZodVi7CYm1k/NWRz59J43XVw63o0yT5E1aPRB/&#10;6PWEhx7bczVbBSv5TX0Va8yq7uQzR6tD3cxKPT4sH+8gIi7xzww3fEaHkpkaN5MJYlSQJs8pWxVs&#10;ebC+3exeQDS35RVkWcj/BcpfAAAA//8DAFBLAQItABQABgAIAAAAIQC2gziS/gAAAOEBAAATAAAA&#10;AAAAAAAAAAAAAAAAAABbQ29udGVudF9UeXBlc10ueG1sUEsBAi0AFAAGAAgAAAAhADj9If/WAAAA&#10;lAEAAAsAAAAAAAAAAAAAAAAALwEAAF9yZWxzLy5yZWxzUEsBAi0AFAAGAAgAAAAhAM8EVQKBAgAA&#10;VwUAAA4AAAAAAAAAAAAAAAAALgIAAGRycy9lMm9Eb2MueG1sUEsBAi0AFAAGAAgAAAAhAE2dAfzb&#10;AAAACAEAAA8AAAAAAAAAAAAAAAAA2wQAAGRycy9kb3ducmV2LnhtbFBLBQYAAAAABAAEAPMAAADj&#10;BQAAAAA=&#10;" fillcolor="#4f81bd [3204]" strokecolor="#243f60 [1604]" strokeweight="2pt">
                <v:textbox>
                  <w:txbxContent>
                    <w:p w:rsidR="009010A5" w:rsidRPr="001F795E" w:rsidRDefault="009010A5" w:rsidP="00424D83">
                      <w:pPr>
                        <w:spacing w:after="160" w:line="259" w:lineRule="auto"/>
                        <w:rPr>
                          <w:sz w:val="18"/>
                          <w:szCs w:val="18"/>
                        </w:rPr>
                      </w:pPr>
                      <w:r w:rsidRPr="001F795E">
                        <w:rPr>
                          <w:sz w:val="18"/>
                          <w:szCs w:val="18"/>
                        </w:rPr>
                        <w:t>Contador: solicita, aprueba CUR devengado  + físicamente legaliza el proceso contable</w:t>
                      </w:r>
                    </w:p>
                    <w:p w:rsidR="009010A5" w:rsidRDefault="009010A5" w:rsidP="00424D83">
                      <w:pPr>
                        <w:jc w:val="center"/>
                      </w:pPr>
                    </w:p>
                  </w:txbxContent>
                </v:textbox>
              </v:shape>
            </w:pict>
          </mc:Fallback>
        </mc:AlternateContent>
      </w:r>
    </w:p>
    <w:p w:rsidR="00424D83" w:rsidRDefault="00B95518" w:rsidP="00424D83">
      <w:r>
        <w:rPr>
          <w:noProof/>
          <w:lang w:val="es-EC" w:eastAsia="es-EC"/>
        </w:rPr>
        <mc:AlternateContent>
          <mc:Choice Requires="wps">
            <w:drawing>
              <wp:anchor distT="0" distB="0" distL="114300" distR="114300" simplePos="0" relativeHeight="251476480" behindDoc="0" locked="0" layoutInCell="1" allowOverlap="1" wp14:anchorId="50E4F64D" wp14:editId="7AC9D6F0">
                <wp:simplePos x="0" y="0"/>
                <wp:positionH relativeFrom="margin">
                  <wp:posOffset>1236443</wp:posOffset>
                </wp:positionH>
                <wp:positionV relativeFrom="paragraph">
                  <wp:posOffset>235585</wp:posOffset>
                </wp:positionV>
                <wp:extent cx="3404235" cy="434975"/>
                <wp:effectExtent l="0" t="0" r="24765" b="22225"/>
                <wp:wrapNone/>
                <wp:docPr id="17" name="Datos 17"/>
                <wp:cNvGraphicFramePr/>
                <a:graphic xmlns:a="http://schemas.openxmlformats.org/drawingml/2006/main">
                  <a:graphicData uri="http://schemas.microsoft.com/office/word/2010/wordprocessingShape">
                    <wps:wsp>
                      <wps:cNvSpPr/>
                      <wps:spPr>
                        <a:xfrm>
                          <a:off x="0" y="0"/>
                          <a:ext cx="3404235" cy="43497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jc w:val="center"/>
                              <w:rPr>
                                <w:sz w:val="18"/>
                                <w:szCs w:val="18"/>
                              </w:rPr>
                            </w:pPr>
                            <w:r w:rsidRPr="001F795E">
                              <w:rPr>
                                <w:sz w:val="18"/>
                                <w:szCs w:val="18"/>
                              </w:rPr>
                              <w:t>Contador: Entrega el CUR del Devengado al Dpto. tesorería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6363FB" id="Datos 17" o:spid="_x0000_s1033" type="#_x0000_t111" style="position:absolute;margin-left:97.35pt;margin-top:18.55pt;width:268.05pt;height:34.25pt;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1chgIAAFkFAAAOAAAAZHJzL2Uyb0RvYy54bWysVN9P2zAQfp+0/8Hy+0ha2jEqUlQVMSEh&#10;qAYTz65jk0iOz7OvTbq/fmcnDQjQHqblwfH57j7fj+98cdk1hu2VDzXYgk9Ocs6UlVDW9rngPx+v&#10;v3zjLKCwpTBgVcEPKvDL5edPF61bqClUYErlGYHYsGhdwStEt8iyICvViHACTllSavCNQBL9c1Z6&#10;0RJ6Y7Jpnn/NWvCl8yBVCHR61Sv5MuFrrSTeax0UMlNwig3T6tO6jWu2vBCLZy9cVcshDPEPUTSi&#10;tnTpCHUlULCdr99BNbX0EEDjiYQmA61rqVIOlM0kf5PNQyWcSrlQcYIbyxT+H6y82288q0vq3Rln&#10;VjTUIwoeAiOZitO6sCCbB7fxgxRoGzPttG/in3JgXSroYSyo6pBJOjyd5bPp6ZwzSbrZ6ez8bB5B&#10;sxdv5wN+V9CwuCm4NtCuK+Hxxrod3u+Q1lRXsb8N2LseXQgnRtfHk3Z4MCqGZOwPpSkpimCavBOd&#10;1Np4thdEBCGlsjjpVZUoVX88z+kb4hs9UrQJMCLr2pgRewCIVH2P3cc62EdXldg4Oud/C6x3Hj3S&#10;zWBxdG5qC/4jAENZDTf39sci9aWJVcJu26WGj/3dQnkgEnjopyM4eV1TN25FwI3wNA40ODTieE9L&#10;bFDBYdhxVoH//dF5tCeWkpazlsar4OHXTnjFmbmxxN/zyWwW5zEJs/nZlAT/WrN9rbG7Zg3UuAk9&#10;Jk6mbbRHc9xqD80TvQSreCuphJV0d8El+qOwxn7s6S2RarVKZjSDTuCtfXAygsc6R3Y9dk/Cu4GS&#10;SGS+g+MoisUbJva20dPCaoeg60TTWOm+rkMHaH4TlYa3Jj4Qr+Vk9fIiLv8AAAD//wMAUEsDBBQA&#10;BgAIAAAAIQBXYRp43AAAAAoBAAAPAAAAZHJzL2Rvd25yZXYueG1sTI/BTsMwEETvSPyDtUjcqF0C&#10;CYQ4FS0gjqiFD3BjE0fY69R22vD3LCc4jmY086ZZzd6xo4lpCChhuRDADHZBD9hL+Hh/uboDlrJC&#10;rVxAI+HbJFi152eNqnU44dYcd7lnVIKpVhJszmPNeeqs8SotwmiQvM8QvcokY891VCcq945fC1Fy&#10;rwakBatGs7Gm+9pNXsL66XV7eC7jm+3detpURYEHj1JeXsyPD8CymfNfGH7xCR1aYtqHCXVijvT9&#10;TUVRCUW1BEaBqhD0ZU+OuC2Btw3/f6H9AQAA//8DAFBLAQItABQABgAIAAAAIQC2gziS/gAAAOEB&#10;AAATAAAAAAAAAAAAAAAAAAAAAABbQ29udGVudF9UeXBlc10ueG1sUEsBAi0AFAAGAAgAAAAhADj9&#10;If/WAAAAlAEAAAsAAAAAAAAAAAAAAAAALwEAAF9yZWxzLy5yZWxzUEsBAi0AFAAGAAgAAAAhAPcs&#10;3VyGAgAAWQUAAA4AAAAAAAAAAAAAAAAALgIAAGRycy9lMm9Eb2MueG1sUEsBAi0AFAAGAAgAAAAh&#10;AFdhGnjcAAAACgEAAA8AAAAAAAAAAAAAAAAA4AQAAGRycy9kb3ducmV2LnhtbFBLBQYAAAAABAAE&#10;APMAAADpBQAAAAA=&#10;" fillcolor="#4f81bd [3204]" strokecolor="#243f60 [1604]" strokeweight="2pt">
                <v:textbox>
                  <w:txbxContent>
                    <w:p w:rsidR="009010A5" w:rsidRPr="001F795E" w:rsidRDefault="009010A5" w:rsidP="00424D83">
                      <w:pPr>
                        <w:jc w:val="center"/>
                        <w:rPr>
                          <w:sz w:val="18"/>
                          <w:szCs w:val="18"/>
                        </w:rPr>
                      </w:pPr>
                      <w:r w:rsidRPr="001F795E">
                        <w:rPr>
                          <w:sz w:val="18"/>
                          <w:szCs w:val="18"/>
                        </w:rPr>
                        <w:t>Contador: Entrega el CUR del Devengado al Dpto. tesorería</w:t>
                      </w:r>
                    </w:p>
                  </w:txbxContent>
                </v:textbox>
                <w10:wrap anchorx="margin"/>
              </v:shape>
            </w:pict>
          </mc:Fallback>
        </mc:AlternateContent>
      </w:r>
      <w:r>
        <w:rPr>
          <w:noProof/>
          <w:lang w:val="es-EC" w:eastAsia="es-EC"/>
        </w:rPr>
        <mc:AlternateContent>
          <mc:Choice Requires="wps">
            <w:drawing>
              <wp:anchor distT="0" distB="0" distL="114300" distR="114300" simplePos="0" relativeHeight="251784704" behindDoc="0" locked="0" layoutInCell="1" allowOverlap="1" wp14:anchorId="2C47B5C4" wp14:editId="5614EE5A">
                <wp:simplePos x="0" y="0"/>
                <wp:positionH relativeFrom="column">
                  <wp:posOffset>2832100</wp:posOffset>
                </wp:positionH>
                <wp:positionV relativeFrom="paragraph">
                  <wp:posOffset>72488</wp:posOffset>
                </wp:positionV>
                <wp:extent cx="8255" cy="184150"/>
                <wp:effectExtent l="38100" t="0" r="67945" b="63500"/>
                <wp:wrapNone/>
                <wp:docPr id="121" name="Conector recto de flecha 121"/>
                <wp:cNvGraphicFramePr/>
                <a:graphic xmlns:a="http://schemas.openxmlformats.org/drawingml/2006/main">
                  <a:graphicData uri="http://schemas.microsoft.com/office/word/2010/wordprocessingShape">
                    <wps:wsp>
                      <wps:cNvCnPr/>
                      <wps:spPr>
                        <a:xfrm>
                          <a:off x="0" y="0"/>
                          <a:ext cx="8255"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FB75330" id="Conector recto de flecha 121" o:spid="_x0000_s1026" type="#_x0000_t32" style="position:absolute;margin-left:223pt;margin-top:5.7pt;width:.65pt;height:14.5pt;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dm3AEAAAYEAAAOAAAAZHJzL2Uyb0RvYy54bWysU8uOEzEQvCPxD5bvZDIRQVGUyR6ywAVB&#10;BOwHeD3tjCW/1G7y+HvanmQWAUJitRc/xl3dVdU9m7uzd+IImG0MnWxncykg6NjbcOjkw/cPb1ZS&#10;ZFKhVy4G6OQFsrzbvn61OaU1LOIQXQ8oOEnI61Pq5ECU1k2T9QBe5VlMEPjRRPSK+IqHpkd14uze&#10;NYv5/F1zitgnjBpy5q/346Pc1vzGgKYvxmQg4TrJ3KiuWNfHsjbbjVofUKXB6isN9QwWXtnARadU&#10;94qU+IH2j1Teaow5Gprp6JtojNVQNbCadv6bmm+DSlC1sDk5TTbll0urPx/3KGzPvVu0UgTluUk7&#10;bpWmiALLJnoQxoEelCgx7Ngp5TUDd2GP11tOeyzyzwZ92VmYOFeXL5PLcCah+eNqsVxKofmhXb1t&#10;l7UHzRM0YaaPEL0oh05mQmUPAzGnkVRbfVbHT5m4OANvgFLXhbKSsu596AVdEqshtCocHBTmHF5C&#10;mqJg5FxPdHEwwr+CYTeY5VimziHsHIqj4glSWkOg6kHNxNEFZqxzE3Be+f0TeI0vUKgz+j/gCVEr&#10;x0AT2NsQ8W/V6XyjbMb4mwOj7mLBY+wvtZvVGh626tX1xyjT/Ou9wp9+3+1PAAAA//8DAFBLAwQU&#10;AAYACAAAACEAgWX6M90AAAAJAQAADwAAAGRycy9kb3ducmV2LnhtbEyPzU7DMBCE70i8g7VI3KjT&#10;xioojVOVP6lHaLn05sZLEhGvI9ttzduznOC2oxnNflOvsxvFGUMcPGmYzwoQSK23A3UaPvavdw8g&#10;YjJkzegJNXxjhHVzfVWbyvoLveN5lzrBJRQro6FPaaqkjG2PzsSZn5DY+/TBmcQydNIGc+FyN8pF&#10;USylMwPxh95M+NRj+7U7OQ2Pb1u3eT6EjGX5omLe+wW1W61vb/JmBSJhTn9h+MVndGiY6ehPZKMY&#10;NSi15C2JjbkCwQGl7ksQRz4KBbKp5f8FzQ8AAAD//wMAUEsBAi0AFAAGAAgAAAAhALaDOJL+AAAA&#10;4QEAABMAAAAAAAAAAAAAAAAAAAAAAFtDb250ZW50X1R5cGVzXS54bWxQSwECLQAUAAYACAAAACEA&#10;OP0h/9YAAACUAQAACwAAAAAAAAAAAAAAAAAvAQAAX3JlbHMvLnJlbHNQSwECLQAUAAYACAAAACEA&#10;d6h3ZtwBAAAGBAAADgAAAAAAAAAAAAAAAAAuAgAAZHJzL2Uyb0RvYy54bWxQSwECLQAUAAYACAAA&#10;ACEAgWX6M90AAAAJAQAADwAAAAAAAAAAAAAAAAA2BAAAZHJzL2Rvd25yZXYueG1sUEsFBgAAAAAE&#10;AAQA8wAAAEAFAAAAAA==&#10;" strokecolor="#4579b8 [3044]">
                <v:stroke endarrow="block"/>
              </v:shape>
            </w:pict>
          </mc:Fallback>
        </mc:AlternateContent>
      </w:r>
    </w:p>
    <w:p w:rsidR="00424D83" w:rsidRDefault="00424D83" w:rsidP="00424D83"/>
    <w:p w:rsidR="00424D83" w:rsidRDefault="008C0CE4" w:rsidP="00424D83">
      <w:r>
        <w:rPr>
          <w:noProof/>
          <w:lang w:val="es-EC" w:eastAsia="es-EC"/>
        </w:rPr>
        <mc:AlternateContent>
          <mc:Choice Requires="wps">
            <w:drawing>
              <wp:anchor distT="0" distB="0" distL="114300" distR="114300" simplePos="0" relativeHeight="251467264" behindDoc="0" locked="0" layoutInCell="1" allowOverlap="1" wp14:anchorId="7C08DDD7" wp14:editId="7B337790">
                <wp:simplePos x="0" y="0"/>
                <wp:positionH relativeFrom="margin">
                  <wp:posOffset>1308385</wp:posOffset>
                </wp:positionH>
                <wp:positionV relativeFrom="paragraph">
                  <wp:posOffset>205740</wp:posOffset>
                </wp:positionV>
                <wp:extent cx="3200400" cy="1057910"/>
                <wp:effectExtent l="0" t="0" r="19050" b="27940"/>
                <wp:wrapNone/>
                <wp:docPr id="21" name="Decisión 21"/>
                <wp:cNvGraphicFramePr/>
                <a:graphic xmlns:a="http://schemas.openxmlformats.org/drawingml/2006/main">
                  <a:graphicData uri="http://schemas.microsoft.com/office/word/2010/wordprocessingShape">
                    <wps:wsp>
                      <wps:cNvSpPr/>
                      <wps:spPr>
                        <a:xfrm>
                          <a:off x="0" y="0"/>
                          <a:ext cx="3200400" cy="10579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80266B">
                            <w:pPr>
                              <w:spacing w:after="160" w:line="259" w:lineRule="auto"/>
                            </w:pPr>
                            <w:r w:rsidRPr="004D46A5">
                              <w:rPr>
                                <w:sz w:val="18"/>
                                <w:szCs w:val="18"/>
                              </w:rPr>
                              <w:t xml:space="preserve">Tesorero: </w:t>
                            </w:r>
                            <w:r>
                              <w:rPr>
                                <w:sz w:val="18"/>
                                <w:szCs w:val="18"/>
                              </w:rPr>
                              <w:t xml:space="preserve">paga </w:t>
                            </w:r>
                            <w:r>
                              <w:t xml:space="preserve"> </w:t>
                            </w:r>
                            <w:r w:rsidRPr="004D46A5">
                              <w:rPr>
                                <w:sz w:val="18"/>
                                <w:szCs w:val="18"/>
                              </w:rPr>
                              <w:t>mediante lector biométric</w:t>
                            </w:r>
                            <w:r>
                              <w:rPr>
                                <w:sz w:val="18"/>
                                <w:szCs w:val="18"/>
                              </w:rPr>
                              <w:t>o si la transacción es correcta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2EC7B" id="Decisión 21" o:spid="_x0000_s1034" type="#_x0000_t110" style="position:absolute;margin-left:103pt;margin-top:16.2pt;width:252pt;height:83.3pt;z-index:25146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erigIAAFsFAAAOAAAAZHJzL2Uyb0RvYy54bWysVN1O2zAUvp+0d7B8P5J0ZUBFiqoipkmI&#10;ocHEtevYxJLj49luk+619gh7sR3baUCAdjGtF6mPz/93vuPzi6HTZCecV2BqWh2VlAjDoVHmsabf&#10;768+nFLiAzMN02BETffC04vl+3fnvV2IGbSgG+EIBjF+0duatiHYRVF43oqO+SOwwqBSgutYQNE9&#10;Fo1jPUbvdDEry09FD66xDrjwHm8vs5IuU3wpBQ9fpfQiEF1TrC2kr0vfTfwWy3O2eHTMtoqPZbB/&#10;qKJjymDSKdQlC4xsnXoVqlPcgQcZjjh0BUipuEg9YDdV+aKbu5ZZkXpBcLydYPL/Lyy/2d06opqa&#10;zipKDOtwRpeCK69+/zIE7xCg3voF2t3ZWzdKHo+x20G6Lv5jH2RIoO4nUMUQCMfLjzimeYnYc9RV&#10;5fHJWZVgL57crfPhs4COxENNpYZ+3TIXciGQkWW7ax8wP/od7FGIteVq0instYgFafNNSGwL88/S&#10;XBKhxFo7smNIBca5MKHKqpY1Il8fl/iLLWOSySNJKWCMLJXWU+wxQCTr69g5zGgfXUXi4+Rc/q2w&#10;7Dx5pMxgwuTcKQPurQAauxozZ/sDSBmaiFIYNkMa+elhuhto9kgDB3k/vOVXCkdxzXy4ZQ4XAseH&#10;Sx6+4idOp6Ywnihpwf186z7aI09RS0mPC1ZT/2PLnKBEfzHI4LNqPo8bmYT58ckMBfdcs3muMdtu&#10;DTg4JClWl47RPujDUTroHvAtWMWsqGKGY+6a8uAOwjrkxcfXhIvVKpnhFloWrs2d5TF4xDmy6354&#10;YM6OfAxI5Rs4LCNbvGBito2eBlbbAFIlmkakM67jBHCDE5XG1yY+Ec/lZPX0Ji7/AAAA//8DAFBL&#10;AwQUAAYACAAAACEAelPx4d4AAAAKAQAADwAAAGRycy9kb3ducmV2LnhtbEyPy07DMBBF90j9B2uQ&#10;2FE7AfoIcSqExAKxIYUPcONpEjUep7HThn59hxUsZ+bozrn5ZnKdOOEQWk8akrkCgVR521Kt4fvr&#10;7X4FIkRD1nSeUMMPBtgUs5vcZNafqcTTNtaCQyhkRkMTY59JGaoGnQlz3yPxbe8HZyKPQy3tYM4c&#10;7jqZKrWQzrTEHxrT42uD1WE7Og0y+Hd3ccnx8PHUrsrxs7QkS63vbqeXZxARp/gHw68+q0PBTjs/&#10;kg2i05CqBXeJGh7SRxAMLBPFix2T67UCWeTyf4XiCgAA//8DAFBLAQItABQABgAIAAAAIQC2gziS&#10;/gAAAOEBAAATAAAAAAAAAAAAAAAAAAAAAABbQ29udGVudF9UeXBlc10ueG1sUEsBAi0AFAAGAAgA&#10;AAAhADj9If/WAAAAlAEAAAsAAAAAAAAAAAAAAAAALwEAAF9yZWxzLy5yZWxzUEsBAi0AFAAGAAgA&#10;AAAhANPwx6uKAgAAWwUAAA4AAAAAAAAAAAAAAAAALgIAAGRycy9lMm9Eb2MueG1sUEsBAi0AFAAG&#10;AAgAAAAhAHpT8eHeAAAACgEAAA8AAAAAAAAAAAAAAAAA5AQAAGRycy9kb3ducmV2LnhtbFBLBQYA&#10;AAAABAAEAPMAAADvBQAAAAA=&#10;" fillcolor="#4f81bd [3204]" strokecolor="#243f60 [1604]" strokeweight="2pt">
                <v:textbox>
                  <w:txbxContent>
                    <w:p w:rsidR="009010A5" w:rsidRDefault="009010A5" w:rsidP="0080266B">
                      <w:pPr>
                        <w:spacing w:after="160" w:line="259" w:lineRule="auto"/>
                      </w:pPr>
                      <w:r w:rsidRPr="004D46A5">
                        <w:rPr>
                          <w:sz w:val="18"/>
                          <w:szCs w:val="18"/>
                        </w:rPr>
                        <w:t xml:space="preserve">Tesorero: </w:t>
                      </w:r>
                      <w:r>
                        <w:rPr>
                          <w:sz w:val="18"/>
                          <w:szCs w:val="18"/>
                        </w:rPr>
                        <w:t xml:space="preserve">paga </w:t>
                      </w:r>
                      <w:r>
                        <w:t xml:space="preserve"> </w:t>
                      </w:r>
                      <w:r w:rsidRPr="004D46A5">
                        <w:rPr>
                          <w:sz w:val="18"/>
                          <w:szCs w:val="18"/>
                        </w:rPr>
                        <w:t>mediante lector biométric</w:t>
                      </w:r>
                      <w:r>
                        <w:rPr>
                          <w:sz w:val="18"/>
                          <w:szCs w:val="18"/>
                        </w:rPr>
                        <w:t>o si la transacción es correcta</w:t>
                      </w:r>
                    </w:p>
                  </w:txbxContent>
                </v:textbox>
                <w10:wrap anchorx="margin"/>
              </v:shape>
            </w:pict>
          </mc:Fallback>
        </mc:AlternateContent>
      </w:r>
      <w:r w:rsidR="00B95518">
        <w:rPr>
          <w:noProof/>
          <w:lang w:val="es-EC" w:eastAsia="es-EC"/>
        </w:rPr>
        <mc:AlternateContent>
          <mc:Choice Requires="wps">
            <w:drawing>
              <wp:anchor distT="0" distB="0" distL="114300" distR="114300" simplePos="0" relativeHeight="251470336" behindDoc="0" locked="0" layoutInCell="1" allowOverlap="1" wp14:anchorId="007ED643" wp14:editId="1CEE8110">
                <wp:simplePos x="0" y="0"/>
                <wp:positionH relativeFrom="column">
                  <wp:posOffset>2838450</wp:posOffset>
                </wp:positionH>
                <wp:positionV relativeFrom="paragraph">
                  <wp:posOffset>40005</wp:posOffset>
                </wp:positionV>
                <wp:extent cx="0" cy="171450"/>
                <wp:effectExtent l="76200" t="0" r="57150" b="57150"/>
                <wp:wrapNone/>
                <wp:docPr id="42" name="Conector recto de flecha 4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6B0C55A" id="Conector recto de flecha 42" o:spid="_x0000_s1026" type="#_x0000_t32" style="position:absolute;margin-left:223.5pt;margin-top:3.15pt;width:0;height:13.5pt;z-index:25147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by1QEAAAEEAAAOAAAAZHJzL2Uyb0RvYy54bWysU8uOEzEQvCPxD5bvZDLR8lCUyR6ywAVB&#10;BMsHeD3tjCW/1G6SzN/T9iSzCBASq7342dVdVW5vbs/eiSNgtjF0sl0spYCgY2/DoZPf7z+8eidF&#10;JhV65WKATo6Q5e325YvNKa1hFYfoekDBSUJen1InB6K0bpqsB/AqL2KCwJcmolfEWzw0PaoTZ/eu&#10;WS2Xb5pTxD5h1JAzn95Nl3Jb8xsDmr4Yk4GE6yRzozpiHR/K2Gw3an1AlQarLzTUE1h4ZQMXnVPd&#10;KVLiB9o/UnmrMeZoaKGjb6IxVkPVwGra5W9qvg0qQdXC5uQ025SfL63+fNyjsH0nb1ZSBOX5jXb8&#10;UpoiCiyT6EEYB3pQgkPYr1PKa4btwh4vu5z2WMSfDfoysyxxrh6Ps8dwJqGnQ82n7dv25nW1v3nE&#10;Jcz0EaIXZdHJTKjsYSDmMxFqq8Xq+CkTV2bgFVCKulBGUta9D72gMbESQqvCwUGhzeElpCn0J8J1&#10;RaODCf4VDBvBFKcytQVh51AcFTeP0hoCtXMmji4wY52bgcvK75/AS3yBQm3P/wHPiFo5BprB3oaI&#10;f6tO5ytlM8VfHZh0FwseYj/Wp6zWcJ9Vry5/ojTyr/sKf/y5258AAAD//wMAUEsDBBQABgAIAAAA&#10;IQDMtaZf2gAAAAgBAAAPAAAAZHJzL2Rvd25yZXYueG1sTI/NTsMwEITvSLyDtUjcqEMdFZRmU5U/&#10;qUdoufTmxksSEa8j223N22PEAY6jGc18U6+SHcWJfBgcI9zOChDErTMDdwjvu5ebexAhajZ6dEwI&#10;XxRg1Vxe1Loy7sxvdNrGTuQSDpVG6GOcKilD25PVYeYm4ux9OG91zNJ30nh9zuV2lPOiWEirB84L&#10;vZ7osaf2c3u0CA+vG7t+2vtESj2XIe3cnNsN4vVVWi9BRErxLww/+Bkdmsx0cEc2QYwIZXmXv0SE&#10;hQKR/V99QFBKgWxq+f9A8w0AAP//AwBQSwECLQAUAAYACAAAACEAtoM4kv4AAADhAQAAEwAAAAAA&#10;AAAAAAAAAAAAAAAAW0NvbnRlbnRfVHlwZXNdLnhtbFBLAQItABQABgAIAAAAIQA4/SH/1gAAAJQB&#10;AAALAAAAAAAAAAAAAAAAAC8BAABfcmVscy8ucmVsc1BLAQItABQABgAIAAAAIQCUBVby1QEAAAEE&#10;AAAOAAAAAAAAAAAAAAAAAC4CAABkcnMvZTJvRG9jLnhtbFBLAQItABQABgAIAAAAIQDMtaZf2gAA&#10;AAgBAAAPAAAAAAAAAAAAAAAAAC8EAABkcnMvZG93bnJldi54bWxQSwUGAAAAAAQABADzAAAANgUA&#10;AAAA&#10;" strokecolor="#4579b8 [3044]">
                <v:stroke endarrow="block"/>
              </v:shape>
            </w:pict>
          </mc:Fallback>
        </mc:AlternateContent>
      </w:r>
      <w:r w:rsidR="00237A34">
        <w:t xml:space="preserve">                                                                                                </w:t>
      </w:r>
    </w:p>
    <w:p w:rsidR="00424D83" w:rsidRDefault="00162649" w:rsidP="00424D83">
      <w:r>
        <w:rPr>
          <w:noProof/>
          <w:lang w:val="es-EC" w:eastAsia="es-EC"/>
        </w:rPr>
        <mc:AlternateContent>
          <mc:Choice Requires="wps">
            <w:drawing>
              <wp:anchor distT="0" distB="0" distL="114300" distR="114300" simplePos="0" relativeHeight="251507200" behindDoc="0" locked="0" layoutInCell="1" allowOverlap="1" wp14:anchorId="04DA098D" wp14:editId="3BAD10D2">
                <wp:simplePos x="0" y="0"/>
                <wp:positionH relativeFrom="margin">
                  <wp:posOffset>117125</wp:posOffset>
                </wp:positionH>
                <wp:positionV relativeFrom="paragraph">
                  <wp:posOffset>170180</wp:posOffset>
                </wp:positionV>
                <wp:extent cx="934720" cy="525517"/>
                <wp:effectExtent l="0" t="0" r="17780" b="27305"/>
                <wp:wrapNone/>
                <wp:docPr id="22" name="Proceso 22"/>
                <wp:cNvGraphicFramePr/>
                <a:graphic xmlns:a="http://schemas.openxmlformats.org/drawingml/2006/main">
                  <a:graphicData uri="http://schemas.microsoft.com/office/word/2010/wordprocessingShape">
                    <wps:wsp>
                      <wps:cNvSpPr/>
                      <wps:spPr>
                        <a:xfrm>
                          <a:off x="0" y="0"/>
                          <a:ext cx="934720" cy="52551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424D83">
                            <w:pPr>
                              <w:jc w:val="center"/>
                            </w:pPr>
                            <w:r>
                              <w:t>Devuelve trámite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4E9E96B" id="Proceso 22" o:spid="_x0000_s1035" type="#_x0000_t109" style="position:absolute;margin-left:9.2pt;margin-top:13.4pt;width:73.6pt;height:41.4pt;z-index:25150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EfgQIAAFYFAAAOAAAAZHJzL2Uyb0RvYy54bWysVMFu2zAMvQ/YPwi6r068ZF2DOkWQosOA&#10;og2WDj0rslQbkEWNUmJnXz9KdtyiLXYYloMjieQT+fioy6uuMeyg0NdgCz49m3CmrISytk8F//lw&#10;8+krZz4IWwoDVhX8qDy/Wn78cNm6hcqhAlMqZARi/aJ1Ba9CcIss87JSjfBn4JQlowZsRKAtPmUl&#10;ipbQG5Plk8mXrAUsHYJU3tPpdW/ky4SvtZLhXmuvAjMFp9xC+mL67uI3W16KxRMKV9VySEP8QxaN&#10;qC1dOkJdiyDYHus3UE0tETzocCahyUDrWqpUA1UznbyqZlsJp1ItRI53I03+/8HKu8MGWV0WPM85&#10;s6KhHm0SncDohOhpnV+Q19ZtcNh5WsZaO41N/KcqWJcoPY6Uqi4wSYcXn2fnOREvyTTP5/PpecTM&#10;noMd+vBNQcPiouDaQLuuBIY+CZ9IFYdbH/qwkzthxMT6VNIqHI2K2Rj7Q2mqiC7PU3TSklobZAdB&#10;KhBSKhumvakSpeqP5xP6DbmNESnTBBiRdW3MiD0ARJ2+xe5zHfxjqEpSHIMnf0usDx4j0s1gwxjc&#10;1BbwPQBDVQ039/4nknpqIkuh23Wp2xfRM57soDySAhD60fBO3tTUiVvhw0YgzQI1j+Y73NMnNqfg&#10;MKw4qwB/v3ce/UmiZOWspdkquP+1F6g4M98tifdiOpvFYUyb2TwJBF9adi8tdt+sgRo3pZfEybSk&#10;YAzmtNQIzSM9A6t4K5mElXR3wWXA02Yd+pmnh0Sq1Sq50QA6EW7t1skIHnmO6nroHgW6QY6BdHwH&#10;pzkUi1dK7H1jpIXVPoCuk0yfeR06QMObpDQ8NPF1eLlPXs/P4fIPAAAA//8DAFBLAwQUAAYACAAA&#10;ACEAB0dWu9kAAAAJAQAADwAAAGRycy9kb3ducmV2LnhtbEyPwU7DMBBE70j8g7WVuFTUoQIrhDgV&#10;qsQHEMLdibdx1HgdxU4b/p7tCW47mtHsm/Kw+lFccI5DIA1PuwwEUhfsQL2G5uvjMQcRkyFrxkCo&#10;4QcjHKr7u9IUNlzpEy916gWXUCyMBpfSVEgZO4fexF2YkNg7hdmbxHLupZ3Nlcv9KPdZpqQ3A/EH&#10;ZyY8OuzO9eI1bOU3uTo1mNf9ac4DbY9Nu2j9sFnf30AkXNNfGG74jA4VM7VhIRvFyDp/5qSGveIF&#10;N1+9KBAtH9mrAlmV8v+C6hcAAP//AwBQSwECLQAUAAYACAAAACEAtoM4kv4AAADhAQAAEwAAAAAA&#10;AAAAAAAAAAAAAAAAW0NvbnRlbnRfVHlwZXNdLnhtbFBLAQItABQABgAIAAAAIQA4/SH/1gAAAJQB&#10;AAALAAAAAAAAAAAAAAAAAC8BAABfcmVscy8ucmVsc1BLAQItABQABgAIAAAAIQCXj9EfgQIAAFYF&#10;AAAOAAAAAAAAAAAAAAAAAC4CAABkcnMvZTJvRG9jLnhtbFBLAQItABQABgAIAAAAIQAHR1a72QAA&#10;AAkBAAAPAAAAAAAAAAAAAAAAANsEAABkcnMvZG93bnJldi54bWxQSwUGAAAAAAQABADzAAAA4QUA&#10;AAAA&#10;" fillcolor="#4f81bd [3204]" strokecolor="#243f60 [1604]" strokeweight="2pt">
                <v:textbox>
                  <w:txbxContent>
                    <w:p w:rsidR="009010A5" w:rsidRDefault="009010A5" w:rsidP="00424D83">
                      <w:pPr>
                        <w:jc w:val="center"/>
                      </w:pPr>
                      <w:r>
                        <w:t>Devuelve trámite</w:t>
                      </w:r>
                    </w:p>
                  </w:txbxContent>
                </v:textbox>
                <w10:wrap anchorx="margin"/>
              </v:shape>
            </w:pict>
          </mc:Fallback>
        </mc:AlternateContent>
      </w:r>
    </w:p>
    <w:p w:rsidR="00424D83" w:rsidRPr="00511F59" w:rsidRDefault="008C0CE4" w:rsidP="00424D83">
      <w:pPr>
        <w:rPr>
          <w:b/>
        </w:rPr>
      </w:pPr>
      <w:r>
        <w:rPr>
          <w:noProof/>
          <w:lang w:val="es-EC" w:eastAsia="es-EC"/>
        </w:rPr>
        <mc:AlternateContent>
          <mc:Choice Requires="wps">
            <w:drawing>
              <wp:anchor distT="0" distB="0" distL="114300" distR="114300" simplePos="0" relativeHeight="251571712" behindDoc="0" locked="0" layoutInCell="1" allowOverlap="1" wp14:anchorId="796B1905" wp14:editId="1CABDD57">
                <wp:simplePos x="0" y="0"/>
                <wp:positionH relativeFrom="column">
                  <wp:posOffset>1068355</wp:posOffset>
                </wp:positionH>
                <wp:positionV relativeFrom="paragraph">
                  <wp:posOffset>88900</wp:posOffset>
                </wp:positionV>
                <wp:extent cx="122555" cy="0"/>
                <wp:effectExtent l="0" t="0" r="10795" b="19050"/>
                <wp:wrapNone/>
                <wp:docPr id="33" name="Conector recto 33"/>
                <wp:cNvGraphicFramePr/>
                <a:graphic xmlns:a="http://schemas.openxmlformats.org/drawingml/2006/main">
                  <a:graphicData uri="http://schemas.microsoft.com/office/word/2010/wordprocessingShape">
                    <wps:wsp>
                      <wps:cNvCnPr/>
                      <wps:spPr>
                        <a:xfrm flipH="1">
                          <a:off x="0" y="0"/>
                          <a:ext cx="1225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FB39D8F" id="Conector recto 33" o:spid="_x0000_s1026" style="position:absolute;flip:x;z-index:251571712;visibility:visible;mso-wrap-style:square;mso-wrap-distance-left:9pt;mso-wrap-distance-top:0;mso-wrap-distance-right:9pt;mso-wrap-distance-bottom:0;mso-position-horizontal:absolute;mso-position-horizontal-relative:text;mso-position-vertical:absolute;mso-position-vertical-relative:text" from="84.1pt,7pt" to="9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9ngvQEAAMoDAAAOAAAAZHJzL2Uyb0RvYy54bWysU8tu2zAQvBfoPxC815IduAgEyzk4SHso&#10;UiNpPoChlhYBvrBkLfnvs6RspWgKFC1yobjkzuzOcLW5Ga1hR8CovWv5clFzBk76TrtDy59+3H26&#10;5iwm4TphvIOWnyDym+3HD5shNLDyvTcdICMSF5shtLxPKTRVFWUPVsSFD+DoUnm0IlGIh6pDMRC7&#10;NdWqrj9Xg8cuoJcQI53eTpd8W/iVApm+KxUhMdNy6i2VFcv6nNdquxHNAUXotTy3If6jCyu0o6Iz&#10;1a1Igv1E/YbKaok+epUW0tvKK6UlFA2kZln/puaxFwGKFjInhtmm+H608v64R6a7ll9dceaEpTfa&#10;0UvJ5JFh/jC6IJeGEBtK3rk9nqMY9pgljwotU0aHrzQAxQSSxcbi8Wn2GMbEJB0uV6v1es2ZvFxV&#10;E0NmChjTF/CW5U3LjXZZvWjE8VtMVJVSLykU5I6mHsounQzkZOMeQJGiXKugyyzBziA7CpoCISW4&#10;tMyaiK9kZ5jSxszA+u/Ac36GQpmzfwHPiFLZuzSDrXYe/1Q9jZeW1ZR/cWDSnS149t2pvE6xhgam&#10;KDwPd57IX+MCf/0Fty8AAAD//wMAUEsDBBQABgAIAAAAIQDggx3a2wAAAAkBAAAPAAAAZHJzL2Rv&#10;d25yZXYueG1sTI9BT8MwDIXvSPyHyEjcWLpqjKprOiHGzogB0o5ZY9pC4lRJtrX/Hk8c4OZnPz1/&#10;r1qPzooThth7UjCfZSCQGm96ahW8v23vChAxaTLaekIFE0ZY19dXlS6NP9MrnnapFRxCsdQKupSG&#10;UsrYdOh0nPkBiW+fPjidWIZWmqDPHO6szLNsKZ3uiT90esCnDpvv3dEpiLZ9/po+Jr/JTZg227jH&#10;l/lCqdub8XEFIuGY/sxwwWd0qJnp4I9korCsl0XOVh4W3OliKB7uQRx+F7Ku5P8G9Q8AAAD//wMA&#10;UEsBAi0AFAAGAAgAAAAhALaDOJL+AAAA4QEAABMAAAAAAAAAAAAAAAAAAAAAAFtDb250ZW50X1R5&#10;cGVzXS54bWxQSwECLQAUAAYACAAAACEAOP0h/9YAAACUAQAACwAAAAAAAAAAAAAAAAAvAQAAX3Jl&#10;bHMvLnJlbHNQSwECLQAUAAYACAAAACEARSfZ4L0BAADKAwAADgAAAAAAAAAAAAAAAAAuAgAAZHJz&#10;L2Uyb0RvYy54bWxQSwECLQAUAAYACAAAACEA4IMd2tsAAAAJAQAADwAAAAAAAAAAAAAAAAAXBAAA&#10;ZHJzL2Rvd25yZXYueG1sUEsFBgAAAAAEAAQA8wAAAB8FAAAAAA==&#10;" strokecolor="#4579b8 [3044]"/>
            </w:pict>
          </mc:Fallback>
        </mc:AlternateContent>
      </w:r>
      <w:r w:rsidR="00B95518">
        <w:rPr>
          <w:noProof/>
          <w:lang w:val="es-EC" w:eastAsia="es-EC"/>
        </w:rPr>
        <mc:AlternateContent>
          <mc:Choice Requires="wps">
            <w:drawing>
              <wp:anchor distT="0" distB="0" distL="114300" distR="114300" simplePos="0" relativeHeight="251590144" behindDoc="0" locked="0" layoutInCell="1" allowOverlap="1" wp14:anchorId="08570449" wp14:editId="0D4C2868">
                <wp:simplePos x="0" y="0"/>
                <wp:positionH relativeFrom="column">
                  <wp:posOffset>-7620</wp:posOffset>
                </wp:positionH>
                <wp:positionV relativeFrom="paragraph">
                  <wp:posOffset>86262</wp:posOffset>
                </wp:positionV>
                <wp:extent cx="307340" cy="0"/>
                <wp:effectExtent l="0" t="0" r="16510" b="19050"/>
                <wp:wrapNone/>
                <wp:docPr id="34" name="Conector recto 34"/>
                <wp:cNvGraphicFramePr/>
                <a:graphic xmlns:a="http://schemas.openxmlformats.org/drawingml/2006/main">
                  <a:graphicData uri="http://schemas.microsoft.com/office/word/2010/wordprocessingShape">
                    <wps:wsp>
                      <wps:cNvCnPr/>
                      <wps:spPr>
                        <a:xfrm flipH="1">
                          <a:off x="0" y="0"/>
                          <a:ext cx="307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FAEC6F9" id="Conector recto 34" o:spid="_x0000_s1026" style="position:absolute;flip:x;z-index:251590144;visibility:visible;mso-wrap-style:square;mso-wrap-distance-left:9pt;mso-wrap-distance-top:0;mso-wrap-distance-right:9pt;mso-wrap-distance-bottom:0;mso-position-horizontal:absolute;mso-position-horizontal-relative:text;mso-position-vertical:absolute;mso-position-vertical-relative:text" from="-.6pt,6.8pt" to="23.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DHvwEAAMoDAAAOAAAAZHJzL2Uyb0RvYy54bWysU01v2zAMvRfofxB0X+w0xVYYcXpIse0w&#10;dEHb/QBVpmIB+gKlxc6/HyUn7rAVA1b0Iosi+cj3SK9vR2vYATBq71q+XNScgZO+027f8h9Pnz/c&#10;cBaTcJ0w3kHLjxD57ebyYj2EBq58700HyAjExWYILe9TCk1VRdmDFXHhAzhyKo9WJDJxX3UoBkK3&#10;prqq64/V4LEL6CXESK93k5NvCr5SINN3pSIkZlpOvaVyYjmf81lt1qLZowi9lqc2xBu6sEI7KjpD&#10;3Ykk2E/Uf0FZLdFHr9JCelt5pbSEwoHYLOs/2Dz2IkDhQuLEMMsU3w9W3h92yHTX8tU1Z05YmtGW&#10;JiWTR4b5w8hBKg0hNhS8dTs8WTHsMFMeFVqmjA5faQGKCESLjUXj46wxjIlJelzVn1bXNAl5dlUT&#10;QkYKGNMX8JblS8uNdpm9aMThW0xUlULPIWTkjqYeyi0dDeRg4x5AESOqNXVTdgm2BtlB0BYIKcGl&#10;ZeZEeCU6pyltzJxYl7L/TDzF51Qoe/Y/yXNGqexdmpOtdh5fq57Gc8tqij8rMPHOEjz77limU6Sh&#10;hSkMT8udN/J3u6S//IKbXwAAAP//AwBQSwMEFAAGAAgAAAAhAMEJYl7YAAAABwEAAA8AAABkcnMv&#10;ZG93bnJldi54bWxMjsFOwzAQRO9I/IO1SNxaJ6EqVRqnQpSeES1IHN14SQL2OrLdNvl7FnGA49sZ&#10;zb5qMzorzhhi70lBPs9AIDXe9NQqeD3sZisQMWky2npCBRNG2NTXV5Uujb/QC573qRU8QrHUCrqU&#10;hlLK2HTodJz7AYmzDx+cToyhlSboC487K4ssW0qne+IPnR7wscPma39yCqJtnz6nt8lvCxOm7S6+&#10;43O+UOr2ZnxYg0g4pr8y/OizOtTsdPQnMlFYBbO84Cbf75YgOF/cMx9/WdaV/O9ffwMAAP//AwBQ&#10;SwECLQAUAAYACAAAACEAtoM4kv4AAADhAQAAEwAAAAAAAAAAAAAAAAAAAAAAW0NvbnRlbnRfVHlw&#10;ZXNdLnhtbFBLAQItABQABgAIAAAAIQA4/SH/1gAAAJQBAAALAAAAAAAAAAAAAAAAAC8BAABfcmVs&#10;cy8ucmVsc1BLAQItABQABgAIAAAAIQApR9DHvwEAAMoDAAAOAAAAAAAAAAAAAAAAAC4CAABkcnMv&#10;ZTJvRG9jLnhtbFBLAQItABQABgAIAAAAIQDBCWJe2AAAAAcBAAAPAAAAAAAAAAAAAAAAABkEAABk&#10;cnMvZG93bnJldi54bWxQSwUGAAAAAAQABADzAAAAHgUAAAAA&#10;" strokecolor="#4579b8 [3044]"/>
            </w:pict>
          </mc:Fallback>
        </mc:AlternateContent>
      </w:r>
      <w:r>
        <w:tab/>
      </w:r>
      <w:r>
        <w:tab/>
      </w:r>
      <w:r w:rsidRPr="00511F59">
        <w:rPr>
          <w:b/>
        </w:rPr>
        <w:t xml:space="preserve">         NO</w:t>
      </w:r>
      <w:r w:rsidRPr="00511F59">
        <w:rPr>
          <w:b/>
        </w:rPr>
        <w:tab/>
      </w:r>
    </w:p>
    <w:p w:rsidR="00424D83" w:rsidRPr="007259DF" w:rsidRDefault="00B95518" w:rsidP="00424D83">
      <w:r>
        <w:rPr>
          <w:noProof/>
          <w:lang w:val="es-EC" w:eastAsia="es-EC"/>
        </w:rPr>
        <mc:AlternateContent>
          <mc:Choice Requires="wps">
            <w:drawing>
              <wp:anchor distT="0" distB="0" distL="114300" distR="114300" simplePos="0" relativeHeight="251757056" behindDoc="0" locked="0" layoutInCell="1" allowOverlap="1" wp14:anchorId="3DB6E6FD" wp14:editId="2CC83D25">
                <wp:simplePos x="0" y="0"/>
                <wp:positionH relativeFrom="column">
                  <wp:posOffset>2840990</wp:posOffset>
                </wp:positionH>
                <wp:positionV relativeFrom="paragraph">
                  <wp:posOffset>276958</wp:posOffset>
                </wp:positionV>
                <wp:extent cx="0" cy="193430"/>
                <wp:effectExtent l="76200" t="0" r="57150" b="54610"/>
                <wp:wrapNone/>
                <wp:docPr id="124" name="Conector recto de flecha 124"/>
                <wp:cNvGraphicFramePr/>
                <a:graphic xmlns:a="http://schemas.openxmlformats.org/drawingml/2006/main">
                  <a:graphicData uri="http://schemas.microsoft.com/office/word/2010/wordprocessingShape">
                    <wps:wsp>
                      <wps:cNvCnPr/>
                      <wps:spPr>
                        <a:xfrm>
                          <a:off x="0" y="0"/>
                          <a:ext cx="0" cy="193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0D8D4F4" id="Conector recto de flecha 124" o:spid="_x0000_s1026" type="#_x0000_t32" style="position:absolute;margin-left:223.7pt;margin-top:21.8pt;width:0;height:15.25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I1gEAAAMEAAAOAAAAZHJzL2Uyb0RvYy54bWysU9uOEzEMfUfiH6K802m7KwRVp/vQXXhB&#10;UHH5gGzGmYmUmxzTTv8eJ9POIkBIoH1xbj728bGzvRu9E0fAbGNo5WqxlAKCjp0NfSu/fX336o0U&#10;mVTolIsBWnmGLO92L19sT2kD6zhE1wEKDhLy5pRaORClTdNkPYBXeRETBH40Eb0iPmLfdKhOHN27&#10;Zr1cvm5OEbuEUUPOfHs/PcpdjW8MaPpkTAYSrpXMjarFah+LbXZbtelRpcHqCw31Hyy8soGTzqHu&#10;FSnxHe1vobzVGHM0tNDRN9EYq6HWwNWslr9U82VQCWotLE5Os0z5+cLqj8cDCttx79a3UgTluUl7&#10;bpWmiALLIjoQxoEelCg+rNgp5Q0D9+GAl1NOByzljwZ9WbkwMVaVz7PKMJLQ06Xm29Xbm9ub2oDm&#10;CZcw03uIXpRNKzOhsv1ATGhitKoiq+OHTJyZgVdASepCsaSsewidoHPiUgitCr2DQpvdi0tT6E+E&#10;647ODib4ZzAsBVOc0tQhhL1DcVQ8PkprCLSaI7F3gRnr3AxcVn5/BV78CxTqgP4LeEbUzDHQDPY2&#10;RPxTdhqvlM3kf1VgqrtI8Bi7c21llYYnrWp1+RVllH8+V/jT3939AAAA//8DAFBLAwQUAAYACAAA&#10;ACEAfolZHNsAAAAJAQAADwAAAGRycy9kb3ducmV2LnhtbEyPy07DMBBF90j8gzVI7KjTxmpRiFOV&#10;l9QltGzYufGQRMTjyHZb8/cMYgG7eRzdOVOvsxvFCUMcPGmYzwoQSK23A3Ua3vbPN7cgYjJkzegJ&#10;NXxhhHVzeVGbyvozveJplzrBIRQro6FPaaqkjG2PzsSZn5B49+GDM4nb0EkbzJnD3SgXRbGUzgzE&#10;F3oz4UOP7efu6DTcv2zd5vE9ZCzLJxXz3i+o3Wp9fZU3dyAS5vQHw48+q0PDTgd/JBvFqEGplWKU&#10;i3IJgoHfwUHDSs1BNrX8/0HzDQAA//8DAFBLAQItABQABgAIAAAAIQC2gziS/gAAAOEBAAATAAAA&#10;AAAAAAAAAAAAAAAAAABbQ29udGVudF9UeXBlc10ueG1sUEsBAi0AFAAGAAgAAAAhADj9If/WAAAA&#10;lAEAAAsAAAAAAAAAAAAAAAAALwEAAF9yZWxzLy5yZWxzUEsBAi0AFAAGAAgAAAAhAP7mg4jWAQAA&#10;AwQAAA4AAAAAAAAAAAAAAAAALgIAAGRycy9lMm9Eb2MueG1sUEsBAi0AFAAGAAgAAAAhAH6JWRzb&#10;AAAACQEAAA8AAAAAAAAAAAAAAAAAMAQAAGRycy9kb3ducmV2LnhtbFBLBQYAAAAABAAEAPMAAAA4&#10;BQAAAAA=&#10;" strokecolor="#4579b8 [3044]">
                <v:stroke endarrow="block"/>
              </v:shape>
            </w:pict>
          </mc:Fallback>
        </mc:AlternateContent>
      </w:r>
    </w:p>
    <w:p w:rsidR="00424D83" w:rsidRPr="008C0CE4" w:rsidRDefault="00162649" w:rsidP="00424D83">
      <w:pPr>
        <w:rPr>
          <w:b/>
        </w:rPr>
      </w:pPr>
      <w:r>
        <w:rPr>
          <w:noProof/>
          <w:lang w:val="es-EC" w:eastAsia="es-EC"/>
        </w:rPr>
        <mc:AlternateContent>
          <mc:Choice Requires="wps">
            <w:drawing>
              <wp:anchor distT="0" distB="0" distL="114300" distR="114300" simplePos="0" relativeHeight="251479552" behindDoc="0" locked="0" layoutInCell="1" allowOverlap="1" wp14:anchorId="18DE87FD" wp14:editId="2C13BCB1">
                <wp:simplePos x="0" y="0"/>
                <wp:positionH relativeFrom="margin">
                  <wp:posOffset>607060</wp:posOffset>
                </wp:positionH>
                <wp:positionV relativeFrom="paragraph">
                  <wp:posOffset>153385</wp:posOffset>
                </wp:positionV>
                <wp:extent cx="4641850" cy="379095"/>
                <wp:effectExtent l="0" t="0" r="25400" b="20955"/>
                <wp:wrapNone/>
                <wp:docPr id="20" name="Datos 20"/>
                <wp:cNvGraphicFramePr/>
                <a:graphic xmlns:a="http://schemas.openxmlformats.org/drawingml/2006/main">
                  <a:graphicData uri="http://schemas.microsoft.com/office/word/2010/wordprocessingShape">
                    <wps:wsp>
                      <wps:cNvSpPr/>
                      <wps:spPr>
                        <a:xfrm>
                          <a:off x="0" y="0"/>
                          <a:ext cx="4641850" cy="37909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jc w:val="center"/>
                              <w:rPr>
                                <w:sz w:val="18"/>
                                <w:szCs w:val="18"/>
                              </w:rPr>
                            </w:pPr>
                            <w:r w:rsidRPr="001F795E">
                              <w:rPr>
                                <w:sz w:val="18"/>
                                <w:szCs w:val="18"/>
                              </w:rPr>
                              <w:t xml:space="preserve">Contador: recepción </w:t>
                            </w:r>
                            <w:r>
                              <w:rPr>
                                <w:sz w:val="18"/>
                                <w:szCs w:val="18"/>
                              </w:rPr>
                              <w:t>CUR</w:t>
                            </w:r>
                            <w:r w:rsidRPr="001F795E">
                              <w:rPr>
                                <w:sz w:val="18"/>
                                <w:szCs w:val="18"/>
                              </w:rPr>
                              <w:t xml:space="preserve"> devengado en estado pagado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B09937" id="Datos 20" o:spid="_x0000_s1036" type="#_x0000_t111" style="position:absolute;margin-left:47.8pt;margin-top:12.1pt;width:365.5pt;height:29.85pt;z-index:25147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w3hwIAAFoFAAAOAAAAZHJzL2Uyb0RvYy54bWysVE1v2zAMvQ/YfxB0X21nST+COkWQokOB&#10;oi3aDj0rslQbkEVNYuJkv36U7LhFW+wwLAdFMskn8vFR5xe71rCt8qEBW/LiKOdMWQlVY19K/vPp&#10;6tspZwGFrYQBq0q+V4FfLL5+Oe/cXE2gBlMpzwjEhnnnSl4junmWBVmrVoQjcMqSUYNvBdLRv2SV&#10;Fx2htyab5Plx1oGvnAepQqCvl72RLxK+1krindZBITMlp9wwrT6t67hmi3Mxf/HC1Y0c0hD/kEUr&#10;GkuXjlCXAgXb+OYDVNtIDwE0HkloM9C6kSrVQNUU+btqHmvhVKqFyAlupCn8P1h5u733rKlKPiF6&#10;rGipR5Q8BEZnIqdzYU4+j+7eD6dA21jpTvs2/lMNbJcI3Y+Eqh0ySR+nx9PidEbAkmzfT87ys1kE&#10;zV6jnQ/4Q0HL4qbk2kC3qoXHa+s2eLdBWhOvYnsTsA89hBBOzK7PJ+1wb1RMydgHpakoymCSopOc&#10;1Mp4thUkBCGlslj0plpUqv88y+k35DdGpGwTYETWjTEj9gAQpfoRu8918I+hKqlxDM7/llgfPEak&#10;m8HiGNw2FvxnAIaqGm7u/Q8k9dRElnC33qWGF2OD11DtSQUe+vEITl411I4bEfBeeJoH6iDNON7R&#10;EjtUchh2nNXgf3/2PfqTTMnKWUfzVfLwayO84sxcWxLwWTGdxoFMh+nsJMrPv7Ws31rspl0Bda6g&#10;18TJtI3+aA5b7aF9pqdgGW8lk7CS7i65RH84rLCfe3pMpFoukxsNoRN4Yx+djOCR6Civp92z8G7Q&#10;JJKab+Ewi2L+Toq9b4y0sNwg6CbpNFLd8zq0gAY4aWl4bOIL8facvF6fxMUfAAAA//8DAFBLAwQU&#10;AAYACAAAACEAe0AERd0AAAAIAQAADwAAAGRycy9kb3ducmV2LnhtbEyPwU7DMBBE70j8g7VI3KhD&#10;AqENcSpaQD2iln6AG7txhL1ObacNf89ygtvuzmj2Tb2cnGVnHWLvUcD9LAOmsfWqx07A/vP9bg4s&#10;JolKWo9awLeOsGyur2pZKX/BrT7vUscoBGMlBZiUhorz2BrtZJz5QSNpRx+cTLSGjqsgLxTuLM+z&#10;rORO9kgfjBz02uj2azc6AavXzfb0VoYP09nVuH4qCjw5FOL2Znp5Bpb0lP7M8ItP6NAQ08GPqCKz&#10;AhaPJTkF5A85MNLneUmHAw3FAnhT8/8Fmh8AAAD//wMAUEsBAi0AFAAGAAgAAAAhALaDOJL+AAAA&#10;4QEAABMAAAAAAAAAAAAAAAAAAAAAAFtDb250ZW50X1R5cGVzXS54bWxQSwECLQAUAAYACAAAACEA&#10;OP0h/9YAAACUAQAACwAAAAAAAAAAAAAAAAAvAQAAX3JlbHMvLnJlbHNQSwECLQAUAAYACAAAACEA&#10;DxysN4cCAABaBQAADgAAAAAAAAAAAAAAAAAuAgAAZHJzL2Uyb0RvYy54bWxQSwECLQAUAAYACAAA&#10;ACEAe0AERd0AAAAIAQAADwAAAAAAAAAAAAAAAADhBAAAZHJzL2Rvd25yZXYueG1sUEsFBgAAAAAE&#10;AAQA8wAAAOsFAAAAAA==&#10;" fillcolor="#4f81bd [3204]" strokecolor="#243f60 [1604]" strokeweight="2pt">
                <v:textbox>
                  <w:txbxContent>
                    <w:p w:rsidR="009010A5" w:rsidRPr="001F795E" w:rsidRDefault="009010A5" w:rsidP="00424D83">
                      <w:pPr>
                        <w:jc w:val="center"/>
                        <w:rPr>
                          <w:sz w:val="18"/>
                          <w:szCs w:val="18"/>
                        </w:rPr>
                      </w:pPr>
                      <w:r w:rsidRPr="001F795E">
                        <w:rPr>
                          <w:sz w:val="18"/>
                          <w:szCs w:val="18"/>
                        </w:rPr>
                        <w:t xml:space="preserve">Contador: recepción </w:t>
                      </w:r>
                      <w:r>
                        <w:rPr>
                          <w:sz w:val="18"/>
                          <w:szCs w:val="18"/>
                        </w:rPr>
                        <w:t>CUR</w:t>
                      </w:r>
                      <w:r w:rsidRPr="001F795E">
                        <w:rPr>
                          <w:sz w:val="18"/>
                          <w:szCs w:val="18"/>
                        </w:rPr>
                        <w:t xml:space="preserve"> devengado en estado pagado</w:t>
                      </w:r>
                    </w:p>
                  </w:txbxContent>
                </v:textbox>
                <w10:wrap anchorx="margin"/>
              </v:shape>
            </w:pict>
          </mc:Fallback>
        </mc:AlternateContent>
      </w:r>
      <w:r w:rsidR="008C0CE4">
        <w:tab/>
      </w:r>
      <w:r w:rsidR="008C0CE4">
        <w:tab/>
      </w:r>
      <w:r w:rsidR="008C0CE4">
        <w:tab/>
      </w:r>
      <w:r w:rsidR="008C0CE4">
        <w:tab/>
      </w:r>
      <w:r w:rsidR="008C0CE4">
        <w:tab/>
      </w:r>
      <w:r w:rsidR="008C0CE4">
        <w:tab/>
      </w:r>
      <w:r w:rsidR="008C0CE4">
        <w:tab/>
      </w:r>
      <w:r w:rsidR="008C0CE4" w:rsidRPr="008C0CE4">
        <w:rPr>
          <w:b/>
        </w:rPr>
        <w:t>SI</w:t>
      </w:r>
    </w:p>
    <w:p w:rsidR="00424D83" w:rsidRPr="007259DF" w:rsidRDefault="00B95518" w:rsidP="00424D83">
      <w:r>
        <w:rPr>
          <w:noProof/>
          <w:lang w:val="es-EC" w:eastAsia="es-EC"/>
        </w:rPr>
        <mc:AlternateContent>
          <mc:Choice Requires="wps">
            <w:drawing>
              <wp:anchor distT="0" distB="0" distL="114300" distR="114300" simplePos="0" relativeHeight="251760128" behindDoc="0" locked="0" layoutInCell="1" allowOverlap="1" wp14:anchorId="0C3AAC98" wp14:editId="41FBF1F9">
                <wp:simplePos x="0" y="0"/>
                <wp:positionH relativeFrom="column">
                  <wp:posOffset>2832442</wp:posOffset>
                </wp:positionH>
                <wp:positionV relativeFrom="paragraph">
                  <wp:posOffset>176872</wp:posOffset>
                </wp:positionV>
                <wp:extent cx="0" cy="192405"/>
                <wp:effectExtent l="76200" t="0" r="57150" b="55245"/>
                <wp:wrapNone/>
                <wp:docPr id="126" name="Conector recto de flecha 126"/>
                <wp:cNvGraphicFramePr/>
                <a:graphic xmlns:a="http://schemas.openxmlformats.org/drawingml/2006/main">
                  <a:graphicData uri="http://schemas.microsoft.com/office/word/2010/wordprocessingShape">
                    <wps:wsp>
                      <wps:cNvCnPr/>
                      <wps:spPr>
                        <a:xfrm>
                          <a:off x="0" y="0"/>
                          <a:ext cx="0" cy="1924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3E2424D" id="Conector recto de flecha 126" o:spid="_x0000_s1026" type="#_x0000_t32" style="position:absolute;margin-left:223.05pt;margin-top:13.95pt;width:0;height:15.15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Qy1AEAAAMEAAAOAAAAZHJzL2Uyb0RvYy54bWysU9uOEzEMfUfiH6K805lWsIKq033oAi8I&#10;Klg+IJtxOpFyk2Pa6d/jZNpZBAiJ1b44Nx/7+NjZ3I7eiSNgtjF0crlopYCgY2/DoZPf7z+8eitF&#10;JhV65WKATp4hy9vtyxebU1rDKg7R9YCCg4S8PqVODkRp3TRZD+BVXsQEgR9NRK+Ij3hoelQnju5d&#10;s2rbm+YUsU8YNeTMt3fTo9zW+MaApi/GZCDhOsncqFqs9qHYZrtR6wOqNFh9oaGewMIrGzjpHOpO&#10;kRI/0P4RyluNMUdDCx19E42xGmoNXM2y/a2ab4NKUGthcXKaZcrPF1Z/Pu5R2J57t7qRIijPTdpx&#10;qzRFFFgW0YMwDvSgRPFhxU4prxm4C3u8nHLaYyl/NOjLyoWJsap8nlWGkYSeLjXfLt+tXrdvSrjm&#10;EZcw00eIXpRNJzOhsoeBmNDEaFlFVsdPmSbgFVCSulAsKeveh17QOXEphFaFg4NLnuLSFPoT4bqj&#10;s4MJ/hUMS8EUpzR1CGHnUBwVj4/SGgIt50jsXWDGOjcD28rvn8CLf4FCHdD/Ac+ImjkGmsHehoh/&#10;y07jlbKZ/K8KTHUXCR5if66trNLwpNWeXH5FGeVfzxX++He3PwEAAP//AwBQSwMEFAAGAAgAAAAh&#10;AMiLCH7dAAAACQEAAA8AAABkcnMvZG93bnJldi54bWxMj01PwzAMhu9I/IfISNxYuq6MUepO42PS&#10;jrBx4ZY1pq1onCrJtvDvF8QBjrYfvX7eahnNII7kfG8ZYTrJQBA3VvfcIrzv1jcLED4o1mqwTAjf&#10;5GFZX15UqtT2xG903IZWpBD2pULoQhhLKX3TkVF+YkfidPu0zqiQRtdK7dQphZtB5lk2l0b1nD50&#10;aqSnjpqv7cEgPL5uzOr5w0WazV4KH3c252aDeH0VVw8gAsXwB8OPflKHOjnt7YG1FwNCUcynCUXI&#10;7+5BJOB3sUe4XeQg60r+b1CfAQAA//8DAFBLAQItABQABgAIAAAAIQC2gziS/gAAAOEBAAATAAAA&#10;AAAAAAAAAAAAAAAAAABbQ29udGVudF9UeXBlc10ueG1sUEsBAi0AFAAGAAgAAAAhADj9If/WAAAA&#10;lAEAAAsAAAAAAAAAAAAAAAAALwEAAF9yZWxzLy5yZWxzUEsBAi0AFAAGAAgAAAAhADoEtDLUAQAA&#10;AwQAAA4AAAAAAAAAAAAAAAAALgIAAGRycy9lMm9Eb2MueG1sUEsBAi0AFAAGAAgAAAAhAMiLCH7d&#10;AAAACQEAAA8AAAAAAAAAAAAAAAAALgQAAGRycy9kb3ducmV2LnhtbFBLBQYAAAAABAAEAPMAAAA4&#10;BQAAAAA=&#10;" strokecolor="#4579b8 [3044]">
                <v:stroke endarrow="block"/>
              </v:shape>
            </w:pict>
          </mc:Fallback>
        </mc:AlternateContent>
      </w:r>
    </w:p>
    <w:p w:rsidR="00424D83" w:rsidRDefault="00162649" w:rsidP="00424D83">
      <w:pPr>
        <w:tabs>
          <w:tab w:val="left" w:pos="1057"/>
        </w:tabs>
      </w:pPr>
      <w:r>
        <w:rPr>
          <w:noProof/>
          <w:lang w:val="es-EC" w:eastAsia="es-EC"/>
        </w:rPr>
        <mc:AlternateContent>
          <mc:Choice Requires="wps">
            <w:drawing>
              <wp:anchor distT="0" distB="0" distL="114300" distR="114300" simplePos="0" relativeHeight="251482624" behindDoc="0" locked="0" layoutInCell="1" allowOverlap="1" wp14:anchorId="797EC47B" wp14:editId="0F449986">
                <wp:simplePos x="0" y="0"/>
                <wp:positionH relativeFrom="margin">
                  <wp:posOffset>607060</wp:posOffset>
                </wp:positionH>
                <wp:positionV relativeFrom="paragraph">
                  <wp:posOffset>18952</wp:posOffset>
                </wp:positionV>
                <wp:extent cx="4279265" cy="525145"/>
                <wp:effectExtent l="0" t="0" r="26035" b="27305"/>
                <wp:wrapNone/>
                <wp:docPr id="23" name="Proceso 23"/>
                <wp:cNvGraphicFramePr/>
                <a:graphic xmlns:a="http://schemas.openxmlformats.org/drawingml/2006/main">
                  <a:graphicData uri="http://schemas.microsoft.com/office/word/2010/wordprocessingShape">
                    <wps:wsp>
                      <wps:cNvSpPr/>
                      <wps:spPr>
                        <a:xfrm>
                          <a:off x="0" y="0"/>
                          <a:ext cx="4279265" cy="5251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spacing w:after="160" w:line="259" w:lineRule="auto"/>
                              <w:rPr>
                                <w:sz w:val="18"/>
                                <w:szCs w:val="18"/>
                              </w:rPr>
                            </w:pPr>
                            <w:r w:rsidRPr="001F795E">
                              <w:rPr>
                                <w:sz w:val="18"/>
                                <w:szCs w:val="18"/>
                              </w:rPr>
                              <w:t xml:space="preserve">Proceso tributario: generación de CR mediante firma digital +solicitud de autorización electrónica del CV  al SRI  + aprobación y/o rechazo del SRI </w:t>
                            </w:r>
                          </w:p>
                          <w:p w:rsidR="00283E31" w:rsidRDefault="00283E31"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F5D633" id="Proceso 23" o:spid="_x0000_s1037" type="#_x0000_t109" style="position:absolute;margin-left:47.8pt;margin-top:1.5pt;width:336.95pt;height:41.3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dXggIAAFgFAAAOAAAAZHJzL2Uyb0RvYy54bWysVN9v2yAQfp+0/wHxvjj2knaN6lRRqk6T&#10;ojZqO/WZYKgtYY4BiZ399TvAcau22sM0P2COu/vuB99xedW3ihyEdQ3okuaTKSVCc6ga/VzSn483&#10;X75R4jzTFVOgRUmPwtGr5edPl51ZiAJqUJWwBEG0W3SmpLX3ZpFljteiZW4CRmhUSrAt8yja56yy&#10;rEP0VmXFdHqWdWArY4EL5/D0OinpMuJLKbi/k9IJT1RJMTcfVxvXXViz5SVbPFtm6oYPabB/yKJl&#10;jcagI9Q184zsbfMOqm24BQfSTzi0GUjZcBFrwGry6ZtqHmpmRKwFm+PM2Cb3/2D57WFrSVOVtPhK&#10;iWYt3tE2thMInmB7OuMWaPVgtnaQHG5Drb20bfhjFaSPLT2OLRW9JxwPZ8X5RXE2p4Sjbl7M89k8&#10;gGYv3sY6/11AS8KmpFJBt66Z9SkLF7vKDhvnk9vJHDFCZimXuPNHJUI6St8LiSVh9CJ6RzKJtbLk&#10;wJAGjHOhfZ5UNatEOp5P8RtyGz1iphEwIMtGqRF7AAhEfY+dch3sg6uIXBydp39LLDmPHjEyaD86&#10;t40G+xGAwqqGyMn+1KTUmtAl3+/6eN15NA1HO6iOyAELaTic4TcNXsWGOb9lFqcB5wYn3N/hEm6n&#10;pDDsKKnB/v7oPNgjSVFLSYfTVVL3a8+soET90Ejfi3w2C+MYhdn8vEDBvtbsXmv0vl0D3lyOb4nh&#10;cRvsvTptpYX2CR+CVYiKKqY5xi4p9/YkrH2aenxKuFitohmOoGF+ox8MD+Ch0YFej/0Ts2bgo0cm&#10;38JpEtniDRWTbfDUsNp7kE3k6UtfhyvA8Y1cGp6a8D68lqPVy4O4/AMAAP//AwBQSwMEFAAGAAgA&#10;AAAhAMw7rVPaAAAABwEAAA8AAABkcnMvZG93bnJldi54bWxMj8FOwzAQRO9I/IO1SFwq6gBKmoY4&#10;FarEBxDC3Ym3SUS8jmynDX/PcmqPoxnNvCkPq53EGX0YHSl43iYgkDpnRuoVNF8fTzmIEDUZPTlC&#10;Bb8Y4FDd35W6MO5Cn3iuYy+4hEKhFQwxzoWUoRvQ6rB1MxJ7J+etjix9L43XFy63k3xJkkxaPRIv&#10;DHrG44DdT71YBRv5TUMdG8zr/uRzR5tj0y5KPT6s728gIq7xGoZ/fEaHiplat5AJYlKwTzNOKnjl&#10;R2zvsn0KolWQpzuQVSlv+as/AAAA//8DAFBLAQItABQABgAIAAAAIQC2gziS/gAAAOEBAAATAAAA&#10;AAAAAAAAAAAAAAAAAABbQ29udGVudF9UeXBlc10ueG1sUEsBAi0AFAAGAAgAAAAhADj9If/WAAAA&#10;lAEAAAsAAAAAAAAAAAAAAAAALwEAAF9yZWxzLy5yZWxzUEsBAi0AFAAGAAgAAAAhAI4dR1eCAgAA&#10;WAUAAA4AAAAAAAAAAAAAAAAALgIAAGRycy9lMm9Eb2MueG1sUEsBAi0AFAAGAAgAAAAhAMw7rVPa&#10;AAAABwEAAA8AAAAAAAAAAAAAAAAA3AQAAGRycy9kb3ducmV2LnhtbFBLBQYAAAAABAAEAPMAAADj&#10;BQAAAAA=&#10;" fillcolor="#4f81bd [3204]" strokecolor="#243f60 [1604]" strokeweight="2pt">
                <v:textbox>
                  <w:txbxContent>
                    <w:p w:rsidR="009010A5" w:rsidRPr="001F795E" w:rsidRDefault="009010A5" w:rsidP="00424D83">
                      <w:pPr>
                        <w:spacing w:after="160" w:line="259" w:lineRule="auto"/>
                        <w:rPr>
                          <w:sz w:val="18"/>
                          <w:szCs w:val="18"/>
                        </w:rPr>
                      </w:pPr>
                      <w:r w:rsidRPr="001F795E">
                        <w:rPr>
                          <w:sz w:val="18"/>
                          <w:szCs w:val="18"/>
                        </w:rPr>
                        <w:t xml:space="preserve">Proceso tributario: generación de CR mediante firma digital +solicitud de autorización electrónica del CV  al SRI  + aprobación y/o rechazo del SRI </w:t>
                      </w:r>
                    </w:p>
                    <w:p w:rsidR="009010A5" w:rsidRDefault="009010A5" w:rsidP="00424D83">
                      <w:pPr>
                        <w:jc w:val="center"/>
                      </w:pPr>
                    </w:p>
                  </w:txbxContent>
                </v:textbox>
                <w10:wrap anchorx="margin"/>
              </v:shape>
            </w:pict>
          </mc:Fallback>
        </mc:AlternateContent>
      </w:r>
      <w:r w:rsidR="00424D83">
        <w:tab/>
        <w:t xml:space="preserve">                                                                            </w:t>
      </w:r>
    </w:p>
    <w:p w:rsidR="00424D83" w:rsidRPr="007259DF" w:rsidRDefault="00B95518" w:rsidP="00424D83">
      <w:pPr>
        <w:tabs>
          <w:tab w:val="left" w:pos="1057"/>
        </w:tabs>
      </w:pPr>
      <w:r>
        <w:rPr>
          <w:noProof/>
          <w:lang w:val="es-EC" w:eastAsia="es-EC"/>
        </w:rPr>
        <mc:AlternateContent>
          <mc:Choice Requires="wps">
            <w:drawing>
              <wp:anchor distT="0" distB="0" distL="114300" distR="114300" simplePos="0" relativeHeight="251766272" behindDoc="0" locked="0" layoutInCell="1" allowOverlap="1" wp14:anchorId="55C26074" wp14:editId="1CFB1384">
                <wp:simplePos x="0" y="0"/>
                <wp:positionH relativeFrom="column">
                  <wp:posOffset>2805625</wp:posOffset>
                </wp:positionH>
                <wp:positionV relativeFrom="paragraph">
                  <wp:posOffset>221615</wp:posOffset>
                </wp:positionV>
                <wp:extent cx="0" cy="195824"/>
                <wp:effectExtent l="76200" t="0" r="57150" b="52070"/>
                <wp:wrapNone/>
                <wp:docPr id="127" name="Conector recto de flecha 127"/>
                <wp:cNvGraphicFramePr/>
                <a:graphic xmlns:a="http://schemas.openxmlformats.org/drawingml/2006/main">
                  <a:graphicData uri="http://schemas.microsoft.com/office/word/2010/wordprocessingShape">
                    <wps:wsp>
                      <wps:cNvCnPr/>
                      <wps:spPr>
                        <a:xfrm>
                          <a:off x="0" y="0"/>
                          <a:ext cx="0" cy="195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0310B59" id="Conector recto de flecha 127" o:spid="_x0000_s1026" type="#_x0000_t32" style="position:absolute;margin-left:220.9pt;margin-top:17.45pt;width:0;height:15.4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q91AEAAAMEAAAOAAAAZHJzL2Uyb0RvYy54bWysU9uOEzEMfUfiH6K802krLkvV6T50gRcE&#10;FZcPyGacmUi5yTGd9u9xMu0sAoTEal+cm499fOxsb0/eiSNgtjG0crVYSgFBx86GvpXfv71/cSNF&#10;JhU65WKAVp4hy9vd82fbMW1gHYfoOkDBQULejKmVA1HaNE3WA3iVFzFB4EcT0SviI/ZNh2rk6N41&#10;6+XydTNG7BJGDTnz7d30KHc1vjGg6bMxGUi4VjI3qharvS+22W3VpkeVBqsvNNQjWHhlAyedQ90p&#10;UuIH2j9Ceasx5mhooaNvojFWQ62Bq1ktf6vm66AS1FpYnJxmmfLThdWfjgcUtuPerd9IEZTnJu25&#10;VZoiCiyL6EAYB3pQoviwYmPKGwbuwwEvp5wOWMo/GfRl5cLEqap8nlWGEwk9XWq+Xb19dbN+WcI1&#10;D7iEmT5A9KJsWpkJle0HYkITo1UVWR0/ZpqAV0BJ6kKxpKx7FzpB58SlEFoVegeXPMWlKfQnwnVH&#10;ZwcT/AsYloIpTmnqEMLeoTgqHh+lNQRazZHYu8CMdW4GLiu/fwIv/gUKdUD/BzwjauYYaAZ7GyL+&#10;LTudrpTN5H9VYKq7SHAfu3NtZZWGJ6325PIryij/eq7wh7+7+wkAAP//AwBQSwMEFAAGAAgAAAAh&#10;AHNWO47dAAAACQEAAA8AAABkcnMvZG93bnJldi54bWxMj81OwzAQhO9IvIO1SNyo0yaUErKpyp/U&#10;I7S9cHPjJYmI15HttubtMeoBjjs7mvmmWkYziCM531tGmE4yEMSN1T23CLvt680ChA+KtRosE8I3&#10;eVjWlxeVKrU98TsdN6EVKYR9qRC6EMZSSt90ZJSf2JE4/T6tMyqk07VSO3VK4WaQsyybS6N6Tg2d&#10;Gumpo+ZrczAIj29rs3r+cJHy/KXwcWtn3KwRr6/i6gFEoBj+zPCLn9ChTkx7e2DtxYBQFNOEHhDy&#10;4h5EMpyFPcL89g5kXcn/C+ofAAAA//8DAFBLAQItABQABgAIAAAAIQC2gziS/gAAAOEBAAATAAAA&#10;AAAAAAAAAAAAAAAAAABbQ29udGVudF9UeXBlc10ueG1sUEsBAi0AFAAGAAgAAAAhADj9If/WAAAA&#10;lAEAAAsAAAAAAAAAAAAAAAAALwEAAF9yZWxzLy5yZWxzUEsBAi0AFAAGAAgAAAAhAMRl6r3UAQAA&#10;AwQAAA4AAAAAAAAAAAAAAAAALgIAAGRycy9lMm9Eb2MueG1sUEsBAi0AFAAGAAgAAAAhAHNWO47d&#10;AAAACQEAAA8AAAAAAAAAAAAAAAAALgQAAGRycy9kb3ducmV2LnhtbFBLBQYAAAAABAAEAPMAAAA4&#10;BQAAAAA=&#10;" strokecolor="#4579b8 [3044]">
                <v:stroke endarrow="block"/>
              </v:shape>
            </w:pict>
          </mc:Fallback>
        </mc:AlternateContent>
      </w:r>
      <w:r w:rsidR="00424D83">
        <w:t xml:space="preserve">                                                                                                 </w:t>
      </w:r>
    </w:p>
    <w:p w:rsidR="00424D83" w:rsidRDefault="00162649" w:rsidP="00E80487">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485696" behindDoc="0" locked="0" layoutInCell="1" allowOverlap="1" wp14:anchorId="67286C78" wp14:editId="14D6164E">
                <wp:simplePos x="0" y="0"/>
                <wp:positionH relativeFrom="margin">
                  <wp:posOffset>702310</wp:posOffset>
                </wp:positionH>
                <wp:positionV relativeFrom="paragraph">
                  <wp:posOffset>57052</wp:posOffset>
                </wp:positionV>
                <wp:extent cx="4187825" cy="544195"/>
                <wp:effectExtent l="0" t="0" r="22225" b="27305"/>
                <wp:wrapNone/>
                <wp:docPr id="24" name="Documento 24"/>
                <wp:cNvGraphicFramePr/>
                <a:graphic xmlns:a="http://schemas.openxmlformats.org/drawingml/2006/main">
                  <a:graphicData uri="http://schemas.microsoft.com/office/word/2010/wordprocessingShape">
                    <wps:wsp>
                      <wps:cNvSpPr/>
                      <wps:spPr>
                        <a:xfrm>
                          <a:off x="0" y="0"/>
                          <a:ext cx="4187825" cy="54419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424D83">
                            <w:pPr>
                              <w:spacing w:after="160" w:line="259" w:lineRule="auto"/>
                              <w:rPr>
                                <w:sz w:val="18"/>
                                <w:szCs w:val="18"/>
                              </w:rPr>
                            </w:pPr>
                            <w:r>
                              <w:rPr>
                                <w:sz w:val="18"/>
                                <w:szCs w:val="18"/>
                              </w:rPr>
                              <w:t xml:space="preserve">Entrega del Comprobante Retención electrónico  </w:t>
                            </w:r>
                            <w:r w:rsidRPr="001F795E">
                              <w:rPr>
                                <w:sz w:val="18"/>
                                <w:szCs w:val="18"/>
                              </w:rPr>
                              <w:t>al proveedor vía web</w:t>
                            </w:r>
                            <w:r>
                              <w:rPr>
                                <w:sz w:val="18"/>
                                <w:szCs w:val="18"/>
                              </w:rPr>
                              <w:t>, dentro de las 24 horas de generada la autorización por parte del SRI.</w:t>
                            </w:r>
                          </w:p>
                          <w:p w:rsidR="00283E31" w:rsidRDefault="00283E31" w:rsidP="00424D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FB18DD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24" o:spid="_x0000_s1038" type="#_x0000_t114" style="position:absolute;margin-left:55.3pt;margin-top:4.5pt;width:329.75pt;height:42.85pt;z-index:25148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M1hQIAAFsFAAAOAAAAZHJzL2Uyb0RvYy54bWysVN9v2yAQfp+0/wHxvjq2nLWN6lRRok6T&#10;qrZaO/WZYIgtAceAxM7++h3Ycau22sM0P2COu/vuB99xdd1rRQ7C+RZMRfOzGSXCcKhbs6voz6eb&#10;LxeU+MBMzRQYUdGj8PR6+fnTVWcXooAGVC0cQRDjF52taBOCXWSZ543QzJ+BFQaVEpxmAUW3y2rH&#10;OkTXKitms69ZB662DrjwHk83g5IuE76Ugod7Kb0IRFUUcwtpdWndxjVbXrHFzjHbtHxMg/1DFpq1&#10;BoNOUBsWGNm79h2UbrkDDzKccdAZSNlykWrAavLZm2oeG2ZFqgWb4+3UJv//YPnd4cGRtq5oUVJi&#10;mMY72gDfa2ECEDzDBnXWL9Du0T64UfK4jdX20un4xzpIn5p6nJoq+kA4Hpb5xflFMaeEo25elvnl&#10;PIJmL97W+fBNgCZxU1GpoFs3zIVTHqmx7HDrw+B3skeQmNqQTNqFoxIxH2V+CIlVYfgieSc+ibVy&#10;5MCQCYxzrC8fVA2rxXA8n+E3Jjd5pFQTYESWrVIT9ggQufoee8h1tI+uItFxcp79LbHBefJIkcGE&#10;yVm3BtxHAAqrGiMP9qcmDa2JXQr9tk83nhfRNB5toT4iDRwM8+Etv2nxLm6ZDw/M4UDg6OCQh3tc&#10;4vVUFMYdJQ243x+dR3vkKWop6XDAKup/7ZkTlKjvBhl8mZdlnMgklPPzAgX3WrN9rTF7vQa8uRyf&#10;E8vTNtoHddpKB/oZ34JVjIoqZjjGrigP7iSswzD4+JpwsVolM5xCy8KtebQ8gsdGR3o99c/M2ZGQ&#10;Aal8B6dhZIs3VBxso6eB1T6AbBNPX/o6XgFOcOLS+NrEJ+K1nKxe3sTlHwAAAP//AwBQSwMEFAAG&#10;AAgAAAAhAARiBc7cAAAACAEAAA8AAABkcnMvZG93bnJldi54bWxMj81OhDAUhfcmvkNzTdwYp2Am&#10;gyBlYowuXcgYJ+4KvVIivSW0MOjTe13p8ss5OT/lfnWDWHAKvScF6SYBgdR601On4PXwdH0LIkRN&#10;Rg+eUMEXBthX52elLow/0QsudewEh1AotAIb41hIGVqLToeNH5FY+/CT05Fx6qSZ9InD3SBvkmQn&#10;ne6JG6we8cFi+1nPTkFTX9m39+a4na1fnr/zY51nj71Slxfr/R2IiGv8M8PvfJ4OFW9q/EwmiIE5&#10;TXZsVZDzJdazLElBNMzbDGRVyv8Hqh8AAAD//wMAUEsBAi0AFAAGAAgAAAAhALaDOJL+AAAA4QEA&#10;ABMAAAAAAAAAAAAAAAAAAAAAAFtDb250ZW50X1R5cGVzXS54bWxQSwECLQAUAAYACAAAACEAOP0h&#10;/9YAAACUAQAACwAAAAAAAAAAAAAAAAAvAQAAX3JlbHMvLnJlbHNQSwECLQAUAAYACAAAACEAckWz&#10;NYUCAABbBQAADgAAAAAAAAAAAAAAAAAuAgAAZHJzL2Uyb0RvYy54bWxQSwECLQAUAAYACAAAACEA&#10;BGIFztwAAAAIAQAADwAAAAAAAAAAAAAAAADfBAAAZHJzL2Rvd25yZXYueG1sUEsFBgAAAAAEAAQA&#10;8wAAAOgFAAAAAA==&#10;" fillcolor="#4f81bd [3204]" strokecolor="#243f60 [1604]" strokeweight="2pt">
                <v:textbox>
                  <w:txbxContent>
                    <w:p w:rsidR="009010A5" w:rsidRPr="001F795E" w:rsidRDefault="009010A5" w:rsidP="00424D83">
                      <w:pPr>
                        <w:spacing w:after="160" w:line="259" w:lineRule="auto"/>
                        <w:rPr>
                          <w:sz w:val="18"/>
                          <w:szCs w:val="18"/>
                        </w:rPr>
                      </w:pPr>
                      <w:r>
                        <w:rPr>
                          <w:sz w:val="18"/>
                          <w:szCs w:val="18"/>
                        </w:rPr>
                        <w:t xml:space="preserve">Entrega del Comprobante Retención electrónico  </w:t>
                      </w:r>
                      <w:r w:rsidRPr="001F795E">
                        <w:rPr>
                          <w:sz w:val="18"/>
                          <w:szCs w:val="18"/>
                        </w:rPr>
                        <w:t>al proveedor vía web</w:t>
                      </w:r>
                      <w:r>
                        <w:rPr>
                          <w:sz w:val="18"/>
                          <w:szCs w:val="18"/>
                        </w:rPr>
                        <w:t>, dentro de las 24 horas de generada la autorización por parte del SRI.</w:t>
                      </w:r>
                    </w:p>
                    <w:p w:rsidR="009010A5" w:rsidRDefault="009010A5" w:rsidP="00424D83">
                      <w:pPr>
                        <w:jc w:val="center"/>
                      </w:pPr>
                    </w:p>
                  </w:txbxContent>
                </v:textbox>
                <w10:wrap anchorx="margin"/>
              </v:shape>
            </w:pict>
          </mc:Fallback>
        </mc:AlternateContent>
      </w: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162649" w:rsidP="00E80487">
      <w:pPr>
        <w:spacing w:after="0" w:line="240" w:lineRule="auto"/>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mc:AlternateContent>
          <mc:Choice Requires="wps">
            <w:drawing>
              <wp:anchor distT="0" distB="0" distL="114300" distR="114300" simplePos="0" relativeHeight="251531776" behindDoc="0" locked="0" layoutInCell="1" allowOverlap="1" wp14:anchorId="74227896" wp14:editId="697912EB">
                <wp:simplePos x="0" y="0"/>
                <wp:positionH relativeFrom="column">
                  <wp:posOffset>2788285</wp:posOffset>
                </wp:positionH>
                <wp:positionV relativeFrom="paragraph">
                  <wp:posOffset>8255</wp:posOffset>
                </wp:positionV>
                <wp:extent cx="17145" cy="325120"/>
                <wp:effectExtent l="76200" t="0" r="59055" b="55880"/>
                <wp:wrapNone/>
                <wp:docPr id="47" name="Conector recto de flecha 47"/>
                <wp:cNvGraphicFramePr/>
                <a:graphic xmlns:a="http://schemas.openxmlformats.org/drawingml/2006/main">
                  <a:graphicData uri="http://schemas.microsoft.com/office/word/2010/wordprocessingShape">
                    <wps:wsp>
                      <wps:cNvCnPr/>
                      <wps:spPr>
                        <a:xfrm flipH="1">
                          <a:off x="0" y="0"/>
                          <a:ext cx="17145" cy="325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E479D7B" id="Conector recto de flecha 47" o:spid="_x0000_s1026" type="#_x0000_t32" style="position:absolute;margin-left:219.55pt;margin-top:.65pt;width:1.35pt;height:25.6pt;flip:x;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LN4QEAAA8EAAAOAAAAZHJzL2Uyb0RvYy54bWysU8uOEzEQvCPxD5bvZGbCLouiTPaQ5XFA&#10;EPH4AK+nnbHkl9pNHn9P25MMCJAQiItnbHeVq8rt9f3JO3EAzDaGXnaLVgoIOg427Hv55fPrZy+l&#10;yKTCoFwM0MszZHm/efpkfUwrWMYxugFQMEnIq2Pq5UiUVk2T9Qhe5UVMEHjTRPSKeIr7ZkB1ZHbv&#10;mmXbvmiOEYeEUUPOvPowbcpN5TcGNH0wJgMJ10vWRnXEOj6Wsdms1WqPKo1WX2Sof1DhlQ186Ez1&#10;oEiJr2h/ofJWY8zR0EJH30RjrIbqgd107U9uPo0qQfXC4eQ0x5T/H61+f9ihsEMvb+6kCMrzHW35&#10;pjRFFFg+YgBhHOhRCS7hvI4prxi2DTu8zHLaYTF/Mui51qa33Ao1DjYoTjXt85w2nEhoXuzuuptb&#10;KTTvPF/edst6Gc3EUtgSZnoD0Yvy08tMqOx+JFY3yZtOUId3mVgHA6+AAnahjKSsexUGQefEvgit&#10;CnsHxQSXl5KmmJnk1z86O5jgH8FwLEVmNVIbErYOxUFxKymtIVA3M3F1gRnr3Axs/wy81Bco1Gb9&#10;G/CMqCfHQDPY2xDxd6fT6SrZTPXXBCbfJYLHOJzrxdZouOtqVpcXUtr6x3mFf3/Hm28AAAD//wMA&#10;UEsDBBQABgAIAAAAIQBrMLBR4AAAAAgBAAAPAAAAZHJzL2Rvd25yZXYueG1sTI/NTsMwEITvSLyD&#10;tUjcqJM0LW2IU/EjBFyQaEvPbrxNIuJ1GjtteHuWExxX38zsTL4abStO2PvGkYJ4EoFAKp1pqFKw&#10;3TzfLED4oMno1hEq+EYPq+LyIteZcWf6wNM6VIJDyGdaQR1Cl0npyxqt9hPXITE7uN7qwGdfSdPr&#10;M4fbViZRNJdWN8Qfat3hY43l13qwXOPwcozflvPdw+5peP9MNrfH17JX6vpqvL8DEXAMf2L4rc8e&#10;KLjT3g1kvGgVpNNlzFIGUxDM0zTmKXsFs2QGssjl/wHFDwAAAP//AwBQSwECLQAUAAYACAAAACEA&#10;toM4kv4AAADhAQAAEwAAAAAAAAAAAAAAAAAAAAAAW0NvbnRlbnRfVHlwZXNdLnhtbFBLAQItABQA&#10;BgAIAAAAIQA4/SH/1gAAAJQBAAALAAAAAAAAAAAAAAAAAC8BAABfcmVscy8ucmVsc1BLAQItABQA&#10;BgAIAAAAIQDDe4LN4QEAAA8EAAAOAAAAAAAAAAAAAAAAAC4CAABkcnMvZTJvRG9jLnhtbFBLAQIt&#10;ABQABgAIAAAAIQBrMLBR4AAAAAgBAAAPAAAAAAAAAAAAAAAAADsEAABkcnMvZG93bnJldi54bWxQ&#10;SwUGAAAAAAQABADzAAAASAUAAAAA&#10;" strokecolor="#4579b8 [3044]">
                <v:stroke endarrow="block"/>
              </v:shape>
            </w:pict>
          </mc:Fallback>
        </mc:AlternateContent>
      </w:r>
    </w:p>
    <w:p w:rsidR="00424D83" w:rsidRDefault="00424D83" w:rsidP="00E80487">
      <w:pPr>
        <w:spacing w:after="0" w:line="240" w:lineRule="auto"/>
        <w:rPr>
          <w:rFonts w:ascii="Arial" w:eastAsia="Times New Roman" w:hAnsi="Arial" w:cs="Arial"/>
          <w:bCs/>
          <w:color w:val="000000"/>
          <w:sz w:val="20"/>
          <w:szCs w:val="20"/>
          <w:lang w:eastAsia="es-ES"/>
        </w:rPr>
      </w:pPr>
    </w:p>
    <w:p w:rsidR="00424D83" w:rsidRDefault="00162649" w:rsidP="00E80487">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528704" behindDoc="0" locked="0" layoutInCell="1" allowOverlap="1" wp14:anchorId="64D7A819" wp14:editId="4058A20C">
                <wp:simplePos x="0" y="0"/>
                <wp:positionH relativeFrom="column">
                  <wp:posOffset>1439545</wp:posOffset>
                </wp:positionH>
                <wp:positionV relativeFrom="paragraph">
                  <wp:posOffset>24032</wp:posOffset>
                </wp:positionV>
                <wp:extent cx="2586990" cy="431165"/>
                <wp:effectExtent l="76200" t="38100" r="80010" b="121285"/>
                <wp:wrapNone/>
                <wp:docPr id="25" name="Terminador 25"/>
                <wp:cNvGraphicFramePr/>
                <a:graphic xmlns:a="http://schemas.openxmlformats.org/drawingml/2006/main">
                  <a:graphicData uri="http://schemas.microsoft.com/office/word/2010/wordprocessingShape">
                    <wps:wsp>
                      <wps:cNvSpPr/>
                      <wps:spPr>
                        <a:xfrm>
                          <a:off x="0" y="0"/>
                          <a:ext cx="2586990"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424D83">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2A626" id="Terminador 25" o:spid="_x0000_s1039" type="#_x0000_t116" style="position:absolute;margin-left:113.35pt;margin-top:1.9pt;width:203.7pt;height:33.9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9cgIAADsFAAAOAAAAZHJzL2Uyb0RvYy54bWysVN9P2zAQfp+0/8Hy+0hTCoOqKaqKmCYh&#10;QMDEs+vYJJLj885uk+6v39lJA+qmSZv2kvh8v7/7zourrjFsp9DXYAuen0w4U1ZCWdvXgn97vvl0&#10;wZkPwpbCgFUF3yvPr5YfPyxaN1dTqMCUChkFsX7euoJXIbh5lnlZqUb4E3DKklIDNiKQiK9ZiaKl&#10;6I3JppPJedYClg5BKu/p9rpX8mWKr7WS4V5rrwIzBafaQvpi+m7iN1suxPwVhatqOZQh/qGKRtSW&#10;ko6hrkUQbIv1L6GaWiJ40OFEQpOB1rVUqQfqJp8cdfNUCadSLwSOdyNM/v+FlXe7B2R1WfDpGWdW&#10;NDSjZ4VNbUUJyOiSEGqdn5Phk3vAQfJ0jO12Gpv4p0ZYl1Ddj6iqLjBJl9Ozi/PLSwJfkm52mufn&#10;KWj25u3Qhy8KGhYPBdcG2nUlMAyFBMCErdjd+kAFkOfBg4RYXF9OOoW9UbEiYx+VpsZSVfEiUUqt&#10;DbKdIDIIKZUNeWyP4iXraKVrY0bH05T2j46DfXRViW5/4zx6pMxgw+hM+A9NH2U3Y8m6tz8g0Pcd&#10;IQjdpksTzU8Pw9tAuacxI/T8907e1AT1rfDhQSARnqZDSxzu6RPRLzgMJ84qwB+/u4/2xEPSctbS&#10;AhXcf98KVJyZr5YYepnPZnHjkjA7+zwlAd9rNu81dtusgcaS03PhZDpG+2AOR43QvNCur2JWUgkr&#10;KXfBZcCDsA79YtNrIdVqlcxoy5wIt/bJyRg8Ah2589y9CHQD3wIx9Q4OyybmRzzrbaOnhdU2gK4T&#10;CSPUPa7DCGhDE5eG1yQ+Ae/lZPX25i1/AgAA//8DAFBLAwQUAAYACAAAACEA4aYA4twAAAAIAQAA&#10;DwAAAGRycy9kb3ducmV2LnhtbEyPT0+DQBTE7yZ+h80z8WYXqIEGeTT+P9vW0Hhb2CcQ2beE3VL8&#10;9q4nPU5mMvObYruYQcw0ud4yQryKQBA3VvfcIrwfXm42IJxXrNVgmRC+ycG2vLwoVK7tmXc0730r&#10;Qgm7XCF03o+5lK7pyCi3siNx8D7tZJQPcmqlntQ5lJtBJlGUSqN6DgudGumxo+ZrfzIIh+rB8fE5&#10;nqPN01v1wcdXO9cV4vXVcn8HwtPi/8Lwix/QoQxMtT2xdmJASJI0C1GEdXgQ/HR9G4OoEbI4A1kW&#10;8v+B8gcAAP//AwBQSwECLQAUAAYACAAAACEAtoM4kv4AAADhAQAAEwAAAAAAAAAAAAAAAAAAAAAA&#10;W0NvbnRlbnRfVHlwZXNdLnhtbFBLAQItABQABgAIAAAAIQA4/SH/1gAAAJQBAAALAAAAAAAAAAAA&#10;AAAAAC8BAABfcmVscy8ucmVsc1BLAQItABQABgAIAAAAIQDrf+w9cgIAADsFAAAOAAAAAAAAAAAA&#10;AAAAAC4CAABkcnMvZTJvRG9jLnhtbFBLAQItABQABgAIAAAAIQDhpgDi3AAAAAgBAAAPAAAAAAAA&#10;AAAAAAAAAMwEAABkcnMvZG93bnJldi54bWxQSwUGAAAAAAQABADzAAAA1QU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424D83">
                      <w:pPr>
                        <w:jc w:val="center"/>
                        <w:rPr>
                          <w:sz w:val="18"/>
                          <w:szCs w:val="18"/>
                        </w:rPr>
                      </w:pPr>
                      <w:r>
                        <w:rPr>
                          <w:sz w:val="18"/>
                          <w:szCs w:val="18"/>
                        </w:rPr>
                        <w:t>FIN DEL PROCESO</w:t>
                      </w:r>
                    </w:p>
                  </w:txbxContent>
                </v:textbox>
              </v:shape>
            </w:pict>
          </mc:Fallback>
        </mc:AlternateContent>
      </w:r>
    </w:p>
    <w:p w:rsidR="00164671" w:rsidRDefault="005B36F5" w:rsidP="00E80487">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lastRenderedPageBreak/>
        <w:t>2.2.2</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164671">
        <w:rPr>
          <w:rFonts w:ascii="Arial" w:eastAsia="Times New Roman" w:hAnsi="Arial" w:cs="Arial"/>
          <w:bCs/>
          <w:color w:val="000000"/>
          <w:sz w:val="20"/>
          <w:szCs w:val="20"/>
          <w:lang w:eastAsia="es-ES"/>
        </w:rPr>
        <w:t xml:space="preserve"> </w:t>
      </w:r>
      <w:r w:rsidR="00164671" w:rsidRPr="0098162C">
        <w:rPr>
          <w:rFonts w:ascii="Arial" w:eastAsia="Times New Roman" w:hAnsi="Arial" w:cs="Arial"/>
          <w:bCs/>
          <w:color w:val="000000"/>
          <w:sz w:val="20"/>
          <w:szCs w:val="20"/>
          <w:lang w:eastAsia="es-ES"/>
        </w:rPr>
        <w:t xml:space="preserve">Coordinar con la </w:t>
      </w:r>
      <w:r w:rsidR="00164671">
        <w:rPr>
          <w:rFonts w:ascii="Arial" w:eastAsia="Times New Roman" w:hAnsi="Arial" w:cs="Arial"/>
          <w:bCs/>
          <w:color w:val="000000"/>
          <w:sz w:val="20"/>
          <w:szCs w:val="20"/>
          <w:lang w:eastAsia="es-ES"/>
        </w:rPr>
        <w:t>U</w:t>
      </w:r>
      <w:r w:rsidR="00164671" w:rsidRPr="0098162C">
        <w:rPr>
          <w:rFonts w:ascii="Arial" w:eastAsia="Times New Roman" w:hAnsi="Arial" w:cs="Arial"/>
          <w:bCs/>
          <w:color w:val="000000"/>
          <w:sz w:val="20"/>
          <w:szCs w:val="20"/>
          <w:lang w:eastAsia="es-ES"/>
        </w:rPr>
        <w:t xml:space="preserve">nidad </w:t>
      </w:r>
      <w:r w:rsidR="00164671">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9D4C68" w:rsidRDefault="009D4C68" w:rsidP="009D4C68">
      <w:r>
        <w:rPr>
          <w:noProof/>
          <w:lang w:val="es-EC" w:eastAsia="es-EC"/>
        </w:rPr>
        <mc:AlternateContent>
          <mc:Choice Requires="wps">
            <w:drawing>
              <wp:anchor distT="0" distB="0" distL="114300" distR="114300" simplePos="0" relativeHeight="251540992" behindDoc="0" locked="0" layoutInCell="1" allowOverlap="1" wp14:anchorId="234D6D78" wp14:editId="6C6D5687">
                <wp:simplePos x="0" y="0"/>
                <wp:positionH relativeFrom="column">
                  <wp:posOffset>2120264</wp:posOffset>
                </wp:positionH>
                <wp:positionV relativeFrom="paragraph">
                  <wp:posOffset>41373</wp:posOffset>
                </wp:positionV>
                <wp:extent cx="1819519" cy="431165"/>
                <wp:effectExtent l="76200" t="38100" r="85725" b="121285"/>
                <wp:wrapNone/>
                <wp:docPr id="1" name="Terminador 1"/>
                <wp:cNvGraphicFramePr/>
                <a:graphic xmlns:a="http://schemas.openxmlformats.org/drawingml/2006/main">
                  <a:graphicData uri="http://schemas.microsoft.com/office/word/2010/wordprocessingShape">
                    <wps:wsp>
                      <wps:cNvSpPr/>
                      <wps:spPr>
                        <a:xfrm>
                          <a:off x="0" y="0"/>
                          <a:ext cx="1819519"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9D4C68">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196011" id="Terminador 1" o:spid="_x0000_s1040" type="#_x0000_t116" style="position:absolute;margin-left:166.95pt;margin-top:3.25pt;width:143.25pt;height:33.9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9NbgIAADkFAAAOAAAAZHJzL2Uyb0RvYy54bWysVN9P2zAQfp+0/8Hy+0gDhUFFiqoipkmI&#10;ocHEs+vYJJLt885uk+6v39lJA2LTpE17SXy+399958ur3hq2UxhacBUvj2acKSehbt1zxb893nw4&#10;5yxE4WphwKmK71XgV8v37y47v1DH0ICpFTIK4sKi8xVvYvSLogiyUVaEI/DKkVIDWhFJxOeiRtFR&#10;dGuK49nsrOgAa48gVQh0ez0o+TLH11rJ+EXroCIzFafaYv5i/m7St1heisUzCt+0cixD/EMVVrSO&#10;kk6hrkUUbIvtL6FsKxEC6HgkwRagdStV7oG6KWdvunlohFe5FwIn+Amm8P/CyrvdPbK2ptlx5oSl&#10;ET0qtK0TNSArEz6dDwsye/D3OEqBjqnZXqNNf2qD9RnT/YSp6iOTdFmelxen5QVnknTzk7I8O01B&#10;ixdvjyF+UmBZOlRcG+jWjcA41hEBM7Jidxvi4HnwoDCpuKGcfIp7o1JFxn1VmtrKVaWLTCi1Nsh2&#10;gqggpFQu5vaokmydrHRrzOR4ktP+0XG0T64qk+1vnCePnBlcnJwJ/rHpN9nNVLIe7A8IDH0nCGK/&#10;6Yd5zg/D20C9pyEjDOwPXt60BPWtCPFeINGdFoNWOH6hT0K/4jCeOGsAf/zuPtkTC0nLWUfrU/Hw&#10;fStQcWY+O+LnRTmfp33Lwvz04zEJ+Fqzea1xW7sGGgtxkKrLx2QfzeGoEewTbfoqZSWVcJJyV1xG&#10;PAjrOKw1vRVSrVbZjHbMi3jrHrxMwRPQiTuP/ZNAP/ItElPv4LBqYvGGZ4Nt8nSw2kbQbSZhgnrA&#10;dRwB7Wdm9fiWpAfgtZytXl685U8AAAD//wMAUEsDBBQABgAIAAAAIQD6NiBx3QAAAAgBAAAPAAAA&#10;ZHJzL2Rvd25yZXYueG1sTI9PT4NAFMTvJn6HzTPxZpcWxIo8Gv/2rK2h8bawTyCybwm7pfjtXU96&#10;nMxk5jf5Zja9mGh0nWWE5SICQVxb3XGD8L5/uVqDcF6xVr1lQvgmB5vi/CxXmbYnfqNp5xsRSthl&#10;CqH1fsikdHVLRrmFHYiD92lHo3yQYyP1qE6h3PRyFUWpNKrjsNCqgR5bqr92R4OwLx8cH56XU7R+&#10;ei0/+LC1U1UiXl7M93cgPM3+Lwy/+AEdisBU2SNrJ3qEOI5vQxQhvQYR/HQVJSAqhJskAVnk8v+B&#10;4gcAAP//AwBQSwECLQAUAAYACAAAACEAtoM4kv4AAADhAQAAEwAAAAAAAAAAAAAAAAAAAAAAW0Nv&#10;bnRlbnRfVHlwZXNdLnhtbFBLAQItABQABgAIAAAAIQA4/SH/1gAAAJQBAAALAAAAAAAAAAAAAAAA&#10;AC8BAABfcmVscy8ucmVsc1BLAQItABQABgAIAAAAIQBhAU9NbgIAADkFAAAOAAAAAAAAAAAAAAAA&#10;AC4CAABkcnMvZTJvRG9jLnhtbFBLAQItABQABgAIAAAAIQD6NiBx3QAAAAgBAAAPAAAAAAAAAAAA&#10;AAAAAMg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9D4C68">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37248" behindDoc="0" locked="0" layoutInCell="1" allowOverlap="1" wp14:anchorId="399D7340" wp14:editId="685B41FA">
                <wp:simplePos x="0" y="0"/>
                <wp:positionH relativeFrom="column">
                  <wp:posOffset>2905223</wp:posOffset>
                </wp:positionH>
                <wp:positionV relativeFrom="paragraph">
                  <wp:posOffset>104775</wp:posOffset>
                </wp:positionV>
                <wp:extent cx="8793" cy="167054"/>
                <wp:effectExtent l="76200" t="0" r="67945" b="61595"/>
                <wp:wrapNone/>
                <wp:docPr id="69" name="Conector recto de flecha 69"/>
                <wp:cNvGraphicFramePr/>
                <a:graphic xmlns:a="http://schemas.openxmlformats.org/drawingml/2006/main">
                  <a:graphicData uri="http://schemas.microsoft.com/office/word/2010/wordprocessingShape">
                    <wps:wsp>
                      <wps:cNvCnPr/>
                      <wps:spPr>
                        <a:xfrm flipH="1">
                          <a:off x="0" y="0"/>
                          <a:ext cx="8793" cy="167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8956AA" id="Conector recto de flecha 69" o:spid="_x0000_s1026" type="#_x0000_t32" style="position:absolute;margin-left:228.75pt;margin-top:8.25pt;width:.7pt;height:13.15pt;flip:x;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vI4QEAAA4EAAAOAAAAZHJzL2Uyb0RvYy54bWysU8uOEzEQvCPxD5bvZCYLZHejTPaQ5XFA&#10;EMHyAV5PO2PJL7WbPP6eticZEKyQQFx6xnZXdVe5vbo7eif2gNnG0Mn5rJUCgo69DbtOfn14++JG&#10;ikwq9MrFAJ08QZZ36+fPVoe0hKs4RNcDCiYJeXlInRyI0rJpsh7AqzyLCQIfmoheES9x1/SoDszu&#10;XXPVtovmELFPGDXkzLv346FcV35jQNMnYzKQcJ3k3qhGrPGxxGa9UssdqjRYfW5D/UMXXtnARSeq&#10;e0VKfEP7G5W3GmOOhmY6+iYaYzVUDaxm3v6i5sugElQtbE5Ok035/9Hqj/stCtt3cnErRVCe72jD&#10;N6UposDyET0I40APSnAK+3VIecmwTdjieZXTFov4o0HPuTa951GodrBAcaxunya34UhC8+bN9e1L&#10;KTQfzBfX7etXhbsZSQpZwkzvIHpRfjqZCZXdDcTNjd2NBdT+Q6YReAEUsAslkrLuTegFnRLLIrQq&#10;7Byc65SUpmgZu69/dHIwwj+DYVe4y7FMnUfYOBR7xZOktIZA84mJswvMWOcmYFsN+CPwnF+gUGf1&#10;b8ATolaOgSawtyHiU9XpeGnZjPkXB0bdxYLH2J/qvVZreOjqnZwfSJnqn9cV/uMZr78DAAD//wMA&#10;UEsDBBQABgAIAAAAIQCNByTV4AAAAAkBAAAPAAAAZHJzL2Rvd25yZXYueG1sTI9PT8MwDMXvSHyH&#10;yEjcWLpq7brSdOKPEHBBYoOds8ZrKxqna9KtfHvMCU629Z6ffy7Wk+3ECQffOlIwn0UgkCpnWqoV&#10;fGyfbjIQPmgyunOECr7Rw7q8vCh0btyZ3vG0CbXgEPK5VtCE0OdS+qpBq/3M9UisHdxgdeBxqKUZ&#10;9JnDbSfjKEql1S3xhUb3+NBg9bUZLWMcno/z11W6u989jm+f8XZ5fKkGpa6vprtbEAGn8GeGX3ze&#10;gZKZ9m4k40WnYJEsE7aykHJlwyLJViD23MQZyLKQ/z8ofwAAAP//AwBQSwECLQAUAAYACAAAACEA&#10;toM4kv4AAADhAQAAEwAAAAAAAAAAAAAAAAAAAAAAW0NvbnRlbnRfVHlwZXNdLnhtbFBLAQItABQA&#10;BgAIAAAAIQA4/SH/1gAAAJQBAAALAAAAAAAAAAAAAAAAAC8BAABfcmVscy8ucmVsc1BLAQItABQA&#10;BgAIAAAAIQD2OqvI4QEAAA4EAAAOAAAAAAAAAAAAAAAAAC4CAABkcnMvZTJvRG9jLnhtbFBLAQIt&#10;ABQABgAIAAAAIQCNByTV4AAAAAkBAAAPAAAAAAAAAAAAAAAAADsEAABkcnMvZG93bnJldi54bWxQ&#10;SwUGAAAAAAQABADzAAAASAU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556352" behindDoc="0" locked="0" layoutInCell="1" allowOverlap="1" wp14:anchorId="0FFF0AF6" wp14:editId="46542B80">
                <wp:simplePos x="0" y="0"/>
                <wp:positionH relativeFrom="column">
                  <wp:posOffset>1425674</wp:posOffset>
                </wp:positionH>
                <wp:positionV relativeFrom="paragraph">
                  <wp:posOffset>262890</wp:posOffset>
                </wp:positionV>
                <wp:extent cx="3270494" cy="931643"/>
                <wp:effectExtent l="19050" t="0" r="44450" b="20955"/>
                <wp:wrapNone/>
                <wp:docPr id="5" name="Datos 5"/>
                <wp:cNvGraphicFramePr/>
                <a:graphic xmlns:a="http://schemas.openxmlformats.org/drawingml/2006/main">
                  <a:graphicData uri="http://schemas.microsoft.com/office/word/2010/wordprocessingShape">
                    <wps:wsp>
                      <wps:cNvSpPr/>
                      <wps:spPr>
                        <a:xfrm>
                          <a:off x="0" y="0"/>
                          <a:ext cx="3270494" cy="931643"/>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9E3BAA" w:rsidRDefault="00283E31" w:rsidP="009D4C68">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283E31" w:rsidRPr="001F795E" w:rsidRDefault="00283E31" w:rsidP="009D4C6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DC49E" id="Datos 5" o:spid="_x0000_s1041" type="#_x0000_t111" style="position:absolute;margin-left:112.25pt;margin-top:20.7pt;width:257.5pt;height:73.3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qhgIAAFgFAAAOAAAAZHJzL2Uyb0RvYy54bWysVN9P2zAQfp+0/8Hy+0hSWhgVKaqKmJAQ&#10;IGDi2XVsEsnxefa1affX7+ykAQHaw7Q8OLbv7vP9+O7OL3atYVvlQwO25MVRzpmyEqrGvpT859PV&#10;t++cBRS2EgasKvleBX6x+PrlvHNzNYEaTKU8IxAb5p0reY3o5lkWZK1aEY7AKUtCDb4VSEf/klVe&#10;dITemmyS5ydZB75yHqQKgW4veyFfJHytlcQ7rYNCZkpOvmFafVrXcc0W52L+4oWrGzm4If7Bi1Y0&#10;lh4doS4FCrbxzQeotpEeAmg8ktBmoHUjVYqBoinyd9E81sKpFAslJ7gxTeH/wcrb7b1nTVXyGWdW&#10;tFQi8h0Cm8XUdC7MSePR3fvhFGgb49xp38Y/RcB2KZ37MZ1qh0zS5fHkNJ+eTTmTJDs7Lk6mxxE0&#10;e7V2PuAPBS2Lm5JrA92qFh6vrdvg3QZpTVkV25uAvenBhHCid70/aYd7o6JLxj4oTSGRB5Nkncik&#10;VsazrSAaCCmVxaIX1aJS/fUsp2/wb7RI3ibAiKwbY0bsASAS9SN27+ugH01V4uJonP/Nsd54tEgv&#10;g8XRuG0s+M8ADEU1vNzrH5LUpyZmCXfrXSp3MRZ4DdWeOOChb47g5FVD5bgRAe+Fp26gvqEOxzta&#10;YoVKDsOOsxr878/uoz6RlKScddRdJQ+/NsIrzsy1JfqeFdNpbMd0mM5OJ3TwbyXrtxK7aVdAlSto&#10;ljiZtlEfzWGrPbTPNAiW8VUSCSvp7ZJL9IfDCvuup1Ei1XKZ1KgFncAb++hkBI+JjvR62j0L7wZO&#10;IrH5Fg6dKObvqNjrRksLyw2CbhJPY6r7vA4loPZNXBpGTZwPb89J63UgLv4AAAD//wMAUEsDBBQA&#10;BgAIAAAAIQAIRAK93gAAAAoBAAAPAAAAZHJzL2Rvd25yZXYueG1sTI/LTsMwEEX3SPyDNUjsqPOi&#10;DSFORQuoS9TCB7ixiSPicWo7bfh7hhUsZ+bozrn1erYDO2sfeocC0kUCTGPrVI+dgI/317sSWIgS&#10;lRwcagHfOsC6ub6qZaXcBff6fIgdoxAMlRRgYhwrzkNrtJVh4UaNdPt03spIo++48vJC4XbgWZIs&#10;uZU90gcjR701uv06TFbA5nm3P70s/Zvphs20XeU5niwKcXszPz0Ci3qOfzD86pM6NOR0dBOqwAYB&#10;WVbcEyqgSAtgBKzyB1ociSzLFHhT8/8Vmh8AAAD//wMAUEsBAi0AFAAGAAgAAAAhALaDOJL+AAAA&#10;4QEAABMAAAAAAAAAAAAAAAAAAAAAAFtDb250ZW50X1R5cGVzXS54bWxQSwECLQAUAAYACAAAACEA&#10;OP0h/9YAAACUAQAACwAAAAAAAAAAAAAAAAAvAQAAX3JlbHMvLnJlbHNQSwECLQAUAAYACAAAACEA&#10;IxXPqoYCAABYBQAADgAAAAAAAAAAAAAAAAAuAgAAZHJzL2Uyb0RvYy54bWxQSwECLQAUAAYACAAA&#10;ACEACEQCvd4AAAAKAQAADwAAAAAAAAAAAAAAAADgBAAAZHJzL2Rvd25yZXYueG1sUEsFBgAAAAAE&#10;AAQA8wAAAOsFAAAAAA==&#10;" fillcolor="#4f81bd [3204]" strokecolor="#243f60 [1604]" strokeweight="2pt">
                <v:textbox>
                  <w:txbxContent>
                    <w:p w:rsidR="009010A5" w:rsidRPr="009E3BAA" w:rsidRDefault="009010A5" w:rsidP="009D4C68">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010A5" w:rsidRPr="001F795E" w:rsidRDefault="009010A5" w:rsidP="009D4C68">
                      <w:pPr>
                        <w:jc w:val="center"/>
                        <w:rPr>
                          <w:sz w:val="18"/>
                          <w:szCs w:val="18"/>
                        </w:rPr>
                      </w:pPr>
                    </w:p>
                  </w:txbxContent>
                </v:textbox>
              </v:shape>
            </w:pict>
          </mc:Fallback>
        </mc:AlternateContent>
      </w:r>
      <w:r w:rsidR="009D4C68">
        <w:t xml:space="preserve"> </w:t>
      </w:r>
    </w:p>
    <w:p w:rsidR="009D4C68" w:rsidRDefault="009D4C68" w:rsidP="009D4C68"/>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46464" behindDoc="0" locked="0" layoutInCell="1" allowOverlap="1" wp14:anchorId="2615A6D1" wp14:editId="27AD672F">
                <wp:simplePos x="0" y="0"/>
                <wp:positionH relativeFrom="column">
                  <wp:posOffset>2828388</wp:posOffset>
                </wp:positionH>
                <wp:positionV relativeFrom="paragraph">
                  <wp:posOffset>225425</wp:posOffset>
                </wp:positionV>
                <wp:extent cx="0" cy="167493"/>
                <wp:effectExtent l="76200" t="0" r="57150" b="61595"/>
                <wp:wrapNone/>
                <wp:docPr id="71" name="Conector recto de flecha 71"/>
                <wp:cNvGraphicFramePr/>
                <a:graphic xmlns:a="http://schemas.openxmlformats.org/drawingml/2006/main">
                  <a:graphicData uri="http://schemas.microsoft.com/office/word/2010/wordprocessingShape">
                    <wps:wsp>
                      <wps:cNvCnPr/>
                      <wps:spPr>
                        <a:xfrm>
                          <a:off x="0" y="0"/>
                          <a:ext cx="0" cy="1674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4893543" id="Conector recto de flecha 71" o:spid="_x0000_s1026" type="#_x0000_t32" style="position:absolute;margin-left:222.7pt;margin-top:17.75pt;width:0;height:13.2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0c1gEAAAEEAAAOAAAAZHJzL2Uyb0RvYy54bWysU9uOEzEMfUfiH6K80+ksaBeqTvehC7wg&#10;qFj4gGzG6UTKTY7ptH+Pk2lnESCkXfHi3Hzs42NnfXv0ThwAs42hk+1iKQUEHXsb9p38/u3Dq7dS&#10;ZFKhVy4G6OQJsrzdvHyxHtMKruIQXQ8oOEjIqzF1ciBKq6bJegCv8iImCPxoInpFfMR906MaObp3&#10;zdVyed2MEfuEUUPOfHs3PcpNjW8MaPpiTAYSrpPMjarFah+KbTZrtdqjSoPVZxrqGSy8soGTzqHu&#10;FCnxA+0fobzVGHM0tNDRN9EYq6HWwNW0y9+quR9UgloLi5PTLFP+f2H158MOhe07edNKEZTnHm25&#10;U5oiCiyL6EEYB3pQgl1YrzHlFcO2YYfnU047LMUfDfqyclniWDU+zRrDkYSeLjXfttc3b969LuGa&#10;R1zCTB8helE2ncyEyu4HYj4TobZKrA6fMk3AC6AkdaFYUta9D72gU+JKCK0KewfnPMWlKfQnwnVH&#10;JwcT/CsYFoIpTmnqCMLWoTgoHh6lNQSqAjBjF9i7wIx1bgYuK79/As/+BQp1PJ8CnhE1cww0g70N&#10;Ef+WnY4Xymbyvygw1V0keIj9qbaySsNzVnty/hNlkH89V/jjz938BAAA//8DAFBLAwQUAAYACAAA&#10;ACEAi5Pk+NwAAAAJAQAADwAAAGRycy9kb3ducmV2LnhtbEyPTU/DMAyG70j8h8hI3Fi6tZ2g1J3G&#10;l7Tj2LhwyxrTVjROlWRb+PcEcYCj7Uevn7deRTOKEzk/WEaYzzIQxK3VA3cIb/uXm1sQPijWarRM&#10;CF/kYdVcXtSq0vbMr3TahU6kEPaVQuhDmCopfduTUX5mJ+J0+7DOqJBG10nt1DmFm1EusmwpjRo4&#10;fejVRI89tZ+7o0F42G7M+undRcrz58LHvV1wu0G8vorrexCBYviD4Uc/qUOTnA72yNqLEaEoyiKh&#10;CHlZgkjA7+KAsJzfgWxq+b9B8w0AAP//AwBQSwECLQAUAAYACAAAACEAtoM4kv4AAADhAQAAEwAA&#10;AAAAAAAAAAAAAAAAAAAAW0NvbnRlbnRfVHlwZXNdLnhtbFBLAQItABQABgAIAAAAIQA4/SH/1gAA&#10;AJQBAAALAAAAAAAAAAAAAAAAAC8BAABfcmVscy8ucmVsc1BLAQItABQABgAIAAAAIQATG00c1gEA&#10;AAEEAAAOAAAAAAAAAAAAAAAAAC4CAABkcnMvZTJvRG9jLnhtbFBLAQItABQABgAIAAAAIQCLk+T4&#10;3AAAAAkBAAAPAAAAAAAAAAAAAAAAADAEAABkcnMvZG93bnJldi54bWxQSwUGAAAAAAQABADzAAAA&#10;OQU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544064" behindDoc="0" locked="0" layoutInCell="1" allowOverlap="1" wp14:anchorId="425C45F3" wp14:editId="68F446E1">
                <wp:simplePos x="0" y="0"/>
                <wp:positionH relativeFrom="column">
                  <wp:posOffset>1408088</wp:posOffset>
                </wp:positionH>
                <wp:positionV relativeFrom="paragraph">
                  <wp:posOffset>64330</wp:posOffset>
                </wp:positionV>
                <wp:extent cx="2869660" cy="589085"/>
                <wp:effectExtent l="0" t="0" r="26035" b="20955"/>
                <wp:wrapNone/>
                <wp:docPr id="26" name="Proceso 26"/>
                <wp:cNvGraphicFramePr/>
                <a:graphic xmlns:a="http://schemas.openxmlformats.org/drawingml/2006/main">
                  <a:graphicData uri="http://schemas.microsoft.com/office/word/2010/wordprocessingShape">
                    <wps:wsp>
                      <wps:cNvSpPr/>
                      <wps:spPr>
                        <a:xfrm>
                          <a:off x="0" y="0"/>
                          <a:ext cx="2869660"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9E3BAA" w:rsidRDefault="00283E31" w:rsidP="009D4C68">
                            <w:pPr>
                              <w:rPr>
                                <w:sz w:val="18"/>
                                <w:szCs w:val="18"/>
                                <w:lang w:val="es-EC"/>
                              </w:rPr>
                            </w:pPr>
                            <w:r>
                              <w:rPr>
                                <w:sz w:val="18"/>
                                <w:szCs w:val="18"/>
                                <w:lang w:val="es-EC"/>
                              </w:rPr>
                              <w:t>Unidad Financiera coordina</w:t>
                            </w:r>
                            <w:r w:rsidRPr="009E3BAA">
                              <w:rPr>
                                <w:sz w:val="18"/>
                                <w:szCs w:val="18"/>
                                <w:lang w:val="es-EC"/>
                              </w:rPr>
                              <w:t xml:space="preserve"> con la Unidad  Provincial Administrativa procesos de constataciones físicas de BLD, BCA y existencias</w:t>
                            </w:r>
                            <w:r>
                              <w:rPr>
                                <w:sz w:val="18"/>
                                <w:szCs w:val="18"/>
                                <w:lang w:val="es-EC"/>
                              </w:rPr>
                              <w:t>.</w:t>
                            </w:r>
                          </w:p>
                          <w:p w:rsidR="00283E31" w:rsidRDefault="00283E31"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A7AE3" id="Proceso 26" o:spid="_x0000_s1042" type="#_x0000_t109" style="position:absolute;margin-left:110.85pt;margin-top:5.05pt;width:225.95pt;height:46.4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15ggIAAFgFAAAOAAAAZHJzL2Uyb0RvYy54bWysVFFv2yAQfp+0/4B4X+1ETZZGdaooVadJ&#10;VRutnfpMMNSWgGNAYme/fgc4btVWe5iWBwe4u4+7777j8qrXihyE8y2Yik7OSkqE4VC35rmiPx9v&#10;viwo8YGZmikwoqJH4enV6vOny84uxRQaULVwBEGMX3a2ok0IdlkUnjdCM38GVhg0SnCaBdy656J2&#10;rEN0rYppWc6LDlxtHXDhPZ5eZyNdJXwpBQ/3UnoRiKoo5hbS16XvLn6L1SVbPjtmm5YPabB/yEKz&#10;1uClI9Q1C4zsXfsOSrfcgQcZzjjoAqRsuUg1YDWT8k01Dw2zItWC5Hg70uT/Hyy/O2wdaeuKTueU&#10;GKaxR9tEJxA8QXo665fo9WC3bth5XMZae+l0/McqSJ8oPY6Uij4QjofTxfxiPkfmOdpmi4tyMYug&#10;xUu0dT58E6BJXFRUKug2DXMhZ+ETq+xw60MOO7kjRsws55JW4ahETEeZH0JiSfH2FJ3EJDbKkQND&#10;GTDOhQmTbGpYLfLxrMTfkNsYkTJNgBFZtkqN2ANAFOp77Jzr4B9DRdLiGFz+LbEcPEakm8GEMVi3&#10;BtxHAAqrGm7O/ieSMjWRpdDv+tTuydjcHdRH1ICDPBze8psWW3HLfNgyh9OA3cMJD/f4id2pKAwr&#10;Shpwvz86j/4oUrRS0uF0VdT/2jMnKFHfDcr3YnJ+Hscxbc5nX6e4ca8tu9cWs9cbwM5N8C2xPC2j&#10;f1CnpXSgn/AhWMdb0cQMx7sryoM7bTYhTz0+JVys18kNR9CycGseLI/gkegor8f+iTk76DGgku/g&#10;NIls+UaK2TdGGljvA8g26TRSnXkdWoDjm7Q0PDXxfXi9T14vD+LqDwAAAP//AwBQSwMEFAAGAAgA&#10;AAAhABoapv3aAAAACgEAAA8AAABkcnMvZG93bnJldi54bWxMj8FOhDAQhu8mvkMzJl42bgETFpGy&#10;MZv4ACLeC52lRDoltOzi2zt70uPM/+Wfb6rj5iZxwSWMnhSk+wQEUu/NSIOC9vP9qQARoiajJ0+o&#10;4AcDHOv7u0qXxl/pAy9NHASXUCi1AhvjXEoZeotOh72fkTg7+8XpyOMySLPoK5e7SWZJkkunR+IL&#10;Vs94sth/N6tTsJNfZJvYYtEM56XwtDu13arU48P29goi4hb/YLjpszrU7NT5lUwQk4IsSw+McpCk&#10;IBjID885iO62yF5A1pX8/0L9CwAA//8DAFBLAQItABQABgAIAAAAIQC2gziS/gAAAOEBAAATAAAA&#10;AAAAAAAAAAAAAAAAAABbQ29udGVudF9UeXBlc10ueG1sUEsBAi0AFAAGAAgAAAAhADj9If/WAAAA&#10;lAEAAAsAAAAAAAAAAAAAAAAALwEAAF9yZWxzLy5yZWxzUEsBAi0AFAAGAAgAAAAhAFBlzXmCAgAA&#10;WAUAAA4AAAAAAAAAAAAAAAAALgIAAGRycy9lMm9Eb2MueG1sUEsBAi0AFAAGAAgAAAAhABoapv3a&#10;AAAACgEAAA8AAAAAAAAAAAAAAAAA3AQAAGRycy9kb3ducmV2LnhtbFBLBQYAAAAABAAEAPMAAADj&#10;BQAAAAA=&#10;" fillcolor="#4f81bd [3204]" strokecolor="#243f60 [1604]" strokeweight="2pt">
                <v:textbox>
                  <w:txbxContent>
                    <w:p w:rsidR="009010A5" w:rsidRPr="009E3BAA" w:rsidRDefault="009010A5" w:rsidP="009D4C68">
                      <w:pPr>
                        <w:rPr>
                          <w:sz w:val="18"/>
                          <w:szCs w:val="18"/>
                          <w:lang w:val="es-EC"/>
                        </w:rPr>
                      </w:pPr>
                      <w:r>
                        <w:rPr>
                          <w:sz w:val="18"/>
                          <w:szCs w:val="18"/>
                          <w:lang w:val="es-EC"/>
                        </w:rPr>
                        <w:t>Unidad Financiera coordina</w:t>
                      </w:r>
                      <w:r w:rsidRPr="009E3BAA">
                        <w:rPr>
                          <w:sz w:val="18"/>
                          <w:szCs w:val="18"/>
                          <w:lang w:val="es-EC"/>
                        </w:rPr>
                        <w:t xml:space="preserve"> con la Unidad  Provincial Administrativa procesos de constataciones físicas de BLD, BCA y existencias</w:t>
                      </w:r>
                      <w:r>
                        <w:rPr>
                          <w:sz w:val="18"/>
                          <w:szCs w:val="18"/>
                          <w:lang w:val="es-EC"/>
                        </w:rPr>
                        <w:t>.</w:t>
                      </w:r>
                    </w:p>
                    <w:p w:rsidR="009010A5" w:rsidRDefault="009010A5" w:rsidP="009D4C68">
                      <w:pPr>
                        <w:jc w:val="center"/>
                      </w:pP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49536" behindDoc="0" locked="0" layoutInCell="1" allowOverlap="1" wp14:anchorId="7E500A24" wp14:editId="5FA1F033">
                <wp:simplePos x="0" y="0"/>
                <wp:positionH relativeFrom="column">
                  <wp:posOffset>2828388</wp:posOffset>
                </wp:positionH>
                <wp:positionV relativeFrom="paragraph">
                  <wp:posOffset>273685</wp:posOffset>
                </wp:positionV>
                <wp:extent cx="17585" cy="167053"/>
                <wp:effectExtent l="57150" t="0" r="59055" b="61595"/>
                <wp:wrapNone/>
                <wp:docPr id="72" name="Conector recto de flecha 72"/>
                <wp:cNvGraphicFramePr/>
                <a:graphic xmlns:a="http://schemas.openxmlformats.org/drawingml/2006/main">
                  <a:graphicData uri="http://schemas.microsoft.com/office/word/2010/wordprocessingShape">
                    <wps:wsp>
                      <wps:cNvCnPr/>
                      <wps:spPr>
                        <a:xfrm>
                          <a:off x="0" y="0"/>
                          <a:ext cx="17585" cy="1670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1CC7A25" id="Conector recto de flecha 72" o:spid="_x0000_s1026" type="#_x0000_t32" style="position:absolute;margin-left:222.7pt;margin-top:21.55pt;width:1.4pt;height:13.1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Tc2AEAAAUEAAAOAAAAZHJzL2Uyb0RvYy54bWysU9uOEzEMfUfiH6K805kp6nZVdboPXeAF&#10;QcXlA7IZpxMpk0SOaad/j5NpZxEgIRAvzs3H9jl2tg/j4MQJMNngW9ksainA69BZf2zl1y9vX91L&#10;kUj5TrngoZUXSPJh9/LF9hw3sAx9cB2g4CA+bc6xlT1R3FRV0j0MKi1CBM+PJuCgiI94rDpUZ44+&#10;uGpZ13fVOWAXMWhIiW8fp0e5K/GNAU0fjUlAwrWSa6NisdinbKvdVm2OqGJv9bUM9Q9VDMp6TjqH&#10;elSkxDe0v4QarMaQgqGFDkMVjLEaCgdm09Q/sfncqwiFC4uT4ixT+n9h9YfTAYXtWrleSuHVwD3a&#10;c6c0BRSYF9GBMA50rwS7sF7nmDYM2/sDXk8pHjCTHw0OeWVaYiwaX2aNYSSh+bJZr+5XUmh+ae7W&#10;9ep1Dlk9YyMmegdhEHnTykSo7LEnrmkqqikyq9P7RBPwBsiJnc+WlHVvfCfoEpkNoVX+6OCaJ7tU&#10;mcJUdNnRxcEE/wSGxchlljRlDGHvUJwUD5DSGjw1cyT2zjBjnZuB9Z+BV/8MhTKifwOeESVz8DSD&#10;B+sD/i47jbeSzeR/U2DinSV4Ct2ltLNIw7NWenL9F3mYfzwX+PPv3X0HAAD//wMAUEsDBBQABgAI&#10;AAAAIQA7skp+3gAAAAkBAAAPAAAAZHJzL2Rvd25yZXYueG1sTI9NT8MwDIbvSPyHyEjcWLo2TFtp&#10;Oo0vaUfYuOyWNaataJwqybby7zEnuNnyo9fPW60nN4gzhth70jCfZSCQGm97ajV87F/vliBiMmTN&#10;4Ak1fGOEdX19VZnS+gu943mXWsEhFEujoUtpLKWMTYfOxJkfkfj26YMzidfQShvMhcPdIPMsW0hn&#10;euIPnRnxqcPma3dyGh7ftm7zfAgTFsWLitPe59Rstb69mTYPIBJO6Q+GX31Wh5qdjv5ENopBg1L3&#10;ilEeijkIBpRa5iCOGhYrBbKu5P8G9Q8AAAD//wMAUEsBAi0AFAAGAAgAAAAhALaDOJL+AAAA4QEA&#10;ABMAAAAAAAAAAAAAAAAAAAAAAFtDb250ZW50X1R5cGVzXS54bWxQSwECLQAUAAYACAAAACEAOP0h&#10;/9YAAACUAQAACwAAAAAAAAAAAAAAAAAvAQAAX3JlbHMvLnJlbHNQSwECLQAUAAYACAAAACEAnQQ0&#10;3NgBAAAFBAAADgAAAAAAAAAAAAAAAAAuAgAAZHJzL2Uyb0RvYy54bWxQSwECLQAUAAYACAAAACEA&#10;O7JKft4AAAAJAQAADwAAAAAAAAAAAAAAAAAyBAAAZHJzL2Rvd25yZXYueG1sUEsFBgAAAAAEAAQA&#10;8wAAAD0FA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631104" behindDoc="0" locked="0" layoutInCell="1" allowOverlap="1" wp14:anchorId="6288CEBC" wp14:editId="356FE5F4">
                <wp:simplePos x="0" y="0"/>
                <wp:positionH relativeFrom="column">
                  <wp:posOffset>1431095</wp:posOffset>
                </wp:positionH>
                <wp:positionV relativeFrom="paragraph">
                  <wp:posOffset>99939</wp:posOffset>
                </wp:positionV>
                <wp:extent cx="2869419" cy="589085"/>
                <wp:effectExtent l="0" t="0" r="26670" b="20955"/>
                <wp:wrapNone/>
                <wp:docPr id="27" name="Proceso 27"/>
                <wp:cNvGraphicFramePr/>
                <a:graphic xmlns:a="http://schemas.openxmlformats.org/drawingml/2006/main">
                  <a:graphicData uri="http://schemas.microsoft.com/office/word/2010/wordprocessingShape">
                    <wps:wsp>
                      <wps:cNvSpPr/>
                      <wps:spPr>
                        <a:xfrm>
                          <a:off x="0" y="0"/>
                          <a:ext cx="2869419"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Unidad Administrativa: presenta conformación de comisión técnica y cronograma de constataciones físicas al Director Provincial para su aprobación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AFCC9D" id="Proceso 27" o:spid="_x0000_s1043" type="#_x0000_t109" style="position:absolute;margin-left:112.7pt;margin-top:7.85pt;width:225.95pt;height:46.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deggIAAFgFAAAOAAAAZHJzL2Uyb0RvYy54bWysVFFP2zAQfp+0/2D5fSSpWmgrUlQVMU1C&#10;UAETz65jk0iOz7PdJt2v39lOAwK0h2l9SG3f3ee7777z5VXfKnIQ1jWgS1qc5ZQIzaFq9EtJfz7d&#10;fJtT4jzTFVOgRUmPwtGr1dcvl51ZignUoCphCYJot+xMSWvvzTLLHK9Fy9wZGKHRKMG2zOPWvmSV&#10;ZR2ityqb5Pl51oGtjAUunMPT62Skq4gvpeD+XkonPFElxdx8/Nr43YVvtrpkyxfLTN3wIQ32D1m0&#10;rNF46Qh1zTwje9t8gGobbsGB9Gcc2gykbLiINWA1Rf6umseaGRFrQXKcGWly/w+W3x22ljRVSScX&#10;lGjWYo+2kU4geIL0dMYt0evRbO2wc7gMtfbStuEfqyB9pPQ4Uip6TzgeTubni2mxoISjbTZf5PNZ&#10;AM1eo411/ruAloRFSaWCblMz61MWLrLKDrfOp7CTO2KEzFIuceWPSoR0lH4QEksKt8foKCaxUZYc&#10;GMqAcS60L5KpZpVIx7Mcf0NuY0TMNAIGZNkoNWIPAEGoH7FTroN/CBVRi2Nw/rfEUvAYEW8G7cfg&#10;ttFgPwNQWNVwc/I/kZSoCSz5ftfHdhdjc3dQHVEDFtJwOMNvGmzFLXN+yyxOA84NTri/x0/oTklh&#10;WFFSg/392XnwR5GilZIOp6uk7teeWUGJ+qFRvotiOg3jGDfT2cUEN/atZffWovftBrBzBb4lhsdl&#10;8PfqtJQW2md8CNbhVjQxzfHuknJvT5uNT1OPTwkX63V0wxE0zN/qR8MDeCA6yOupf2bWDHr0qOQ7&#10;OE0iW76TYvINkRrWew+yiToNVCdehxbg+EYtDU9NeB/e7qPX64O4+gMAAP//AwBQSwMEFAAGAAgA&#10;AAAhAAqpEGPbAAAACgEAAA8AAABkcnMvZG93bnJldi54bWxMj8FOhDAQhu8mvkMzJl42bhFlIUjZ&#10;mE18ABHvBWYpkU5JW3bx7R1Pepz5v/zzTXXc7Cwu6MPkSMHjPgGB1LtholFB+/H2UIAIUdOgZ0eo&#10;4BsDHOvbm0qXg7vSO16aOAouoVBqBSbGpZQy9AatDnu3IHF2dt7qyKMf5eD1lcvtLNMkOUirJ+IL&#10;Ri94Mth/NatVsJOfZJrYYtGMZ1842p3ablXq/m57fQERcYt/MPzqszrU7NS5lYYgZgVpmj0zykGW&#10;g2DgkOdPIDpeJEUGsq7k/xfqHwAAAP//AwBQSwECLQAUAAYACAAAACEAtoM4kv4AAADhAQAAEwAA&#10;AAAAAAAAAAAAAAAAAAAAW0NvbnRlbnRfVHlwZXNdLnhtbFBLAQItABQABgAIAAAAIQA4/SH/1gAA&#10;AJQBAAALAAAAAAAAAAAAAAAAAC8BAABfcmVscy8ucmVsc1BLAQItABQABgAIAAAAIQB3c1deggIA&#10;AFgFAAAOAAAAAAAAAAAAAAAAAC4CAABkcnMvZTJvRG9jLnhtbFBLAQItABQABgAIAAAAIQAKqRBj&#10;2wAAAAoBAAAPAAAAAAAAAAAAAAAAANwEAABkcnMvZG93bnJldi54bWxQSwUGAAAAAAQABADzAAAA&#10;5AUAAAAA&#10;" fillcolor="#4f81bd [3204]" strokecolor="#243f60 [1604]" strokeweight="2pt">
                <v:textbox>
                  <w:txbxContent>
                    <w:p w:rsidR="009010A5" w:rsidRDefault="009010A5" w:rsidP="009D4C68">
                      <w:r>
                        <w:rPr>
                          <w:sz w:val="18"/>
                          <w:szCs w:val="18"/>
                          <w:lang w:val="es-EC"/>
                        </w:rPr>
                        <w:t>Unidad Administrativa: presenta conformación de comisión técnica y cronograma de constataciones físicas al Director Provincial para su aprobación</w:t>
                      </w:r>
                    </w:p>
                  </w:txbxContent>
                </v:textbox>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67968" behindDoc="0" locked="0" layoutInCell="1" allowOverlap="1" wp14:anchorId="20D58B72" wp14:editId="3B536B08">
                <wp:simplePos x="0" y="0"/>
                <wp:positionH relativeFrom="column">
                  <wp:posOffset>733</wp:posOffset>
                </wp:positionH>
                <wp:positionV relativeFrom="paragraph">
                  <wp:posOffset>67310</wp:posOffset>
                </wp:positionV>
                <wp:extent cx="1441939" cy="8792"/>
                <wp:effectExtent l="0" t="57150" r="44450" b="86995"/>
                <wp:wrapNone/>
                <wp:docPr id="80" name="Conector recto de flecha 80"/>
                <wp:cNvGraphicFramePr/>
                <a:graphic xmlns:a="http://schemas.openxmlformats.org/drawingml/2006/main">
                  <a:graphicData uri="http://schemas.microsoft.com/office/word/2010/wordprocessingShape">
                    <wps:wsp>
                      <wps:cNvCnPr/>
                      <wps:spPr>
                        <a:xfrm>
                          <a:off x="0" y="0"/>
                          <a:ext cx="1441939" cy="8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44403D4" id="Conector recto de flecha 80" o:spid="_x0000_s1026" type="#_x0000_t32" style="position:absolute;margin-left:.05pt;margin-top:5.3pt;width:113.55pt;height:.7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If1gEAAAUEAAAOAAAAZHJzL2Uyb0RvYy54bWysU8uuEzEM3SPxD1H2dDrlCtqq07voBTYI&#10;Kh4fkJtxOpHykmP6+HucTDsXARICsXFePrbPsbO5P3snjoDZxtDJdjaXAoKOvQ2HTn798vbFUopM&#10;KvTKxQCdvECW99vnzzantIZFHKLrAQUHCXl9Sp0ciNK6abIewKs8iwkCP5qIXhEf8dD0qE4c3btm&#10;MZ+/ak4R+4RRQ858+zA+ym2Nbwxo+mhMBhKuk1wbVYvVPhbbbDdqfUCVBquvZah/qMIrGzjpFOpB&#10;kRLf0P4SyluNMUdDMx19E42xGioHZtPOf2LzeVAJKhcWJ6dJpvz/wuoPxz0K23dyyfIE5blHO+6U&#10;pogCyyJ6EMaBHpRgF9brlPKaYbuwx+sppz0W8meDvqxMS5yrxpdJYziT0HzZ3t21q5crKTS/LV+v&#10;FiVk84RNmOkdRC/KppOZUNnDQFzTWFRbZVbH95lG4A1QErtQLCnr3oRe0CUxG0KrwsHBNU9xaQqF&#10;sei6o4uDEf4JDItRyqxp6hjCzqE4Kh4gpTUEaqdI7F1gxjo3Aed/Bl79CxTqiP4NeELUzDHQBPY2&#10;RPxddjrfSjaj/02BkXeR4DH2l9rOKg3PWu3J9V+UYf7xXOFPv3f7HQAA//8DAFBLAwQUAAYACAAA&#10;ACEAhzpuJ9kAAAAGAQAADwAAAGRycy9kb3ducmV2LnhtbEyOzU7DMBCE70i8g7VI3KiNiwoKcary&#10;J/VIWy7c3HhJIuJ1ZLuteXu2J7iMNDOr2a9eFj+KI8Y0BDJwO1MgkNrgBuoMfOzebh5ApGzJ2TEQ&#10;GvjBBMvm8qK2lQsn2uBxmzvBI5Qqa6DPeaqkTG2P3qZZmJC4+wrR28w2dtJFe+JxP0qt1EJ6OxB/&#10;6O2Ezz2239uDN/D0vvarl89YcD5/vUtlFzS1a2Our8rqEUTGkv+O4YzP6NAw0z4cyCUxnr3IrGoB&#10;glut7zWIPQdagWxq+R+/+QUAAP//AwBQSwECLQAUAAYACAAAACEAtoM4kv4AAADhAQAAEwAAAAAA&#10;AAAAAAAAAAAAAAAAW0NvbnRlbnRfVHlwZXNdLnhtbFBLAQItABQABgAIAAAAIQA4/SH/1gAAAJQB&#10;AAALAAAAAAAAAAAAAAAAAC8BAABfcmVscy8ucmVsc1BLAQItABQABgAIAAAAIQC6XgIf1gEAAAUE&#10;AAAOAAAAAAAAAAAAAAAAAC4CAABkcnMvZTJvRG9jLnhtbFBLAQItABQABgAIAAAAIQCHOm4n2QAA&#10;AAYBAAAPAAAAAAAAAAAAAAAAADAEAABkcnMvZG93bnJldi54bWxQSwUGAAAAAAQABADzAAAANgUA&#10;AAAA&#10;" strokecolor="#4579b8 [3044]">
                <v:stroke endarrow="block"/>
              </v:shape>
            </w:pict>
          </mc:Fallback>
        </mc:AlternateContent>
      </w:r>
      <w:r>
        <w:rPr>
          <w:noProof/>
          <w:lang w:val="es-EC" w:eastAsia="es-EC"/>
        </w:rPr>
        <mc:AlternateContent>
          <mc:Choice Requires="wps">
            <w:drawing>
              <wp:anchor distT="0" distB="0" distL="114300" distR="114300" simplePos="0" relativeHeight="251664896" behindDoc="0" locked="0" layoutInCell="1" allowOverlap="1" wp14:anchorId="0A3DEADA" wp14:editId="0467519D">
                <wp:simplePos x="0" y="0"/>
                <wp:positionH relativeFrom="column">
                  <wp:posOffset>9525</wp:posOffset>
                </wp:positionH>
                <wp:positionV relativeFrom="paragraph">
                  <wp:posOffset>75467</wp:posOffset>
                </wp:positionV>
                <wp:extent cx="8792" cy="1019907"/>
                <wp:effectExtent l="0" t="0" r="29845" b="27940"/>
                <wp:wrapNone/>
                <wp:docPr id="76" name="Conector recto 76"/>
                <wp:cNvGraphicFramePr/>
                <a:graphic xmlns:a="http://schemas.openxmlformats.org/drawingml/2006/main">
                  <a:graphicData uri="http://schemas.microsoft.com/office/word/2010/wordprocessingShape">
                    <wps:wsp>
                      <wps:cNvCnPr/>
                      <wps:spPr>
                        <a:xfrm flipH="1" flipV="1">
                          <a:off x="0" y="0"/>
                          <a:ext cx="8792" cy="10199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09CE993" id="Conector recto 76" o:spid="_x0000_s1026" style="position:absolute;flip:x y;z-index:251664896;visibility:visible;mso-wrap-style:square;mso-wrap-distance-left:9pt;mso-wrap-distance-top:0;mso-wrap-distance-right:9pt;mso-wrap-distance-bottom:0;mso-position-horizontal:absolute;mso-position-horizontal-relative:text;mso-position-vertical:absolute;mso-position-vertical-relative:text" from=".75pt,5.95pt" to="1.4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7txQEAANgDAAAOAAAAZHJzL2Uyb0RvYy54bWysU02P0zAQvSPxHyzfaZIettuo6R66Ag4I&#10;KmC5e51xY8lfGpsm/feMnTYgQEggLs6MZ97MvOfJ7mGyhp0Bo/au482q5gyc9L12p44/fX796p6z&#10;mITrhfEOOn6ByB/2L1/sxtDC2g/e9ICMirjYjqHjQ0qhraooB7AirnwAR0Hl0YpELp6qHsVI1a2p&#10;1nV9V40e+4BeQox0+zgH+b7UVwpk+qBUhMRMx2m2VE4s53M+q/1OtCcUYdDyOob4hyms0I6aLqUe&#10;RRLsK+pfSlkt0Uev0kp6W3mltITCgdg09U9sPg0iQOFC4sSwyBT/X1n5/nxEpvuOb+44c8LSGx3o&#10;pWTyyDB/GAVIpTHElpIP7ohXL4YjZsqTQsuU0eEtLQAv1pds5RgRZFNR+7KoDVNiki7vN9s1Z5IC&#10;Td1st/Umt6nmehkbMKY34C3LRseNdlkL0Yrzu5jm1FsK4fJ880TFShcDOdm4j6CIH/WbJyqbBQeD&#10;7CxoJ4SU4FJzbV2yM0xpYxZgXdr+EXjNz1AoW/c34AVROnuXFrDVzuPvuqfpNrKa828KzLyzBM++&#10;v5S3KtLQ+hRxr6ue9/NHv8C//5D7bwAAAP//AwBQSwMEFAAGAAgAAAAhAChNaf7ZAAAABgEAAA8A&#10;AABkcnMvZG93bnJldi54bWxMjsFOwzAQRO9I/IO1SNyo06BSGuJUCAHiVrUF9eraSxwRr6PYaVK+&#10;nuUEp9FoRjOvXE++FSfsYxNIwXyWgUAywTZUK3jfv9zcg4hJk9VtIFRwxgjr6vKi1IUNI23xtEu1&#10;4BGKhVbgUuoKKaNx6HWchQ6Js8/Qe53Y9rW0vR553Lcyz7I76XVD/OB0h08Ozddu8ApG6cwmnDff&#10;z4fbt9dp78yw/DBKXV9Njw8gEk7prwy/+IwOFTMdw0A2ipb9goss8xUIjnOWI9tlvgBZlfI/fvUD&#10;AAD//wMAUEsBAi0AFAAGAAgAAAAhALaDOJL+AAAA4QEAABMAAAAAAAAAAAAAAAAAAAAAAFtDb250&#10;ZW50X1R5cGVzXS54bWxQSwECLQAUAAYACAAAACEAOP0h/9YAAACUAQAACwAAAAAAAAAAAAAAAAAv&#10;AQAAX3JlbHMvLnJlbHNQSwECLQAUAAYACAAAACEAUMI+7cUBAADYAwAADgAAAAAAAAAAAAAAAAAu&#10;AgAAZHJzL2Uyb0RvYy54bWxQSwECLQAUAAYACAAAACEAKE1p/tkAAAAGAQAADwAAAAAAAAAAAAAA&#10;AAAfBAAAZHJzL2Rvd25yZXYueG1sUEsFBgAAAAAEAAQA8wAAACUFAAAAAA==&#10;" strokecolor="#4579b8 [3044]"/>
            </w:pict>
          </mc:Fallback>
        </mc:AlternateContent>
      </w:r>
    </w:p>
    <w:p w:rsidR="009D4C68" w:rsidRDefault="000B08E1" w:rsidP="009D4C68">
      <w:r>
        <w:rPr>
          <w:noProof/>
          <w:lang w:val="es-EC" w:eastAsia="es-EC"/>
        </w:rPr>
        <mc:AlternateContent>
          <mc:Choice Requires="wps">
            <w:drawing>
              <wp:anchor distT="0" distB="0" distL="114300" distR="114300" simplePos="0" relativeHeight="251652608" behindDoc="0" locked="0" layoutInCell="1" allowOverlap="1" wp14:anchorId="0AB2B227" wp14:editId="04694BE7">
                <wp:simplePos x="0" y="0"/>
                <wp:positionH relativeFrom="column">
                  <wp:posOffset>2849587</wp:posOffset>
                </wp:positionH>
                <wp:positionV relativeFrom="paragraph">
                  <wp:posOffset>17585</wp:posOffset>
                </wp:positionV>
                <wp:extent cx="9232" cy="246184"/>
                <wp:effectExtent l="76200" t="0" r="67310" b="59055"/>
                <wp:wrapNone/>
                <wp:docPr id="73" name="Conector recto de flecha 73"/>
                <wp:cNvGraphicFramePr/>
                <a:graphic xmlns:a="http://schemas.openxmlformats.org/drawingml/2006/main">
                  <a:graphicData uri="http://schemas.microsoft.com/office/word/2010/wordprocessingShape">
                    <wps:wsp>
                      <wps:cNvCnPr/>
                      <wps:spPr>
                        <a:xfrm>
                          <a:off x="0" y="0"/>
                          <a:ext cx="9232" cy="246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813FD76" id="Conector recto de flecha 73" o:spid="_x0000_s1026" type="#_x0000_t32" style="position:absolute;margin-left:224.4pt;margin-top:1.4pt;width:.75pt;height:19.4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jG2QEAAAQEAAAOAAAAZHJzL2Uyb0RvYy54bWysU9tuEzEQfUfiHyy/k92kVSlRNn1IgRcE&#10;EYUPcL3jrCXfNB5y+XvG3mSLACG14sXXOTPnHI9Xd0fvxB4w2xg6OZ+1UkDQsbdh18nv3z68uZUi&#10;kwq9cjFAJ0+Q5d369avVIS1hEYfoekDBSUJeHlInB6K0bJqsB/Aqz2KCwJcmolfEW9w1PaoDZ/eu&#10;WbTtTXOI2CeMGnLm0/vxUq5rfmNA0xdjMpBwnWRuVEes42MZm/VKLXeo0mD1mYZ6AQuvbOCiU6p7&#10;RUr8QPtHKm81xhwNzXT0TTTGaqgaWM28/U3Nw6ASVC1sTk6TTfn/pdWf91sUtu/k2yspgvL8Rht+&#10;KU0RBZZJ9CCMAz0owSHs1yHlJcM2YYvnXU5bLOKPBn2ZWZY4Vo9Pk8dwJKH58N3iaiGF5ovF9c38&#10;9rpkbJ6gCTN9hOhFWXQyEyq7G4gpjZzm1WW1/5RpBF4Apa4LZSRl3fvQCzolFkNoVdg5ONcpIU1R&#10;MHKuKzo5GOFfwbAXzHIsU7sQNg7FXnH/KK0h0HzKxNEFZqxzE7Ct/P4JPMcXKNQOfQ54QtTKMdAE&#10;9jZE/Ft1Ol4omzH+4sCou1jwGPtTfc1qDbdafZPztyi9/Ou+wp8+7/onAAAA//8DAFBLAwQUAAYA&#10;CAAAACEAHYJoZd0AAAAIAQAADwAAAGRycy9kb3ducmV2LnhtbEyPzU7DMBCE70i8g7VI3KjTJFRV&#10;iFOVP6lHaLlwc+NtEjVeR7bbmrdnOdHTzmpWM9/Wq2RHcUYfBkcK5rMMBFLrzECdgq/d+8MSRIia&#10;jB4doYIfDLBqbm9qXRl3oU88b2MnOIRCpRX0MU6VlKHt0eowcxMSewfnrY68+k4ary8cbkeZZ9lC&#10;Wj0QN/R6wpce2+P2ZBU8f2zs+vXbJyyKtzKkncup3Sh1f5fWTyAipvh/DH/4jA4NM+3diUwQo4Ky&#10;XDJ6VJDzYL98zAoQexbzBcimltcPNL8AAAD//wMAUEsBAi0AFAAGAAgAAAAhALaDOJL+AAAA4QEA&#10;ABMAAAAAAAAAAAAAAAAAAAAAAFtDb250ZW50X1R5cGVzXS54bWxQSwECLQAUAAYACAAAACEAOP0h&#10;/9YAAACUAQAACwAAAAAAAAAAAAAAAAAvAQAAX3JlbHMvLnJlbHNQSwECLQAUAAYACAAAACEAroS4&#10;xtkBAAAEBAAADgAAAAAAAAAAAAAAAAAuAgAAZHJzL2Uyb0RvYy54bWxQSwECLQAUAAYACAAAACEA&#10;HYJoZd0AAAAIAQAADwAAAAAAAAAAAAAAAAAzBAAAZHJzL2Rvd25yZXYueG1sUEsFBgAAAAAEAAQA&#10;8wAAAD0F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580928" behindDoc="1" locked="0" layoutInCell="1" allowOverlap="1" wp14:anchorId="56918634" wp14:editId="27D655F4">
                <wp:simplePos x="0" y="0"/>
                <wp:positionH relativeFrom="column">
                  <wp:posOffset>1425575</wp:posOffset>
                </wp:positionH>
                <wp:positionV relativeFrom="paragraph">
                  <wp:posOffset>227330</wp:posOffset>
                </wp:positionV>
                <wp:extent cx="2874645" cy="1098550"/>
                <wp:effectExtent l="19050" t="19050" r="20955" b="44450"/>
                <wp:wrapTight wrapText="bothSides">
                  <wp:wrapPolygon edited="0">
                    <wp:start x="10306" y="-375"/>
                    <wp:lineTo x="4294" y="5244"/>
                    <wp:lineTo x="-143" y="5993"/>
                    <wp:lineTo x="-143" y="11237"/>
                    <wp:lineTo x="429" y="11986"/>
                    <wp:lineTo x="10163" y="22099"/>
                    <wp:lineTo x="11451" y="22099"/>
                    <wp:lineTo x="21185" y="11986"/>
                    <wp:lineTo x="21614" y="10862"/>
                    <wp:lineTo x="20755" y="5993"/>
                    <wp:lineTo x="17320" y="5618"/>
                    <wp:lineTo x="11308" y="-375"/>
                    <wp:lineTo x="10306" y="-375"/>
                  </wp:wrapPolygon>
                </wp:wrapTight>
                <wp:docPr id="28" name="Decisión 28"/>
                <wp:cNvGraphicFramePr/>
                <a:graphic xmlns:a="http://schemas.openxmlformats.org/drawingml/2006/main">
                  <a:graphicData uri="http://schemas.microsoft.com/office/word/2010/wordprocessingShape">
                    <wps:wsp>
                      <wps:cNvSpPr/>
                      <wps:spPr>
                        <a:xfrm>
                          <a:off x="0" y="0"/>
                          <a:ext cx="2874645" cy="10985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Aprobación cronograma de actividades Director Provincial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CB2959" id="Decisión 28" o:spid="_x0000_s1044" type="#_x0000_t110" style="position:absolute;margin-left:112.25pt;margin-top:17.9pt;width:226.35pt;height:8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V/jAIAAFwFAAAOAAAAZHJzL2Uyb0RvYy54bWysVM1OGzEQvlfqO1i+l81GCT8RGxQFUVVC&#10;gICKs+O1WUtej2s72U1fq4/QF+vY3iwIUA9Vc9h4PDPf/H3j84u+1WQnnFdgKloeTSgRhkOtzHNF&#10;vz9efTmlxAdmaqbBiIruhacXy8+fzju7EFNoQNfCEQQxftHZijYh2EVReN6IlvkjsMKgUoJrWUDR&#10;PRe1Yx2it7qYTibHRQeutg648B5vL7OSLhO+lIKHWym9CERXFHML6evSdxO/xfKcLZ4ds43iQxrs&#10;H7JomTIYdIS6ZIGRrVPvoFrFHXiQ4YhDW4CUiotUA1ZTTt5U89AwK1It2Bxvxzb5/wfLb3Z3jqi6&#10;olOclGEtzuhScOXV71+G4B02qLN+gXYP9s4NksdjrLaXro3/WAfpU1P3Y1NFHwjHy+npyex4NqeE&#10;o66cnJ3O56ntxYu7dT58FdCSeKio1NCtG+ZCTgRyZ9nu2geMj34HexRibjmbdAp7LWJC2twLiWXF&#10;+GkuiVBirR3ZMaQC41yYUGZVw2qRr+cT/MWSMcjokaQEGJGl0nrEHgAiWd9jZ5jBPrqKxMfRefK3&#10;xLLz6JEigwmjc6sMuI8ANFY1RM72hybl1sQuhX7Tp5GX43g3UO+RBw7ygnjLrxTO4pr5cMccbgTu&#10;Dm55uMVPHE9FYThR0oD7+dF9tEeiopaSDjesov7HljlBif5mkMJn5WwWVzIJs/nJFAX3WrN5rTHb&#10;dg04uRLfE8vTMdoHfThKB+0TPgarGBVVzHCMXVEe3EFYh7z5+JxwsVolM1xDy8K1ebA8gsdGR3o9&#10;9k/M2YGQAbl8A4dtZIs3VMy20dPAahtAqsTT2Orc12EEuMKJS8NzE9+I13KyenkUl38AAAD//wMA&#10;UEsDBBQABgAIAAAAIQDJp16x3QAAAAoBAAAPAAAAZHJzL2Rvd25yZXYueG1sTI/BToNAEIbvJr7D&#10;Zky82aEoLUGWxph4MF6k+gBbdgRSdhbZpUWf3vGkx8n/5Z/vL3eLG9SJptB71rBeJaCIG297bjW8&#10;vz3d5KBCNGzN4Jk0fFGAXXV5UZrC+jPXdNrHVkkJh8Jo6GIcC8TQdORMWPmRWLIPPzkT5ZxatJM5&#10;S7kbME2SDTrTs3zozEiPHTXH/ew0YPDP7tutP48vWZ/X82ttGWutr6+Wh3tQkZb4B8OvvqhDJU4H&#10;P7MNatCQpneZoBpuM5kgwGa7TUEdJEnyHLAq8f+E6gcAAP//AwBQSwECLQAUAAYACAAAACEAtoM4&#10;kv4AAADhAQAAEwAAAAAAAAAAAAAAAAAAAAAAW0NvbnRlbnRfVHlwZXNdLnhtbFBLAQItABQABgAI&#10;AAAAIQA4/SH/1gAAAJQBAAALAAAAAAAAAAAAAAAAAC8BAABfcmVscy8ucmVsc1BLAQItABQABgAI&#10;AAAAIQDHFWV/jAIAAFwFAAAOAAAAAAAAAAAAAAAAAC4CAABkcnMvZTJvRG9jLnhtbFBLAQItABQA&#10;BgAIAAAAIQDJp16x3QAAAAoBAAAPAAAAAAAAAAAAAAAAAOYEAABkcnMvZG93bnJldi54bWxQSwUG&#10;AAAAAAQABADzAAAA8AUAAAAA&#10;" fillcolor="#4f81bd [3204]" strokecolor="#243f60 [1604]" strokeweight="2pt">
                <v:textbox>
                  <w:txbxContent>
                    <w:p w:rsidR="009010A5" w:rsidRDefault="009010A5" w:rsidP="009D4C68">
                      <w:r>
                        <w:rPr>
                          <w:sz w:val="18"/>
                          <w:szCs w:val="18"/>
                          <w:lang w:val="es-EC"/>
                        </w:rPr>
                        <w:t>Aprobación cronograma de actividades Director Provincial</w:t>
                      </w:r>
                    </w:p>
                  </w:txbxContent>
                </v:textbox>
                <w10:wrap type="tight"/>
              </v:shape>
            </w:pict>
          </mc:Fallback>
        </mc:AlternateContent>
      </w:r>
    </w:p>
    <w:p w:rsidR="009D4C68" w:rsidRDefault="000B08E1" w:rsidP="009D4C68">
      <w:r>
        <w:rPr>
          <w:noProof/>
          <w:lang w:val="es-EC" w:eastAsia="es-EC"/>
        </w:rPr>
        <mc:AlternateContent>
          <mc:Choice Requires="wps">
            <w:drawing>
              <wp:anchor distT="0" distB="0" distL="114300" distR="114300" simplePos="0" relativeHeight="251643392" behindDoc="0" locked="0" layoutInCell="1" allowOverlap="1" wp14:anchorId="64AC3C0B" wp14:editId="3E8859FF">
                <wp:simplePos x="0" y="0"/>
                <wp:positionH relativeFrom="column">
                  <wp:posOffset>138715</wp:posOffset>
                </wp:positionH>
                <wp:positionV relativeFrom="paragraph">
                  <wp:posOffset>319405</wp:posOffset>
                </wp:positionV>
                <wp:extent cx="934720" cy="307975"/>
                <wp:effectExtent l="0" t="0" r="17780" b="15875"/>
                <wp:wrapNone/>
                <wp:docPr id="29" name="Proceso 29"/>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pPr>
                              <w:jc w:val="center"/>
                            </w:pPr>
                            <w:r>
                              <w:t>Modificar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BA24E8B" id="Proceso 29" o:spid="_x0000_s1045" type="#_x0000_t109" style="position:absolute;margin-left:10.9pt;margin-top:25.15pt;width:73.6pt;height:24.2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TgQIAAFcFAAAOAAAAZHJzL2Uyb0RvYy54bWysVE1PGzEQvVfqf7B8L7sJoTQRGxQFUVVC&#10;EAEVZ8drsyv5q2Mnu+mv79jeLAhQD1Vz2NiemeeZN298cdlrRfYCfGtNRScnJSXCcFu35rmiPx+v&#10;v3yjxAdmaqasERU9CE8vl58/XXRuIaa2saoWQBDE+EXnKtqE4BZF4XkjNPMn1gmDRmlBs4BbeC5q&#10;YB2ia1VMy/Jr0VmoHVguvMfTq2yky4QvpeDhTkovAlEVxdxC+kL6buO3WF6wxTMw17R8SIP9Qxaa&#10;tQYvHaGuWGBkB+07KN1ysN7KcMKtLqyULRepBqxmUr6p5qFhTqRakBzvRpr8/4Plt/sNkLau6HRO&#10;iWEae7RJdFqCJ0hP5/wCvR7cBoadx2WstZeg4z9WQfpE6WGkVPSBcDycn87Op0g8R9NpeT4/P4uY&#10;xUuwAx++C6tJXFRUKtutGwYhJ+ETqWx/40MOO7ojRkwsp5JW4aBEzEaZeyGxIrx8mqKTlsRaAdkz&#10;VAHjXJgwyaaG1SIfn5X4G3IbI1KmCTAiy1apEXsAiDp9j51zHfxjqEhSHIPLvyWWg8eIdLM1YQzW&#10;rbHwEYDCqoabs/+RpExNZCn02z51ezL2dmvrA0oAbJ4N7/h1i624YT5sGOAwYPdwwMMdfmJ3KmqH&#10;FSWNhd8fnUd/1ChaKelwuCrqf+0YCErUD4PqnU9msziNaTM7SwqB15bta4vZ6bXFzk3wKXE8LTEY&#10;gjouJVj9hO/AKt6KJmY43l1RHuC4WYc89PiScLFaJTecQMfCjXlwPIJHoqO8HvsnBm7QY0Ah39rj&#10;ILLFGylm3xhp7GoXrGyTTiPVmdehBTi9SUvDSxOfh9f75PXyHi7/AAAA//8DAFBLAwQUAAYACAAA&#10;ACEAm+tDyNoAAAAIAQAADwAAAGRycy9kb3ducmV2LnhtbEyPwWrDMBBE74X+g9hCLqGRk9KguF6H&#10;EsgH1HXvsrWxTK2VseTE/fsqp/Y4zDDzpjgubhBXmkLvGWG7yUAQt9703CHUn+dnBSJEzUYPngnh&#10;hwIcy8eHQufG3/iDrlXsRCrhkGsEG+OYSxlaS06HjR+Jk3fxk9MxyamTZtK3VO4GucuyvXS657Rg&#10;9UgnS+13NTuEtfxiW8WaVNVdJuV5faqbGXH1tLy/gYi0xL8w3PETOpSJqfEzmyAGhN02kUeE1+wF&#10;xN3fH9K3BuGgFMiykP8PlL8AAAD//wMAUEsBAi0AFAAGAAgAAAAhALaDOJL+AAAA4QEAABMAAAAA&#10;AAAAAAAAAAAAAAAAAFtDb250ZW50X1R5cGVzXS54bWxQSwECLQAUAAYACAAAACEAOP0h/9YAAACU&#10;AQAACwAAAAAAAAAAAAAAAAAvAQAAX3JlbHMvLnJlbHNQSwECLQAUAAYACAAAACEAfjFW04ECAABX&#10;BQAADgAAAAAAAAAAAAAAAAAuAgAAZHJzL2Uyb0RvYy54bWxQSwECLQAUAAYACAAAACEAm+tDyNoA&#10;AAAIAQAADwAAAAAAAAAAAAAAAADbBAAAZHJzL2Rvd25yZXYueG1sUEsFBgAAAAAEAAQA8wAAAOIF&#10;AAAAAA==&#10;" fillcolor="#4f81bd [3204]" strokecolor="#243f60 [1604]" strokeweight="2pt">
                <v:textbox>
                  <w:txbxContent>
                    <w:p w:rsidR="009010A5" w:rsidRDefault="009010A5" w:rsidP="009D4C68">
                      <w:pPr>
                        <w:jc w:val="center"/>
                      </w:pPr>
                      <w:r>
                        <w:t>Modificar</w:t>
                      </w:r>
                    </w:p>
                  </w:txbxContent>
                </v:textbox>
              </v:shape>
            </w:pict>
          </mc:Fallback>
        </mc:AlternateContent>
      </w:r>
      <w:r w:rsidR="008C0CE4">
        <w:tab/>
      </w:r>
    </w:p>
    <w:p w:rsidR="009D4C68" w:rsidRPr="008C0CE4" w:rsidRDefault="008C0CE4" w:rsidP="009D4C68">
      <w:pPr>
        <w:rPr>
          <w:b/>
        </w:rPr>
      </w:pPr>
      <w:r>
        <w:rPr>
          <w:noProof/>
          <w:lang w:val="es-EC" w:eastAsia="es-EC"/>
        </w:rPr>
        <mc:AlternateContent>
          <mc:Choice Requires="wps">
            <w:drawing>
              <wp:anchor distT="0" distB="0" distL="114300" distR="114300" simplePos="0" relativeHeight="251655680" behindDoc="0" locked="0" layoutInCell="1" allowOverlap="1" wp14:anchorId="0FF169FA" wp14:editId="3B7B433C">
                <wp:simplePos x="0" y="0"/>
                <wp:positionH relativeFrom="column">
                  <wp:posOffset>1084865</wp:posOffset>
                </wp:positionH>
                <wp:positionV relativeFrom="paragraph">
                  <wp:posOffset>130810</wp:posOffset>
                </wp:positionV>
                <wp:extent cx="336331" cy="10510"/>
                <wp:effectExtent l="0" t="0" r="26035" b="27940"/>
                <wp:wrapNone/>
                <wp:docPr id="74" name="Conector recto 74"/>
                <wp:cNvGraphicFramePr/>
                <a:graphic xmlns:a="http://schemas.openxmlformats.org/drawingml/2006/main">
                  <a:graphicData uri="http://schemas.microsoft.com/office/word/2010/wordprocessingShape">
                    <wps:wsp>
                      <wps:cNvCnPr/>
                      <wps:spPr>
                        <a:xfrm flipH="1">
                          <a:off x="0" y="0"/>
                          <a:ext cx="336331" cy="10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7BECB6E" id="Conector recto 7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4pt,10.3pt" to="111.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GgxAEAAM4DAAAOAAAAZHJzL2Uyb0RvYy54bWysU9tu2zAMfR+wfxD0vthu1m4w4vQhxdaH&#10;Ygt2+QBVpmIBuoHSYufvR8mJN2zFgBV9kUWRPOQ5pDe3kzXsCBi1dx1vVjVn4KTvtTt0/Pu3D2/e&#10;cxaTcL0w3kHHTxD57fb1q80YWrjygzc9ICMQF9sxdHxIKbRVFeUAVsSVD+DIqTxakcjEQ9WjGAnd&#10;muqqrm+q0WMf0EuIkV7vZiffFnylQKbPSkVIzHScekvlxHI+5rPabkR7QBEGLc9tiGd0YYV2VHSB&#10;uhNJsB+o/4KyWqKPXqWV9LbySmkJhQOxaeo/2HwdRIDChcSJYZEpvhys/HTcI9N9x9+95cwJSzPa&#10;0aRk8sgwfxg5SKUxxJaCd26PZyuGPWbKk0LLlNHhnhagiEC02FQ0Pi0aw5SYpMf1+ma9bjiT5Grq&#10;66aMoJpRMlrAmD6CtyxfOm60ywqIVhwfYqLKFHoJISN3NfdRbulkIAcb9wUUsaJ6c0dln2BnkB0F&#10;bYKQElxqMi/CK9E5TWljlsS6lP1n4jk+p0LZtf9JXjJKZe/Skmy18/hU9TRdWlZz/EWBmXeW4NH3&#10;pzKhIg0tTWF4XvC8lb/bJf3Xb7j9CQAA//8DAFBLAwQUAAYACAAAACEA8sSoNtsAAAAJAQAADwAA&#10;AGRycy9kb3ducmV2LnhtbEyPQU/DMAyF70j8h8hI3FiygsbUNZ0QY2fEBhLHrDFtIXGqJNvaf4/h&#10;Ajc/++n5e9V69E6cMKY+kIb5TIFAaoLtqdXwut/eLEGkbMgaFwg1TJhgXV9eVKa04UwveNrlVnAI&#10;pdJo6HIeSilT06E3aRYGJL59hOhNZhlbaaM5c7h3slBqIb3piT90ZsDHDpuv3dFrSK59+pzeprAp&#10;bJw22/SOz/M7ra+vxocViIxj/jPDDz6jQ81Mh3Akm4Rjfa8YPWso1AIEG4rilheH3wFkXcn/Depv&#10;AAAA//8DAFBLAQItABQABgAIAAAAIQC2gziS/gAAAOEBAAATAAAAAAAAAAAAAAAAAAAAAABbQ29u&#10;dGVudF9UeXBlc10ueG1sUEsBAi0AFAAGAAgAAAAhADj9If/WAAAAlAEAAAsAAAAAAAAAAAAAAAAA&#10;LwEAAF9yZWxzLy5yZWxzUEsBAi0AFAAGAAgAAAAhALeDIaDEAQAAzgMAAA4AAAAAAAAAAAAAAAAA&#10;LgIAAGRycy9lMm9Eb2MueG1sUEsBAi0AFAAGAAgAAAAhAPLEqDbbAAAACQEAAA8AAAAAAAAAAAAA&#10;AAAAHgQAAGRycy9kb3ducmV2LnhtbFBLBQYAAAAABAAEAPMAAAAmBQAAAAA=&#10;" strokecolor="#4579b8 [3044]"/>
            </w:pict>
          </mc:Fallback>
        </mc:AlternateContent>
      </w:r>
      <w:r w:rsidR="000B08E1">
        <w:rPr>
          <w:noProof/>
          <w:lang w:val="es-EC" w:eastAsia="es-EC"/>
        </w:rPr>
        <mc:AlternateContent>
          <mc:Choice Requires="wps">
            <w:drawing>
              <wp:anchor distT="0" distB="0" distL="114300" distR="114300" simplePos="0" relativeHeight="251661824" behindDoc="0" locked="0" layoutInCell="1" allowOverlap="1" wp14:anchorId="02CF1D1B" wp14:editId="5E9C5326">
                <wp:simplePos x="0" y="0"/>
                <wp:positionH relativeFrom="column">
                  <wp:posOffset>26572</wp:posOffset>
                </wp:positionH>
                <wp:positionV relativeFrom="paragraph">
                  <wp:posOffset>127000</wp:posOffset>
                </wp:positionV>
                <wp:extent cx="263769" cy="0"/>
                <wp:effectExtent l="0" t="0" r="22225" b="19050"/>
                <wp:wrapNone/>
                <wp:docPr id="75" name="Conector recto 75"/>
                <wp:cNvGraphicFramePr/>
                <a:graphic xmlns:a="http://schemas.openxmlformats.org/drawingml/2006/main">
                  <a:graphicData uri="http://schemas.microsoft.com/office/word/2010/wordprocessingShape">
                    <wps:wsp>
                      <wps:cNvCnPr/>
                      <wps:spPr>
                        <a:xfrm flipH="1">
                          <a:off x="0" y="0"/>
                          <a:ext cx="2637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B79CB4C" id="Conector recto 75"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2.1pt,10pt" to="22.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hXwAEAAMoDAAAOAAAAZHJzL2Uyb0RvYy54bWysU8tu2zAQvAfoPxC815Jd1EkFyzk4aHoo&#10;GiNJP4ChlhYBvrBkLfnvu6RstUiLAi16objkzuzOcLW5Ha1hR8CovWv5clFzBk76TrtDy78+f3x7&#10;w1lMwnXCeActP0Hkt9s3V5shNLDyvTcdICMSF5shtLxPKTRVFWUPVsSFD+DoUnm0IlGIh6pDMRC7&#10;NdWqrtfV4LEL6CXESKd30yXfFn6lQKYHpSIkZlpOvaWyYllf8lptN6I5oAi9luc2xD90YYV2VHSm&#10;uhNJsG+of6GyWqKPXqWF9LbySmkJRQOpWdav1Dz1IkDRQubEMNsU/x+t/HLcI9Ndy6/fc+aEpTfa&#10;0UvJ5JFh/jC6IJeGEBtK3rk9nqMY9pgljwotU0aHTzQAxQSSxcbi8Wn2GMbEJB2u1u+u1x84k5er&#10;amLITAFjugdvWd603GiX1YtGHD/HRFUp9ZJCQe5o6qHs0slATjbuERQpolpTN2WWYGeQHQVNgZAS&#10;XFpmTcRXsjNMaWNmYF3K/hF4zs9QKHP2N+AZUSp7l2aw1c7j76qn8dKymvIvDky6swUvvjuV1ynW&#10;0MAUhefhzhP5c1zgP37B7XcAAAD//wMAUEsDBBQABgAIAAAAIQA22q0q2AAAAAYBAAAPAAAAZHJz&#10;L2Rvd25yZXYueG1sTI5NT8MwEETvSP0P1iJxo06j8KEQp6ooPaO2IHF04yUJ2OvIdtvk37MVBziO&#10;ZvTmVcvRWXHCEHtPChbzDARS401PrYK3/eb2EURMmoy2nlDBhBGW9eyq0qXxZ9riaZdawRCKpVbQ&#10;pTSUUsamQ6fj3A9I3H364HTiGFppgj4z3FmZZ9m9dLonfuj0gM8dNt+7o1MQbfvyNb1Pfp2bMK03&#10;8QNfF4VSN9fj6glEwjH9jeGiz+pQs9PBH8lEYRUUOQ8V8AkIrou7BxCH3yzrSv7Xr38AAAD//wMA&#10;UEsBAi0AFAAGAAgAAAAhALaDOJL+AAAA4QEAABMAAAAAAAAAAAAAAAAAAAAAAFtDb250ZW50X1R5&#10;cGVzXS54bWxQSwECLQAUAAYACAAAACEAOP0h/9YAAACUAQAACwAAAAAAAAAAAAAAAAAvAQAAX3Jl&#10;bHMvLnJlbHNQSwECLQAUAAYACAAAACEAJBaYV8ABAADKAwAADgAAAAAAAAAAAAAAAAAuAgAAZHJz&#10;L2Uyb0RvYy54bWxQSwECLQAUAAYACAAAACEANtqtKtgAAAAGAQAADwAAAAAAAAAAAAAAAAAaBAAA&#10;ZHJzL2Rvd25yZXYueG1sUEsFBgAAAAAEAAQA8wAAAB8FAAAAAA==&#10;" strokecolor="#4579b8 [3044]"/>
            </w:pict>
          </mc:Fallback>
        </mc:AlternateContent>
      </w:r>
      <w:r>
        <w:t xml:space="preserve">                                   </w:t>
      </w:r>
      <w:r w:rsidRPr="008C0CE4">
        <w:rPr>
          <w:b/>
        </w:rPr>
        <w:t xml:space="preserve">NO </w:t>
      </w:r>
      <w:r w:rsidRPr="008C0CE4">
        <w:rPr>
          <w:b/>
        </w:rPr>
        <w:tab/>
      </w:r>
      <w:r w:rsidRPr="008C0CE4">
        <w:rPr>
          <w:b/>
        </w:rPr>
        <w:tab/>
      </w:r>
    </w:p>
    <w:p w:rsidR="009D4C68" w:rsidRDefault="009D4C68" w:rsidP="009D4C68"/>
    <w:p w:rsidR="009D4C68" w:rsidRPr="008C0CE4" w:rsidRDefault="000B08E1" w:rsidP="009D4C68">
      <w:pPr>
        <w:rPr>
          <w:b/>
        </w:rPr>
      </w:pPr>
      <w:r>
        <w:rPr>
          <w:noProof/>
          <w:lang w:val="es-EC" w:eastAsia="es-EC"/>
        </w:rPr>
        <mc:AlternateContent>
          <mc:Choice Requires="wps">
            <w:drawing>
              <wp:anchor distT="0" distB="0" distL="114300" distR="114300" simplePos="0" relativeHeight="251671040" behindDoc="0" locked="0" layoutInCell="1" allowOverlap="1" wp14:anchorId="2E2EB771" wp14:editId="51404457">
                <wp:simplePos x="0" y="0"/>
                <wp:positionH relativeFrom="column">
                  <wp:posOffset>2858917</wp:posOffset>
                </wp:positionH>
                <wp:positionV relativeFrom="paragraph">
                  <wp:posOffset>34290</wp:posOffset>
                </wp:positionV>
                <wp:extent cx="0" cy="158750"/>
                <wp:effectExtent l="76200" t="0" r="57150" b="50800"/>
                <wp:wrapNone/>
                <wp:docPr id="81" name="Conector recto de flecha 81"/>
                <wp:cNvGraphicFramePr/>
                <a:graphic xmlns:a="http://schemas.openxmlformats.org/drawingml/2006/main">
                  <a:graphicData uri="http://schemas.microsoft.com/office/word/2010/wordprocessingShape">
                    <wps:wsp>
                      <wps:cNvCnPr/>
                      <wps:spPr>
                        <a:xfrm>
                          <a:off x="0" y="0"/>
                          <a:ext cx="0" cy="158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353038A" id="Conector recto de flecha 81" o:spid="_x0000_s1026" type="#_x0000_t32" style="position:absolute;margin-left:225.1pt;margin-top:2.7pt;width:0;height:1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IM1gEAAAEEAAAOAAAAZHJzL2Uyb0RvYy54bWysU8uOEzEQvCPxD5bvZDIrLURRJnvIAhcE&#10;EbAf4PW0Zyz5pXaTx9/T9iSzCBASq7342dVdVW5v7k7eiQNgtjF0sl0spYCgY2/D0MmH7x/erKTI&#10;pEKvXAzQyTNkebd9/WpzTGu4iWN0PaDgJCGvj6mTI1FaN03WI3iVFzFB4EsT0SviLQ5Nj+rI2b1r&#10;bpbLt80xYp8wasiZT++nS7mt+Y0BTV+MyUDCdZK5UR2xjo9lbLYbtR5QpdHqCw31DBZe2cBF51T3&#10;ipT4gfaPVN5qjDkaWujom2iM1VA1sJp2+Zuab6NKULWwOTnNNuWXS6s/H/YobN/JVStFUJ7faMcv&#10;pSmiwDKJHoRxoEclOIT9Oqa8Ztgu7PGyy2mPRfzJoC8zyxKn6vF59hhOJPR0qPm0vV29u632N0+4&#10;hJk+QvSiLDqZCZUdRmI+E6G2WqwOnzJxZQZeAaWoC2UkZd370As6J1ZCaFUYHBTaHF5CmkJ/IlxX&#10;dHYwwb+CYSOY4lSmtiDsHIqD4uZRWkOgakDNxNEFZqxzM3BZ+f0TeIkvUKjt+T/gGVErx0Az2NsQ&#10;8W/V6XSlbKb4qwOT7mLBY+zP9SmrNdxn1avLnyiN/Ou+wp9+7vYnAAAA//8DAFBLAwQUAAYACAAA&#10;ACEAJR+f/doAAAAIAQAADwAAAGRycy9kb3ducmV2LnhtbEyPzU7DMBCE70i8g7VI3KhNkiIUsqnK&#10;n9QjtFy4ufGSRMTryHZb8/YYcYDjaEYz3zSrZCdxJB9GxwjXCwWCuHNm5B7hbfd8dQsiRM1GT44J&#10;4YsCrNrzs0bXxp34lY7b2ItcwqHWCEOMcy1l6AayOizcTJy9D+etjln6XhqvT7ncTrJQ6kZaPXJe&#10;GPRMDwN1n9uDRbh/2dj147tPVJZPVUg7V3C3Qby8SOs7EJFS/AvDD35GhzYz7d2BTRATQrVURY4i&#10;LCsQ2f/Ve4RSVSDbRv4/0H4DAAD//wMAUEsBAi0AFAAGAAgAAAAhALaDOJL+AAAA4QEAABMAAAAA&#10;AAAAAAAAAAAAAAAAAFtDb250ZW50X1R5cGVzXS54bWxQSwECLQAUAAYACAAAACEAOP0h/9YAAACU&#10;AQAACwAAAAAAAAAAAAAAAAAvAQAAX3JlbHMvLnJlbHNQSwECLQAUAAYACAAAACEA+DYCDNYBAAAB&#10;BAAADgAAAAAAAAAAAAAAAAAuAgAAZHJzL2Uyb0RvYy54bWxQSwECLQAUAAYACAAAACEAJR+f/doA&#10;AAAIAQAADwAAAAAAAAAAAAAAAAAwBAAAZHJzL2Rvd25yZXYueG1sUEsFBgAAAAAEAAQA8wAAADcF&#10;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584000" behindDoc="0" locked="0" layoutInCell="1" allowOverlap="1" wp14:anchorId="298A92BA" wp14:editId="442BAA3C">
                <wp:simplePos x="0" y="0"/>
                <wp:positionH relativeFrom="column">
                  <wp:posOffset>1478427</wp:posOffset>
                </wp:positionH>
                <wp:positionV relativeFrom="paragraph">
                  <wp:posOffset>172964</wp:posOffset>
                </wp:positionV>
                <wp:extent cx="2869419" cy="562708"/>
                <wp:effectExtent l="0" t="0" r="26670" b="27940"/>
                <wp:wrapNone/>
                <wp:docPr id="36" name="Proceso 36"/>
                <wp:cNvGraphicFramePr/>
                <a:graphic xmlns:a="http://schemas.openxmlformats.org/drawingml/2006/main">
                  <a:graphicData uri="http://schemas.microsoft.com/office/word/2010/wordprocessingShape">
                    <wps:wsp>
                      <wps:cNvSpPr/>
                      <wps:spPr>
                        <a:xfrm>
                          <a:off x="0" y="0"/>
                          <a:ext cx="2869419" cy="56270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Director Provincial: mediante Memorando, notifica a la comisión técnica fechas de inicio y fin de constatación física.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ABB3D7" id="Proceso 36" o:spid="_x0000_s1046" type="#_x0000_t109" style="position:absolute;margin-left:116.4pt;margin-top:13.6pt;width:225.95pt;height:44.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zVggIAAFgFAAAOAAAAZHJzL2Uyb0RvYy54bWysVFtv2yAUfp+0/4B4X+1kadpGdaooVadJ&#10;VRutnfpMMNSWgMOAxM5+/Q7guFVb7WGaHzCcy3cufIfLq14rshfOt2AqOjkpKRGGQ92a54r+fLz5&#10;ck6JD8zUTIERFT0IT6+Wnz9ddnYhptCAqoUjCGL8orMVbUKwi6LwvBGa+ROwwqBSgtMs4NE9F7Vj&#10;HaJrVUzLcl504GrrgAvvUXqdlXSZ8KUUPNxL6UUgqqKYW0irS+s2rsXyki2eHbNNy4c02D9koVlr&#10;MOgIdc0CIzvXvoPSLXfgQYYTDroAKVsuUg1YzaR8U81Dw6xItWBzvB3b5P8fLL/bbxxp64p+nVNi&#10;mMY72qR2AkEJtqezfoFWD3bjhpPHbay1l07HP1ZB+tTSw9hS0QfCUTg9n1/MJheUcNSdzqdn5XkE&#10;LV68rfPhmwBN4qaiUkG3bpgLOQufusr2tz5kt6M5YsTMci5pFw5KxHSU+SEklhSjJ+9EJrFWjuwZ&#10;0oBxLkyYZFXDapHFpyV+Q26jR8o0AUZk2So1Yg8AkajvsXOug310FYmLo3P5t8Sy8+iRIoMJo7Nu&#10;DbiPABRWNUTO9scm5dbELoV+26frnqZao2gL9QE54CAPh7f8psWruGU+bJjDacC5wQkP97jE26ko&#10;DDtKGnC/P5JHeyQpainpcLoq6n/tmBOUqO8G6Xsxmc3iOKbD7PQMsyHutWb7WmN2eg14cxN8SyxP&#10;22gf1HErHegnfAhWMSqqmOEYu6I8uONhHfLU41PCxWqVzHAELQu35sHyCB4bHen12D8xZwc+BmTy&#10;HRwnkS3eUDHbRk8Dq10A2SaevvR1uAIc38Sl4amJ78Prc7J6eRCXfwAAAP//AwBQSwMEFAAGAAgA&#10;AAAhAHABOpzbAAAACgEAAA8AAABkcnMvZG93bnJldi54bWxMj8FOwzAMhu9IvENkJC4TS1dgi0rT&#10;CU3iASjlnjZeU9E4VZNu5e0xJ7jZ8qff318eVz+KC85xCKRht81AIHXBDtRraD7eHhSImAxZMwZC&#10;Dd8Y4Vjd3pSmsOFK73ipUy84hGJhNLiUpkLK2Dn0Jm7DhMS3c5i9SbzOvbSzuXK4H2WeZXvpzUD8&#10;wZkJTw67r3rxGjbyk1ydGlR1f55VoM2paRet7+/W1xcQCdf0B8OvPqtDxU5tWMhGMWrIH3NWTzwc&#10;chAM7NXTAUTL5O5ZgaxK+b9C9QMAAP//AwBQSwECLQAUAAYACAAAACEAtoM4kv4AAADhAQAAEwAA&#10;AAAAAAAAAAAAAAAAAAAAW0NvbnRlbnRfVHlwZXNdLnhtbFBLAQItABQABgAIAAAAIQA4/SH/1gAA&#10;AJQBAAALAAAAAAAAAAAAAAAAAC8BAABfcmVscy8ucmVsc1BLAQItABQABgAIAAAAIQDWXezVggIA&#10;AFgFAAAOAAAAAAAAAAAAAAAAAC4CAABkcnMvZTJvRG9jLnhtbFBLAQItABQABgAIAAAAIQBwATqc&#10;2wAAAAoBAAAPAAAAAAAAAAAAAAAAANwEAABkcnMvZG93bnJldi54bWxQSwUGAAAAAAQABADzAAAA&#10;5AUAAAAA&#10;" fillcolor="#4f81bd [3204]" strokecolor="#243f60 [1604]" strokeweight="2pt">
                <v:textbox>
                  <w:txbxContent>
                    <w:p w:rsidR="009010A5" w:rsidRDefault="009010A5" w:rsidP="009D4C68">
                      <w:r>
                        <w:rPr>
                          <w:sz w:val="18"/>
                          <w:szCs w:val="18"/>
                          <w:lang w:val="es-EC"/>
                        </w:rPr>
                        <w:t>Director Provincial: mediante Memorando, notifica a la comisión técnica fechas de inicio y fin de constatación física.</w:t>
                      </w:r>
                    </w:p>
                  </w:txbxContent>
                </v:textbox>
              </v:shape>
            </w:pict>
          </mc:Fallback>
        </mc:AlternateContent>
      </w:r>
      <w:r w:rsidR="008C0CE4">
        <w:tab/>
      </w:r>
      <w:r w:rsidR="008C0CE4">
        <w:tab/>
      </w:r>
      <w:r w:rsidR="008C0CE4">
        <w:tab/>
      </w:r>
      <w:r w:rsidR="008C0CE4">
        <w:tab/>
      </w:r>
      <w:r w:rsidR="008C0CE4">
        <w:tab/>
        <w:t xml:space="preserve">              </w:t>
      </w:r>
      <w:r w:rsidR="008C0CE4" w:rsidRPr="008C0CE4">
        <w:rPr>
          <w:b/>
        </w:rPr>
        <w:t xml:space="preserve">SI               </w: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77184" behindDoc="0" locked="0" layoutInCell="1" allowOverlap="1" wp14:anchorId="5A2E9045" wp14:editId="4761840D">
                <wp:simplePos x="0" y="0"/>
                <wp:positionH relativeFrom="column">
                  <wp:posOffset>2858819</wp:posOffset>
                </wp:positionH>
                <wp:positionV relativeFrom="paragraph">
                  <wp:posOffset>92270</wp:posOffset>
                </wp:positionV>
                <wp:extent cx="0" cy="140775"/>
                <wp:effectExtent l="76200" t="0" r="57150" b="50165"/>
                <wp:wrapNone/>
                <wp:docPr id="82" name="Conector recto de flecha 82"/>
                <wp:cNvGraphicFramePr/>
                <a:graphic xmlns:a="http://schemas.openxmlformats.org/drawingml/2006/main">
                  <a:graphicData uri="http://schemas.microsoft.com/office/word/2010/wordprocessingShape">
                    <wps:wsp>
                      <wps:cNvCnPr/>
                      <wps:spPr>
                        <a:xfrm>
                          <a:off x="0" y="0"/>
                          <a:ext cx="0" cy="140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59D54EC" id="Conector recto de flecha 82" o:spid="_x0000_s1026" type="#_x0000_t32" style="position:absolute;margin-left:225.1pt;margin-top:7.25pt;width:0;height:11.1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gX1AEAAAEEAAAOAAAAZHJzL2Uyb0RvYy54bWysU9uOEzEMfUfiH6K805lWwK6qTvehu/CC&#10;oOLyAdmM04mUmxzTTv8eJ9POIkBIoH1xbj728bGzuRu9E0fAbGPo5HLRSgFBx96GQye/fX336laK&#10;TCr0ysUAnTxDlnfbly82p7SGVRyi6wEFBwl5fUqdHIjSummyHsCrvIgJAj+aiF4RH/HQ9KhOHN27&#10;ZtW2b5tTxD5h1JAz395Pj3Jb4xsDmj4Zk4GE6yRzo2qx2sdim+1GrQ+o0mD1hYb6DxZe2cBJ51D3&#10;ipT4jva3UN5qjDkaWujom2iM1VBr4GqW7S/VfBlUgloLi5PTLFN+vrD643GPwvadvF1JEZTnHu24&#10;U5oiCiyL6EEYB3pQgl1Yr1PKa4btwh4vp5z2WIofDfqycllirBqfZ41hJKGnS823y9ftzc2bEq55&#10;wiXM9B6iF2XTyUyo7GEg5jMRWlaJ1fFDpgl4BZSkLhRLyrqH0As6J66E0KpwcHDJU1yaQn8iXHd0&#10;djDBP4NhIZjilKaOIOwciqPi4VFaQ6DlHIm9C8xY52ZgW/n9FXjxL1Co4/kv4BlRM8dAM9jbEPFP&#10;2Wm8UjaT/1WBqe4iwWPsz7WVVRqes9qTy58og/zzucKffu72BwAAAP//AwBQSwMEFAAGAAgAAAAh&#10;ANtKNlvcAAAACQEAAA8AAABkcnMvZG93bnJldi54bWxMj01PwzAMhu9I/IfISNxYStsNVJpO40va&#10;EbZddssa01Y0TpVkW/j3GHGAo/0+ev24XiY7ihP6MDhScDvLQCC1zgzUKdhtX2/uQYSoyejRESr4&#10;wgDL5vKi1pVxZ3rH0yZ2gksoVFpBH+NUSRnaHq0OMzchcfbhvNWRR99J4/WZy+0o8yxbSKsH4gu9&#10;nvCpx/Zzc7QKHt/WdvW89wmL4qUMaetyatdKXV+l1QOIiCn+wfCjz+rQsNPBHckEMSoo51nOKAfl&#10;HAQDv4uDgmJxB7Kp5f8Pmm8AAAD//wMAUEsBAi0AFAAGAAgAAAAhALaDOJL+AAAA4QEAABMAAAAA&#10;AAAAAAAAAAAAAAAAAFtDb250ZW50X1R5cGVzXS54bWxQSwECLQAUAAYACAAAACEAOP0h/9YAAACU&#10;AQAACwAAAAAAAAAAAAAAAAAvAQAAX3JlbHMvLnJlbHNQSwECLQAUAAYACAAAACEAqPgIF9QBAAAB&#10;BAAADgAAAAAAAAAAAAAAAAAuAgAAZHJzL2Uyb0RvYy54bWxQSwECLQAUAAYACAAAACEA20o2W9wA&#10;AAAJAQAADwAAAAAAAAAAAAAAAAAuBAAAZHJzL2Rvd25yZXYueG1sUEsFBgAAAAAEAAQA8wAAADcF&#10;AAAAAA==&#10;" strokecolor="#4579b8 [3044]">
                <v:stroke endarrow="block"/>
              </v:shape>
            </w:pict>
          </mc:Fallback>
        </mc:AlternateContent>
      </w:r>
      <w:r w:rsidR="009D4C68">
        <w:rPr>
          <w:noProof/>
          <w:lang w:val="es-EC" w:eastAsia="es-EC"/>
        </w:rPr>
        <mc:AlternateContent>
          <mc:Choice Requires="wps">
            <w:drawing>
              <wp:anchor distT="0" distB="0" distL="114300" distR="114300" simplePos="0" relativeHeight="251587072" behindDoc="0" locked="0" layoutInCell="1" allowOverlap="1" wp14:anchorId="0313D087" wp14:editId="2A336A71">
                <wp:simplePos x="0" y="0"/>
                <wp:positionH relativeFrom="column">
                  <wp:posOffset>1469634</wp:posOffset>
                </wp:positionH>
                <wp:positionV relativeFrom="paragraph">
                  <wp:posOffset>223227</wp:posOffset>
                </wp:positionV>
                <wp:extent cx="2859893" cy="606669"/>
                <wp:effectExtent l="0" t="0" r="17145" b="22225"/>
                <wp:wrapNone/>
                <wp:docPr id="41" name="Proceso 41"/>
                <wp:cNvGraphicFramePr/>
                <a:graphic xmlns:a="http://schemas.openxmlformats.org/drawingml/2006/main">
                  <a:graphicData uri="http://schemas.microsoft.com/office/word/2010/wordprocessingShape">
                    <wps:wsp>
                      <wps:cNvSpPr/>
                      <wps:spPr>
                        <a:xfrm>
                          <a:off x="0" y="0"/>
                          <a:ext cx="2859893" cy="60666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Comisión técnica: coordina con departamentos y custodios individuales de bienes la realización de constataciones físicas.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4FC429" id="Proceso 41" o:spid="_x0000_s1047" type="#_x0000_t109" style="position:absolute;margin-left:115.7pt;margin-top:17.6pt;width:225.2pt;height:47.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lqggIAAFgFAAAOAAAAZHJzL2Uyb0RvYy54bWysVFFv2yAQfp+0/4B4X+1kadZEdaooVadJ&#10;VRetnfpMMNSWgGNAYme/fgc4btVWe5iWBwe4u4+7777j8qrXihyE8y2Yik7OSkqE4VC35qmiPx9u&#10;Pl1Q4gMzNVNgREWPwtOr1ccPl51diik0oGrhCIIYv+xsRZsQ7LIoPG+EZv4MrDBolOA0C7h1T0Xt&#10;WIfoWhXTspwXHbjaOuDCezy9zka6SvhSCh6+S+lFIKqimFtIX5e+u/gtVpds+eSYbVo+pMH+IQvN&#10;WoOXjlDXLDCyd+0bKN1yBx5kOOOgC5Cy5SLVgNVMylfV3DfMilQLkuPtSJP/f7D87rB1pK0rOptQ&#10;YpjGHm0TnUDwBOnprF+i173dumHncRlr7aXT8R+rIH2i9DhSKvpAOB5OL84XF4vPlHC0zcv5fL6I&#10;oMVztHU+fBWgSVxUVCroNg1zIWfhE6vscOtDDju5I0bMLOeSVuGoRExHmR9CYknx9hSdxCQ2ypED&#10;QxkwzoUJk2xqWC3y8XmJvyG3MSJlmgAjsmyVGrEHgCjUt9g518E/hoqkxTG4/FtiOXiMSDeDCWOw&#10;bg249wAUVjXcnP1PJGVqIkuh3/Wp3dOxuTuoj6gBB3k4vOU3LbbilvmwZQ6nAecGJzx8x0/sTkVh&#10;WFHSgPv93nn0R5GilZIOp6ui/teeOUGJ+mZQvovJbBbHMW1m51+muHEvLbuXFrPXG8DOoUIxu7SM&#10;/kGdltKBfsSHYB1vRRMzHO+uKA/utNmEPPX4lHCxXic3HEHLwq25tzyCR6KjvB76R+bsoMeASr6D&#10;0ySy5SspZt8YaWC9DyDbpNNIdeZ1aAGOb9LS8NTE9+HlPnk9P4irPwAAAP//AwBQSwMEFAAGAAgA&#10;AAAhAF9GutzbAAAACgEAAA8AAABkcnMvZG93bnJldi54bWxMj8tOwzAQRfdI/IM1SGwq6jygRCFO&#10;hSrxAYSwd5JpHBGPI9tpw98zrGA5mqN7z62Om53FBX2YHClI9wkIpN4NE40K2o+3hwJEiJoGPTtC&#10;Bd8Y4Fjf3lS6HNyV3vHSxFFwCIVSKzAxLqWUoTdoddi7BYl/Z+etjnz6UQ5eXznczjJLkoO0eiJu&#10;MHrBk8H+q1mtgp38JNPEFotmPPvC0e7UdqtS93fb6wuIiFv8g+FXn9WhZqfOrTQEMSvI8vSRUQX5&#10;UwaCgUOR8paOyTx5BllX8v+E+gcAAP//AwBQSwECLQAUAAYACAAAACEAtoM4kv4AAADhAQAAEwAA&#10;AAAAAAAAAAAAAAAAAAAAW0NvbnRlbnRfVHlwZXNdLnhtbFBLAQItABQABgAIAAAAIQA4/SH/1gAA&#10;AJQBAAALAAAAAAAAAAAAAAAAAC8BAABfcmVscy8ucmVsc1BLAQItABQABgAIAAAAIQDNMLlqggIA&#10;AFgFAAAOAAAAAAAAAAAAAAAAAC4CAABkcnMvZTJvRG9jLnhtbFBLAQItABQABgAIAAAAIQBfRrrc&#10;2wAAAAoBAAAPAAAAAAAAAAAAAAAAANwEAABkcnMvZG93bnJldi54bWxQSwUGAAAAAAQABADzAAAA&#10;5AUAAAAA&#10;" fillcolor="#4f81bd [3204]" strokecolor="#243f60 [1604]" strokeweight="2pt">
                <v:textbox>
                  <w:txbxContent>
                    <w:p w:rsidR="009010A5" w:rsidRDefault="009010A5" w:rsidP="009D4C68">
                      <w:r>
                        <w:rPr>
                          <w:sz w:val="18"/>
                          <w:szCs w:val="18"/>
                          <w:lang w:val="es-EC"/>
                        </w:rPr>
                        <w:t>Comisión técnica: coordina con departamentos y custodios individuales de bienes la realización de constataciones físicas.</w:t>
                      </w:r>
                    </w:p>
                  </w:txbxContent>
                </v:textbox>
              </v:shape>
            </w:pict>
          </mc:Fallback>
        </mc:AlternateConten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80256" behindDoc="0" locked="0" layoutInCell="1" allowOverlap="1" wp14:anchorId="118728A7" wp14:editId="092F509C">
                <wp:simplePos x="0" y="0"/>
                <wp:positionH relativeFrom="column">
                  <wp:posOffset>2832442</wp:posOffset>
                </wp:positionH>
                <wp:positionV relativeFrom="paragraph">
                  <wp:posOffset>158115</wp:posOffset>
                </wp:positionV>
                <wp:extent cx="17145" cy="202223"/>
                <wp:effectExtent l="57150" t="0" r="59055" b="64770"/>
                <wp:wrapNone/>
                <wp:docPr id="84" name="Conector recto de flecha 84"/>
                <wp:cNvGraphicFramePr/>
                <a:graphic xmlns:a="http://schemas.openxmlformats.org/drawingml/2006/main">
                  <a:graphicData uri="http://schemas.microsoft.com/office/word/2010/wordprocessingShape">
                    <wps:wsp>
                      <wps:cNvCnPr/>
                      <wps:spPr>
                        <a:xfrm>
                          <a:off x="0" y="0"/>
                          <a:ext cx="17145" cy="202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2700292" id="Conector recto de flecha 84" o:spid="_x0000_s1026" type="#_x0000_t32" style="position:absolute;margin-left:223.05pt;margin-top:12.45pt;width:1.35pt;height:15.9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rt1wEAAAUEAAAOAAAAZHJzL2Uyb0RvYy54bWysU9uOEzEMfUfiH6K807mwwGrU6T50gRcE&#10;FQsfkM04nUiZJHJML3+Pk2lnESAhEC/Ozcf2OXbWd6fJiQNgssH3slnVUoDXYbB+38uvX969uJUi&#10;kfKDcsFDL8+Q5N3m+bP1MXbQhjG4AVBwEJ+6Y+zlSBS7qkp6hEmlVYjg+dEEnBTxEffVgOrI0SdX&#10;tXX9ujoGHCIGDSnx7f38KDclvjGg6ZMxCUi4XnJtVCwW+5httVmrbo8qjlZfylD/UMWkrOekS6h7&#10;RUp8Q/tLqMlqDCkYWukwVcEYq6FwYDZN/RObh1FFKFxYnBQXmdL/C6s/HnYo7NDL2xspvJq4R1vu&#10;lKaAAvMiBhDGgR6VYBfW6xhTx7Ct3+HllOIOM/mTwSmvTEucisbnRWM4kdB82bxpbl5Jofmlrdu2&#10;fZlDVk/YiIneQ5hE3vQyESq7H4lrmotqiszq8CHRDLwCcmLnsyVl3Vs/CDpHZkNold87uOTJLlWm&#10;MBdddnR2MMM/g2ExcpklTRlD2DoUB8UDpLQGT80Sib0zzFjnFmD9Z+DFP0OhjOjfgBdEyRw8LeDJ&#10;+oC/y06na8lm9r8qMPPOEjyG4VzaWaThWSs9ufyLPMw/ngv86fduvgMAAP//AwBQSwMEFAAGAAgA&#10;AAAhABhZBqfeAAAACQEAAA8AAABkcnMvZG93bnJldi54bWxMj8tOwzAQRfdI/IM1SOyo09SEEjKp&#10;ykvqElo27Nx4SCLicRS7rfl7zKosR3N077nVKtpBHGnyvWOE+SwDQdw403OL8LF7vVmC8EGz0YNj&#10;QvghD6v68qLSpXEnfqfjNrQihbAvNUIXwlhK6ZuOrPYzNxKn35ebrA7pnFppJn1K4XaQeZYV0uqe&#10;U0OnR3rqqPneHizC49vGrp8/p0iLxYvycedybjaI11dx/QAiUAxnGP70kzrUyWnvDmy8GBCUKuYJ&#10;RcjVPYgEKLVMW/YIt8UdyLqS/xfUvwAAAP//AwBQSwECLQAUAAYACAAAACEAtoM4kv4AAADhAQAA&#10;EwAAAAAAAAAAAAAAAAAAAAAAW0NvbnRlbnRfVHlwZXNdLnhtbFBLAQItABQABgAIAAAAIQA4/SH/&#10;1gAAAJQBAAALAAAAAAAAAAAAAAAAAC8BAABfcmVscy8ucmVsc1BLAQItABQABgAIAAAAIQCh9frt&#10;1wEAAAUEAAAOAAAAAAAAAAAAAAAAAC4CAABkcnMvZTJvRG9jLnhtbFBLAQItABQABgAIAAAAIQAY&#10;WQan3gAAAAkBAAAPAAAAAAAAAAAAAAAAADEEAABkcnMvZG93bnJldi54bWxQSwUGAAAAAAQABADz&#10;AAAAPAUAAAAA&#10;" strokecolor="#4579b8 [3044]">
                <v:stroke endarrow="block"/>
              </v:shape>
            </w:pict>
          </mc:Fallback>
        </mc:AlternateContent>
      </w:r>
    </w:p>
    <w:p w:rsidR="009D4C68" w:rsidRDefault="005147E3" w:rsidP="009D4C68">
      <w:r>
        <w:rPr>
          <w:noProof/>
          <w:lang w:val="es-EC" w:eastAsia="es-EC"/>
        </w:rPr>
        <mc:AlternateContent>
          <mc:Choice Requires="wps">
            <w:drawing>
              <wp:anchor distT="0" distB="0" distL="114300" distR="114300" simplePos="0" relativeHeight="251674112" behindDoc="0" locked="0" layoutInCell="1" allowOverlap="1" wp14:anchorId="77341E26" wp14:editId="2575A1D3">
                <wp:simplePos x="0" y="0"/>
                <wp:positionH relativeFrom="column">
                  <wp:posOffset>-73660</wp:posOffset>
                </wp:positionH>
                <wp:positionV relativeFrom="paragraph">
                  <wp:posOffset>233778</wp:posOffset>
                </wp:positionV>
                <wp:extent cx="1538605" cy="8255"/>
                <wp:effectExtent l="0" t="57150" r="42545" b="86995"/>
                <wp:wrapNone/>
                <wp:docPr id="91" name="Conector recto de flecha 91"/>
                <wp:cNvGraphicFramePr/>
                <a:graphic xmlns:a="http://schemas.openxmlformats.org/drawingml/2006/main">
                  <a:graphicData uri="http://schemas.microsoft.com/office/word/2010/wordprocessingShape">
                    <wps:wsp>
                      <wps:cNvCnPr/>
                      <wps:spPr>
                        <a:xfrm>
                          <a:off x="0" y="0"/>
                          <a:ext cx="153860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F5667B" id="Conector recto de flecha 91" o:spid="_x0000_s1026" type="#_x0000_t32" style="position:absolute;margin-left:-5.8pt;margin-top:18.4pt;width:121.15pt;height:.6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uB2AEAAAUEAAAOAAAAZHJzL2Uyb0RvYy54bWysU8uOEzEQvCPxD5bvZCZBWYUokz1kgQuC&#10;CJYP8HraGUt+qd3k8fe0PcksAiQE4uJnV3dVub25P3snjoDZxtDJ+ayVAoKOvQ2HTn59fPdqJUUm&#10;FXrlYoBOXiDL++3LF5tTWsMiDtH1gIKThLw+pU4ORGndNFkP4FWexQSBL01Er4i3eGh6VCfO7l2z&#10;aNu75hSxTxg15MynD+Ol3Nb8xoCmT8ZkIOE6ydyojljHpzI2241aH1ClweorDfUPLLyygYtOqR4U&#10;KfEN7S+pvNUYczQ009E30RiroWpgNfP2JzVfBpWgamFzcppsyv8vrf543KOwfSffzKUIyvMb7fil&#10;NEUUWCbRgzAO9KAEh7Bfp5TXDNuFPV53Oe2xiD8b9GVmWeJcPb5MHsOZhObD+fL16q5dSqH5brVY&#10;LkvK5hmbMNN7iF6URSczobKHgZjTSGpebVbHD5lG4A1QCrtQRlLWvQ29oEtiNYRWhYODa50S0hQJ&#10;I+m6oouDEf4ZDJtRaNYytQ1h51AcFTeQ0hoCVROYsQscXWDGOjcB2z8Dr/EFCrVF/wY8IWrlGGgC&#10;exsi/q46nW+UzRh/c2DUXSx4iv2lPme1hnutvsn1X5Rm/nFf4c+/d/sdAAD//wMAUEsDBBQABgAI&#10;AAAAIQDHXJqV3QAAAAkBAAAPAAAAZHJzL2Rvd25yZXYueG1sTI/LTsMwEEX3SPyDNUjsWueBQhXi&#10;VOUldUlbNuzceEgi4nFku635e4YVLGfm6M65zTrZSZzRh9GRgnyZgUDqnBmpV/B+eF2sQISoyejJ&#10;ESr4xgDr9vqq0bVxF9rheR97wSEUaq1giHGupQzdgFaHpZuR+PbpvNWRR99L4/WFw+0kiyyrpNUj&#10;8YdBz/g0YPe1P1kFj29bu3n+8AnL8uUupIMrqNsqdXuTNg8gIqb4B8OvPqtDy05HdyITxKRgkecV&#10;owrKiiswUJTZPYgjL1Y5yLaR/xu0PwAAAP//AwBQSwECLQAUAAYACAAAACEAtoM4kv4AAADhAQAA&#10;EwAAAAAAAAAAAAAAAAAAAAAAW0NvbnRlbnRfVHlwZXNdLnhtbFBLAQItABQABgAIAAAAIQA4/SH/&#10;1gAAAJQBAAALAAAAAAAAAAAAAAAAAC8BAABfcmVscy8ucmVsc1BLAQItABQABgAIAAAAIQAuT1uB&#10;2AEAAAUEAAAOAAAAAAAAAAAAAAAAAC4CAABkcnMvZTJvRG9jLnhtbFBLAQItABQABgAIAAAAIQDH&#10;XJqV3QAAAAkBAAAPAAAAAAAAAAAAAAAAADIEAABkcnMvZG93bnJldi54bWxQSwUGAAAAAAQABADz&#10;AAAAPAUAAAAA&#10;" strokecolor="#4579b8 [3044]">
                <v:stroke endarrow="block"/>
              </v:shape>
            </w:pict>
          </mc:Fallback>
        </mc:AlternateContent>
      </w:r>
      <w:r>
        <w:rPr>
          <w:noProof/>
          <w:lang w:val="es-EC" w:eastAsia="es-EC"/>
        </w:rPr>
        <mc:AlternateContent>
          <mc:Choice Requires="wps">
            <w:drawing>
              <wp:anchor distT="0" distB="0" distL="114300" distR="114300" simplePos="0" relativeHeight="251658752" behindDoc="0" locked="0" layoutInCell="1" allowOverlap="1" wp14:anchorId="2CCDE59C" wp14:editId="71EE4FDC">
                <wp:simplePos x="0" y="0"/>
                <wp:positionH relativeFrom="column">
                  <wp:posOffset>-69215</wp:posOffset>
                </wp:positionH>
                <wp:positionV relativeFrom="paragraph">
                  <wp:posOffset>233582</wp:posOffset>
                </wp:positionV>
                <wp:extent cx="17145" cy="1362710"/>
                <wp:effectExtent l="0" t="0" r="20955" b="27940"/>
                <wp:wrapNone/>
                <wp:docPr id="90" name="Conector recto 90"/>
                <wp:cNvGraphicFramePr/>
                <a:graphic xmlns:a="http://schemas.openxmlformats.org/drawingml/2006/main">
                  <a:graphicData uri="http://schemas.microsoft.com/office/word/2010/wordprocessingShape">
                    <wps:wsp>
                      <wps:cNvCnPr/>
                      <wps:spPr>
                        <a:xfrm flipH="1" flipV="1">
                          <a:off x="0" y="0"/>
                          <a:ext cx="17145" cy="136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23749EC" id="Conector recto 90" o:spid="_x0000_s1026" style="position:absolute;flip:x y;z-index:251658752;visibility:visible;mso-wrap-style:square;mso-wrap-distance-left:9pt;mso-wrap-distance-top:0;mso-wrap-distance-right:9pt;mso-wrap-distance-bottom:0;mso-position-horizontal:absolute;mso-position-horizontal-relative:text;mso-position-vertical:absolute;mso-position-vertical-relative:text" from="-5.45pt,18.4pt" to="-4.1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TixgEAANkDAAAOAAAAZHJzL2Uyb0RvYy54bWysU02P0zAQvSPxHyzfaZIu7C5R0z10BRwQ&#10;VLBw9zrjxpK/NDZN+u8ZO21AgIRAe3FmPPNm5j1PNneTNewIGLV3HW9WNWfgpO+1O3T8y8ObF7ec&#10;xSRcL4x30PETRH63ff5sM4YW1n7wpgdkVMTFdgwdH1IKbVVFOYAVceUDOAoqj1YkcvFQ9ShGqm5N&#10;ta7r62r02Af0EmKk2/s5yLelvlIg00elIiRmOk6zpXJiOR/zWW03oj2gCIOW5zHEf0xhhXbUdCl1&#10;L5Jg31D/VspqiT56lVbS28orpSUUDsSmqX9h83kQAQoXEieGRab4dGXlh+Meme47/prkccLSG+3o&#10;pWTyyDB/GAVIpTHElpJ3bo9nL4Y9ZsqTQsuU0eEdLQAv1tds5RgRZFNR+7SoDVNiki6bm+blK84k&#10;RZqr6/VNU/pUc8EMDhjTW/CWZaPjRrsshmjF8X1MNASlXlLIyQPOIxUrnQzkZOM+gSKCuWFBl9WC&#10;nUF2FLQUQkpwqckUqV7JzjCljVmA9d+B5/wMhbJ2/wJeEKWzd2kBW+08/ql7mi4jqzn/osDMO0vw&#10;6PtTeawiDe1PYXje9bygP/sF/uOP3H4HAAD//wMAUEsDBBQABgAIAAAAIQDIZxtH3wAAAAkBAAAP&#10;AAAAZHJzL2Rvd25yZXYueG1sTI/BTsMwEETvSPyDtUjcUicplBKyqRACxK2iBXF1nSWOiNdR7DQp&#10;X485wXG1TzNvys1sO3GkwbeOEbJFCoJYu7rlBuFt/5SsQfiguFadY0I4kYdNdX5WqqJ2E7/ScRca&#10;EUPYFwrBhNAXUnptyCq/cD1x/H26waoQz6GR9aCmGG47mafpSlrVcmwwqqcHQ/prN1qESRq9daft&#10;9+PH8uV53hs93rxrxMuL+f4ORKA5/MHwqx/VoYpOBzdy7UWHkGTpbUQRlqs4IQLJOgdxQMivsyuQ&#10;VSn/L6h+AAAA//8DAFBLAQItABQABgAIAAAAIQC2gziS/gAAAOEBAAATAAAAAAAAAAAAAAAAAAAA&#10;AABbQ29udGVudF9UeXBlc10ueG1sUEsBAi0AFAAGAAgAAAAhADj9If/WAAAAlAEAAAsAAAAAAAAA&#10;AAAAAAAALwEAAF9yZWxzLy5yZWxzUEsBAi0AFAAGAAgAAAAhAAjcNOLGAQAA2QMAAA4AAAAAAAAA&#10;AAAAAAAALgIAAGRycy9lMm9Eb2MueG1sUEsBAi0AFAAGAAgAAAAhAMhnG0ffAAAACQEAAA8AAAAA&#10;AAAAAAAAAAAAIAQAAGRycy9kb3ducmV2LnhtbFBLBQYAAAAABAAEAPMAAAAsBQAAAAA=&#10;" strokecolor="#4579b8 [3044]"/>
            </w:pict>
          </mc:Fallback>
        </mc:AlternateContent>
      </w:r>
      <w:r w:rsidR="009D4C68">
        <w:rPr>
          <w:noProof/>
          <w:lang w:val="es-EC" w:eastAsia="es-EC"/>
        </w:rPr>
        <mc:AlternateContent>
          <mc:Choice Requires="wps">
            <w:drawing>
              <wp:anchor distT="0" distB="0" distL="114300" distR="114300" simplePos="0" relativeHeight="251559424" behindDoc="0" locked="0" layoutInCell="1" allowOverlap="1" wp14:anchorId="5E7AA1FB" wp14:editId="21A50C27">
                <wp:simplePos x="0" y="0"/>
                <wp:positionH relativeFrom="column">
                  <wp:posOffset>1478427</wp:posOffset>
                </wp:positionH>
                <wp:positionV relativeFrom="paragraph">
                  <wp:posOffset>36731</wp:posOffset>
                </wp:positionV>
                <wp:extent cx="2859893" cy="756139"/>
                <wp:effectExtent l="0" t="0" r="17145" b="25400"/>
                <wp:wrapNone/>
                <wp:docPr id="44" name="Proceso 44"/>
                <wp:cNvGraphicFramePr/>
                <a:graphic xmlns:a="http://schemas.openxmlformats.org/drawingml/2006/main">
                  <a:graphicData uri="http://schemas.microsoft.com/office/word/2010/wordprocessingShape">
                    <wps:wsp>
                      <wps:cNvSpPr/>
                      <wps:spPr>
                        <a:xfrm>
                          <a:off x="0" y="0"/>
                          <a:ext cx="2859893" cy="75613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Comisión técnica: terminada la constatación física de bienes, p</w:t>
                            </w:r>
                            <w:r w:rsidRPr="009E3BAA">
                              <w:rPr>
                                <w:sz w:val="18"/>
                                <w:szCs w:val="18"/>
                                <w:lang w:val="es-EC"/>
                              </w:rPr>
                              <w:t>resenta Informe</w:t>
                            </w:r>
                            <w:r>
                              <w:rPr>
                                <w:sz w:val="18"/>
                                <w:szCs w:val="18"/>
                                <w:lang w:val="es-EC"/>
                              </w:rPr>
                              <w:t xml:space="preserve">  técnico resultado</w:t>
                            </w:r>
                            <w:r w:rsidRPr="009E3BAA">
                              <w:rPr>
                                <w:sz w:val="18"/>
                                <w:szCs w:val="18"/>
                                <w:lang w:val="es-EC"/>
                              </w:rPr>
                              <w:t xml:space="preserve"> </w:t>
                            </w:r>
                            <w:r>
                              <w:rPr>
                                <w:sz w:val="18"/>
                                <w:szCs w:val="18"/>
                                <w:lang w:val="es-EC"/>
                              </w:rPr>
                              <w:t>de las constataciones físicas al Director Provincial para su aprobación.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F92C3" id="Proceso 44" o:spid="_x0000_s1048" type="#_x0000_t109" style="position:absolute;margin-left:116.4pt;margin-top:2.9pt;width:225.2pt;height:59.5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aagwIAAFgFAAAOAAAAZHJzL2Uyb0RvYy54bWysVN9P2zAQfp+0/8Hy+0hbWqAVKaqKmCYh&#10;qICJZ9exSSTb59luk+6v39lOAwK0h2l5cHy+u+9++DtfXnVakb1wvgFT0vHJiBJhOFSNeSnpz6eb&#10;bxeU+MBMxRQYUdKD8PRq+fXLZWsXYgI1qEo4giDGL1pb0joEuygKz2uhmT8BKwwqJTjNAorupagc&#10;axFdq2IyGp0VLbjKOuDCezy9zkq6TPhSCh7upfQiEFVSzC2k1aV1G9dieckWL47ZuuF9GuwfstCs&#10;MRh0gLpmgZGdaz5A6YY78CDDCQddgJQNF6kGrGY8elfNY82sSLVgc7wd2uT/Hyy/228caaqSTqeU&#10;GKbxjjapnUDwBNvTWr9Aq0e7cb3kcRtr7aTT8Y9VkC619DC0VHSBcDycXMzmF/NTSjjqzmdn49N5&#10;BC1eva3z4bsATeKmpFJBu66ZCzkLn7rK9rc+ZLejOWLEzHIuaRcOSsR0lHkQEkuK0ZN3IpNYK0f2&#10;DGnAOBcmjLOqZpXIx7MRfn1ug0fKNAFGZNkoNWD3AJGoH7Fzrr19dBWJi4Pz6G+JZefBI0UGEwZn&#10;3RhwnwEorKqPnO2PTcqtiV0K3bZL1z2ZRNN4tIXqgBxwkIfDW37T4FXcMh82zOE04NzghId7XOLt&#10;lBT6HSU1uN+fnUd7JClqKWlxukrqf+2YE5SoHwbpOx9Pp3EckzCdnU9QcG8127cas9NrwJsb41ti&#10;edpG+6COW+lAP+NDsIpRUcUMx9gl5cEdhXXIU49PCRerVTLDEbQs3JpHyyN4bHSk11P3zJzt+RiQ&#10;yXdwnES2eEfFbBs9Dax2AWSTePra1/4KcHwTl/qnJr4Pb+Vk9fogLv8AAAD//wMAUEsDBBQABgAI&#10;AAAAIQBelWD+2wAAAAkBAAAPAAAAZHJzL2Rvd25yZXYueG1sTI/BTsMwEETvSPyDtUhcKurgQhVC&#10;nApV4gMI6d2Jt3FEvI5ipw1/z3KC02g1o5m35WH1o7jgHIdAGh63GQikLtiBeg3N5/tDDiImQ9aM&#10;gVDDN0Y4VLc3pSlsuNIHXurUCy6hWBgNLqWpkDJ2Dr2J2zAhsXcOszeJz7mXdjZXLvejVFm2l94M&#10;xAvOTHh02H3Vi9ewkSdydWowr/vznAfaHJt20fr+bn17BZFwTX9h+MVndKiYqQ0L2ShGDWqnGD1p&#10;eGZhf5/vFIiWg+rpBWRVyv8fVD8AAAD//wMAUEsBAi0AFAAGAAgAAAAhALaDOJL+AAAA4QEAABMA&#10;AAAAAAAAAAAAAAAAAAAAAFtDb250ZW50X1R5cGVzXS54bWxQSwECLQAUAAYACAAAACEAOP0h/9YA&#10;AACUAQAACwAAAAAAAAAAAAAAAAAvAQAAX3JlbHMvLnJlbHNQSwECLQAUAAYACAAAACEAwy92moMC&#10;AABYBQAADgAAAAAAAAAAAAAAAAAuAgAAZHJzL2Uyb0RvYy54bWxQSwECLQAUAAYACAAAACEAXpVg&#10;/tsAAAAJAQAADwAAAAAAAAAAAAAAAADdBAAAZHJzL2Rvd25yZXYueG1sUEsFBgAAAAAEAAQA8wAA&#10;AOUFAAAAAA==&#10;" fillcolor="#4f81bd [3204]" strokecolor="#243f60 [1604]" strokeweight="2pt">
                <v:textbox>
                  <w:txbxContent>
                    <w:p w:rsidR="009010A5" w:rsidRDefault="009010A5" w:rsidP="009D4C68">
                      <w:r>
                        <w:rPr>
                          <w:sz w:val="18"/>
                          <w:szCs w:val="18"/>
                          <w:lang w:val="es-EC"/>
                        </w:rPr>
                        <w:t>Comisión técnica: terminada la constatación física de bienes, p</w:t>
                      </w:r>
                      <w:r w:rsidRPr="009E3BAA">
                        <w:rPr>
                          <w:sz w:val="18"/>
                          <w:szCs w:val="18"/>
                          <w:lang w:val="es-EC"/>
                        </w:rPr>
                        <w:t>resenta Informe</w:t>
                      </w:r>
                      <w:r>
                        <w:rPr>
                          <w:sz w:val="18"/>
                          <w:szCs w:val="18"/>
                          <w:lang w:val="es-EC"/>
                        </w:rPr>
                        <w:t xml:space="preserve">  técnico resultado</w:t>
                      </w:r>
                      <w:r w:rsidRPr="009E3BAA">
                        <w:rPr>
                          <w:sz w:val="18"/>
                          <w:szCs w:val="18"/>
                          <w:lang w:val="es-EC"/>
                        </w:rPr>
                        <w:t xml:space="preserve"> </w:t>
                      </w:r>
                      <w:r>
                        <w:rPr>
                          <w:sz w:val="18"/>
                          <w:szCs w:val="18"/>
                          <w:lang w:val="es-EC"/>
                        </w:rPr>
                        <w:t>de las constataciones físicas al Director Provincial para su aprobación.</w:t>
                      </w:r>
                    </w:p>
                  </w:txbxContent>
                </v:textbox>
              </v:shape>
            </w:pict>
          </mc:Fallback>
        </mc:AlternateContent>
      </w:r>
    </w:p>
    <w:p w:rsidR="009D4C68" w:rsidRDefault="009D4C68" w:rsidP="009D4C68"/>
    <w:p w:rsidR="009D4C68" w:rsidRDefault="000B08E1" w:rsidP="009D4C68">
      <w:r>
        <w:rPr>
          <w:noProof/>
          <w:lang w:val="es-EC" w:eastAsia="es-EC"/>
        </w:rPr>
        <mc:AlternateContent>
          <mc:Choice Requires="wps">
            <w:drawing>
              <wp:anchor distT="0" distB="0" distL="114300" distR="114300" simplePos="0" relativeHeight="251686400" behindDoc="0" locked="0" layoutInCell="1" allowOverlap="1" wp14:anchorId="53CFF235" wp14:editId="6B8BC460">
                <wp:simplePos x="0" y="0"/>
                <wp:positionH relativeFrom="column">
                  <wp:posOffset>2875915</wp:posOffset>
                </wp:positionH>
                <wp:positionV relativeFrom="paragraph">
                  <wp:posOffset>154842</wp:posOffset>
                </wp:positionV>
                <wp:extent cx="0" cy="229089"/>
                <wp:effectExtent l="76200" t="0" r="57150" b="57150"/>
                <wp:wrapNone/>
                <wp:docPr id="85" name="Conector recto de flecha 85"/>
                <wp:cNvGraphicFramePr/>
                <a:graphic xmlns:a="http://schemas.openxmlformats.org/drawingml/2006/main">
                  <a:graphicData uri="http://schemas.microsoft.com/office/word/2010/wordprocessingShape">
                    <wps:wsp>
                      <wps:cNvCnPr/>
                      <wps:spPr>
                        <a:xfrm>
                          <a:off x="0" y="0"/>
                          <a:ext cx="0" cy="2290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F5CAEB1" id="Conector recto de flecha 85" o:spid="_x0000_s1026" type="#_x0000_t32" style="position:absolute;margin-left:226.45pt;margin-top:12.2pt;width:0;height:18.0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EL0wEAAAEEAAAOAAAAZHJzL2Uyb0RvYy54bWysU9uOEzEMfUfiH6K805lWAnWrTvehC7wg&#10;qID9gGzG6UTKTY7ptH+Pk2lnESAkEC/Ozcc+Pna292fvxAkw2xg6uVy0UkDQsbfh2MnHr+9eraXI&#10;pEKvXAzQyQtkeb97+WI7pg2s4hBdDyg4SMibMXVyIEqbpsl6AK/yIiYI/GgiekV8xGPToxo5unfN&#10;qm3fNGPEPmHUkDPfPkyPclfjGwOaPhmTgYTrJHOjarHap2Kb3VZtjqjSYPWVhvoHFl7ZwEnnUA+K&#10;lPiG9pdQ3mqMORpa6OibaIzVUGvgapbtT9V8GVSCWguLk9MsU/5/YfXH0wGF7Tu5fi1FUJ57tOdO&#10;aYoosCyiB2Ec6EEJdmG9xpQ3DNuHA15POR2wFH826MvKZYlz1fgyawxnEnq61Hy7Wt2167sSrnnG&#10;Jcz0HqIXZdPJTKjscSDmMxFaVonV6UOmCXgDlKQuFEvKurehF3RJXAmhVeHo4JqnuDSF/kS47uji&#10;YIJ/BsNCMMUpTR1B2DsUJ8XDo7SGQMs5EnsXmLHOzcC28vsj8OpfoFDH82/AM6JmjoFmsLch4u+y&#10;0/lG2Uz+NwWmuosET7G/1FZWaXjOak+uf6IM8o/nCn/+ubvvAAAA//8DAFBLAwQUAAYACAAAACEA&#10;dVhy5NwAAAAJAQAADwAAAGRycy9kb3ducmV2LnhtbEyPTU/DMAyG70j8h8iTuLF0XTeNUncaX9KO&#10;bOPCLWtMW9E4VZJt4d8TxAGOth+9ft5qHc0gzuR8bxlhNs1AEDdW99wivB1eblcgfFCs1WCZEL7I&#10;w7q+vqpUqe2Fd3Teh1akEPalQuhCGEspfdORUX5qR+J0+7DOqJBG10rt1CWFm0HmWbaURvWcPnRq&#10;pMeOms/9ySA8vG7N5undRZrPnwsfDzbnZot4M4mbexCBYviD4Uc/qUOdnI72xNqLAaFY5HcJRciL&#10;AkQCfhdHhGW2AFlX8n+D+hsAAP//AwBQSwECLQAUAAYACAAAACEAtoM4kv4AAADhAQAAEwAAAAAA&#10;AAAAAAAAAAAAAAAAW0NvbnRlbnRfVHlwZXNdLnhtbFBLAQItABQABgAIAAAAIQA4/SH/1gAAAJQB&#10;AAALAAAAAAAAAAAAAAAAAC8BAABfcmVscy8ucmVsc1BLAQItABQABgAIAAAAIQDGrKEL0wEAAAEE&#10;AAAOAAAAAAAAAAAAAAAAAC4CAABkcnMvZTJvRG9jLnhtbFBLAQItABQABgAIAAAAIQB1WHLk3AAA&#10;AAkBAAAPAAAAAAAAAAAAAAAAAC0EAABkcnMvZG93bnJldi54bWxQSwUGAAAAAAQABADzAAAANgUA&#10;AAAA&#10;" strokecolor="#4579b8 [3044]">
                <v:stroke endarrow="block"/>
              </v:shape>
            </w:pict>
          </mc:Fallback>
        </mc:AlternateContent>
      </w:r>
      <w:r w:rsidR="005147E3">
        <w:t xml:space="preserve">                                                                                                </w:t>
      </w:r>
    </w:p>
    <w:p w:rsidR="009D4C68" w:rsidRPr="001D2F5A" w:rsidRDefault="009D4C68" w:rsidP="009D4C68">
      <w:pPr>
        <w:rPr>
          <w:b/>
        </w:rPr>
      </w:pPr>
      <w:r>
        <w:rPr>
          <w:noProof/>
          <w:lang w:val="es-EC" w:eastAsia="es-EC"/>
        </w:rPr>
        <mc:AlternateContent>
          <mc:Choice Requires="wps">
            <w:drawing>
              <wp:anchor distT="0" distB="0" distL="114300" distR="114300" simplePos="0" relativeHeight="251553280" behindDoc="1" locked="0" layoutInCell="1" allowOverlap="1" wp14:anchorId="6BF99101" wp14:editId="603CD690">
                <wp:simplePos x="0" y="0"/>
                <wp:positionH relativeFrom="column">
                  <wp:posOffset>1469390</wp:posOffset>
                </wp:positionH>
                <wp:positionV relativeFrom="paragraph">
                  <wp:posOffset>43180</wp:posOffset>
                </wp:positionV>
                <wp:extent cx="2874645" cy="1125220"/>
                <wp:effectExtent l="0" t="0" r="20955" b="17780"/>
                <wp:wrapTight wrapText="bothSides">
                  <wp:wrapPolygon edited="0">
                    <wp:start x="10306" y="0"/>
                    <wp:lineTo x="0" y="10239"/>
                    <wp:lineTo x="0" y="11702"/>
                    <wp:lineTo x="10163" y="21576"/>
                    <wp:lineTo x="11451" y="21576"/>
                    <wp:lineTo x="21614" y="11702"/>
                    <wp:lineTo x="21614" y="10239"/>
                    <wp:lineTo x="12883" y="1463"/>
                    <wp:lineTo x="11308" y="0"/>
                    <wp:lineTo x="10306" y="0"/>
                  </wp:wrapPolygon>
                </wp:wrapTight>
                <wp:docPr id="48" name="Decisión 48"/>
                <wp:cNvGraphicFramePr/>
                <a:graphic xmlns:a="http://schemas.openxmlformats.org/drawingml/2006/main">
                  <a:graphicData uri="http://schemas.microsoft.com/office/word/2010/wordprocessingShape">
                    <wps:wsp>
                      <wps:cNvSpPr/>
                      <wps:spPr>
                        <a:xfrm>
                          <a:off x="0" y="0"/>
                          <a:ext cx="2874645" cy="112522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r>
                              <w:rPr>
                                <w:sz w:val="18"/>
                                <w:szCs w:val="18"/>
                                <w:lang w:val="es-EC"/>
                              </w:rPr>
                              <w:t>Aprobación del informe técnico por la máxima autoridad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617A87" id="Decisión 48" o:spid="_x0000_s1049" type="#_x0000_t110" style="position:absolute;margin-left:115.7pt;margin-top:3.4pt;width:226.35pt;height:88.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LjQIAAFwFAAAOAAAAZHJzL2Uyb0RvYy54bWysVM1OGzEQvlfqO1i+l81uE6ARGxQFUVVC&#10;gAoVZ8drs5a8Htd2sklfq4/QF2NsbxYEqIeqOWw8nplv/r7x2fmu02QrnFdgaloeTSgRhkOjzGNN&#10;f9xffjqlxAdmGqbBiJruhafni48fzno7FxW0oBvhCIIYP+9tTdsQ7LwoPG9Fx/wRWGFQKcF1LKDo&#10;HovGsR7RO11Uk8lx0YNrrAMuvMfbi6yki4QvpeDhRkovAtE1xdxC+rr0XcdvsThj80fHbKv4kAb7&#10;hyw6pgwGHaEuWGBk49QbqE5xBx5kOOLQFSCl4iLVgNWUk1fV3LXMilQLNsfbsU3+/8Hy6+2tI6qp&#10;6RQnZViHM7oQXHn157cheIcN6q2fo92dvXWD5PEYq91J18V/rIPsUlP3Y1PFLhCOl9XpyfR4OqOE&#10;o64sq1lVpbYXz+7W+fBVQEfioaZSQ79qmQs5EcidZdsrHzA++h3sUYi55WzSKey1iAlp811ILCvG&#10;T3NJhBIr7ciWIRUY58KEMqta1oh8PZvgL5aMQUaPJCXAiCyV1iP2ABDJ+hY7wwz20VUkPo7Ok78l&#10;lp1HjxQZTBidO2XAvQegsaohcrY/NCm3JnYp7Na7NPLq82G8a2j2yAMHeUG85ZcKZ3HFfLhlDjcC&#10;dwe3PNzgJ46npjCcKGnB/XrvPtojUVFLSY8bVlP/c8OcoER/M0jhL+V0GlcyCdPZCdKCuJea9UuN&#10;2XQrwMmV+J5Yno7RPujDUTroHvAxWMaoqGKGY+ya8uAOwirkzcfnhIvlMpnhGloWrsyd5RE8NjrS&#10;6373wJwdCBmQy9dw2EY2f0XFbBs9DSw3AaRKPI2tzn0dRoArnLg0PDfxjXgpJ6vnR3HxBAAA//8D&#10;AFBLAwQUAAYACAAAACEAukNigdwAAAAJAQAADwAAAGRycy9kb3ducmV2LnhtbEyPQU6EQBBF9ybe&#10;oVMm7pyGEQlBmokxcWHcyOgBaugSyNDVSDcz6OktV7qs/Jdf71e71Y3qRHMYPBtINwko4tbbgTsD&#10;729PNwWoEJEtjp7JwBcF2NWXFxWW1p+5odM+dkpKOJRooI9xKrUObU8Ow8ZPxJJ9+NlhlHPutJ3x&#10;LOVu1NskybXDgeVDjxM99tQe94szoIN/dt8u/Ty+3A1Fs7w2lnVjzPXV+nAPKtIa/2D41Rd1qMXp&#10;4Be2QY0GtrdpJqiBXBZInhdZCuogYJEloOtK/19Q/wAAAP//AwBQSwECLQAUAAYACAAAACEAtoM4&#10;kv4AAADhAQAAEwAAAAAAAAAAAAAAAAAAAAAAW0NvbnRlbnRfVHlwZXNdLnhtbFBLAQItABQABgAI&#10;AAAAIQA4/SH/1gAAAJQBAAALAAAAAAAAAAAAAAAAAC8BAABfcmVscy8ucmVsc1BLAQItABQABgAI&#10;AAAAIQBcbBlLjQIAAFwFAAAOAAAAAAAAAAAAAAAAAC4CAABkcnMvZTJvRG9jLnhtbFBLAQItABQA&#10;BgAIAAAAIQC6Q2KB3AAAAAkBAAAPAAAAAAAAAAAAAAAAAOcEAABkcnMvZG93bnJldi54bWxQSwUG&#10;AAAAAAQABADzAAAA8AUAAAAA&#10;" fillcolor="#4f81bd [3204]" strokecolor="#243f60 [1604]" strokeweight="2pt">
                <v:textbox>
                  <w:txbxContent>
                    <w:p w:rsidR="009010A5" w:rsidRDefault="009010A5" w:rsidP="009D4C68">
                      <w:r>
                        <w:rPr>
                          <w:sz w:val="18"/>
                          <w:szCs w:val="18"/>
                          <w:lang w:val="es-EC"/>
                        </w:rPr>
                        <w:t>Aprobación del informe técnico por la máxima autoridad</w:t>
                      </w:r>
                    </w:p>
                  </w:txbxContent>
                </v:textbox>
                <w10:wrap type="tight"/>
              </v:shape>
            </w:pict>
          </mc:Fallback>
        </mc:AlternateContent>
      </w:r>
      <w:r w:rsidR="005147E3">
        <w:t xml:space="preserve">                                                                                                   </w:t>
      </w:r>
      <w:r w:rsidR="005147E3" w:rsidRPr="001D2F5A">
        <w:rPr>
          <w:b/>
        </w:rPr>
        <w:t xml:space="preserve">                            </w:t>
      </w:r>
    </w:p>
    <w:p w:rsidR="009D4C68" w:rsidRPr="008C0CE4" w:rsidRDefault="008C0CE4" w:rsidP="009D4C68">
      <w:pPr>
        <w:rPr>
          <w:b/>
        </w:rPr>
      </w:pPr>
      <w:r>
        <w:rPr>
          <w:noProof/>
          <w:lang w:val="es-EC" w:eastAsia="es-EC"/>
        </w:rPr>
        <mc:AlternateContent>
          <mc:Choice Requires="wps">
            <w:drawing>
              <wp:anchor distT="0" distB="0" distL="114300" distR="114300" simplePos="0" relativeHeight="251695616" behindDoc="0" locked="0" layoutInCell="1" allowOverlap="1" wp14:anchorId="19002E41" wp14:editId="36FB2238">
                <wp:simplePos x="0" y="0"/>
                <wp:positionH relativeFrom="column">
                  <wp:posOffset>139065</wp:posOffset>
                </wp:positionH>
                <wp:positionV relativeFrom="paragraph">
                  <wp:posOffset>97440</wp:posOffset>
                </wp:positionV>
                <wp:extent cx="1092200" cy="483235"/>
                <wp:effectExtent l="0" t="0" r="12700" b="12065"/>
                <wp:wrapNone/>
                <wp:docPr id="4" name="Proceso 4"/>
                <wp:cNvGraphicFramePr/>
                <a:graphic xmlns:a="http://schemas.openxmlformats.org/drawingml/2006/main">
                  <a:graphicData uri="http://schemas.microsoft.com/office/word/2010/wordprocessingShape">
                    <wps:wsp>
                      <wps:cNvSpPr/>
                      <wps:spPr>
                        <a:xfrm>
                          <a:off x="0" y="0"/>
                          <a:ext cx="1092200" cy="48323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pPr>
                              <w:jc w:val="center"/>
                            </w:pPr>
                            <w:r>
                              <w:t>Regresa informe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12572" id="Proceso 4" o:spid="_x0000_s1050" type="#_x0000_t109" style="position:absolute;margin-left:10.95pt;margin-top:7.65pt;width:86pt;height:38.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cgQIAAFYFAAAOAAAAZHJzL2Uyb0RvYy54bWysVFFv2yAQfp+0/4B4X+246dZGdaooVadJ&#10;VRutnfpMMNSWgGNAYme/fgc4btVOe5iWBwK+u4+7777j8mrQiuyF8x2Yms5OSkqE4dB05rmmPx5v&#10;Pp1T4gMzDVNgRE0PwtOr5ccPl71diApaUI1wBEGMX/S2pm0IdlEUnrdCM38CVhg0SnCaBTy656Jx&#10;rEd0rYqqLD8XPbjGOuDCe/x6nY10mfClFDzcS+lFIKqmmFtIq0vrNq7F8pItnh2zbcfHNNg/ZKFZ&#10;Z/DSCeqaBUZ2rnsHpTvuwIMMJxx0AVJ2XKQasJpZ+aaah5ZZkWpBcrydaPL/D5bf7TeOdE1N55QY&#10;prFFm8QmkHkkp7d+gT4PduPGk8dtrHSQTsd/rIEMidDDRKgYAuH4cVZeVNglSjja5uen1elZBC1e&#10;oq3z4asATeKmplJBv26ZCzkJnzhl+1sfctjRHTFiZjmXtAsHJWI6ynwXEgvC26sUnaQk1sqRPUMR&#10;MM6FCbNsalkj8uezEn9jblNEyjQBRmTZKTVhjwBRpu+xc66jfwwVSYlTcPm3xHLwFJFuBhOmYN0Z&#10;cH8CUFjVeHP2P5KUqYkshWE7pGZXU3O30BxQAQ7yaHjLbzpsxS3zYcMczgJ2D+c73OMSu1NTGHeU&#10;tOB+/el79EeJopWSHmerpv7njjlBifpmULwXs/k8DmM6zM++VHhwry3b1xaz02vAzs3wJbE8baN/&#10;UMetdKCf8BlYxVvRxAzHu2vKgzse1iHPPD4kXKxWyQ0H0LJwax4sj+CR6Civx+GJOTvqMaCS7+A4&#10;h2zxRorZN0YaWO0CyC7pNFKdeR1bgMObtDQ+NPF1eH1OXi/P4fI3AAAA//8DAFBLAwQUAAYACAAA&#10;ACEAh4F9sdoAAAAIAQAADwAAAGRycy9kb3ducmV2LnhtbEyPwU7DMBBE70j8g7VIXCrqpAWUhDgV&#10;qsQHENK7k2zjiHgd2U4b/p7tCY47M5p9Ux5WO4kL+jA6UpBuExBInetHGhQ0Xx9PGYgQNfV6coQK&#10;fjDAobq/K3XRuyt94qWOg+ASCoVWYGKcCylDZ9DqsHUzEntn562OfPpB9l5fudxOcpckr9LqkfiD&#10;0TMeDXbf9WIVbOSJTB0bzOrh7DNHm2PTLko9PqzvbyAirvEvDDd8RoeKmVq3UB/EpGCX5pxk/WUP&#10;4ubnexZaBXn6DLIq5f8B1S8AAAD//wMAUEsBAi0AFAAGAAgAAAAhALaDOJL+AAAA4QEAABMAAAAA&#10;AAAAAAAAAAAAAAAAAFtDb250ZW50X1R5cGVzXS54bWxQSwECLQAUAAYACAAAACEAOP0h/9YAAACU&#10;AQAACwAAAAAAAAAAAAAAAAAvAQAAX3JlbHMvLnJlbHNQSwECLQAUAAYACAAAACEAPfo53IECAABW&#10;BQAADgAAAAAAAAAAAAAAAAAuAgAAZHJzL2Uyb0RvYy54bWxQSwECLQAUAAYACAAAACEAh4F9sdoA&#10;AAAIAQAADwAAAAAAAAAAAAAAAADbBAAAZHJzL2Rvd25yZXYueG1sUEsFBgAAAAAEAAQA8wAAAOIF&#10;AAAAAA==&#10;" fillcolor="#4f81bd [3204]" strokecolor="#243f60 [1604]" strokeweight="2pt">
                <v:textbox>
                  <w:txbxContent>
                    <w:p w:rsidR="009010A5" w:rsidRDefault="009010A5" w:rsidP="009D4C68">
                      <w:pPr>
                        <w:jc w:val="center"/>
                      </w:pPr>
                      <w:r>
                        <w:t>Regresa informe</w:t>
                      </w:r>
                    </w:p>
                  </w:txbxContent>
                </v:textbox>
              </v:shape>
            </w:pict>
          </mc:Fallback>
        </mc:AlternateContent>
      </w:r>
      <w:r>
        <w:rPr>
          <w:noProof/>
          <w:lang w:val="es-EC" w:eastAsia="es-EC"/>
        </w:rPr>
        <mc:AlternateContent>
          <mc:Choice Requires="wps">
            <w:drawing>
              <wp:anchor distT="0" distB="0" distL="114300" distR="114300" simplePos="0" relativeHeight="251763200" behindDoc="0" locked="0" layoutInCell="1" allowOverlap="1" wp14:anchorId="5B5C976F" wp14:editId="0A2A560B">
                <wp:simplePos x="0" y="0"/>
                <wp:positionH relativeFrom="column">
                  <wp:posOffset>1108075</wp:posOffset>
                </wp:positionH>
                <wp:positionV relativeFrom="paragraph">
                  <wp:posOffset>260985</wp:posOffset>
                </wp:positionV>
                <wp:extent cx="360045" cy="8255"/>
                <wp:effectExtent l="0" t="0" r="20955" b="29845"/>
                <wp:wrapNone/>
                <wp:docPr id="87" name="Conector recto 87"/>
                <wp:cNvGraphicFramePr/>
                <a:graphic xmlns:a="http://schemas.openxmlformats.org/drawingml/2006/main">
                  <a:graphicData uri="http://schemas.microsoft.com/office/word/2010/wordprocessingShape">
                    <wps:wsp>
                      <wps:cNvCnPr/>
                      <wps:spPr>
                        <a:xfrm flipH="1" flipV="1">
                          <a:off x="0" y="0"/>
                          <a:ext cx="36004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CBE6D5" id="Conector recto 87" o:spid="_x0000_s1026" style="position:absolute;flip:x y;z-index:251763200;visibility:visible;mso-wrap-style:square;mso-wrap-distance-left:9pt;mso-wrap-distance-top:0;mso-wrap-distance-right:9pt;mso-wrap-distance-bottom:0;mso-position-horizontal:absolute;mso-position-horizontal-relative:text;mso-position-vertical:absolute;mso-position-vertical-relative:text" from="87.25pt,20.55pt" to="115.6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JoxAEAANcDAAAOAAAAZHJzL2Uyb0RvYy54bWysU12v0zAMfUfiP0R5Z+0Gu0zVuvuwK+AB&#10;wcTXe27qrJHyJSes3b/HSbuCACGBeEnt2Mf2OXH396M17AIYtXctX69qzsBJ32l3bvnnT6+e7TiL&#10;SbhOGO+g5VeI/P7w9Ml+CA1sfO9NB8ioiIvNEFrepxSaqoqyByviygdwFFQerUjk4rnqUAxU3Zpq&#10;U9d31eCxC+glxEi3D1OQH0p9pUCm90pFSMy0nGZL5cRyPuazOuxFc0YRei3nMcQ/TGGFdtR0KfUg&#10;kmBfUf9SymqJPnqVVtLbyiulJRQOxGZd/8TmYy8CFC4kTgyLTPH/lZXvLidkumv57iVnTlh6oyO9&#10;lEweGeYPowCpNITYUPLRnXD2YjhhpjwqtEwZHd7QAvBifclWjhFBNha1r4vaMCYm6fL5XV2/2HIm&#10;KbTbbLe5SzWVy9CAMb0Gb1k2Wm60y1KIRlzexjSl3lIIl8ebBipWuhrIycZ9AEX0qN00UFksOBpk&#10;F0ErIaQEl9Zz65KdYUobswDr0vaPwDk/Q6Es3d+AF0Tp7F1awFY7j7/rnsbbyGrKvykw8c4SPPru&#10;Wp6qSEPbU8SdNz2v549+gX//Hw/fAAAA//8DAFBLAwQUAAYACAAAACEAN7s3+N4AAAAJAQAADwAA&#10;AGRycy9kb3ducmV2LnhtbEyPwU7DMAyG70i8Q2QkbixtV9jUNZ0QAsRtYgNxzVLTVDRO1aRrx9Nj&#10;TnD87U+/P5fb2XXihENoPSlIFwkIJOPrlhoFb4enmzWIEDXVuvOECs4YYFtdXpS6qP1Er3jax0Zw&#10;CYVCK7Ax9oWUwVh0Oix8j8S7Tz84HTkOjawHPXG562SWJHfS6Zb4gtU9Plg0X/vRKZikNTt/3n0/&#10;fixfnueDNePq3Sh1fTXfb0BEnOMfDL/6rA4VOx39SHUQHedVfsuogjxNQTCQLdMMxJEHWQ6yKuX/&#10;D6ofAAAA//8DAFBLAQItABQABgAIAAAAIQC2gziS/gAAAOEBAAATAAAAAAAAAAAAAAAAAAAAAABb&#10;Q29udGVudF9UeXBlc10ueG1sUEsBAi0AFAAGAAgAAAAhADj9If/WAAAAlAEAAAsAAAAAAAAAAAAA&#10;AAAALwEAAF9yZWxzLy5yZWxzUEsBAi0AFAAGAAgAAAAhAPnGAmjEAQAA1wMAAA4AAAAAAAAAAAAA&#10;AAAALgIAAGRycy9lMm9Eb2MueG1sUEsBAi0AFAAGAAgAAAAhADe7N/jeAAAACQEAAA8AAAAAAAAA&#10;AAAAAAAAHgQAAGRycy9kb3ducmV2LnhtbFBLBQYAAAAABAAEAPMAAAApBQAAAAA=&#10;" strokecolor="#4579b8 [3044]"/>
            </w:pict>
          </mc:Fallback>
        </mc:AlternateContent>
      </w:r>
      <w:r w:rsidR="005147E3">
        <w:rPr>
          <w:noProof/>
          <w:lang w:val="es-EC" w:eastAsia="es-EC"/>
        </w:rPr>
        <mc:AlternateContent>
          <mc:Choice Requires="wps">
            <w:drawing>
              <wp:anchor distT="0" distB="0" distL="114300" distR="114300" simplePos="0" relativeHeight="251753984" behindDoc="0" locked="0" layoutInCell="1" allowOverlap="1" wp14:anchorId="153399DF" wp14:editId="77A2CA7D">
                <wp:simplePos x="0" y="0"/>
                <wp:positionH relativeFrom="column">
                  <wp:posOffset>-41275</wp:posOffset>
                </wp:positionH>
                <wp:positionV relativeFrom="paragraph">
                  <wp:posOffset>280572</wp:posOffset>
                </wp:positionV>
                <wp:extent cx="334010" cy="8255"/>
                <wp:effectExtent l="0" t="0" r="27940" b="29845"/>
                <wp:wrapNone/>
                <wp:docPr id="89" name="Conector recto 89"/>
                <wp:cNvGraphicFramePr/>
                <a:graphic xmlns:a="http://schemas.openxmlformats.org/drawingml/2006/main">
                  <a:graphicData uri="http://schemas.microsoft.com/office/word/2010/wordprocessingShape">
                    <wps:wsp>
                      <wps:cNvCnPr/>
                      <wps:spPr>
                        <a:xfrm flipH="1">
                          <a:off x="0" y="0"/>
                          <a:ext cx="33401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85F3BE4" id="Conector recto 89" o:spid="_x0000_s1026" style="position:absolute;flip:x;z-index:251753984;visibility:visible;mso-wrap-style:square;mso-wrap-distance-left:9pt;mso-wrap-distance-top:0;mso-wrap-distance-right:9pt;mso-wrap-distance-bottom:0;mso-position-horizontal:absolute;mso-position-horizontal-relative:text;mso-position-vertical:absolute;mso-position-vertical-relative:text" from="-3.25pt,22.1pt" to="23.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68wAEAAM0DAAAOAAAAZHJzL2Uyb0RvYy54bWysU02P0zAQvSPxHyzfadIui0rUdA9dAQcE&#10;FQs/wOuMG0v+0tg06b9n7KQBAULaFRfH9sx7M+95srsbrWFnwKi9a/l6VXMGTvpOu1PLv31992rL&#10;WUzCdcJ4By2/QOR3+5cvdkNoYON7bzpARiQuNkNoeZ9SaKoqyh6siCsfwFFQebQi0RFPVYdiIHZr&#10;qk1dv6kGj11ALyFGur2fgnxf+JUCmT4rFSEx03LqLZUVy/qY12q/E80JRei1nNsQz+jCCu2o6EJ1&#10;L5Jg31H/QWW1RB+9SivpbeWV0hKKBlKzrn9T89CLAEULmRPDYlP8f7Ty0/mITHct377lzAlLb3Sg&#10;l5LJI8P8YRQgl4YQG0o+uCPOpxiOmCWPCi1TRocPNADFBJLFxuLxZfEYxsQkXd7cvCahnEkKbTe3&#10;t5m7mkgyWcCY3oO3LG9abrTLBohGnD/GNKVeUwiXm5raKLt0MZCTjfsCikRRuamhMk5wMMjOggZB&#10;SAkurefSJTvDlDZmAdal7D+Bc36GQhm1p4AXRKnsXVrAVjuPf6uexmvLasq/OjDpzhY8+u5SHqhY&#10;QzNTzJ3nOw/lr+cC//kX7n8AAAD//wMAUEsDBBQABgAIAAAAIQCjG06k2wAAAAcBAAAPAAAAZHJz&#10;L2Rvd25yZXYueG1sTI7BTsMwEETvSPyDtUjcWidREqEQp0KUnhEFJI5uvCRp7XUUu23y9ywnOI1G&#10;M5p59WZ2VlxwCoMnBek6AYHUejNQp+Djfbd6ABGiJqOtJ1SwYIBNc3tT68r4K73hZR87wSMUKq2g&#10;j3GspAxtj06HtR+ROPv2k9OR7dRJM+krjzsrsyQppdMD8UOvR3zusT3tz05BsN3Lcflc/DYz07Ld&#10;hS98TXOl7u/mp0cQEef4V4ZffEaHhpkO/kwmCKtgVRbcVJDnGQjO8zIFcWAtCpBNLf/zNz8AAAD/&#10;/wMAUEsBAi0AFAAGAAgAAAAhALaDOJL+AAAA4QEAABMAAAAAAAAAAAAAAAAAAAAAAFtDb250ZW50&#10;X1R5cGVzXS54bWxQSwECLQAUAAYACAAAACEAOP0h/9YAAACUAQAACwAAAAAAAAAAAAAAAAAvAQAA&#10;X3JlbHMvLnJlbHNQSwECLQAUAAYACAAAACEAVUSevMABAADNAwAADgAAAAAAAAAAAAAAAAAuAgAA&#10;ZHJzL2Uyb0RvYy54bWxQSwECLQAUAAYACAAAACEAoxtOpNsAAAAHAQAADwAAAAAAAAAAAAAAAAAa&#10;BAAAZHJzL2Rvd25yZXYueG1sUEsFBgAAAAAEAAQA8wAAACIFAAAAAA==&#10;" strokecolor="#4579b8 [3044]"/>
            </w:pict>
          </mc:Fallback>
        </mc:AlternateContent>
      </w:r>
      <w:r w:rsidR="009D4C68">
        <w:tab/>
      </w:r>
      <w:r w:rsidR="009D4C68">
        <w:tab/>
      </w:r>
      <w:r w:rsidR="009D4C68">
        <w:tab/>
      </w:r>
      <w:r w:rsidRPr="008C0CE4">
        <w:rPr>
          <w:b/>
        </w:rPr>
        <w:t>NO</w:t>
      </w:r>
      <w:r w:rsidR="009D4C68" w:rsidRPr="008C0CE4">
        <w:rPr>
          <w:b/>
        </w:rPr>
        <w:tab/>
      </w:r>
      <w:r w:rsidR="009D4C68" w:rsidRPr="008C0CE4">
        <w:rPr>
          <w:b/>
        </w:rPr>
        <w:tab/>
        <w:t xml:space="preserve">    </w:t>
      </w:r>
    </w:p>
    <w:p w:rsidR="009D4C68" w:rsidRDefault="001B0282" w:rsidP="009D4C68">
      <w:r>
        <w:rPr>
          <w:noProof/>
          <w:lang w:val="es-EC" w:eastAsia="es-EC"/>
        </w:rPr>
        <mc:AlternateContent>
          <mc:Choice Requires="wps">
            <w:drawing>
              <wp:anchor distT="0" distB="0" distL="114300" distR="114300" simplePos="0" relativeHeight="251750912" behindDoc="0" locked="0" layoutInCell="1" allowOverlap="1" wp14:anchorId="3B3F0C61" wp14:editId="7CCABF86">
                <wp:simplePos x="0" y="0"/>
                <wp:positionH relativeFrom="column">
                  <wp:posOffset>2911573</wp:posOffset>
                </wp:positionH>
                <wp:positionV relativeFrom="paragraph">
                  <wp:posOffset>505460</wp:posOffset>
                </wp:positionV>
                <wp:extent cx="17584" cy="175846"/>
                <wp:effectExtent l="57150" t="0" r="59055" b="53340"/>
                <wp:wrapNone/>
                <wp:docPr id="116" name="Conector recto de flecha 116"/>
                <wp:cNvGraphicFramePr/>
                <a:graphic xmlns:a="http://schemas.openxmlformats.org/drawingml/2006/main">
                  <a:graphicData uri="http://schemas.microsoft.com/office/word/2010/wordprocessingShape">
                    <wps:wsp>
                      <wps:cNvCnPr/>
                      <wps:spPr>
                        <a:xfrm>
                          <a:off x="0" y="0"/>
                          <a:ext cx="17584"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13E335" id="Conector recto de flecha 116" o:spid="_x0000_s1026" type="#_x0000_t32" style="position:absolute;margin-left:229.25pt;margin-top:39.8pt;width:1.4pt;height:13.8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HE1gEAAAcEAAAOAAAAZHJzL2Uyb0RvYy54bWysU8uOEzEQvCPxD5bvZGZWsKyiTPaQBS4I&#10;Ih4f4PW0M5b8UrvJJH9P25PMIkBCIC5+dnVXldub+5N34giYbQy97FatFBB0HGw49PLrl7cv7qTI&#10;pMKgXAzQyzNkeb99/mwzpTXcxDG6AVBwkpDXU+rlSJTWTZP1CF7lVUwQ+NJE9Ip4i4dmQDVxdu+a&#10;m7a9baaIQ8KoIWc+fZgv5bbmNwY0fTQmAwnXS+ZGdcQ6Ppax2W7U+oAqjVZfaKh/YOGVDVx0SfWg&#10;SIlvaH9J5a3GmKOhlY6+icZYDVUDq+nan9R8HlWCqoXNyWmxKf+/tPrDcY/CDvx23a0UQXl+pB0/&#10;laaIAsskBhDGgR6VKDHs2JTymoG7sMfLLqc9Fvkng77MLEycqsvnxWU4kdB82L1+dfdSCs03dVlT&#10;Nk/YhJneQfSiLHqZCZU9jMSkZlZdNVod32fi6gy8AkphF8pIyro3YRB0TiyH0KpwcFCoc3gJaYqE&#10;mXRd0dnBDP8Ehu0oNGuZ2oiwcyiOiltIaQ2BuiUTRxeYsc4twPbPwEt8gUJt0r8BL4haOQZawN6G&#10;iL+rTqcrZTPHXx2YdRcLHuNwrs9ZreFuq15dfkZp5x/3Ff70f7ffAQAA//8DAFBLAwQUAAYACAAA&#10;ACEAznv8h98AAAAKAQAADwAAAGRycy9kb3ducmV2LnhtbEyPy27CMBBF95X6D9ZU6q44kBAgjYPo&#10;S2LZQjfsTDxNosbjKDbg/n2nK7oc3aN7z5TraHtxxtF3jhRMJwkIpNqZjhoFn/u3hyUIHzQZ3TtC&#10;BT/oYV3d3pS6MO5CH3jehUZwCflCK2hDGAopfd2i1X7iBiTOvtxodeBzbKQZ9YXLbS9nSZJLqzvi&#10;hVYP+Nxi/b07WQVP71u7eTmMEdP0NfNx72ZUb5W6v4ubRxABY7jC8KfP6lCx09GdyHjRK8jmyzmj&#10;CharHAQDWT5NQRyZTBYpyKqU/1+ofgEAAP//AwBQSwECLQAUAAYACAAAACEAtoM4kv4AAADhAQAA&#10;EwAAAAAAAAAAAAAAAAAAAAAAW0NvbnRlbnRfVHlwZXNdLnhtbFBLAQItABQABgAIAAAAIQA4/SH/&#10;1gAAAJQBAAALAAAAAAAAAAAAAAAAAC8BAABfcmVscy8ucmVsc1BLAQItABQABgAIAAAAIQAJqXHE&#10;1gEAAAcEAAAOAAAAAAAAAAAAAAAAAC4CAABkcnMvZTJvRG9jLnhtbFBLAQItABQABgAIAAAAIQDO&#10;e/yH3wAAAAoBAAAPAAAAAAAAAAAAAAAAADAEAABkcnMvZG93bnJldi54bWxQSwUGAAAAAAQABADz&#10;AAAAPAUAAAAA&#10;" strokecolor="#4579b8 [3044]">
                <v:stroke endarrow="block"/>
              </v:shape>
            </w:pict>
          </mc:Fallback>
        </mc:AlternateContent>
      </w:r>
      <w:r w:rsidR="009D4C68">
        <w:tab/>
      </w:r>
      <w:r w:rsidR="009D4C68">
        <w:tab/>
      </w:r>
      <w:r w:rsidR="009D4C68">
        <w:tab/>
        <w:t xml:space="preserve">  </w:t>
      </w:r>
      <w:r w:rsidR="009D4C68">
        <w:tab/>
      </w:r>
      <w:r w:rsidR="009D4C68">
        <w:tab/>
      </w:r>
      <w:r w:rsidR="009D4C68">
        <w:tab/>
      </w:r>
      <w:r w:rsidR="009D4C68">
        <w:tab/>
      </w:r>
    </w:p>
    <w:p w:rsidR="0078699A" w:rsidRDefault="009D4C68" w:rsidP="009D4C68">
      <w:r>
        <w:rPr>
          <w:noProof/>
          <w:lang w:val="es-EC" w:eastAsia="es-EC"/>
        </w:rPr>
        <w:lastRenderedPageBreak/>
        <mc:AlternateContent>
          <mc:Choice Requires="wps">
            <w:drawing>
              <wp:anchor distT="0" distB="0" distL="114300" distR="114300" simplePos="0" relativeHeight="251565568" behindDoc="0" locked="0" layoutInCell="1" allowOverlap="1" wp14:anchorId="0922732A" wp14:editId="09A8D2ED">
                <wp:simplePos x="0" y="0"/>
                <wp:positionH relativeFrom="column">
                  <wp:posOffset>1496011</wp:posOffset>
                </wp:positionH>
                <wp:positionV relativeFrom="paragraph">
                  <wp:posOffset>143901</wp:posOffset>
                </wp:positionV>
                <wp:extent cx="2883535" cy="439615"/>
                <wp:effectExtent l="0" t="0" r="12065" b="17780"/>
                <wp:wrapNone/>
                <wp:docPr id="49" name="Proceso 49"/>
                <wp:cNvGraphicFramePr/>
                <a:graphic xmlns:a="http://schemas.openxmlformats.org/drawingml/2006/main">
                  <a:graphicData uri="http://schemas.microsoft.com/office/word/2010/wordprocessingShape">
                    <wps:wsp>
                      <wps:cNvSpPr/>
                      <wps:spPr>
                        <a:xfrm>
                          <a:off x="0" y="0"/>
                          <a:ext cx="2883535" cy="4396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9E3BAA" w:rsidRDefault="00283E31" w:rsidP="009D4C68">
                            <w:pPr>
                              <w:rPr>
                                <w:sz w:val="18"/>
                                <w:szCs w:val="18"/>
                                <w:lang w:val="es-EC"/>
                              </w:rPr>
                            </w:pPr>
                            <w:r w:rsidRPr="009E3BAA">
                              <w:rPr>
                                <w:sz w:val="18"/>
                                <w:szCs w:val="18"/>
                                <w:lang w:val="es-EC"/>
                              </w:rPr>
                              <w:t>Director Provincial</w:t>
                            </w:r>
                            <w:r>
                              <w:rPr>
                                <w:sz w:val="18"/>
                                <w:szCs w:val="18"/>
                                <w:lang w:val="es-EC"/>
                              </w:rPr>
                              <w:t>:</w:t>
                            </w:r>
                            <w:r w:rsidRPr="009E3BAA">
                              <w:rPr>
                                <w:sz w:val="18"/>
                                <w:szCs w:val="18"/>
                                <w:lang w:val="es-EC"/>
                              </w:rPr>
                              <w:t xml:space="preserve"> </w:t>
                            </w:r>
                            <w:r>
                              <w:rPr>
                                <w:sz w:val="18"/>
                                <w:szCs w:val="18"/>
                                <w:lang w:val="es-EC"/>
                              </w:rPr>
                              <w:t>dispone al Jefe Financiero cumplimiento del informe técnico de bienes</w:t>
                            </w:r>
                          </w:p>
                          <w:p w:rsidR="00283E31" w:rsidRDefault="00283E31"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B5E1F5" id="Proceso 49" o:spid="_x0000_s1051" type="#_x0000_t109" style="position:absolute;margin-left:117.8pt;margin-top:11.35pt;width:227.05pt;height:34.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CvggIAAFgFAAAOAAAAZHJzL2Uyb0RvYy54bWysVEtvGyEQvlfqf0Dcm/UzTaysI8tRqkpR&#10;YjWpcsYseFcChgL2rvvrO8B6EyVRD1X3wAIz8zGPb+bqutOKHITzDZiSjs9GlAjDoWrMrqQ/n26/&#10;XFDiAzMVU2BESY/C0+vl509XrV2ICdSgKuEIghi/aG1J6xDsoig8r4Vm/gysMCiU4DQLeHS7onKs&#10;RXStislodF604CrrgAvv8fYmC+ky4UspeHiQ0otAVEnRt5BWl9ZtXIvlFVvsHLN1w3s32D94oVlj&#10;8NEB6oYFRvaueQelG+7AgwxnHHQBUjZcpBgwmvHoTTSPNbMixYLJ8XZIk/9/sPz+sHGkqUo6u6TE&#10;MI012qR0AsEbTE9r/QK1Hu3G9SeP2xhrJ52Of4yCdCmlxyGloguE4+Xk4mI6n84p4SibTS/Px/MI&#10;WrxYW+fDNwGaxE1JpYJ2XTMXshc+ZZUd7nzIZid1xIieZV/SLhyViO4o80NIDCm+nqwTmcRaOXJg&#10;SAPGuTBhnEU1q0S+no/w630bLJKnCTAiy0apAbsHiER9j5197fWjqUhcHIxHf3MsGw8W6WUwYTDW&#10;jQH3EYDCqPqXs/4pSTk1MUuh23ap3JNUh3i1heqIHHCQm8NbfttgKe6YDxvmsBuwb7DDwwMusTol&#10;hX5HSQ3u90f3UR9JilJKWuyukvpfe+YEJeq7Qfpejmez2I7pMJt/neDBvZZsX0vMXq8BKzfGWWJ5&#10;2kb9oE5b6UA/4yBYxVdRxAzHt0vKgzsd1iF3PY4SLlarpIYtaFm4M4+WR/CY6Eivp+6ZOdvzMSCT&#10;7+HUiWzxhopZN1oaWO0DyCbx9CWvfQmwfROX+lET58Prc9J6GYjLPwAAAP//AwBQSwMEFAAGAAgA&#10;AAAhAFY2VuraAAAACQEAAA8AAABkcnMvZG93bnJldi54bWxMj8FOhDAQhu8mvkMzJl42blmMCEjZ&#10;mE18ABHvhc5SIp0SWnbx7R1Pevsn8+Wfb6rj5iZxwSWMnhQc9gkIpN6bkQYF7cfbQw4iRE1GT55Q&#10;wTcGONa3N5Uujb/SO16aOAguoVBqBTbGuZQy9BadDns/I/Hu7BenI4/LIM2ir1zuJpkmSSadHokv&#10;WD3jyWL/1axOwU5+km1ii3kznJfc0+7UdqtS93fb6wuIiFv8g+FXn9WhZqfOr2SCmBSkj08ZoxzS&#10;ZxAMZHnBoVNQHAqQdSX/f1D/AAAA//8DAFBLAQItABQABgAIAAAAIQC2gziS/gAAAOEBAAATAAAA&#10;AAAAAAAAAAAAAAAAAABbQ29udGVudF9UeXBlc10ueG1sUEsBAi0AFAAGAAgAAAAhADj9If/WAAAA&#10;lAEAAAsAAAAAAAAAAAAAAAAALwEAAF9yZWxzLy5yZWxzUEsBAi0AFAAGAAgAAAAhACvbYK+CAgAA&#10;WAUAAA4AAAAAAAAAAAAAAAAALgIAAGRycy9lMm9Eb2MueG1sUEsBAi0AFAAGAAgAAAAhAFY2Vura&#10;AAAACQEAAA8AAAAAAAAAAAAAAAAA3AQAAGRycy9kb3ducmV2LnhtbFBLBQYAAAAABAAEAPMAAADj&#10;BQAAAAA=&#10;" fillcolor="#4f81bd [3204]" strokecolor="#243f60 [1604]" strokeweight="2pt">
                <v:textbox>
                  <w:txbxContent>
                    <w:p w:rsidR="009010A5" w:rsidRPr="009E3BAA" w:rsidRDefault="009010A5" w:rsidP="009D4C68">
                      <w:pPr>
                        <w:rPr>
                          <w:sz w:val="18"/>
                          <w:szCs w:val="18"/>
                          <w:lang w:val="es-EC"/>
                        </w:rPr>
                      </w:pPr>
                      <w:r w:rsidRPr="009E3BAA">
                        <w:rPr>
                          <w:sz w:val="18"/>
                          <w:szCs w:val="18"/>
                          <w:lang w:val="es-EC"/>
                        </w:rPr>
                        <w:t>Director Provincial</w:t>
                      </w:r>
                      <w:r>
                        <w:rPr>
                          <w:sz w:val="18"/>
                          <w:szCs w:val="18"/>
                          <w:lang w:val="es-EC"/>
                        </w:rPr>
                        <w:t>:</w:t>
                      </w:r>
                      <w:r w:rsidRPr="009E3BAA">
                        <w:rPr>
                          <w:sz w:val="18"/>
                          <w:szCs w:val="18"/>
                          <w:lang w:val="es-EC"/>
                        </w:rPr>
                        <w:t xml:space="preserve"> </w:t>
                      </w:r>
                      <w:r>
                        <w:rPr>
                          <w:sz w:val="18"/>
                          <w:szCs w:val="18"/>
                          <w:lang w:val="es-EC"/>
                        </w:rPr>
                        <w:t>dispone al Jefe Financiero cumplimiento del informe técnico de bienes</w:t>
                      </w:r>
                    </w:p>
                    <w:p w:rsidR="009010A5" w:rsidRDefault="009010A5" w:rsidP="009D4C68">
                      <w:pPr>
                        <w:jc w:val="center"/>
                      </w:pPr>
                    </w:p>
                  </w:txbxContent>
                </v:textbox>
              </v:shape>
            </w:pict>
          </mc:Fallback>
        </mc:AlternateContent>
      </w:r>
      <w:r w:rsidR="008C0CE4">
        <w:tab/>
      </w:r>
      <w:r w:rsidR="008C0CE4">
        <w:tab/>
      </w:r>
      <w:r w:rsidR="008C0CE4">
        <w:tab/>
      </w:r>
      <w:r w:rsidR="008C0CE4">
        <w:tab/>
      </w:r>
      <w:r w:rsidR="008C0CE4">
        <w:tab/>
      </w:r>
    </w:p>
    <w:p w:rsidR="0078699A" w:rsidRDefault="0078699A" w:rsidP="009D4C68"/>
    <w:p w:rsidR="009D4C68" w:rsidRPr="008C0CE4" w:rsidRDefault="008C0CE4" w:rsidP="009D4C68">
      <w:pPr>
        <w:rPr>
          <w:b/>
        </w:rPr>
      </w:pPr>
      <w:r>
        <w:t xml:space="preserve">             </w:t>
      </w:r>
      <w:r w:rsidRPr="008C0CE4">
        <w:rPr>
          <w:b/>
        </w:rPr>
        <w:t>SI</w:t>
      </w:r>
      <w:r w:rsidRPr="008C0CE4">
        <w:rPr>
          <w:b/>
        </w:rPr>
        <w:tab/>
      </w:r>
    </w:p>
    <w:p w:rsidR="009D4C68" w:rsidRDefault="000B08E1" w:rsidP="009D4C68">
      <w:r>
        <w:rPr>
          <w:noProof/>
          <w:lang w:val="es-EC" w:eastAsia="es-EC"/>
        </w:rPr>
        <mc:AlternateContent>
          <mc:Choice Requires="wps">
            <w:drawing>
              <wp:anchor distT="0" distB="0" distL="114300" distR="114300" simplePos="0" relativeHeight="251689472" behindDoc="0" locked="0" layoutInCell="1" allowOverlap="1" wp14:anchorId="2CB07835" wp14:editId="0900663E">
                <wp:simplePos x="0" y="0"/>
                <wp:positionH relativeFrom="column">
                  <wp:posOffset>2883437</wp:posOffset>
                </wp:positionH>
                <wp:positionV relativeFrom="paragraph">
                  <wp:posOffset>-569595</wp:posOffset>
                </wp:positionV>
                <wp:extent cx="8792" cy="589084"/>
                <wp:effectExtent l="38100" t="0" r="67945" b="59055"/>
                <wp:wrapNone/>
                <wp:docPr id="94" name="Conector recto de flecha 94"/>
                <wp:cNvGraphicFramePr/>
                <a:graphic xmlns:a="http://schemas.openxmlformats.org/drawingml/2006/main">
                  <a:graphicData uri="http://schemas.microsoft.com/office/word/2010/wordprocessingShape">
                    <wps:wsp>
                      <wps:cNvCnPr/>
                      <wps:spPr>
                        <a:xfrm>
                          <a:off x="0" y="0"/>
                          <a:ext cx="8792" cy="589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66D632A" id="Conector recto de flecha 94" o:spid="_x0000_s1026" type="#_x0000_t32" style="position:absolute;margin-left:227.05pt;margin-top:-44.85pt;width:.7pt;height:46.4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bh2QEAAAQEAAAOAAAAZHJzL2Uyb0RvYy54bWysU8mOEzEQvSPxD5bvpDsRSxKlM4cMcEEQ&#10;MfABHnc5bcmbykWWv6fsTnoQICQQF6/1qt57Lm/uzt6JI2C2MXRyPmulgKBjb8Ohk1+/vHuxlCKT&#10;Cr1yMUAnL5Dl3fb5s80prWERh+h6QMFJQl6fUicHorRumqwH8CrPYoLAlyaiV8RbPDQ9qhNn965Z&#10;tO3r5hSxTxg15Myn9+Ol3Nb8xoCmT8ZkIOE6ydyojljHxzI2241aH1ClweorDfUPLLyygYtOqe4V&#10;KfEN7S+pvNUYczQ009E30RiroWpgNfP2JzUPg0pQtbA5OU025f+XVn887lHYvpOrl1IE5fmNdvxS&#10;miIKLJPoQRgHelCCQ9ivU8prhu3CHq+7nPZYxJ8N+jKzLHGuHl8mj+FMQvPh8s1qIYXmi1fLVbus&#10;GZsnaMJM7yF6URadzITKHgZiSiOneXVZHT9k4uIMvAFKXRfKSMq6t6EXdEkshtCqcHBQmHN4CWmK&#10;gpFzXdHFwQj/DIa9YJZjmdqFsHMojor7R2kNgeZTJo4uMGOdm4Bt5fdH4DW+QKF26N+AJ0StHANN&#10;YG9DxN9Vp/ONshnjbw6MuosFj7G/1Nes1nCrVa+u36L08o/7Cn/6vNvvAAAA//8DAFBLAwQUAAYA&#10;CAAAACEAFI1Y6d8AAAAJAQAADwAAAGRycy9kb3ducmV2LnhtbEyPy07DMBBF90j8gzVI7FonTQIl&#10;ZFKVR6UuoWXDzo2HJCIeR7bbhr+vWcFydI/uPVOtJjOIEznfW0ZI5wkI4sbqnluEj/1mtgThg2Kt&#10;BsuE8EMeVvX1VaVKbc/8TqddaEUsYV8qhC6EsZTSNx0Z5ed2JI7Zl3VGhXi6VmqnzrHcDHKRJHfS&#10;qJ7jQqdGeu6o+d4dDcLT29asXz7dRFn2mvtpbxfcbBFvb6b1I4hAU/iD4Vc/qkMdnQ72yNqLASEv&#10;8jSiCLPlwz2ISORFUYA4IGQpyLqS/z+oLwAAAP//AwBQSwECLQAUAAYACAAAACEAtoM4kv4AAADh&#10;AQAAEwAAAAAAAAAAAAAAAAAAAAAAW0NvbnRlbnRfVHlwZXNdLnhtbFBLAQItABQABgAIAAAAIQA4&#10;/SH/1gAAAJQBAAALAAAAAAAAAAAAAAAAAC8BAABfcmVscy8ucmVsc1BLAQItABQABgAIAAAAIQCH&#10;6bbh2QEAAAQEAAAOAAAAAAAAAAAAAAAAAC4CAABkcnMvZTJvRG9jLnhtbFBLAQItABQABgAIAAAA&#10;IQAUjVjp3wAAAAkBAAAPAAAAAAAAAAAAAAAAADMEAABkcnMvZG93bnJldi54bWxQSwUGAAAAAAQA&#10;BADzAAAAPwUAAAAA&#10;" strokecolor="#4579b8 [3044]">
                <v:stroke endarrow="block"/>
              </v:shape>
            </w:pict>
          </mc:Fallback>
        </mc:AlternateContent>
      </w:r>
    </w:p>
    <w:p w:rsidR="009D4C68" w:rsidRPr="007C510C" w:rsidRDefault="007C510C" w:rsidP="009D4C68">
      <w:pPr>
        <w:rPr>
          <w:b/>
        </w:rPr>
      </w:pPr>
      <w:r>
        <w:rPr>
          <w:noProof/>
          <w:lang w:val="es-EC" w:eastAsia="es-EC"/>
        </w:rPr>
        <mc:AlternateContent>
          <mc:Choice Requires="wps">
            <w:drawing>
              <wp:anchor distT="0" distB="0" distL="114300" distR="114300" simplePos="0" relativeHeight="251720192" behindDoc="0" locked="0" layoutInCell="1" allowOverlap="1" wp14:anchorId="6F5F1BF5" wp14:editId="2EC07220">
                <wp:simplePos x="0" y="0"/>
                <wp:positionH relativeFrom="column">
                  <wp:posOffset>965485</wp:posOffset>
                </wp:positionH>
                <wp:positionV relativeFrom="paragraph">
                  <wp:posOffset>257810</wp:posOffset>
                </wp:positionV>
                <wp:extent cx="245745" cy="8255"/>
                <wp:effectExtent l="19050" t="57150" r="0" b="86995"/>
                <wp:wrapNone/>
                <wp:docPr id="97" name="Conector recto de flecha 97"/>
                <wp:cNvGraphicFramePr/>
                <a:graphic xmlns:a="http://schemas.openxmlformats.org/drawingml/2006/main">
                  <a:graphicData uri="http://schemas.microsoft.com/office/word/2010/wordprocessingShape">
                    <wps:wsp>
                      <wps:cNvCnPr/>
                      <wps:spPr>
                        <a:xfrm flipH="1">
                          <a:off x="0" y="0"/>
                          <a:ext cx="245745"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BF640B8" id="Conector recto de flecha 97" o:spid="_x0000_s1026" type="#_x0000_t32" style="position:absolute;margin-left:76pt;margin-top:20.3pt;width:19.35pt;height:.65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ss4QEAAA4EAAAOAAAAZHJzL2Uyb0RvYy54bWysU8uOEzEQvCPxD5bvZJJowy5RJnvI8jgg&#10;iBb4AK+nnbHkl9pNJvl72p5kQICQQFx6xnZXdVe5vbk/eSeOgNnG0MrFbC4FBB07Gw6t/PL5zYs7&#10;KTKp0CkXA7TyDFneb58/2wxpDcvYR9cBCiYJeT2kVvZEad00WffgVZ7FBIEPTUSviJd4aDpUA7N7&#10;1yzn85fNELFLGDXkzLsP46HcVn5jQNNHYzKQcK3k3qhGrPGpxGa7UesDqtRbfWlD/UMXXtnARSeq&#10;B0VKfEX7C5W3GmOOhmY6+iYaYzVUDaxmMf9JzadeJaha2JycJpvy/6PVH457FLZr5atbKYLyfEc7&#10;vilNEQWWj+hAGAe6V4JT2K8h5TXDdmGPl1VOeyziTwY959r0jkeh2sECxam6fZ7chhMJzZvLm9Xt&#10;zUoKzUd3y9WqcDcjSSFLmOktRC/KTyszobKHnri5sbuxgDq+zzQCr4ACdqFEUta9Dp2gc2JZhFaF&#10;g4NLnZLSFC1j9/WPzg5G+CMYdoW7HMvUeYSdQ3FUPElKawi0mJg4u8CMdW4CzqsBfwRe8gsU6qz+&#10;DXhC1Mox0AT2NkT8XXU6XVs2Y/7VgVF3seApdud6r9UaHrp6J5cHUqb6x3WFf3/G228AAAD//wMA&#10;UEsDBBQABgAIAAAAIQCTHmk53wAAAAkBAAAPAAAAZHJzL2Rvd25yZXYueG1sTI9LT8MwEITvSPwH&#10;a5G4UTsRpCTEqXgIARck+jq7sZtExOvUdtrw79me4Di7s7PflIvJ9uxofOgcSkhmApjB2ukOGwnr&#10;1evNPbAQFWrVOzQSfkyARXV5UapCuxN+meMyNoxCMBRKQhvjUHAe6tZYFWZuMEi7vfNWRZK+4dqr&#10;E4XbnqdCZNyqDulDqwbz3Jr6ezlawti/HZKPPNs+bV/Gz026mh/eay/l9dX0+AAsmin+meGMTzdQ&#10;EdPOjagD60nfpdQlSrgVGbCzIRdzYDsaJDnwquT/G1S/AAAA//8DAFBLAQItABQABgAIAAAAIQC2&#10;gziS/gAAAOEBAAATAAAAAAAAAAAAAAAAAAAAAABbQ29udGVudF9UeXBlc10ueG1sUEsBAi0AFAAG&#10;AAgAAAAhADj9If/WAAAAlAEAAAsAAAAAAAAAAAAAAAAALwEAAF9yZWxzLy5yZWxzUEsBAi0AFAAG&#10;AAgAAAAhALJ0SyzhAQAADgQAAA4AAAAAAAAAAAAAAAAALgIAAGRycy9lMm9Eb2MueG1sUEsBAi0A&#10;FAAGAAgAAAAhAJMeaTnfAAAACQEAAA8AAAAAAAAAAAAAAAAAOwQAAGRycy9kb3ducmV2LnhtbFBL&#10;BQYAAAAABAAEAPMAAABHBQAAAAA=&#10;" strokecolor="#4579b8 [3044]">
                <v:stroke endarrow="block"/>
              </v:shape>
            </w:pict>
          </mc:Fallback>
        </mc:AlternateContent>
      </w:r>
      <w:r>
        <w:rPr>
          <w:noProof/>
          <w:lang w:val="es-EC" w:eastAsia="es-EC"/>
        </w:rPr>
        <mc:AlternateContent>
          <mc:Choice Requires="wps">
            <w:drawing>
              <wp:anchor distT="0" distB="0" distL="114300" distR="114300" simplePos="0" relativeHeight="251562496" behindDoc="0" locked="0" layoutInCell="1" allowOverlap="1" wp14:anchorId="27E713A9" wp14:editId="66EA12A8">
                <wp:simplePos x="0" y="0"/>
                <wp:positionH relativeFrom="margin">
                  <wp:posOffset>39020</wp:posOffset>
                </wp:positionH>
                <wp:positionV relativeFrom="paragraph">
                  <wp:posOffset>156210</wp:posOffset>
                </wp:positionV>
                <wp:extent cx="934720" cy="307975"/>
                <wp:effectExtent l="0" t="0" r="17780" b="15875"/>
                <wp:wrapNone/>
                <wp:docPr id="51" name="Proceso 51"/>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pPr>
                              <w:jc w:val="center"/>
                            </w:pPr>
                            <w:r>
                              <w:t>Archivar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485D56D" id="Proceso 51" o:spid="_x0000_s1052" type="#_x0000_t109" style="position:absolute;margin-left:3.05pt;margin-top:12.3pt;width:73.6pt;height:24.25pt;z-index:251562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SFgQIAAFcFAAAOAAAAZHJzL2Uyb0RvYy54bWysVFFP2zAQfp+0/2D5fSQtLYyKFFVFTJMQ&#10;VIOJZ9exSSTH553dJt2v39lJAwK0h2l9SG3f3ee7777z5VXXGLZX6GuwBZ+c5JwpK6Gs7XPBfz7e&#10;fPnKmQ/ClsKAVQU/KM+vlp8/XbZuoaZQgSkVMgKxftG6glchuEWWeVmpRvgTcMqSUQM2ItAWn7MS&#10;RUvojcmmeX6WtYClQ5DKezq97o18mfC1VjLca+1VYKbglFtIX0zfbfxmy0uxeEbhqloOaYh/yKIR&#10;taVLR6hrEQTbYf0OqqklggcdTiQ0GWhdS5VqoGom+ZtqHirhVKqFyPFupMn/P1h5t98gq8uCzyec&#10;WdFQjzaJTmB0QvS0zi/I68FtcNh5WsZaO41N/KcqWJcoPYyUqi4wSYcXp7PzKREvyXSan1+czyNm&#10;9hLs0IdvChoWFwXXBtp1JTD0SfhEqtjf+tCHHd0JIybWp5JW4WBUzMbYH0pTRXT5NEUnLam1QbYX&#10;pAIhpbJh0psqUar+eJ7Tb8htjEiZJsCIrGtjRuwBIOr0PXaf6+AfQ1WS4hic/y2xPniMSDeDDWNw&#10;U1vAjwAMVTXc3PsfSeqpiSyFbtulbk/Poms82kJ5IAkg9LPhnbypqRW3woeNQBoG6h4NeLinT+xO&#10;wWFYcVYB/v7oPPqTRsnKWUvDVXD/aydQcWa+W1LvxWQ2i9OYNrN5Ugi+tmxfW+yuWQN1jgRK2aUl&#10;BWMwx6VGaJ7oHVjFW8kkrKS7Cy4DHjfr0A89vSRSrVbJjSbQiXBrH5yM4JHoKK/H7kmgG/QYSMh3&#10;cBxEsXgjxd43RlpY7QLoOun0hdehBTS9SUvDSxOfh9f75PXyHi7/AAAA//8DAFBLAwQUAAYACAAA&#10;ACEAEqChGNkAAAAHAQAADwAAAGRycy9kb3ducmV2LnhtbEyOwW6DMBBE75X6D9ZG6iVqDKGliGCi&#10;KlI/oJTcDd5gVLxGtkno39c5tcfRjN686riaiV3R+dGSgHSXAEPqrRppENB+fTwXwHyQpORkCQX8&#10;oIdj/fhQyVLZG33itQkDixDypRSgQ5hLzn2v0Ui/szNS7C7WGRlidANXTt4i3Ex8nyQ5N3Kk+KDl&#10;jCeN/XezGAFbfibdhBaLZri4wtL21HaLEE+b9f0ALOAa/sZw14/qUEenzi6kPJsE5GkcCti/5MDu&#10;9WuWAesEvGUp8Lri//3rXwAAAP//AwBQSwECLQAUAAYACAAAACEAtoM4kv4AAADhAQAAEwAAAAAA&#10;AAAAAAAAAAAAAAAAW0NvbnRlbnRfVHlwZXNdLnhtbFBLAQItABQABgAIAAAAIQA4/SH/1gAAAJQB&#10;AAALAAAAAAAAAAAAAAAAAC8BAABfcmVscy8ucmVsc1BLAQItABQABgAIAAAAIQBEpLSFgQIAAFcF&#10;AAAOAAAAAAAAAAAAAAAAAC4CAABkcnMvZTJvRG9jLnhtbFBLAQItABQABgAIAAAAIQASoKEY2QAA&#10;AAcBAAAPAAAAAAAAAAAAAAAAANsEAABkcnMvZG93bnJldi54bWxQSwUGAAAAAAQABADzAAAA4QUA&#10;AAAA&#10;" fillcolor="#4f81bd [3204]" strokecolor="#243f60 [1604]" strokeweight="2pt">
                <v:textbox>
                  <w:txbxContent>
                    <w:p w:rsidR="009010A5" w:rsidRDefault="009010A5" w:rsidP="009D4C68">
                      <w:pPr>
                        <w:jc w:val="center"/>
                      </w:pPr>
                      <w:r>
                        <w:t>Archivar</w:t>
                      </w:r>
                    </w:p>
                  </w:txbxContent>
                </v:textbox>
                <w10:wrap anchorx="margin"/>
              </v:shape>
            </w:pict>
          </mc:Fallback>
        </mc:AlternateContent>
      </w:r>
      <w:r w:rsidR="009D4C68">
        <w:rPr>
          <w:noProof/>
          <w:lang w:val="es-EC" w:eastAsia="es-EC"/>
        </w:rPr>
        <mc:AlternateContent>
          <mc:Choice Requires="wps">
            <w:drawing>
              <wp:anchor distT="0" distB="0" distL="114300" distR="114300" simplePos="0" relativeHeight="251534848" behindDoc="0" locked="0" layoutInCell="1" allowOverlap="1" wp14:anchorId="3CDAB62F" wp14:editId="2D8C0C48">
                <wp:simplePos x="0" y="0"/>
                <wp:positionH relativeFrom="column">
                  <wp:posOffset>2953287</wp:posOffset>
                </wp:positionH>
                <wp:positionV relativeFrom="paragraph">
                  <wp:posOffset>245110</wp:posOffset>
                </wp:positionV>
                <wp:extent cx="0" cy="98815"/>
                <wp:effectExtent l="76200" t="0" r="57150" b="53975"/>
                <wp:wrapNone/>
                <wp:docPr id="50" name="Conector recto de flecha 50"/>
                <wp:cNvGraphicFramePr/>
                <a:graphic xmlns:a="http://schemas.openxmlformats.org/drawingml/2006/main">
                  <a:graphicData uri="http://schemas.microsoft.com/office/word/2010/wordprocessingShape">
                    <wps:wsp>
                      <wps:cNvCnPr/>
                      <wps:spPr>
                        <a:xfrm>
                          <a:off x="0" y="0"/>
                          <a:ext cx="0" cy="988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A9B2FA5" id="Conector recto de flecha 50" o:spid="_x0000_s1026" type="#_x0000_t32" style="position:absolute;margin-left:232.55pt;margin-top:19.3pt;width:0;height:7.8pt;z-index:25153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Z0gEAAAAEAAAOAAAAZHJzL2Uyb0RvYy54bWysU9uOEzEMfUfiH6K802lXWlSqTvehC7wg&#10;qID9gGzG6UTKTY5pZ/4eJ9POIkBIrPbFufnYx8fO9m7wTpwAs42hlavFUgoIOnY2HFv58P3Dm7UU&#10;mVTolIsBWjlClne716+257SBm9hH1wEKDhLy5pxa2ROlTdNk3YNXeRETBH40Eb0iPuKx6VCdObp3&#10;zc1y+bY5R+wSRg058+399Ch3Nb4xoOmLMRlIuFYyN6oWq30sttlt1eaIKvVWX2ioZ7DwygZOOoe6&#10;V6TED7R/hPJWY8zR0EJH30RjrIZaA1ezWv5WzbdeJai1sDg5zTLllwurP58OKGzXyluWJyjPPdpz&#10;pzRFFFgW0YEwDnSvBLuwXueUNwzbhwNeTjkdsBQ/GPRl5bLEUDUeZ41hIKGnS82379br1W2J1jzB&#10;Emb6CNGLsmllJlT22BPTmfisqsLq9CnTBLwCSk4XiiVl3fvQCRoTF0JoVTg6uOQpLk1hP/GtOxod&#10;TPCvYFgHZjilqRMIe4fipHh2lNYQaDVHYu8CM9a5Gbis/P4JvPgXKNTp/B/wjKiZY6AZ7G2I+Lfs&#10;NFwpm8n/qsBUd5HgMXZj7WSVhses9uTyJcoc/3qu8KePu/sJAAD//wMAUEsDBBQABgAIAAAAIQD7&#10;4bvg3QAAAAkBAAAPAAAAZHJzL2Rvd25yZXYueG1sTI9NT8MwDIbvSPyHyEjcWLq2q6ZSdxpf0o6w&#10;ceGWNV5brXGqJtvCvyeIAzvafvT6eatVMIM40+R6ywjzWQKCuLG65xbhc/f2sAThvGKtBsuE8E0O&#10;VvXtTaVKbS/8Qeetb0UMYVcqhM77sZTSNR0Z5WZ2JI63g52M8nGcWqkndYnhZpBpkhTSqJ7jh06N&#10;9NxRc9yeDMLT+8asX76mQFn2mruwsyk3G8T7u7B+BOEp+H8YfvWjOtTRaW9PrJ0YEPJiMY8oQrYs&#10;QETgb7FHWOQpyLqS1w3qHwAAAP//AwBQSwECLQAUAAYACAAAACEAtoM4kv4AAADhAQAAEwAAAAAA&#10;AAAAAAAAAAAAAAAAW0NvbnRlbnRfVHlwZXNdLnhtbFBLAQItABQABgAIAAAAIQA4/SH/1gAAAJQB&#10;AAALAAAAAAAAAAAAAAAAAC8BAABfcmVscy8ucmVsc1BLAQItABQABgAIAAAAIQB+SstZ0gEAAAAE&#10;AAAOAAAAAAAAAAAAAAAAAC4CAABkcnMvZTJvRG9jLnhtbFBLAQItABQABgAIAAAAIQD74bvg3QAA&#10;AAkBAAAPAAAAAAAAAAAAAAAAACwEAABkcnMvZG93bnJldi54bWxQSwUGAAAAAAQABADzAAAANgUA&#10;AAAA&#10;" strokecolor="#4579b8 [3044]">
                <v:stroke endarrow="block"/>
              </v:shape>
            </w:pict>
          </mc:Fallback>
        </mc:AlternateContent>
      </w:r>
      <w:r>
        <w:t xml:space="preserve">                                </w:t>
      </w:r>
      <w:r w:rsidRPr="007C510C">
        <w:rPr>
          <w:b/>
        </w:rPr>
        <w:t xml:space="preserve"> NO</w:t>
      </w:r>
    </w:p>
    <w:p w:rsidR="009D4C68" w:rsidRDefault="009D4C68" w:rsidP="009D4C68">
      <w:r>
        <w:rPr>
          <w:noProof/>
          <w:lang w:val="es-EC" w:eastAsia="es-EC"/>
        </w:rPr>
        <mc:AlternateContent>
          <mc:Choice Requires="wps">
            <w:drawing>
              <wp:anchor distT="0" distB="0" distL="114300" distR="114300" simplePos="0" relativeHeight="251568640" behindDoc="0" locked="0" layoutInCell="1" allowOverlap="1" wp14:anchorId="70BFEC83" wp14:editId="0DE14CF0">
                <wp:simplePos x="0" y="0"/>
                <wp:positionH relativeFrom="margin">
                  <wp:posOffset>1227700</wp:posOffset>
                </wp:positionH>
                <wp:positionV relativeFrom="paragraph">
                  <wp:posOffset>-616731</wp:posOffset>
                </wp:positionV>
                <wp:extent cx="3376246" cy="1098452"/>
                <wp:effectExtent l="0" t="0" r="15240" b="26035"/>
                <wp:wrapNone/>
                <wp:docPr id="52" name="Decisión 52"/>
                <wp:cNvGraphicFramePr/>
                <a:graphic xmlns:a="http://schemas.openxmlformats.org/drawingml/2006/main">
                  <a:graphicData uri="http://schemas.microsoft.com/office/word/2010/wordprocessingShape">
                    <wps:wsp>
                      <wps:cNvSpPr/>
                      <wps:spPr>
                        <a:xfrm>
                          <a:off x="0" y="0"/>
                          <a:ext cx="3376246" cy="109845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9D4C68">
                            <w:pPr>
                              <w:spacing w:after="160" w:line="259" w:lineRule="auto"/>
                            </w:pPr>
                            <w:r>
                              <w:rPr>
                                <w:sz w:val="18"/>
                                <w:szCs w:val="18"/>
                              </w:rPr>
                              <w:t>Jefe Financiero: Dispone  ajustes contables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559430" id="Decisión 52" o:spid="_x0000_s1053" type="#_x0000_t110" style="position:absolute;margin-left:96.65pt;margin-top:-48.55pt;width:265.85pt;height:86.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MjQIAAFwFAAAOAAAAZHJzL2Uyb0RvYy54bWysVM1OGzEQvlfqO1i+l90s4S9ig6IgqkoI&#10;UKHi7Hht1pLX49pONulr9RH6YoztzYIA9VA1h43HM/PN3zc+v9h2mmyE8wpMTScHJSXCcGiUearp&#10;j4erL6eU+MBMwzQYUdOd8PRi/vnTeW9nooIWdCMcQRDjZ72taRuCnRWF563omD8AKwwqJbiOBRTd&#10;U9E41iN6p4uqLI+LHlxjHXDhPd5eZiWdJ3wpBQ+3UnoRiK4p5hbS16XvKn6L+TmbPTlmW8WHNNg/&#10;ZNExZTDoCHXJAiNrp95BdYo78CDDAYeuACkVF6kGrGZSvqnmvmVWpFqwOd6ObfL/D5bfbO4cUU1N&#10;jypKDOtwRpeCK6/+/DYE77BBvfUztLu3d26QPB5jtVvpuviPdZBtaupubKrYBsLx8vDw5LiaHlPC&#10;UTcpz06nGbV4cbfOh68COhIPNZUa+mXLXMiJQO4s21z7gPHRb2+PQswtZ5NOYadFTEib70JiWRi/&#10;SnNJhBJL7ciGIRUY58KESVa1rBH5+qjEXywZg4weSUqAEVkqrUfsASCS9T12hhnso6tIfBydy78l&#10;lp1HjxQZTBidO2XAfQSgsaohcrbfNym3JnYpbFfbNPLqZD/eFTQ75IGDvCDe8iuFs7hmPtwxhxuB&#10;u4NbHm7xE8dTUxhOlLTgfn10H+2RqKilpMcNq6n/uWZOUKK/GaTw2WQ6jSuZhOnRSYWCe61ZvdaY&#10;dbcEnNwE3xPL0zHaB70/SgfdIz4GixgVVcxwjF1THtxeWIa8+ficcLFYJDNcQ8vCtbm3PILHRkd6&#10;PWwfmbMDIQNy+Qb228hmb6iYbaOngcU6gFSJp7HVua/DCHCFE5eG5ya+Ea/lZPXyKM6fAQAA//8D&#10;AFBLAwQUAAYACAAAACEAuaXuTN4AAAAKAQAADwAAAGRycy9kb3ducmV2LnhtbEyPz26CQBDG7036&#10;Dpsx8aYLGqogi2maeDC9FNsHWNkpENlZyi6KffpOT+1tvswv3598P9lOXHHwrSMF8TICgVQ501Kt&#10;4OP9sNiC8EGT0Z0jVHBHD/vi8SHXmXE3KvF6CrVgE/KZVtCE0GdS+qpBq/3S9Uj8+3SD1YHlUEsz&#10;6Bub206uouhJWt0SJzS6x5cGq8tptAqkd0f7beOvy2vSbsvxrTQkS6Xms+l5ByLgFP5g+K3P1aHg&#10;Tmc3kvGiY52u14wqWKSbGAQTm1XC6858JCnIIpf/JxQ/AAAA//8DAFBLAQItABQABgAIAAAAIQC2&#10;gziS/gAAAOEBAAATAAAAAAAAAAAAAAAAAAAAAABbQ29udGVudF9UeXBlc10ueG1sUEsBAi0AFAAG&#10;AAgAAAAhADj9If/WAAAAlAEAAAsAAAAAAAAAAAAAAAAALwEAAF9yZWxzLy5yZWxzUEsBAi0AFAAG&#10;AAgAAAAhAP+nzAyNAgAAXAUAAA4AAAAAAAAAAAAAAAAALgIAAGRycy9lMm9Eb2MueG1sUEsBAi0A&#10;FAAGAAgAAAAhALml7kzeAAAACgEAAA8AAAAAAAAAAAAAAAAA5wQAAGRycy9kb3ducmV2LnhtbFBL&#10;BQYAAAAABAAEAPMAAADyBQAAAAA=&#10;" fillcolor="#4f81bd [3204]" strokecolor="#243f60 [1604]" strokeweight="2pt">
                <v:textbox>
                  <w:txbxContent>
                    <w:p w:rsidR="009010A5" w:rsidRDefault="009010A5" w:rsidP="009D4C68">
                      <w:pPr>
                        <w:spacing w:after="160" w:line="259" w:lineRule="auto"/>
                      </w:pPr>
                      <w:r>
                        <w:rPr>
                          <w:sz w:val="18"/>
                          <w:szCs w:val="18"/>
                        </w:rPr>
                        <w:t>Jefe Financiero: Dispone  ajustes contables</w:t>
                      </w:r>
                    </w:p>
                  </w:txbxContent>
                </v:textbox>
                <w10:wrap anchorx="margin"/>
              </v:shape>
            </w:pict>
          </mc:Fallback>
        </mc:AlternateContent>
      </w:r>
    </w:p>
    <w:p w:rsidR="009D4C68" w:rsidRDefault="00E21489" w:rsidP="009D4C68">
      <w:r>
        <w:rPr>
          <w:noProof/>
          <w:lang w:val="es-EC" w:eastAsia="es-EC"/>
        </w:rPr>
        <mc:AlternateContent>
          <mc:Choice Requires="wps">
            <w:drawing>
              <wp:anchor distT="0" distB="0" distL="114300" distR="114300" simplePos="0" relativeHeight="251692544" behindDoc="0" locked="0" layoutInCell="1" allowOverlap="1" wp14:anchorId="175143AB" wp14:editId="239DBE9B">
                <wp:simplePos x="0" y="0"/>
                <wp:positionH relativeFrom="column">
                  <wp:posOffset>2893988</wp:posOffset>
                </wp:positionH>
                <wp:positionV relativeFrom="paragraph">
                  <wp:posOffset>155966</wp:posOffset>
                </wp:positionV>
                <wp:extent cx="0" cy="352816"/>
                <wp:effectExtent l="76200" t="0" r="76200" b="47625"/>
                <wp:wrapNone/>
                <wp:docPr id="98" name="Conector recto de flecha 98"/>
                <wp:cNvGraphicFramePr/>
                <a:graphic xmlns:a="http://schemas.openxmlformats.org/drawingml/2006/main">
                  <a:graphicData uri="http://schemas.microsoft.com/office/word/2010/wordprocessingShape">
                    <wps:wsp>
                      <wps:cNvCnPr/>
                      <wps:spPr>
                        <a:xfrm>
                          <a:off x="0" y="0"/>
                          <a:ext cx="0" cy="3528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0F6886" id="Conector recto de flecha 98" o:spid="_x0000_s1026" type="#_x0000_t32" style="position:absolute;margin-left:227.85pt;margin-top:12.3pt;width:0;height:27.8pt;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f70wEAAAEEAAAOAAAAZHJzL2Uyb0RvYy54bWysU9uOEzEMfUfiH6K802mLWC1Vp/vQXXhB&#10;UHH5gGzGmYmUmxzTaf8eJ9POIkBIoH1xbj728bGzvTt5J46A2cbQytViKQUEHTsb+lZ++/ru1a0U&#10;mVTolIsBWnmGLO92L19sx7SBdRyi6wAFBwl5M6ZWDkRp0zRZD+BVXsQEgR9NRK+Ij9g3HaqRo3vX&#10;rJfLm2aM2CWMGnLm2/vpUe5qfGNA0ydjMpBwrWRuVC1W+1hss9uqTY8qDVZfaKj/YOGVDZx0DnWv&#10;SInvaH8L5a3GmKOhhY6+icZYDbUGrma1/KWaL4NKUGthcXKaZcrPF1Z/PB5Q2K6Vb7lTQXnu0Z47&#10;pSmiwLKIDoRxoAcl2IX1GlPeMGwfDng55XTAUvzJoC8rlyVOVePzrDGcSOjpUvPt6zfr29VNCdc8&#10;4RJmeg/Ri7JpZSZUth+I+UyEVlVidfyQaQJeASWpC8WSsu4hdILOiSshtCr0Di55iktT6E+E647O&#10;Dib4ZzAsBFOc0tQRhL1DcVQ8PEprCLSaI7F3gRnr3AxcVn5/BV78CxTqeP4LeEbUzDHQDPY2RPxT&#10;djpdKZvJ/6rAVHeR4DF259rKKg3PWe3J5U+UQf75XOFPP3f3AwAA//8DAFBLAwQUAAYACAAAACEA&#10;gIkBXN0AAAAJAQAADwAAAGRycy9kb3ducmV2LnhtbEyPTU/DMAyG70j8h8hI3FhK142pqzuNL2nH&#10;sXHZLWtMW9E4VZJt4d8TxAGOth+9ft5qFc0gzuR8bxnhfpKBIG6s7rlFeN+/3i1A+KBYq8EyIXyR&#10;h1V9fVWpUtsLv9F5F1qRQtiXCqELYSyl9E1HRvmJHYnT7cM6o0IaXSu1U5cUbgaZZ9lcGtVz+tCp&#10;kZ46aj53J4PwuN2Y9fPBRZpOXwof9zbnZoN4exPXSxCBYviD4Uc/qUOdnI72xNqLAaGYzR4SipAX&#10;cxAJ+F0cERZZDrKu5P8G9TcAAAD//wMAUEsBAi0AFAAGAAgAAAAhALaDOJL+AAAA4QEAABMAAAAA&#10;AAAAAAAAAAAAAAAAAFtDb250ZW50X1R5cGVzXS54bWxQSwECLQAUAAYACAAAACEAOP0h/9YAAACU&#10;AQAACwAAAAAAAAAAAAAAAAAvAQAAX3JlbHMvLnJlbHNQSwECLQAUAAYACAAAACEALpqX+9MBAAAB&#10;BAAADgAAAAAAAAAAAAAAAAAuAgAAZHJzL2Uyb0RvYy54bWxQSwECLQAUAAYACAAAACEAgIkBXN0A&#10;AAAJAQAADwAAAAAAAAAAAAAAAAAtBAAAZHJzL2Rvd25yZXYueG1sUEsFBgAAAAAEAAQA8wAAADcF&#10;AAAAAA==&#10;" strokecolor="#4579b8 [3044]">
                <v:stroke endarrow="block"/>
              </v:shape>
            </w:pict>
          </mc:Fallback>
        </mc:AlternateContent>
      </w:r>
      <w:r w:rsidR="005147E3">
        <w:t xml:space="preserve">                                 </w:t>
      </w:r>
    </w:p>
    <w:p w:rsidR="009D4C68" w:rsidRPr="007C510C" w:rsidRDefault="009D4C68" w:rsidP="009D4C68">
      <w:pPr>
        <w:rPr>
          <w:b/>
        </w:rPr>
      </w:pPr>
      <w:r>
        <w:rPr>
          <w:noProof/>
          <w:lang w:val="es-EC" w:eastAsia="es-EC"/>
        </w:rPr>
        <mc:AlternateContent>
          <mc:Choice Requires="wps">
            <w:drawing>
              <wp:anchor distT="0" distB="0" distL="114300" distR="114300" simplePos="0" relativeHeight="251593216" behindDoc="0" locked="0" layoutInCell="1" allowOverlap="1" wp14:anchorId="75A5FEB9" wp14:editId="7C29E4CE">
                <wp:simplePos x="0" y="0"/>
                <wp:positionH relativeFrom="column">
                  <wp:posOffset>1496011</wp:posOffset>
                </wp:positionH>
                <wp:positionV relativeFrom="paragraph">
                  <wp:posOffset>177066</wp:posOffset>
                </wp:positionV>
                <wp:extent cx="2883535" cy="580293"/>
                <wp:effectExtent l="0" t="0" r="12065" b="10795"/>
                <wp:wrapNone/>
                <wp:docPr id="54" name="Proceso 54"/>
                <wp:cNvGraphicFramePr/>
                <a:graphic xmlns:a="http://schemas.openxmlformats.org/drawingml/2006/main">
                  <a:graphicData uri="http://schemas.microsoft.com/office/word/2010/wordprocessingShape">
                    <wps:wsp>
                      <wps:cNvSpPr/>
                      <wps:spPr>
                        <a:xfrm>
                          <a:off x="0" y="0"/>
                          <a:ext cx="2883535" cy="58029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D22AA2" w:rsidRDefault="00283E31" w:rsidP="009D4C68">
                            <w:pPr>
                              <w:rPr>
                                <w:sz w:val="18"/>
                                <w:szCs w:val="18"/>
                                <w:lang w:val="es-EC"/>
                              </w:rPr>
                            </w:pPr>
                            <w:r>
                              <w:rPr>
                                <w:sz w:val="18"/>
                                <w:szCs w:val="18"/>
                              </w:rPr>
                              <w:t>Contador:</w:t>
                            </w:r>
                            <w:r w:rsidRPr="00D22AA2">
                              <w:rPr>
                                <w:b/>
                                <w:bCs/>
                                <w:sz w:val="18"/>
                                <w:szCs w:val="18"/>
                                <w:lang w:val="es-EC"/>
                              </w:rPr>
                              <w:t xml:space="preserve"> analiza,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283E31" w:rsidRDefault="00283E31"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53B0D" id="Proceso 54" o:spid="_x0000_s1054" type="#_x0000_t109" style="position:absolute;margin-left:117.8pt;margin-top:13.95pt;width:227.05pt;height:45.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irdgwIAAFgFAAAOAAAAZHJzL2Uyb0RvYy54bWysVN9v2yAQfp+0/wHxvtpJky2N6lRRqk6T&#10;qjZaO/WZYKgtAceAxM7++h3guFU77WGaHzDH3X33g++4vOq1IgfhfAumopOzkhJhONStea7oj8eb&#10;TwtKfGCmZgqMqOhReHq1+vjhsrNLMYUGVC0cQRDjl52taBOCXRaF543QzJ+BFQaVEpxmAUX3XNSO&#10;dYiuVTEty89FB662DrjwHk+vs5KuEr6Ugod7Kb0IRFUUcwtpdWndxbVYXbLls2O2afmQBvuHLDRr&#10;DQYdoa5ZYGTv2ndQuuUOPMhwxkEXIGXLRaoBq5mUb6p5aJgVqRZsjrdjm/z/g+V3h60jbV3R+YwS&#10;wzTe0Ta1EwieYHs665do9WC3bpA8bmOtvXQ6/rEK0qeWHseWij4QjofTxeJ8fj6nhKNuviinF+cR&#10;tHjxts6HrwI0iZuKSgXdpmEu5Cx86io73PqQ3U7miBEzy7mkXTgqEdNR5ruQWFKMnrwTmcRGOXJg&#10;SAPGuTBhklUNq0U+npf4DbmNHinTBBiRZavUiD0ARKK+x865DvbRVSQujs7l3xLLzqNHigwmjM66&#10;NeD+BKCwqiFytj81Kbcmdin0uz5d93QRTePRDuojcsBBHg5v+U2LV3HLfNgyh9OAc4MTHu5xibdT&#10;URh2lDTgfv3pPNojSVFLSYfTVVH/c8+coER9M0jfi8lsFscxCbP5lykK7rVm91pj9noDeHMTfEss&#10;T9toH9RpKx3oJ3wI1jEqqpjhGLuiPLiTsAl56vEp4WK9TmY4gpaFW/NgeQSPjY70euyfmLMDHwMy&#10;+Q5Ok8iWb6iYbaOngfU+gGwTT1/6OlwBjm/i0vDUxPfhtZysXh7E1W8AAAD//wMAUEsDBBQABgAI&#10;AAAAIQDLI/Q+3AAAAAoBAAAPAAAAZHJzL2Rvd25yZXYueG1sTI/BTsMwDIbvSLxDZCQuE0u3ia4t&#10;TSc0iQeglHvaek1F41RJupW3x5zgZsuffn9/eVrtJK7ow+hIwW6bgEDqXD/SoKD5eHvKQISoqdeT&#10;I1TwjQFO1f1dqYve3egdr3UcBIdQKLQCE+NcSBk6g1aHrZuR+HZx3urIqx9k7/WNw+0k90mSSqtH&#10;4g9Gz3g22H3Vi1WwkZ9k6thgVg8XnznanJt2UerxYX19ARFxjX8w/OqzOlTs1LqF+iAmBfvDc8oo&#10;D8ccBANplh9BtEzu8gPIqpT/K1Q/AAAA//8DAFBLAQItABQABgAIAAAAIQC2gziS/gAAAOEBAAAT&#10;AAAAAAAAAAAAAAAAAAAAAABbQ29udGVudF9UeXBlc10ueG1sUEsBAi0AFAAGAAgAAAAhADj9If/W&#10;AAAAlAEAAAsAAAAAAAAAAAAAAAAALwEAAF9yZWxzLy5yZWxzUEsBAi0AFAAGAAgAAAAhAHgqKt2D&#10;AgAAWAUAAA4AAAAAAAAAAAAAAAAALgIAAGRycy9lMm9Eb2MueG1sUEsBAi0AFAAGAAgAAAAhAMsj&#10;9D7cAAAACgEAAA8AAAAAAAAAAAAAAAAA3QQAAGRycy9kb3ducmV2LnhtbFBLBQYAAAAABAAEAPMA&#10;AADmBQAAAAA=&#10;" fillcolor="#4f81bd [3204]" strokecolor="#243f60 [1604]" strokeweight="2pt">
                <v:textbox>
                  <w:txbxContent>
                    <w:p w:rsidR="009010A5" w:rsidRPr="00D22AA2" w:rsidRDefault="009010A5" w:rsidP="009D4C68">
                      <w:pPr>
                        <w:rPr>
                          <w:sz w:val="18"/>
                          <w:szCs w:val="18"/>
                          <w:lang w:val="es-EC"/>
                        </w:rPr>
                      </w:pPr>
                      <w:r>
                        <w:rPr>
                          <w:sz w:val="18"/>
                          <w:szCs w:val="18"/>
                        </w:rPr>
                        <w:t>Contador:</w:t>
                      </w:r>
                      <w:r w:rsidRPr="00D22AA2">
                        <w:rPr>
                          <w:b/>
                          <w:bCs/>
                          <w:sz w:val="18"/>
                          <w:szCs w:val="18"/>
                          <w:lang w:val="es-EC"/>
                        </w:rPr>
                        <w:t xml:space="preserve"> analiza,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010A5" w:rsidRDefault="009010A5" w:rsidP="009D4C68">
                      <w:pPr>
                        <w:jc w:val="center"/>
                      </w:pPr>
                    </w:p>
                  </w:txbxContent>
                </v:textbox>
              </v:shape>
            </w:pict>
          </mc:Fallback>
        </mc:AlternateContent>
      </w:r>
      <w:r w:rsidR="005147E3">
        <w:t xml:space="preserve">                                                                                              </w:t>
      </w:r>
      <w:r w:rsidR="005147E3" w:rsidRPr="007C510C">
        <w:rPr>
          <w:b/>
        </w:rPr>
        <w:t xml:space="preserve"> SI</w:t>
      </w:r>
    </w:p>
    <w:p w:rsidR="009D4C68" w:rsidRDefault="009D4C68" w:rsidP="009D4C68"/>
    <w:p w:rsidR="009D4C68" w:rsidRDefault="00E21489" w:rsidP="009D4C68">
      <w:r>
        <w:rPr>
          <w:noProof/>
          <w:lang w:val="es-EC" w:eastAsia="es-EC"/>
        </w:rPr>
        <mc:AlternateContent>
          <mc:Choice Requires="wps">
            <w:drawing>
              <wp:anchor distT="0" distB="0" distL="114300" distR="114300" simplePos="0" relativeHeight="251701760" behindDoc="0" locked="0" layoutInCell="1" allowOverlap="1" wp14:anchorId="6E3BBEB9" wp14:editId="0510C435">
                <wp:simplePos x="0" y="0"/>
                <wp:positionH relativeFrom="column">
                  <wp:posOffset>2885196</wp:posOffset>
                </wp:positionH>
                <wp:positionV relativeFrom="paragraph">
                  <wp:posOffset>84895</wp:posOffset>
                </wp:positionV>
                <wp:extent cx="8792" cy="281353"/>
                <wp:effectExtent l="76200" t="0" r="67945" b="61595"/>
                <wp:wrapNone/>
                <wp:docPr id="101" name="Conector recto de flecha 101"/>
                <wp:cNvGraphicFramePr/>
                <a:graphic xmlns:a="http://schemas.openxmlformats.org/drawingml/2006/main">
                  <a:graphicData uri="http://schemas.microsoft.com/office/word/2010/wordprocessingShape">
                    <wps:wsp>
                      <wps:cNvCnPr/>
                      <wps:spPr>
                        <a:xfrm flipH="1">
                          <a:off x="0" y="0"/>
                          <a:ext cx="8792" cy="281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2FCAB98" id="Conector recto de flecha 101" o:spid="_x0000_s1026" type="#_x0000_t32" style="position:absolute;margin-left:227.2pt;margin-top:6.7pt;width:.7pt;height:22.15pt;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6h4wEAABAEAAAOAAAAZHJzL2Uyb0RvYy54bWysU8uOEzEQvCPxD5bvZCZZASHKZA9ZHgcE&#10;0cJ+gNfTzljyS+0mj7+n7UkGBGglEBfP2O6qrq5ur29P3okDYLYxdHI+a6WAoGNvw76TD1/fvVhK&#10;kUmFXrkYoJNnyPJ28/zZ+phWsIhDdD2gYJKQV8fUyYEorZom6wG8yrOYIPCliegV8Rb3TY/qyOze&#10;NYu2fdUcI/YJo4ac+fRuvJSbym8MaPpsTAYSrpOsjeqKdX0sa7NZq9UeVRqsvshQ/6DCKxs46UR1&#10;p0iJb2h/o/JWY8zR0ExH30RjrIZaA1czb3+p5sugEtRa2JycJpvy/6PVnw47FLbn3rVzKYLy3KQt&#10;t0pTRIHlI3oQxoEelCgx7Ngx5RUDt2GHl11OOyzlnwx6DrbpAxNWQ7hEcap+nye/4URC8+Hy9ZuF&#10;FJovFsv5zcubwt2MJIUsYab3EL0oP53MhMruB2J1o7wxgTp8zDQCr4ACdqGspKx7G3pB58R1EVoV&#10;9g4ueUpIU2oZ1dc/OjsY4fdg2BdWOaapEwlbh+KgeJaU1hCousGKXeDoAjPWuQnYVgOeBF7iCxTq&#10;tP4NeELUzDHQBPY2RPxTdjpdJZsx/urAWHex4DH259rXag2PXe3J5YmUuf55X+E/HvLmOwAAAP//&#10;AwBQSwMEFAAGAAgAAAAhAMDrmijhAAAACQEAAA8AAABkcnMvZG93bnJldi54bWxMj81OwzAQhO9I&#10;vIO1SNyo05I0JcSp+BGiXJDaQs9usk0i4nVqO214e5YTnFarmZ39Jl+OphMndL61pGA6iUAglbZq&#10;qVbwsX25WYDwQVOlO0uo4Bs9LIvLi1xnlT3TGk+bUAsOIZ9pBU0IfSalLxs02k9sj8TawTqjA6+u&#10;lpXTZw43nZxF0Vwa3RJ/aHSPTw2WX5vBMMbh9Th9u5vvHnfPw/vnbJseV6VT6vpqfLgHEXAMf2b4&#10;xecbKJhpbweqvOgUxEkcs5WFW55siJOEu+wVJGkKssjl/wbFDwAAAP//AwBQSwECLQAUAAYACAAA&#10;ACEAtoM4kv4AAADhAQAAEwAAAAAAAAAAAAAAAAAAAAAAW0NvbnRlbnRfVHlwZXNdLnhtbFBLAQIt&#10;ABQABgAIAAAAIQA4/SH/1gAAAJQBAAALAAAAAAAAAAAAAAAAAC8BAABfcmVscy8ucmVsc1BLAQIt&#10;ABQABgAIAAAAIQCY3F6h4wEAABAEAAAOAAAAAAAAAAAAAAAAAC4CAABkcnMvZTJvRG9jLnhtbFBL&#10;AQItABQABgAIAAAAIQDA65oo4QAAAAkBAAAPAAAAAAAAAAAAAAAAAD0EAABkcnMvZG93bnJldi54&#10;bWxQSwUGAAAAAAQABADzAAAASwUAAAAA&#10;" strokecolor="#4579b8 [3044]">
                <v:stroke endarrow="block"/>
              </v:shape>
            </w:pict>
          </mc:Fallback>
        </mc:AlternateContent>
      </w:r>
    </w:p>
    <w:p w:rsidR="009D4C68" w:rsidRDefault="009D4C68" w:rsidP="009D4C68">
      <w:r>
        <w:rPr>
          <w:noProof/>
          <w:lang w:val="es-EC" w:eastAsia="es-EC"/>
        </w:rPr>
        <mc:AlternateContent>
          <mc:Choice Requires="wps">
            <w:drawing>
              <wp:anchor distT="0" distB="0" distL="114300" distR="114300" simplePos="0" relativeHeight="251596288" behindDoc="0" locked="0" layoutInCell="1" allowOverlap="1" wp14:anchorId="6F43E89D" wp14:editId="1B3FB431">
                <wp:simplePos x="0" y="0"/>
                <wp:positionH relativeFrom="column">
                  <wp:posOffset>1478427</wp:posOffset>
                </wp:positionH>
                <wp:positionV relativeFrom="paragraph">
                  <wp:posOffset>8157</wp:posOffset>
                </wp:positionV>
                <wp:extent cx="2883535" cy="738554"/>
                <wp:effectExtent l="0" t="0" r="12065" b="23495"/>
                <wp:wrapNone/>
                <wp:docPr id="55" name="Proceso 55"/>
                <wp:cNvGraphicFramePr/>
                <a:graphic xmlns:a="http://schemas.openxmlformats.org/drawingml/2006/main">
                  <a:graphicData uri="http://schemas.microsoft.com/office/word/2010/wordprocessingShape">
                    <wps:wsp>
                      <wps:cNvSpPr/>
                      <wps:spPr>
                        <a:xfrm>
                          <a:off x="0" y="0"/>
                          <a:ext cx="2883535" cy="73855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F90E47" w:rsidRDefault="00283E31" w:rsidP="009D4C68">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283E31" w:rsidRDefault="00283E31" w:rsidP="009D4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3F218C" id="Proceso 55" o:spid="_x0000_s1055" type="#_x0000_t109" style="position:absolute;margin-left:116.4pt;margin-top:.65pt;width:227.05pt;height:58.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nKyggIAAFgFAAAOAAAAZHJzL2Uyb0RvYy54bWysVN1v2yAQf5+0/wHxvjpfXtOoThWl6jSp&#10;aqOlU58JhtoS5hiQ2NlfvwMcN2qrPUzzA+a4u9998Duub7pGkYOwrgZd0PHFiBKhOZS1finoz6e7&#10;L3NKnGe6ZAq0KOhROHqz/PzpujULMYEKVCksQRDtFq0paOW9WWSZ45VomLsAIzQqJdiGeRTtS1Za&#10;1iJ6o7LJaPQ1a8GWxgIXzuHpbVLSZcSXUnD/KKUTnqiCYm4+rjauu7Bmy2u2eLHMVDXv02D/kEXD&#10;ao1BB6hb5hnZ2/odVFNzCw6kv+DQZCBlzUWsAasZj95Us62YEbEWbI4zQ5vc/4PlD4eNJXVZ0Dyn&#10;RLMG72gT2wkET7A9rXELtNqaje0lh9tQaydtE/5YBeliS49DS0XnCcfDyXw+zacIzVF3OZ3n+SyA&#10;Zq/exjr/TUBDwqagUkG7rpj1KQsXu8oO984nt5M5YoTMUi5x549KhHSU/iEklhSiR+9IJrFWlhwY&#10;0oBxLrQfJ1XFSpGO8xF+fW6DR8w0AgZkWSs1YPcAgajvsVOuvX1wFZGLg/Pob4kl58EjRgbtB+em&#10;1mA/AlBYVR852Z+alFoTuuS7XReve3IVTMPRDsojcsBCGg5n+F2NV3HPnN8wi9OAc4MT7h9xCbdT&#10;UOh3lFRgf390HuyRpKilpMXpKqj7tWdWUKK+a6Tv1Xg2C+MYhVl+OUHBnmt25xq9b9aANzfGt8Tw&#10;uA32Xp220kLzjA/BKkRFFdMcYxeUe3sS1j5NPT4lXKxW0QxH0DB/r7eGB/DQ6ECvp+6ZWdPz0SOT&#10;H+A0iWzxhorJNnhqWO09yDry9LWv/RXg+EYu9U9NeB/O5Wj1+iAu/wAAAP//AwBQSwMEFAAGAAgA&#10;AAAhANb3J4/aAAAACQEAAA8AAABkcnMvZG93bnJldi54bWxMj0FugzAQRfeVegdrInUTNSZEopRi&#10;oipSD1BK9gYmGAWPkW0SevtOV+3y643+f1MeVzuJG/owOlKw3yUgkDrXjzQoaL4+nnMQIWrq9eQI&#10;FXxjgGP1+FDqond3+sRbHQfBJRQKrcDEOBdShs6g1WHnZiRmF+etjhz9IHuv71xuJ5kmSSatHokX&#10;jJ7xZLC71otVsJVnMnVsMK+Hi88dbU9Nuyj1tFnf30BEXOPfMfzqszpU7NS6hfogJgXpIWX1yOAA&#10;gnmWZ68gWs77lwxkVcr/H1Q/AAAA//8DAFBLAQItABQABgAIAAAAIQC2gziS/gAAAOEBAAATAAAA&#10;AAAAAAAAAAAAAAAAAABbQ29udGVudF9UeXBlc10ueG1sUEsBAi0AFAAGAAgAAAAhADj9If/WAAAA&#10;lAEAAAsAAAAAAAAAAAAAAAAALwEAAF9yZWxzLy5yZWxzUEsBAi0AFAAGAAgAAAAhADqicrKCAgAA&#10;WAUAAA4AAAAAAAAAAAAAAAAALgIAAGRycy9lMm9Eb2MueG1sUEsBAi0AFAAGAAgAAAAhANb3J4/a&#10;AAAACQEAAA8AAAAAAAAAAAAAAAAA3AQAAGRycy9kb3ducmV2LnhtbFBLBQYAAAAABAAEAPMAAADj&#10;BQAAAAA=&#10;" fillcolor="#4f81bd [3204]" strokecolor="#243f60 [1604]" strokeweight="2pt">
                <v:textbox>
                  <w:txbxContent>
                    <w:p w:rsidR="009010A5" w:rsidRPr="00F90E47" w:rsidRDefault="009010A5" w:rsidP="009D4C68">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010A5" w:rsidRDefault="009010A5" w:rsidP="009D4C68">
                      <w:pPr>
                        <w:jc w:val="center"/>
                      </w:pPr>
                    </w:p>
                  </w:txbxContent>
                </v:textbox>
              </v:shape>
            </w:pict>
          </mc:Fallback>
        </mc:AlternateContent>
      </w:r>
    </w:p>
    <w:p w:rsidR="009D4C68" w:rsidRDefault="009D4C68" w:rsidP="009D4C68"/>
    <w:p w:rsidR="009D4C68" w:rsidRPr="007259DF" w:rsidRDefault="00E21489" w:rsidP="009D4C68">
      <w:r>
        <w:rPr>
          <w:noProof/>
          <w:lang w:val="es-EC" w:eastAsia="es-EC"/>
        </w:rPr>
        <mc:AlternateContent>
          <mc:Choice Requires="wps">
            <w:drawing>
              <wp:anchor distT="0" distB="0" distL="114300" distR="114300" simplePos="0" relativeHeight="251698688" behindDoc="0" locked="0" layoutInCell="1" allowOverlap="1" wp14:anchorId="75F077AA" wp14:editId="252BB9FB">
                <wp:simplePos x="0" y="0"/>
                <wp:positionH relativeFrom="column">
                  <wp:posOffset>2885196</wp:posOffset>
                </wp:positionH>
                <wp:positionV relativeFrom="paragraph">
                  <wp:posOffset>108780</wp:posOffset>
                </wp:positionV>
                <wp:extent cx="0" cy="237393"/>
                <wp:effectExtent l="76200" t="0" r="57150" b="48895"/>
                <wp:wrapNone/>
                <wp:docPr id="100" name="Conector recto de flecha 100"/>
                <wp:cNvGraphicFramePr/>
                <a:graphic xmlns:a="http://schemas.openxmlformats.org/drawingml/2006/main">
                  <a:graphicData uri="http://schemas.microsoft.com/office/word/2010/wordprocessingShape">
                    <wps:wsp>
                      <wps:cNvCnPr/>
                      <wps:spPr>
                        <a:xfrm>
                          <a:off x="0" y="0"/>
                          <a:ext cx="0" cy="237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13A7535" id="Conector recto de flecha 100" o:spid="_x0000_s1026" type="#_x0000_t32" style="position:absolute;margin-left:227.2pt;margin-top:8.55pt;width:0;height:18.7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fUh0wEAAAMEAAAOAAAAZHJzL2Uyb0RvYy54bWysU8uu0zAQ3SPxD1b2NGkr8Yia3kUvsEFQ&#10;weUDfJ1xYskvjYem/XvGTpuLACGB2Ixfc2bOnBnv7s7OihNgMsF31XrVVAK8Cr3xQ1d9fXj34nUl&#10;EknfSxs8dNUFUnW3f/5sN8UWNmEMtgcUHMSndopdNRLFtq6TGsHJtAoRPD/qgE4SH3Goe5QTR3e2&#10;3jTNy3oK2EcMClLi2/v5sdqX+FqDok9aJyBhu4q5UbFY7GO29X4n2wFlHI260pD/wMJJ4znpEupe&#10;khTf0PwSyhmFIQVNKxVcHbQ2CkoNXM26+amaL6OMUGphcVJcZEr/L6z6eDqiMD33rmF9vHTcpAO3&#10;SlFAgXkRPQhtQY1SZB9WbIqpZeDBH/F6SvGIufyzRpdXLkyci8qXRWU4k1DzpeLbzfbV9s02h6uf&#10;cBETvYfgRN50VSKUZhiJCc2M1kVkefqQaAbeADmp9dmSNPat7wVdIpdCaKQfLFzzZJc6058Jlx1d&#10;LMzwz6BZCqY4pylDCAeL4iR5fKRS4Gm9RGLvDNPG2gXYFH5/BF79MxTKgP4NeEGUzMHTAnbGB/xd&#10;djrfKOvZ/6bAXHeW4DH0l9LKIg1PWunJ9VfkUf7xXOBPf3f/HQAA//8DAFBLAwQUAAYACAAAACEA&#10;m8v11NsAAAAJAQAADwAAAGRycy9kb3ducmV2LnhtbEyPTU/DMAyG70j8h8hI3Fi6LQVUmk7jS9oR&#10;Ni7cssa0FY1TJdkW/j1GHOBov49eP65X2Y3iiCEOnjTMZwUIpNbbgToNb7vnq1sQMRmyZvSEGr4w&#10;wqo5P6tNZf2JXvG4TZ3gEoqV0dCnNFVSxrZHZ+LMT0icffjgTOIxdNIGc+JyN8pFUVxLZwbiC72Z&#10;8KHH9nN7cBruXzZu/fgeMi6XTyrmnV9Qu9H68iKv70AkzOkPhh99VoeGnfb+QDaKUYMqlWKUg5s5&#10;CAZ+F3sNpSpBNrX8/0HzDQAA//8DAFBLAQItABQABgAIAAAAIQC2gziS/gAAAOEBAAATAAAAAAAA&#10;AAAAAAAAAAAAAABbQ29udGVudF9UeXBlc10ueG1sUEsBAi0AFAAGAAgAAAAhADj9If/WAAAAlAEA&#10;AAsAAAAAAAAAAAAAAAAALwEAAF9yZWxzLy5yZWxzUEsBAi0AFAAGAAgAAAAhAHqB9SHTAQAAAwQA&#10;AA4AAAAAAAAAAAAAAAAALgIAAGRycy9lMm9Eb2MueG1sUEsBAi0AFAAGAAgAAAAhAJvL9dTbAAAA&#10;CQEAAA8AAAAAAAAAAAAAAAAALQQAAGRycy9kb3ducmV2LnhtbFBLBQYAAAAABAAEAPMAAAA1BQAA&#10;AAA=&#10;" strokecolor="#4579b8 [3044]">
                <v:stroke endarrow="block"/>
              </v:shape>
            </w:pict>
          </mc:Fallback>
        </mc:AlternateContent>
      </w:r>
    </w:p>
    <w:p w:rsidR="009D4C68" w:rsidRPr="007259DF" w:rsidRDefault="009D4C68" w:rsidP="009D4C68">
      <w:r>
        <w:rPr>
          <w:noProof/>
          <w:lang w:val="es-EC" w:eastAsia="es-EC"/>
        </w:rPr>
        <mc:AlternateContent>
          <mc:Choice Requires="wps">
            <w:drawing>
              <wp:anchor distT="0" distB="0" distL="114300" distR="114300" simplePos="0" relativeHeight="251599360" behindDoc="0" locked="0" layoutInCell="1" allowOverlap="1" wp14:anchorId="198AAA87" wp14:editId="77BCB66F">
                <wp:simplePos x="0" y="0"/>
                <wp:positionH relativeFrom="margin">
                  <wp:posOffset>1469634</wp:posOffset>
                </wp:positionH>
                <wp:positionV relativeFrom="paragraph">
                  <wp:posOffset>5666</wp:posOffset>
                </wp:positionV>
                <wp:extent cx="2936631" cy="888023"/>
                <wp:effectExtent l="0" t="0" r="16510" b="26670"/>
                <wp:wrapNone/>
                <wp:docPr id="56" name="Documento 56"/>
                <wp:cNvGraphicFramePr/>
                <a:graphic xmlns:a="http://schemas.openxmlformats.org/drawingml/2006/main">
                  <a:graphicData uri="http://schemas.microsoft.com/office/word/2010/wordprocessingShape">
                    <wps:wsp>
                      <wps:cNvSpPr/>
                      <wps:spPr>
                        <a:xfrm>
                          <a:off x="0" y="0"/>
                          <a:ext cx="2936631" cy="888023"/>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F90E47" w:rsidRDefault="00283E31" w:rsidP="009D4C68">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706D5F" id="Documento 56" o:spid="_x0000_s1056" type="#_x0000_t114" style="position:absolute;margin-left:115.7pt;margin-top:.45pt;width:231.25pt;height:69.9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uKgwIAAFsFAAAOAAAAZHJzL2Uyb0RvYy54bWysVN9v2yAQfp+0/wHxvtpJmiyN6lRRqk6T&#10;qjZaOvWZYKgtAceAxM7++h3Ycaq22sM0P2Du18fd8R3XN61W5CCcr8EUdHSRUyIMh7I2LwX9+XT3&#10;ZU6JD8yUTIERBT0KT2+Wnz9dN3YhxlCBKoUjCGL8orEFrUKwiyzzvBKa+QuwwqBRgtMsoOhestKx&#10;BtG1ysZ5PssacKV1wIX3qL3tjHSZ8KUUPDxK6UUgqqCYW0irS+surtnymi1eHLNVzfs02D9koVlt&#10;8NAB6pYFRvaufgela+7AgwwXHHQGUtZcpBqwmlH+ppptxaxItWBzvB3a5P8fLH84bBypy4JOZ5QY&#10;pvGOboHvtTABCOqwQY31C/Tb2o3rJY/bWG0rnY5/rIO0qanHoamiDYSjcnw1mc0mI0o42ubzeT6e&#10;RNDsHG2dD98EaBI3BZUKmnXFXDjlkRrLDvc+dHEnfwSJqXXJpF04KhHzUeaHkFhVPD5FJz6JtXLk&#10;wJAJjHOsb9SZKlaKTj3N8euTGyJSqgkwIstaqQG7B4hcfY/d5dr7x1CR6DgE539LrAseItLJYMIQ&#10;rGsD7iMAhVX1J3f+pyZ1rYldCu2uTTc+SbVG1Q7KI9LAQTcf3vK7Gu/invmwYQ4HAkcHhzw84hKv&#10;p6DQ7yipwP3+SB/9kadopaTBASuo/7VnTlCivhtk8NXo8jJOZBIup1/HKLjXlt1ri9nrNeDNIY8w&#10;u7SN/kGdttKBfsa3YBVPRRMzHM8uKA/uJKxDN/j4mnCxWiU3nELLwr3ZWh7BY6MjvZ7aZ+ZsT8iA&#10;VH6A0zCyxRsqdr4x0sBqH0DWiafnvvZXgBOcuNS/NvGJeC0nr/ObuPwDAAD//wMAUEsDBBQABgAI&#10;AAAAIQCpYfb03gAAAAgBAAAPAAAAZHJzL2Rvd25yZXYueG1sTI/BTsMwDIbvSLxDZCQuiKXbqo2W&#10;phNCcORAQUzc0sY0FY1TNWlXeHrMCW62/k+/PxeHxfVixjF0nhSsVwkIpMabjloFry+P1zcgQtRk&#10;dO8JFXxhgEN5flbo3PgTPeNcxVZwCYVcK7AxDrmUobHodFj5AYmzDz86HXkdW2lGfeJy18tNkuyk&#10;0x3xBasHvLfYfFaTU1BXV/btvT6mk/Xz03d2rLL9Q6fU5cVydwsi4hL/YPjVZ3Uo2an2E5kgegWb&#10;7TplVEEGguNdtuWhZi5N9iDLQv5/oPwBAAD//wMAUEsBAi0AFAAGAAgAAAAhALaDOJL+AAAA4QEA&#10;ABMAAAAAAAAAAAAAAAAAAAAAAFtDb250ZW50X1R5cGVzXS54bWxQSwECLQAUAAYACAAAACEAOP0h&#10;/9YAAACUAQAACwAAAAAAAAAAAAAAAAAvAQAAX3JlbHMvLnJlbHNQSwECLQAUAAYACAAAACEAYr87&#10;ioMCAABbBQAADgAAAAAAAAAAAAAAAAAuAgAAZHJzL2Uyb0RvYy54bWxQSwECLQAUAAYACAAAACEA&#10;qWH29N4AAAAIAQAADwAAAAAAAAAAAAAAAADdBAAAZHJzL2Rvd25yZXYueG1sUEsFBgAAAAAEAAQA&#10;8wAAAOgFAAAAAA==&#10;" fillcolor="#4f81bd [3204]" strokecolor="#243f60 [1604]" strokeweight="2pt">
                <v:textbox>
                  <w:txbxContent>
                    <w:p w:rsidR="009010A5" w:rsidRPr="00F90E47" w:rsidRDefault="009010A5" w:rsidP="009D4C68">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v:textbox>
                <w10:wrap anchorx="margin"/>
              </v:shape>
            </w:pict>
          </mc:Fallback>
        </mc:AlternateContent>
      </w:r>
    </w:p>
    <w:p w:rsidR="009D4C68" w:rsidRDefault="009D4C68" w:rsidP="009D4C68">
      <w:r>
        <w:tab/>
        <w:t xml:space="preserve">                                                                            </w:t>
      </w:r>
    </w:p>
    <w:p w:rsidR="009D4C68" w:rsidRPr="007259DF" w:rsidRDefault="00E21489" w:rsidP="009D4C68">
      <w:pPr>
        <w:tabs>
          <w:tab w:val="left" w:pos="1057"/>
        </w:tabs>
      </w:pPr>
      <w:r>
        <w:rPr>
          <w:noProof/>
          <w:lang w:val="es-EC" w:eastAsia="es-EC"/>
        </w:rPr>
        <mc:AlternateContent>
          <mc:Choice Requires="wps">
            <w:drawing>
              <wp:anchor distT="0" distB="0" distL="114300" distR="114300" simplePos="0" relativeHeight="251704832" behindDoc="0" locked="0" layoutInCell="1" allowOverlap="1" wp14:anchorId="1DAFC5C6" wp14:editId="7B4303BC">
                <wp:simplePos x="0" y="0"/>
                <wp:positionH relativeFrom="column">
                  <wp:posOffset>2885196</wp:posOffset>
                </wp:positionH>
                <wp:positionV relativeFrom="paragraph">
                  <wp:posOffset>203640</wp:posOffset>
                </wp:positionV>
                <wp:extent cx="8792" cy="316523"/>
                <wp:effectExtent l="38100" t="0" r="67945" b="64770"/>
                <wp:wrapNone/>
                <wp:docPr id="103" name="Conector recto de flecha 103"/>
                <wp:cNvGraphicFramePr/>
                <a:graphic xmlns:a="http://schemas.openxmlformats.org/drawingml/2006/main">
                  <a:graphicData uri="http://schemas.microsoft.com/office/word/2010/wordprocessingShape">
                    <wps:wsp>
                      <wps:cNvCnPr/>
                      <wps:spPr>
                        <a:xfrm>
                          <a:off x="0" y="0"/>
                          <a:ext cx="8792" cy="3165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F79E1E0" id="Conector recto de flecha 103" o:spid="_x0000_s1026" type="#_x0000_t32" style="position:absolute;margin-left:227.2pt;margin-top:16.05pt;width:.7pt;height:24.9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T2gEAAAYEAAAOAAAAZHJzL2Uyb0RvYy54bWysU8uOEzEQvCPxD5bvZCZZsSxRJnvIAhcE&#10;EY8P8HraGUt+qd1kkr+n7UlmESAkEBc/u7qryu3N/ck7cQTMNoZOLhetFBB07G04dPLrl7cv7qTI&#10;pEKvXAzQyTNkeb99/mwzpjWs4hBdDyg4ScjrMXVyIErrpsl6AK/yIiYIfGkiekW8xUPToxo5u3fN&#10;qm1vmzFinzBqyJlPH6ZLua35jQFNH43JQMJ1krlRHbGOj2Vsthu1PqBKg9UXGuofWHhlAxedUz0o&#10;UuIb2l9Seasx5mhooaNvojFWQ9XAapbtT2o+DypB1cLm5DTblP9fWv3huEdhe3679kaKoDw/0o6f&#10;SlNEgWUSPQjjQA9KlBh2bEx5zcBd2ONll9Mei/yTQV9mFiZO1eXz7DKcSGg+vHv1eiWF5oub5e3L&#10;Vc3YPEETZnoH0Yuy6GQmVPYwEHOaSC2rz+r4PhMXZ+AVUOq6UEZS1r0JvaBzYjWEVoWDg8Kcw0tI&#10;UxRMnOuKzg4m+Ccw7AaznMrUPoSdQ3FU3EFKawi0nDNxdIEZ69wMbCu/PwIv8QUKtUf/BjwjauUY&#10;aAZ7GyL+rjqdrpTNFH91YNJdLHiM/bm+ZrWGm616dfkYpZt/3Ff40/fdfgcAAP//AwBQSwMEFAAG&#10;AAgAAAAhAEd50jveAAAACQEAAA8AAABkcnMvZG93bnJldi54bWxMj8tOwzAQRfdI/IM1SN1R5+Gg&#10;EuJUpYDUJbRs2LnxkETE48h2W/P3mBUsR3N077nNOpqJndH50ZKEfJkBQ+qsHqmX8H54uV0B80GR&#10;VpMllPCNHtbt9VWjam0v9IbnfehZCiFfKwlDCHPNue8GNMov7YyUfp/WGRXS6XqunbqkcDPxIsvu&#10;uFEjpYZBzbgdsPvan4yEx9ed2Tx9uIhl+Sx8PNiCup2Ui5u4eQAWMIY/GH71kzq0yeloT6Q9mySI&#10;SoiESiiLHFgCRFWlLUcJq/weeNvw/wvaHwAAAP//AwBQSwECLQAUAAYACAAAACEAtoM4kv4AAADh&#10;AQAAEwAAAAAAAAAAAAAAAAAAAAAAW0NvbnRlbnRfVHlwZXNdLnhtbFBLAQItABQABgAIAAAAIQA4&#10;/SH/1gAAAJQBAAALAAAAAAAAAAAAAAAAAC8BAABfcmVscy8ucmVsc1BLAQItABQABgAIAAAAIQBt&#10;U+pT2gEAAAYEAAAOAAAAAAAAAAAAAAAAAC4CAABkcnMvZTJvRG9jLnhtbFBLAQItABQABgAIAAAA&#10;IQBHedI73gAAAAkBAAAPAAAAAAAAAAAAAAAAADQEAABkcnMvZG93bnJldi54bWxQSwUGAAAAAAQA&#10;BADzAAAAPwUAAAAA&#10;" strokecolor="#4579b8 [3044]">
                <v:stroke endarrow="block"/>
              </v:shape>
            </w:pict>
          </mc:Fallback>
        </mc:AlternateContent>
      </w:r>
      <w:r w:rsidR="009D4C68">
        <w:t xml:space="preserve">                                                                                                 </w:t>
      </w: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r>
        <w:rPr>
          <w:noProof/>
          <w:lang w:val="es-EC" w:eastAsia="es-EC"/>
        </w:rPr>
        <mc:AlternateContent>
          <mc:Choice Requires="wps">
            <w:drawing>
              <wp:anchor distT="0" distB="0" distL="114300" distR="114300" simplePos="0" relativeHeight="251574784" behindDoc="0" locked="0" layoutInCell="1" allowOverlap="1" wp14:anchorId="54F33616" wp14:editId="116ECE53">
                <wp:simplePos x="0" y="0"/>
                <wp:positionH relativeFrom="column">
                  <wp:posOffset>1562637</wp:posOffset>
                </wp:positionH>
                <wp:positionV relativeFrom="paragraph">
                  <wp:posOffset>48553</wp:posOffset>
                </wp:positionV>
                <wp:extent cx="2587261" cy="431165"/>
                <wp:effectExtent l="57150" t="38100" r="60960" b="83185"/>
                <wp:wrapNone/>
                <wp:docPr id="57" name="Terminador 57"/>
                <wp:cNvGraphicFramePr/>
                <a:graphic xmlns:a="http://schemas.openxmlformats.org/drawingml/2006/main">
                  <a:graphicData uri="http://schemas.microsoft.com/office/word/2010/wordprocessingShape">
                    <wps:wsp>
                      <wps:cNvSpPr/>
                      <wps:spPr>
                        <a:xfrm>
                          <a:off x="0" y="0"/>
                          <a:ext cx="2587261"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9D4C68">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9120C8" id="Terminador 57" o:spid="_x0000_s1057" type="#_x0000_t116" style="position:absolute;margin-left:123.05pt;margin-top:3.8pt;width:203.7pt;height:33.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AUbwIAADsFAAAOAAAAZHJzL2Uyb0RvYy54bWysVN9P2zAQfp+0/8Hy+0hTWmAVKaqKmCYh&#10;qICJZ9exSSTH553dJt1fv7OTBsSmSZv2kvh+333+zpdXXWPYXqGvwRY8P5lwpqyEsrYvBf/2dPPp&#10;gjMfhC2FAasKflCeXy0/frhs3UJNoQJTKmSUxPpF6wpeheAWWeZlpRrhT8ApS0YN2IhAIr5kJYqW&#10;sjcmm04mZ1kLWDoEqbwn7XVv5MuUX2slw73WXgVmCk69hfTF9N3Gb7a8FIsXFK6q5dCG+IcuGlFb&#10;KjqmuhZBsB3Wv6RqaongQYcTCU0GWtdSpRlomnzybprHSjiVZiFwvBth8v8vrbzbb5DVZcHn55xZ&#10;0dAdPSlsaitKQEZKQqh1fkGOj26Dg+TpGMftNDbxT4OwLqF6GFFVXWCSlNP5xfn0LOdMkm12mudn&#10;85g0e4126MMXBQ2Lh4JrA+26EhiGRgJgwlbsb33oI48RlCY217eTTuFgVOzI2AelabDUVVQkSqm1&#10;QbYXRAYhpbIhHzpJ3tFL18aMgaep7B8DB/8YqhLd/iZ4jEiVwYYxmPAfhn5X3Ywt697/iEA/d4Qg&#10;dNsu3ehpmi6qtlAe6JoRev57J29qgvpW+LARSISn1aAlDvf0iegXHIYTZxXgj9/poz/xkKyctbRA&#10;BfffdwIVZ+arJYZ+zmezuHFJmM3PpyTgW8v2rcXumjXQtRBNqLt0jP7BHI8aoXmmXV/FqmQSVlLt&#10;gsuAR2Ed+sWm10Kq1Sq50ZY5EW7to5MxeQQ6cuepexboBr4FYuodHJdNLN7xrPeNkRZWuwC6TiR8&#10;xXW4AtrQxOrhNYlPwFs5eb2+ecufAAAA//8DAFBLAwQUAAYACAAAACEA2t7MzdwAAAAIAQAADwAA&#10;AGRycy9kb3ducmV2LnhtbEyPT0+DQBTE7yZ+h80z8WYXqmBDWRr/n2traHpb2CcQ2beE3VL89j5P&#10;epzMZOY3+Wa2vZhw9J0jBfEiAoFUO9NRo+Bj/3qzAuGDJqN7R6jgGz1sisuLXGfGnekdp11oBJeQ&#10;z7SCNoQhk9LXLVrtF25AYu/TjVYHlmMjzajPXG57uYyiVFrdES+0esCnFuuv3ckq2JePng4v8RSt&#10;nrflkQ5vbqpKpa6v5oc1iIBz+AvDLz6jQ8FMlTuR8aJXsLxLY44quE9BsJ8mtwmIinWSgCxy+f9A&#10;8QMAAP//AwBQSwECLQAUAAYACAAAACEAtoM4kv4AAADhAQAAEwAAAAAAAAAAAAAAAAAAAAAAW0Nv&#10;bnRlbnRfVHlwZXNdLnhtbFBLAQItABQABgAIAAAAIQA4/SH/1gAAAJQBAAALAAAAAAAAAAAAAAAA&#10;AC8BAABfcmVscy8ucmVsc1BLAQItABQABgAIAAAAIQDn8OAUbwIAADsFAAAOAAAAAAAAAAAAAAAA&#10;AC4CAABkcnMvZTJvRG9jLnhtbFBLAQItABQABgAIAAAAIQDa3szN3AAAAAgBAAAPAAAAAAAAAAAA&#10;AAAAAMkEAABkcnMvZG93bnJldi54bWxQSwUGAAAAAAQABADzAAAA0gU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9D4C68">
                      <w:pPr>
                        <w:jc w:val="center"/>
                        <w:rPr>
                          <w:sz w:val="18"/>
                          <w:szCs w:val="18"/>
                        </w:rPr>
                      </w:pPr>
                      <w:r>
                        <w:rPr>
                          <w:sz w:val="18"/>
                          <w:szCs w:val="18"/>
                        </w:rPr>
                        <w:t>FIN DEL PROCESO</w:t>
                      </w:r>
                    </w:p>
                  </w:txbxContent>
                </v:textbox>
              </v:shape>
            </w:pict>
          </mc:Fallback>
        </mc:AlternateContent>
      </w: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Pr>
        <w:spacing w:after="0" w:line="240" w:lineRule="auto"/>
        <w:rPr>
          <w:rFonts w:ascii="Arial" w:eastAsia="Times New Roman" w:hAnsi="Arial" w:cs="Arial"/>
          <w:bCs/>
          <w:color w:val="000000"/>
          <w:sz w:val="20"/>
          <w:szCs w:val="20"/>
          <w:lang w:eastAsia="es-ES"/>
        </w:rPr>
      </w:pPr>
    </w:p>
    <w:p w:rsidR="009D4C68" w:rsidRDefault="009D4C68" w:rsidP="009D4C68"/>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9010A5" w:rsidRDefault="009010A5" w:rsidP="00E80487">
      <w:pPr>
        <w:spacing w:after="0" w:line="240" w:lineRule="auto"/>
        <w:rPr>
          <w:rFonts w:ascii="Arial" w:eastAsia="Times New Roman" w:hAnsi="Arial" w:cs="Arial"/>
          <w:b/>
          <w:bCs/>
          <w:color w:val="000000"/>
          <w:sz w:val="20"/>
          <w:szCs w:val="20"/>
          <w:lang w:eastAsia="es-ES"/>
        </w:rPr>
      </w:pPr>
    </w:p>
    <w:p w:rsidR="009010A5" w:rsidRDefault="009010A5"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164671" w:rsidRDefault="00164671" w:rsidP="00E80487">
      <w:pPr>
        <w:spacing w:after="0" w:line="240" w:lineRule="auto"/>
        <w:rPr>
          <w:rFonts w:ascii="Arial" w:eastAsia="Times New Roman" w:hAnsi="Arial" w:cs="Arial"/>
          <w:b/>
          <w:bCs/>
          <w:color w:val="000000"/>
          <w:sz w:val="20"/>
          <w:szCs w:val="20"/>
          <w:lang w:eastAsia="es-ES"/>
        </w:rPr>
      </w:pPr>
    </w:p>
    <w:p w:rsidR="00953A8A" w:rsidRPr="0098162C" w:rsidRDefault="005B36F5" w:rsidP="00953A8A">
      <w:pPr>
        <w:spacing w:after="0" w:line="240" w:lineRule="auto"/>
        <w:jc w:val="both"/>
        <w:rPr>
          <w:rFonts w:ascii="Arial" w:eastAsia="Times New Roman" w:hAnsi="Arial" w:cs="Arial"/>
          <w:bCs/>
          <w:color w:val="000000"/>
          <w:sz w:val="20"/>
          <w:szCs w:val="20"/>
          <w:lang w:eastAsia="es-ES"/>
        </w:rPr>
      </w:pPr>
      <w:r w:rsidRPr="005B36F5">
        <w:rPr>
          <w:rFonts w:ascii="Arial" w:eastAsia="Times New Roman" w:hAnsi="Arial" w:cs="Arial"/>
          <w:b/>
          <w:bCs/>
          <w:color w:val="000000"/>
          <w:sz w:val="20"/>
          <w:szCs w:val="20"/>
          <w:lang w:eastAsia="es-ES"/>
        </w:rPr>
        <w:lastRenderedPageBreak/>
        <w:t>2.2.3</w:t>
      </w:r>
      <w:r w:rsidR="00FE13EA">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EA1D7A">
        <w:rPr>
          <w:rFonts w:ascii="Arial" w:eastAsia="Times New Roman" w:hAnsi="Arial" w:cs="Arial"/>
          <w:bCs/>
          <w:color w:val="000000"/>
          <w:sz w:val="20"/>
          <w:szCs w:val="20"/>
          <w:lang w:eastAsia="es-ES"/>
        </w:rPr>
        <w:t xml:space="preserve"> A</w:t>
      </w:r>
      <w:r w:rsidR="00EA1D7A" w:rsidRPr="0098162C">
        <w:rPr>
          <w:rFonts w:ascii="Arial" w:eastAsia="Times New Roman" w:hAnsi="Arial" w:cs="Arial"/>
          <w:bCs/>
          <w:color w:val="000000"/>
          <w:sz w:val="20"/>
          <w:szCs w:val="20"/>
          <w:lang w:eastAsia="es-ES"/>
        </w:rPr>
        <w:t>nalizar</w:t>
      </w:r>
      <w:r w:rsidR="00EA1D7A">
        <w:rPr>
          <w:rFonts w:ascii="Arial" w:eastAsia="Times New Roman" w:hAnsi="Arial" w:cs="Arial"/>
          <w:bCs/>
          <w:color w:val="000000"/>
          <w:sz w:val="20"/>
          <w:szCs w:val="20"/>
          <w:lang w:eastAsia="es-ES"/>
        </w:rPr>
        <w:t>, depurar</w:t>
      </w:r>
      <w:r w:rsidR="00EA1D7A" w:rsidRPr="0098162C">
        <w:rPr>
          <w:rFonts w:ascii="Arial" w:eastAsia="Times New Roman" w:hAnsi="Arial" w:cs="Arial"/>
          <w:bCs/>
          <w:color w:val="000000"/>
          <w:sz w:val="20"/>
          <w:szCs w:val="20"/>
          <w:lang w:eastAsia="es-ES"/>
        </w:rPr>
        <w:t xml:space="preserve"> y validar la información financiera</w:t>
      </w:r>
      <w:r w:rsidR="00953A8A">
        <w:rPr>
          <w:rFonts w:ascii="Arial" w:eastAsia="Times New Roman" w:hAnsi="Arial" w:cs="Arial"/>
          <w:bCs/>
          <w:color w:val="000000"/>
          <w:sz w:val="20"/>
          <w:szCs w:val="20"/>
          <w:lang w:eastAsia="es-ES"/>
        </w:rPr>
        <w:t>.</w:t>
      </w: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3F3C4F" w:rsidP="00E80487">
      <w:pPr>
        <w:spacing w:after="0" w:line="240" w:lineRule="auto"/>
        <w:rPr>
          <w:rFonts w:ascii="Arial" w:eastAsia="Times New Roman" w:hAnsi="Arial" w:cs="Arial"/>
          <w:b/>
          <w:bCs/>
          <w:color w:val="000000"/>
          <w:sz w:val="20"/>
          <w:szCs w:val="20"/>
          <w:lang w:eastAsia="es-ES"/>
        </w:rPr>
      </w:pPr>
      <w:r>
        <w:rPr>
          <w:noProof/>
          <w:lang w:val="es-EC" w:eastAsia="es-EC"/>
        </w:rPr>
        <mc:AlternateContent>
          <mc:Choice Requires="wps">
            <w:drawing>
              <wp:anchor distT="0" distB="0" distL="114300" distR="114300" simplePos="0" relativeHeight="251714048" behindDoc="0" locked="0" layoutInCell="1" allowOverlap="1" wp14:anchorId="62EE01F1" wp14:editId="5FCD78CE">
                <wp:simplePos x="0" y="0"/>
                <wp:positionH relativeFrom="column">
                  <wp:posOffset>1952625</wp:posOffset>
                </wp:positionH>
                <wp:positionV relativeFrom="paragraph">
                  <wp:posOffset>142875</wp:posOffset>
                </wp:positionV>
                <wp:extent cx="1793240" cy="431165"/>
                <wp:effectExtent l="76200" t="38100" r="73660" b="121285"/>
                <wp:wrapNone/>
                <wp:docPr id="58" name="Terminador 58"/>
                <wp:cNvGraphicFramePr/>
                <a:graphic xmlns:a="http://schemas.openxmlformats.org/drawingml/2006/main">
                  <a:graphicData uri="http://schemas.microsoft.com/office/word/2010/wordprocessingShape">
                    <wps:wsp>
                      <wps:cNvSpPr/>
                      <wps:spPr>
                        <a:xfrm>
                          <a:off x="0" y="0"/>
                          <a:ext cx="1793240"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71777C">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99C32F" id="Terminador 58" o:spid="_x0000_s1058" type="#_x0000_t116" style="position:absolute;margin-left:153.75pt;margin-top:11.25pt;width:141.2pt;height:33.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1+FbwIAADsFAAAOAAAAZHJzL2Uyb0RvYy54bWysVN9P2zAQfp+0/8Hy+0jTFhgVKaqKmCYh&#10;qICJZ9exSSTH9s7XJt1fv7OTBsSmSZv2kvh8v7/7zpdXXWPYXkGonS14fjLhTFnpytq+FPzb082n&#10;z5wFFLYUxllV8IMK/Gr58cNl6xdq6ipnSgWMgtiwaH3BK0S/yLIgK9WIcOK8sqTUDhqBJMJLVoJo&#10;KXpjsulkcpa1DkoPTqoQ6Pa6V/Jliq+1knivdVDITMGpNkxfSN9t/GbLS7F4AeGrWg5liH+oohG1&#10;paRjqGuBgu2g/iVUU0twwWk8ka7JnNa1VKkH6iafvOvmsRJepV4InOBHmML/Cyvv9htgdVnwU5qU&#10;FQ3N6ElBU1tROmB0SQi1PizI8NFvYJACHWO7nYYm/qkR1iVUDyOqqkMm6TI/v5hN5wS+JN18ludn&#10;pzFo9urtIeAX5RoWDwXXxrXrSgAOhaCDhK3Y3wbsPY8eFCYW15eTTngwKlZk7IPS1FiqKl4kSqm1&#10;AbYXRAYhpbKYD5Uk62ila2NGx1lK+0fHwT66qkS3v3EePVJmZ3F0JvyHpt9lN2PJurc/ItD3HSHA&#10;btulic6mx+FtXXmgMYPr+R+8vKkJ6lsRcCOACE/ToSXGe/pE9AvuhhNnlYMfv7uP9sRD0nLW0gIV&#10;PHzfCVCcma+WGHqRz+PQMQnz0/MpCfBWs32rsbtm7WgsOT0XXqZjtEdzPGpwzTPt+ipmJZWwknIX&#10;XCIchTX2i02vhVSrVTKjLfMCb+2jlzF4BDpy56l7FuAHviEx9c4dl00s3vGst42e1q126HSdSBih&#10;7nEdRkAbmlg9vCbxCXgrJ6vXN2/5EwAA//8DAFBLAwQUAAYACAAAACEADPF25t4AAAAJAQAADwAA&#10;AGRycy9kb3ducmV2LnhtbEyPTU+DQBCG7yb+h82YeLO7RauALI3fZ20bmt4WGIHIzhJ2S/HfO570&#10;NJnMk3eeN1vPthcTjr5zpGG5UCCQKld31GjYbV+vYhA+GKpN7wg1fKOHdX5+lpm0dif6wGkTGsEh&#10;5FOjoQ1hSKX0VYvW+IUbkPj26UZrAq9jI+vRnDjc9jJS6lZa0xF/aM2ATy1WX5uj1bAtHj3tX5aT&#10;ip/fiwPt39xUFlpfXswP9yACzuEPhl99VoecnUp3pNqLXsO1ulsxqiGKeDKwipMERKkhUTcg80z+&#10;b5D/AAAA//8DAFBLAQItABQABgAIAAAAIQC2gziS/gAAAOEBAAATAAAAAAAAAAAAAAAAAAAAAABb&#10;Q29udGVudF9UeXBlc10ueG1sUEsBAi0AFAAGAAgAAAAhADj9If/WAAAAlAEAAAsAAAAAAAAAAAAA&#10;AAAALwEAAF9yZWxzLy5yZWxzUEsBAi0AFAAGAAgAAAAhAMZnX4VvAgAAOwUAAA4AAAAAAAAAAAAA&#10;AAAALgIAAGRycy9lMm9Eb2MueG1sUEsBAi0AFAAGAAgAAAAhAAzxdubeAAAACQEAAA8AAAAAAAAA&#10;AAAAAAAAyQQAAGRycy9kb3ducmV2LnhtbFBLBQYAAAAABAAEAPMAAADUBQ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71777C">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741696" behindDoc="0" locked="0" layoutInCell="1" allowOverlap="1" wp14:anchorId="68A05325" wp14:editId="69A2AA40">
                <wp:simplePos x="0" y="0"/>
                <wp:positionH relativeFrom="column">
                  <wp:posOffset>2760443</wp:posOffset>
                </wp:positionH>
                <wp:positionV relativeFrom="paragraph">
                  <wp:posOffset>86995</wp:posOffset>
                </wp:positionV>
                <wp:extent cx="8890" cy="149225"/>
                <wp:effectExtent l="76200" t="0" r="67310" b="60325"/>
                <wp:wrapNone/>
                <wp:docPr id="109" name="Conector recto de flecha 109"/>
                <wp:cNvGraphicFramePr/>
                <a:graphic xmlns:a="http://schemas.openxmlformats.org/drawingml/2006/main">
                  <a:graphicData uri="http://schemas.microsoft.com/office/word/2010/wordprocessingShape">
                    <wps:wsp>
                      <wps:cNvCnPr/>
                      <wps:spPr>
                        <a:xfrm>
                          <a:off x="0" y="0"/>
                          <a:ext cx="8890" cy="149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E9CBB6" id="Conector recto de flecha 109" o:spid="_x0000_s1026" type="#_x0000_t32" style="position:absolute;margin-left:217.35pt;margin-top:6.85pt;width:.7pt;height:11.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FZ2QEAAAYEAAAOAAAAZHJzL2Uyb0RvYy54bWysU8mOEzEQvSPxD5bvpDsRoCRKZw6ZgQuC&#10;iOUDPO5y2pI3lYssf0/ZnfQgQEiguXhp16t671X15u7snTgCZhtDJ+ezVgoIOvY2HDr57eu7V0sp&#10;MqnQKxcDdPICWd5tX77YnNIaFnGIrgcUnCTk9Sl1ciBK66bJegCv8iwmCPxoInpFfMVD06M6cXbv&#10;mkXbvm1OEfuEUUPO/PV+fJTbmt8Y0PTJmAwkXCeZG9UV6/pY1ma7UesDqjRYfaWh/oOFVzZw0SnV&#10;vSIlvqP9LZW3GmOOhmY6+iYaYzVUDaxm3v6i5sugElQtbE5Ok035+dLqj8c9Cttz79qVFEF5btKO&#10;W6UposCyiR6EcaAHJUoMO3ZKec3AXdjj9ZbTHov8s0FfdhYmztXly+QynElo/rhcrrgTmh/mr1eL&#10;xZuSsXmCJsz0HqIX5dDJTKjsYSDmNJKaV5/V8UOmEXgDlLoulJWUdQ+hF3RJrIbQqnBwcK1TQpqi&#10;YORcT3RxMMI/g2E3mOVYps4h7ByKo+IJUlpDoPmUiaMLzFjnJmBb+f0VeI0vUKgz+i/gCVErx0AT&#10;2NsQ8U/V6XyjbMb4mwOj7mLBY+wvtZvVGh622pPrj1Gm+ed7hT/9vtsfAAAA//8DAFBLAwQUAAYA&#10;CAAAACEAteS3WN0AAAAJAQAADwAAAGRycy9kb3ducmV2LnhtbEyPTU/DMAyG70j8h8hI3Fi6ptpQ&#10;13QaX9KOsHHhljVeW9E4VZNt4d9jTuxkWe+j14+rdXKDOOMUek8a5rMMBFLjbU+ths/928MjiBAN&#10;WTN4Qg0/GGBd395UprT+Qh943sVWcAmF0mjoYhxLKUPToTNh5kckzo5+cibyOrXSTubC5W6QeZYt&#10;pDM98YXOjPjcYfO9OzkNT+9bt3n5mhIq9VqEtPc5NVut7+/SZgUiYor/MPzpszrU7HTwJ7JBDBoK&#10;VSwZ5UDxZKBQizmIgwa1zEHWlbz+oP4FAAD//wMAUEsBAi0AFAAGAAgAAAAhALaDOJL+AAAA4QEA&#10;ABMAAAAAAAAAAAAAAAAAAAAAAFtDb250ZW50X1R5cGVzXS54bWxQSwECLQAUAAYACAAAACEAOP0h&#10;/9YAAACUAQAACwAAAAAAAAAAAAAAAAAvAQAAX3JlbHMvLnJlbHNQSwECLQAUAAYACAAAACEAjp8B&#10;WdkBAAAGBAAADgAAAAAAAAAAAAAAAAAuAgAAZHJzL2Uyb0RvYy54bWxQSwECLQAUAAYACAAAACEA&#10;teS3WN0AAAAJAQAADwAAAAAAAAAAAAAAAAAzBAAAZHJzL2Rvd25yZXYueG1sUEsFBgAAAAAEAAQA&#10;8wAAAD0FAAAAAA==&#10;" strokecolor="#4579b8 [3044]">
                <v:stroke endarrow="block"/>
              </v:shape>
            </w:pict>
          </mc:Fallback>
        </mc:AlternateContent>
      </w:r>
      <w:r>
        <w:rPr>
          <w:noProof/>
          <w:lang w:val="es-EC" w:eastAsia="es-EC"/>
        </w:rPr>
        <mc:AlternateContent>
          <mc:Choice Requires="wps">
            <w:drawing>
              <wp:anchor distT="0" distB="0" distL="114300" distR="114300" simplePos="0" relativeHeight="251729408" behindDoc="0" locked="0" layoutInCell="1" allowOverlap="1" wp14:anchorId="206A441A" wp14:editId="27C34DAC">
                <wp:simplePos x="0" y="0"/>
                <wp:positionH relativeFrom="column">
                  <wp:posOffset>1130202</wp:posOffset>
                </wp:positionH>
                <wp:positionV relativeFrom="paragraph">
                  <wp:posOffset>227330</wp:posOffset>
                </wp:positionV>
                <wp:extent cx="3270494" cy="931643"/>
                <wp:effectExtent l="0" t="0" r="25400" b="20955"/>
                <wp:wrapNone/>
                <wp:docPr id="59" name="Datos 59"/>
                <wp:cNvGraphicFramePr/>
                <a:graphic xmlns:a="http://schemas.openxmlformats.org/drawingml/2006/main">
                  <a:graphicData uri="http://schemas.microsoft.com/office/word/2010/wordprocessingShape">
                    <wps:wsp>
                      <wps:cNvSpPr/>
                      <wps:spPr>
                        <a:xfrm>
                          <a:off x="0" y="0"/>
                          <a:ext cx="3270494" cy="931643"/>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9E3BAA" w:rsidRDefault="00283E31" w:rsidP="0071777C">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283E31" w:rsidRPr="001F795E" w:rsidRDefault="00283E31" w:rsidP="0071777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6A358F" id="Datos 59" o:spid="_x0000_s1059" type="#_x0000_t111" style="position:absolute;margin-left:89pt;margin-top:17.9pt;width:257.5pt;height:73.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B2AhwIAAFoFAAAOAAAAZHJzL2Uyb0RvYy54bWysVEtP3DAQvlfqf7B8L8k+oN0VWbRaRIWE&#10;ABUqzl7HJpEcj2vPbrL99R072YAA9VA1B8fjmfk8j298ftE1hu2VDzXYgk9Ocs6UlVDW9rngPx+v&#10;vnzjLKCwpTBgVcEPKvCL1edP561bqilUYErlGYHYsGxdwStEt8yyICvViHACTllSavCNQBL9c1Z6&#10;0RJ6Y7Jpnp9lLfjSeZAqBDq97JV8lfC1VhLvtA4KmSk4xYZp9WndxjVbnYvlsxeuquUQhviHKBpR&#10;W7p0hLoUKNjO1++gmlp6CKDxREKTgda1VCkHymaSv8nmoRJOpVyoOMGNZQr/D1be7u89q8uCny44&#10;s6KhHlHwEBjJVJzWhSXZPLh7P0iBtjHTTvsm/ikH1qWCHsaCqg6ZpMPZ9Gs+X8w5k6RbzCZn81kE&#10;zV68nQ/4XUHD4qbg2kC7qYTHa+t2eLdDWlNdxf4mYO96dCGcGF0fT9rhwagYkrE/lKakKIJp8k50&#10;Uhvj2V4QEYSUyuKkV1WiVP3xaU7fEN/okaJNgBFZ18aM2ANApOp77D7WwT66qsTG0Tn/W2C98+iR&#10;bgaLo3NTW/AfARjKari5tz8WqS9NrBJ22y41fJZ6EY+2UB6IBR768QhOXtXUjhsR8F54mgeaHJpx&#10;vKMldqjgMOw4q8D//ug82hNNSctZS/NV8PBrJ7zizFxbIvBiMp/HgUzC/PTrlAT/WrN9rbG7ZgPU&#10;uQm9Jk6mbbRHc9xqD80TPQXreCuphJV0d8El+qOwwX7u6TGRar1OZjSETuCNfXAygsdCR3o9dk/C&#10;u4GTSGy+heMsiuUbKva20dPCeoeg68TTl7oOLaABTlwaHpv4QryWk9XLk7j6AwAA//8DAFBLAwQU&#10;AAYACAAAACEAf7uPhN0AAAAKAQAADwAAAGRycy9kb3ducmV2LnhtbEyPwU7DMBBE70j8g7VI3KhD&#10;o6YhjVPRAuKIWvgAN3bjCHud2k4b/p7lRI+zM5p9U68nZ9lZh9h7FPA4y4BpbL3qsRPw9fn2UAKL&#10;SaKS1qMW8KMjrJvbm1pWyl9wp8/71DEqwVhJASaloeI8tkY7GWd+0Eje0QcnE8nQcRXkhcqd5fMs&#10;K7iTPdIHIwe9Nbr93o9OwOblfXd6LcKH6exm3C7zHE8Ohbi/m55XwJKe0n8Y/vAJHRpiOvgRVWSW&#10;9LKkLUlAvqAJFCiecjocyCnnC+BNza8nNL8AAAD//wMAUEsBAi0AFAAGAAgAAAAhALaDOJL+AAAA&#10;4QEAABMAAAAAAAAAAAAAAAAAAAAAAFtDb250ZW50X1R5cGVzXS54bWxQSwECLQAUAAYACAAAACEA&#10;OP0h/9YAAACUAQAACwAAAAAAAAAAAAAAAAAvAQAAX3JlbHMvLnJlbHNQSwECLQAUAAYACAAAACEA&#10;pywdgIcCAABaBQAADgAAAAAAAAAAAAAAAAAuAgAAZHJzL2Uyb0RvYy54bWxQSwECLQAUAAYACAAA&#10;ACEAf7uPhN0AAAAKAQAADwAAAAAAAAAAAAAAAADhBAAAZHJzL2Rvd25yZXYueG1sUEsFBgAAAAAE&#10;AAQA8wAAAOsFAAAAAA==&#10;" fillcolor="#4f81bd [3204]" strokecolor="#243f60 [1604]" strokeweight="2pt">
                <v:textbox>
                  <w:txbxContent>
                    <w:p w:rsidR="009010A5" w:rsidRPr="009E3BAA" w:rsidRDefault="009010A5" w:rsidP="0071777C">
                      <w:pPr>
                        <w:rPr>
                          <w:sz w:val="18"/>
                          <w:szCs w:val="18"/>
                          <w:lang w:val="es-EC"/>
                        </w:rPr>
                      </w:pPr>
                      <w:r w:rsidRPr="009E3BAA">
                        <w:rPr>
                          <w:sz w:val="18"/>
                          <w:szCs w:val="18"/>
                          <w:lang w:val="es-EC"/>
                        </w:rPr>
                        <w:t>Norma</w:t>
                      </w:r>
                      <w:r>
                        <w:rPr>
                          <w:sz w:val="18"/>
                          <w:szCs w:val="18"/>
                          <w:lang w:val="es-EC"/>
                        </w:rPr>
                        <w:t>tiva</w:t>
                      </w:r>
                      <w:r w:rsidRPr="009E3BAA">
                        <w:rPr>
                          <w:sz w:val="18"/>
                          <w:szCs w:val="18"/>
                          <w:lang w:val="es-EC"/>
                        </w:rPr>
                        <w:t xml:space="preserve"> de contabilidad </w:t>
                      </w:r>
                      <w:r>
                        <w:rPr>
                          <w:sz w:val="18"/>
                          <w:szCs w:val="18"/>
                          <w:lang w:val="es-EC"/>
                        </w:rPr>
                        <w:t xml:space="preserve">  </w:t>
                      </w:r>
                      <w:r w:rsidRPr="009E3BAA">
                        <w:rPr>
                          <w:sz w:val="18"/>
                          <w:szCs w:val="18"/>
                          <w:lang w:val="es-EC"/>
                        </w:rPr>
                        <w:t>gubernamental y disposiciones eman</w:t>
                      </w:r>
                      <w:r>
                        <w:rPr>
                          <w:sz w:val="18"/>
                          <w:szCs w:val="18"/>
                          <w:lang w:val="es-EC"/>
                        </w:rPr>
                        <w:t>a</w:t>
                      </w:r>
                      <w:r w:rsidRPr="009E3BAA">
                        <w:rPr>
                          <w:sz w:val="18"/>
                          <w:szCs w:val="18"/>
                          <w:lang w:val="es-EC"/>
                        </w:rPr>
                        <w:t>das del Ministerio de Finanzas y Planta Central del Consejo de la Judicatura</w:t>
                      </w:r>
                    </w:p>
                    <w:p w:rsidR="009010A5" w:rsidRPr="001F795E" w:rsidRDefault="009010A5" w:rsidP="0071777C">
                      <w:pPr>
                        <w:jc w:val="center"/>
                        <w:rPr>
                          <w:sz w:val="18"/>
                          <w:szCs w:val="18"/>
                        </w:rPr>
                      </w:pPr>
                    </w:p>
                  </w:txbxContent>
                </v:textbox>
              </v:shape>
            </w:pict>
          </mc:Fallback>
        </mc:AlternateContent>
      </w:r>
      <w:r w:rsidR="0071777C">
        <w:t xml:space="preserve"> </w:t>
      </w:r>
    </w:p>
    <w:p w:rsidR="0071777C" w:rsidRDefault="0071777C" w:rsidP="0071777C"/>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735552" behindDoc="0" locked="0" layoutInCell="1" allowOverlap="1" wp14:anchorId="0A878A1E" wp14:editId="0CCA5115">
                <wp:simplePos x="0" y="0"/>
                <wp:positionH relativeFrom="column">
                  <wp:posOffset>2770505</wp:posOffset>
                </wp:positionH>
                <wp:positionV relativeFrom="paragraph">
                  <wp:posOffset>207743</wp:posOffset>
                </wp:positionV>
                <wp:extent cx="8792" cy="193870"/>
                <wp:effectExtent l="38100" t="0" r="67945" b="53975"/>
                <wp:wrapNone/>
                <wp:docPr id="108" name="Conector recto de flecha 108"/>
                <wp:cNvGraphicFramePr/>
                <a:graphic xmlns:a="http://schemas.openxmlformats.org/drawingml/2006/main">
                  <a:graphicData uri="http://schemas.microsoft.com/office/word/2010/wordprocessingShape">
                    <wps:wsp>
                      <wps:cNvCnPr/>
                      <wps:spPr>
                        <a:xfrm>
                          <a:off x="0" y="0"/>
                          <a:ext cx="8792" cy="193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4BF0147" id="Conector recto de flecha 108" o:spid="_x0000_s1026" type="#_x0000_t32" style="position:absolute;margin-left:218.15pt;margin-top:16.35pt;width:.7pt;height:15.25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DM2wEAAAYEAAAOAAAAZHJzL2Uyb0RvYy54bWysU8uOEzEQvCPxD5bvZCZBYrNRJnvIAhcE&#10;ESwf4PW0M5b8UrvJ4+9pe5JZBAiJ1V78GHd1V1X3rO9O3okDYLYxdHI+a6WAoGNvw76T3x8+vFlK&#10;kUmFXrkYoJNnyPJu8/rV+phWsIhDdD2g4CQhr46pkwNRWjVN1gN4lWcxQeBHE9Er4ivumx7VkbN7&#10;1yza9l1zjNgnjBpy5q/346Pc1PzGgKYvxmQg4TrJ3KiuWNfHsjabtVrtUaXB6gsN9QwWXtnARadU&#10;94qU+IH2j1Teaow5Gprp6JtojNVQNbCaefubmm+DSlC1sDk5TTbll0urPx92KGzPvWu5VUF5btKW&#10;W6UposCyiR6EcaAHJUoMO3ZMecXAbdjh5ZbTDov8k0FfdhYmTtXl8+QynEho/ri8uV1Ioflhfvt2&#10;eVN70DxBE2b6CNGLcuhkJlR2PxBzGknNq8/q8CkTF2fgFVDqulBWUta9D72gc2I1hFaFvYPCnMNL&#10;SFMUjJzric4ORvhXMOwGsxzL1DmErUNxUDxBSmsINJ8ycXSBGevcBGwrv38CL/EFCnVG/wc8IWrl&#10;GGgCexsi/q06na6UzRh/dWDUXSx4jP25drNaw8NWvbr8GGWaf71X+NPvu/kJAAD//wMAUEsDBBQA&#10;BgAIAAAAIQDYdfhS3QAAAAkBAAAPAAAAZHJzL2Rvd25yZXYueG1sTI9NT8MwDIbvSPyHyEjcWEpT&#10;dahrOo0vaUfYuOyWNaataJwqybby7zEnuNnyo9fPW69nN4ozhjh40nC/yEAgtd4O1Gn42L/ePYCI&#10;yZA1oyfU8I0R1s31VW0q6y/0judd6gSHUKyMhj6lqZIytj06Exd+QuLbpw/OJF5DJ20wFw53o8yz&#10;rJTODMQfejPhU4/t1+7kNDy+bd3m+RBmVOqliPPe59Rutb69mTcrEAnn9AfDrz6rQ8NOR38iG8Wo&#10;oVClYlSDypcgGCjUkoejhlLlIJta/m/Q/AAAAP//AwBQSwECLQAUAAYACAAAACEAtoM4kv4AAADh&#10;AQAAEwAAAAAAAAAAAAAAAAAAAAAAW0NvbnRlbnRfVHlwZXNdLnhtbFBLAQItABQABgAIAAAAIQA4&#10;/SH/1gAAAJQBAAALAAAAAAAAAAAAAAAAAC8BAABfcmVscy8ucmVsc1BLAQItABQABgAIAAAAIQCR&#10;XuDM2wEAAAYEAAAOAAAAAAAAAAAAAAAAAC4CAABkcnMvZTJvRG9jLnhtbFBLAQItABQABgAIAAAA&#10;IQDYdfhS3QAAAAkBAAAPAAAAAAAAAAAAAAAAADUEAABkcnMvZG93bnJldi54bWxQSwUGAAAAAAQA&#10;BADzAAAAPwU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02432" behindDoc="0" locked="0" layoutInCell="1" allowOverlap="1" wp14:anchorId="48953E3D" wp14:editId="20817910">
                <wp:simplePos x="0" y="0"/>
                <wp:positionH relativeFrom="column">
                  <wp:posOffset>1345663</wp:posOffset>
                </wp:positionH>
                <wp:positionV relativeFrom="paragraph">
                  <wp:posOffset>66040</wp:posOffset>
                </wp:positionV>
                <wp:extent cx="2869660" cy="404446"/>
                <wp:effectExtent l="0" t="0" r="26035" b="15240"/>
                <wp:wrapNone/>
                <wp:docPr id="60" name="Proceso 60"/>
                <wp:cNvGraphicFramePr/>
                <a:graphic xmlns:a="http://schemas.openxmlformats.org/drawingml/2006/main">
                  <a:graphicData uri="http://schemas.microsoft.com/office/word/2010/wordprocessingShape">
                    <wps:wsp>
                      <wps:cNvSpPr/>
                      <wps:spPr>
                        <a:xfrm>
                          <a:off x="0" y="0"/>
                          <a:ext cx="2869660" cy="404446"/>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9E3BAA" w:rsidRDefault="00283E31" w:rsidP="0071777C">
                            <w:pPr>
                              <w:rPr>
                                <w:sz w:val="18"/>
                                <w:szCs w:val="18"/>
                                <w:lang w:val="es-EC"/>
                              </w:rPr>
                            </w:pPr>
                            <w:r>
                              <w:rPr>
                                <w:sz w:val="18"/>
                                <w:szCs w:val="18"/>
                                <w:lang w:val="es-EC"/>
                              </w:rPr>
                              <w:t>Contador: analiza las cuentas del mayor general a nivel 2 y estado de situación inicial.</w:t>
                            </w:r>
                          </w:p>
                          <w:p w:rsidR="00283E31" w:rsidRDefault="00283E31"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360C6B" id="Proceso 60" o:spid="_x0000_s1060" type="#_x0000_t109" style="position:absolute;margin-left:105.95pt;margin-top:5.2pt;width:225.95pt;height:31.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iQgQIAAFgFAAAOAAAAZHJzL2Uyb0RvYy54bWysVFFv2yAQfp+0/4B4X+1kbtZGcaooVadJ&#10;VRu1nfpMMMSWMMeAxM5+/Q5w3Kqt9jAtDw5wdx93333H4qpvFTkI6xrQJZ2c5ZQIzaFq9K6kP59u&#10;vlxQ4jzTFVOgRUmPwtGr5edPi87MxRRqUJWwBEG0m3empLX3Zp5ljteiZe4MjNBolGBb5nFrd1ll&#10;WYforcqmeT7LOrCVscCFc3h6nYx0GfGlFNzfS+mEJ6qkmJuPXxu/2/DNlgs231lm6oYPabB/yKJl&#10;jcZLR6hr5hnZ2+YdVNtwCw6kP+PQZiBlw0WsAauZ5G+qeayZEbEWJMeZkSb3/2D53WFjSVOVdIb0&#10;aNZijzaRTiB4gvR0xs3R69Fs7LBzuAy19tK24R+rIH2k9DhSKnpPOB5OL2aXswDN0VbkRVHMAmj2&#10;Em2s898FtCQsSioVdOuaWZ+ycJFVdrh1PoWd3BEjZJZyiSt/VCKko/SDkFhSuD1GRzGJtbLkwFAG&#10;jHOh/SSZalaJdHye42/IbYyImUbAgCwbpUbsASAI9T12ynXwD6EianEMzv+WWAoeI+LNoP0Y3DYa&#10;7EcACqsabk7+J5ISNYEl32/72O6vRXANR1uojqgBC2k4nOE3Dbbiljm/YRanAbuHE+7v8RO6U1IY&#10;VpTUYH9/dB78UaRopaTD6Sqp+7VnVlCifmiU7+WkKMI4xk1x/m2KG/vasn1t0ft2Ddi5Cb4lhsdl&#10;8PfqtJQW2md8CFbhVjQxzfHuknJvT5u1T1OPTwkXq1V0wxE0zN/qR8MDeCA6yOupf2bWDHr0qOQ7&#10;OE0im7+RYvINkRpWew+yiTp94XVoAY5v1NLw1IT34fU+er08iMs/AAAA//8DAFBLAwQUAAYACAAA&#10;ACEA1cO1idsAAAAJAQAADwAAAGRycy9kb3ducmV2LnhtbEyPQU7DMBBF90jcwRokNhV1UqoQ0jgV&#10;qsQBCGHvxNM4ajyOYqcNt2dYwXL0n/68Xx5XN4orzmHwpCDdJiCQOm8G6hU0n+9POYgQNRk9ekIF&#10;3xjgWN3flbow/kYfeK1jL7iEQqEV2BinQsrQWXQ6bP2ExNnZz05HPudemlnfuNyNcpckmXR6IP5g&#10;9YQni92lXpyCjfwiW8cG87o/z7mnzalpF6UeH9a3A4iIa/yD4Vef1aFip9YvZIIYFezS9JVRDpI9&#10;CAay7Jm3tApe9inIqpT/F1Q/AAAA//8DAFBLAQItABQABgAIAAAAIQC2gziS/gAAAOEBAAATAAAA&#10;AAAAAAAAAAAAAAAAAABbQ29udGVudF9UeXBlc10ueG1sUEsBAi0AFAAGAAgAAAAhADj9If/WAAAA&#10;lAEAAAsAAAAAAAAAAAAAAAAALwEAAF9yZWxzLy5yZWxzUEsBAi0AFAAGAAgAAAAhANKnSJCBAgAA&#10;WAUAAA4AAAAAAAAAAAAAAAAALgIAAGRycy9lMm9Eb2MueG1sUEsBAi0AFAAGAAgAAAAhANXDtYnb&#10;AAAACQEAAA8AAAAAAAAAAAAAAAAA2wQAAGRycy9kb3ducmV2LnhtbFBLBQYAAAAABAAEAPMAAADj&#10;BQAAAAA=&#10;" fillcolor="#4f81bd [3204]" strokecolor="#243f60 [1604]" strokeweight="2pt">
                <v:textbox>
                  <w:txbxContent>
                    <w:p w:rsidR="009010A5" w:rsidRPr="009E3BAA" w:rsidRDefault="009010A5" w:rsidP="0071777C">
                      <w:pPr>
                        <w:rPr>
                          <w:sz w:val="18"/>
                          <w:szCs w:val="18"/>
                          <w:lang w:val="es-EC"/>
                        </w:rPr>
                      </w:pPr>
                      <w:r>
                        <w:rPr>
                          <w:sz w:val="18"/>
                          <w:szCs w:val="18"/>
                          <w:lang w:val="es-EC"/>
                        </w:rPr>
                        <w:t>Contador: analiza las cuentas del mayor general a nivel 2 y estado de situación inicial.</w:t>
                      </w:r>
                    </w:p>
                    <w:p w:rsidR="009010A5" w:rsidRDefault="009010A5" w:rsidP="0071777C">
                      <w:pPr>
                        <w:jc w:val="center"/>
                      </w:pPr>
                    </w:p>
                  </w:txbxContent>
                </v:textbox>
              </v:shape>
            </w:pict>
          </mc:Fallback>
        </mc:AlternateContent>
      </w:r>
    </w:p>
    <w:p w:rsidR="0071777C" w:rsidRDefault="003F3C4F" w:rsidP="0071777C">
      <w:r>
        <w:rPr>
          <w:noProof/>
          <w:lang w:val="es-EC" w:eastAsia="es-EC"/>
        </w:rPr>
        <mc:AlternateContent>
          <mc:Choice Requires="wps">
            <w:drawing>
              <wp:anchor distT="0" distB="0" distL="114300" distR="114300" simplePos="0" relativeHeight="251723264" behindDoc="0" locked="0" layoutInCell="1" allowOverlap="1" wp14:anchorId="220E188E" wp14:editId="11D0CCD7">
                <wp:simplePos x="0" y="0"/>
                <wp:positionH relativeFrom="column">
                  <wp:posOffset>2770456</wp:posOffset>
                </wp:positionH>
                <wp:positionV relativeFrom="paragraph">
                  <wp:posOffset>150739</wp:posOffset>
                </wp:positionV>
                <wp:extent cx="9232" cy="176433"/>
                <wp:effectExtent l="38100" t="0" r="67310" b="52705"/>
                <wp:wrapNone/>
                <wp:docPr id="106" name="Conector recto de flecha 106"/>
                <wp:cNvGraphicFramePr/>
                <a:graphic xmlns:a="http://schemas.openxmlformats.org/drawingml/2006/main">
                  <a:graphicData uri="http://schemas.microsoft.com/office/word/2010/wordprocessingShape">
                    <wps:wsp>
                      <wps:cNvCnPr/>
                      <wps:spPr>
                        <a:xfrm>
                          <a:off x="0" y="0"/>
                          <a:ext cx="9232" cy="1764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DAEBE05" id="Conector recto de flecha 106" o:spid="_x0000_s1026" type="#_x0000_t32" style="position:absolute;margin-left:218.15pt;margin-top:11.85pt;width:.75pt;height:13.9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w2QEAAAYEAAAOAAAAZHJzL2Uyb0RvYy54bWysU8uOEzEQvCPxD5bvZCYJChBlsocscEEQ&#10;sfABXk87Y8kvtZs8/p62J5lFgJBAXPwYd3VXVfds7s7eiSNgtjF0cj5rpYCgY2/DoZNfv7x78VqK&#10;TCr0ysUAnbxAlnfb5882p7SGRRyi6wEFJwl5fUqdHIjSummyHsCrPIsJAj+aiF4RX/HQ9KhOnN27&#10;ZtG2q+YUsU8YNeTMX+/HR7mt+Y0BTZ+MyUDCdZK5UV2xro9lbbYbtT6gSoPVVxrqH1h4ZQMXnVLd&#10;K1LiG9pfUnmrMeZoaKajb6IxVkPVwGrm7U9qHgaVoGphc3KabMr/L63+eNyjsD33rl1JEZTnJu24&#10;VZoiCiyb6EEYB3pQosSwY6eU1wzchT1ebzntscg/G/RlZ2HiXF2+TC7DmYTmj28Wy4UUmh/mr1Yv&#10;l8uSsXmCJsz0HqIX5dDJTKjsYSDmNJKaV5/V8UOmEXgDlLoulJWUdW9DL+iSWA2hVeHg4FqnhDRF&#10;wci5nujiYIR/BsNuMMuxTJ1D2DkUR8UTpLSGQPMpE0cXmLHOTcC28vsj8BpfoFBn9G/AE6JWjoEm&#10;sLch4u+q0/lG2YzxNwdG3cWCx9hfajerNTxstSfXH6NM84/3Cn/6fbffAQAA//8DAFBLAwQUAAYA&#10;CAAAACEADXA5tN4AAAAJAQAADwAAAGRycy9kb3ducmV2LnhtbEyPy07DMBBF90j8gzVI7KjTOG1R&#10;yKQqL6lLaNmwc5MhiYjHke225u8xK7oczdG951braEZxIucHywjzWQaCuLHtwB3Cx/717h6ED5pb&#10;PVomhB/ysK6vrypdtvbM73TahU6kEPalRuhDmEopfdOT0X5mJ+L0+7LO6JBO18nW6XMKN6PMs2wp&#10;jR44NfR6oqeemu/d0SA8vm3N5vnTRVLqpfBxb3Nutoi3N3HzACJQDP8w/OkndaiT08EeufViRCjU&#10;UiUUIVcrEAko1CptOSAs5guQdSUvF9S/AAAA//8DAFBLAQItABQABgAIAAAAIQC2gziS/gAAAOEB&#10;AAATAAAAAAAAAAAAAAAAAAAAAABbQ29udGVudF9UeXBlc10ueG1sUEsBAi0AFAAGAAgAAAAhADj9&#10;If/WAAAAlAEAAAsAAAAAAAAAAAAAAAAALwEAAF9yZWxzLy5yZWxzUEsBAi0AFAAGAAgAAAAhAL+y&#10;8XDZAQAABgQAAA4AAAAAAAAAAAAAAAAALgIAAGRycy9lMm9Eb2MueG1sUEsBAi0AFAAGAAgAAAAh&#10;AA1wObTeAAAACQEAAA8AAAAAAAAAAAAAAAAAMwQAAGRycy9kb3ducmV2LnhtbFBLBQYAAAAABAAE&#10;APMAAAA+BQAAAAA=&#10;" strokecolor="#4579b8 [3044]">
                <v:stroke endarrow="block"/>
              </v:shape>
            </w:pict>
          </mc:Fallback>
        </mc:AlternateContent>
      </w:r>
      <w:r w:rsidR="0071777C" w:rsidRPr="00647976">
        <w:rPr>
          <w:noProof/>
          <w:lang w:val="es-EC" w:eastAsia="es-EC"/>
        </w:rPr>
        <mc:AlternateContent>
          <mc:Choice Requires="wps">
            <w:drawing>
              <wp:anchor distT="0" distB="0" distL="114300" distR="114300" simplePos="0" relativeHeight="251605504" behindDoc="0" locked="0" layoutInCell="1" allowOverlap="1" wp14:anchorId="124F1200" wp14:editId="7E723ED2">
                <wp:simplePos x="0" y="0"/>
                <wp:positionH relativeFrom="column">
                  <wp:posOffset>1398172</wp:posOffset>
                </wp:positionH>
                <wp:positionV relativeFrom="paragraph">
                  <wp:posOffset>322580</wp:posOffset>
                </wp:positionV>
                <wp:extent cx="2883535" cy="579755"/>
                <wp:effectExtent l="0" t="0" r="12065" b="10795"/>
                <wp:wrapNone/>
                <wp:docPr id="61" name="Proceso 61"/>
                <wp:cNvGraphicFramePr/>
                <a:graphic xmlns:a="http://schemas.openxmlformats.org/drawingml/2006/main">
                  <a:graphicData uri="http://schemas.microsoft.com/office/word/2010/wordprocessingShape">
                    <wps:wsp>
                      <wps:cNvSpPr/>
                      <wps:spPr>
                        <a:xfrm>
                          <a:off x="0" y="0"/>
                          <a:ext cx="288353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D22AA2" w:rsidRDefault="00283E31" w:rsidP="0071777C">
                            <w:pPr>
                              <w:rPr>
                                <w:sz w:val="18"/>
                                <w:szCs w:val="18"/>
                                <w:lang w:val="es-EC"/>
                              </w:rPr>
                            </w:pPr>
                            <w:r>
                              <w:rPr>
                                <w:sz w:val="18"/>
                                <w:szCs w:val="18"/>
                              </w:rPr>
                              <w:t>Contador:</w:t>
                            </w:r>
                            <w:r w:rsidRPr="00D22AA2">
                              <w:rPr>
                                <w:b/>
                                <w:bCs/>
                                <w:sz w:val="18"/>
                                <w:szCs w:val="18"/>
                                <w:lang w:val="es-EC"/>
                              </w:rPr>
                              <w:t xml:space="preserve">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283E31" w:rsidRDefault="00283E31"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A83951" id="Proceso 61" o:spid="_x0000_s1061" type="#_x0000_t109" style="position:absolute;margin-left:110.1pt;margin-top:25.4pt;width:227.05pt;height:45.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KggIAAFgFAAAOAAAAZHJzL2Uyb0RvYy54bWysVN1P2zAQf5+0/8Hy+0hbCB8VKaqKmCYh&#10;qICJZ9exSSTb59luk+6v39lOAwK0h2l5cM6+u5/v43e+vOq1IjvhfAumotOjCSXCcKhb81LRn083&#10;384p8YGZmikwoqJ74enV4uuXy87OxQwaULVwBEGMn3e2ok0Idl4UnjdCM38EVhhUSnCaBdy6l6J2&#10;rEN0rYrZZHJadOBq64AL7/H0OivpIuFLKXi4l9KLQFRFMbaQVpfWTVyLxSWbvzhmm5YPYbB/iEKz&#10;1uClI9Q1C4xsXfsBSrfcgQcZjjjoAqRsuUg5YDbTybtsHhtmRcoFi+PtWCb//2D53W7tSFtX9HRK&#10;iWEae7RO5QSCJ1iezvo5Wj3atRt2HsWYay+djn/MgvSppPuxpKIPhOPh7Pz8uDwuKeGoK88uzsoy&#10;ghav3tb58F2AJlGoqFTQrRrmQo7Cp6qy3a0P2e1gjhgxshxLksJeiRiOMg9CYkrx9uSdyCRWypEd&#10;QxowzoUJ06xqWC3ycTnBb4ht9EiRJsCILFulRuwBIBL1I3aOdbCPriJxcXSe/C2w7Dx6pJvBhNFZ&#10;twbcZwAKsxpuzvaHIuXSxCqFftOndmNP0DQebaDeIwcc5OHwlt+02Ipb5sOaOZwGnBuc8HCPS+xO&#10;RWGQKGnA/f7sPNojSVFLSYfTVVH/a8ucoET9MEjfi+nJSRzHtDkpz2a4cW81m7cas9UrwM4hQzG6&#10;JEb7oA6idKCf8SFYxltRxQzHuyvKgztsViFPPT4lXCyXyQxH0LJwax4tj+Cx0JFeT/0zc3bgY0Am&#10;38FhEtn8HRWzbfQ0sNwGkG3i6Wtdhxbg+CYuDU9NfB/e7pPV64O4+AMAAP//AwBQSwMEFAAGAAgA&#10;AAAhAFiJbZHbAAAACgEAAA8AAABkcnMvZG93bnJldi54bWxMj0FOwzAQRfdI3MEaJDYVtWtKiUKc&#10;ClXiAISwd5JpEhGPI9tpw+0ZVrAczdP/7xfH1U3igiGOngzstgoEUuu7kXoD9cfbQwYiJkudnTyh&#10;gW+McCxvbwqbd/5K73ipUi84hGJuDQwpzbmUsR3Q2bj1MxL/zj44m/gMveyCvXK4m6RW6iCdHYkb&#10;BjvjacD2q1qcgY38pKFKNWZVfw6Zp82pbhZj7u/W1xcQCdf0B8OvPqtDyU6NX6iLYjKgtdKMGnhS&#10;PIGBw/P+EUTD5F7vQJaF/D+h/AEAAP//AwBQSwECLQAUAAYACAAAACEAtoM4kv4AAADhAQAAEwAA&#10;AAAAAAAAAAAAAAAAAAAAW0NvbnRlbnRfVHlwZXNdLnhtbFBLAQItABQABgAIAAAAIQA4/SH/1gAA&#10;AJQBAAALAAAAAAAAAAAAAAAAAC8BAABfcmVscy8ucmVsc1BLAQItABQABgAIAAAAIQAd3+GKggIA&#10;AFgFAAAOAAAAAAAAAAAAAAAAAC4CAABkcnMvZTJvRG9jLnhtbFBLAQItABQABgAIAAAAIQBYiW2R&#10;2wAAAAoBAAAPAAAAAAAAAAAAAAAAANwEAABkcnMvZG93bnJldi54bWxQSwUGAAAAAAQABADzAAAA&#10;5AUAAAAA&#10;" fillcolor="#4f81bd [3204]" strokecolor="#243f60 [1604]" strokeweight="2pt">
                <v:textbox>
                  <w:txbxContent>
                    <w:p w:rsidR="009010A5" w:rsidRPr="00D22AA2" w:rsidRDefault="009010A5" w:rsidP="0071777C">
                      <w:pPr>
                        <w:rPr>
                          <w:sz w:val="18"/>
                          <w:szCs w:val="18"/>
                          <w:lang w:val="es-EC"/>
                        </w:rPr>
                      </w:pPr>
                      <w:r>
                        <w:rPr>
                          <w:sz w:val="18"/>
                          <w:szCs w:val="18"/>
                        </w:rPr>
                        <w:t>Contador:</w:t>
                      </w:r>
                      <w:r w:rsidRPr="00D22AA2">
                        <w:rPr>
                          <w:b/>
                          <w:bCs/>
                          <w:sz w:val="18"/>
                          <w:szCs w:val="18"/>
                          <w:lang w:val="es-EC"/>
                        </w:rPr>
                        <w:t xml:space="preserve"> confronta con normativa y técnicamente selecciona la</w:t>
                      </w:r>
                      <w:r>
                        <w:rPr>
                          <w:b/>
                          <w:bCs/>
                          <w:sz w:val="18"/>
                          <w:szCs w:val="18"/>
                          <w:lang w:val="es-EC"/>
                        </w:rPr>
                        <w:t>s</w:t>
                      </w:r>
                      <w:r w:rsidRPr="00D22AA2">
                        <w:rPr>
                          <w:b/>
                          <w:bCs/>
                          <w:sz w:val="18"/>
                          <w:szCs w:val="18"/>
                          <w:lang w:val="es-EC"/>
                        </w:rPr>
                        <w:t xml:space="preserve"> cuentas contables que se utilizarán en los ajustes y </w:t>
                      </w:r>
                      <w:r>
                        <w:rPr>
                          <w:b/>
                          <w:bCs/>
                          <w:sz w:val="18"/>
                          <w:szCs w:val="18"/>
                          <w:lang w:val="es-EC"/>
                        </w:rPr>
                        <w:t xml:space="preserve">reclasificaciones </w:t>
                      </w:r>
                      <w:r w:rsidRPr="00D22AA2">
                        <w:rPr>
                          <w:b/>
                          <w:bCs/>
                          <w:sz w:val="18"/>
                          <w:szCs w:val="18"/>
                          <w:lang w:val="es-EC"/>
                        </w:rPr>
                        <w:t>contables</w:t>
                      </w:r>
                    </w:p>
                    <w:p w:rsidR="009010A5" w:rsidRDefault="009010A5" w:rsidP="0071777C">
                      <w:pPr>
                        <w:jc w:val="center"/>
                      </w:pPr>
                    </w:p>
                  </w:txbxContent>
                </v:textbox>
              </v:shape>
            </w:pict>
          </mc:Fallback>
        </mc:AlternateConten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732480" behindDoc="0" locked="0" layoutInCell="1" allowOverlap="1" wp14:anchorId="7FE100A9" wp14:editId="75E355B1">
                <wp:simplePos x="0" y="0"/>
                <wp:positionH relativeFrom="column">
                  <wp:posOffset>2779786</wp:posOffset>
                </wp:positionH>
                <wp:positionV relativeFrom="paragraph">
                  <wp:posOffset>251704</wp:posOffset>
                </wp:positionV>
                <wp:extent cx="0" cy="150007"/>
                <wp:effectExtent l="76200" t="0" r="57150" b="59690"/>
                <wp:wrapNone/>
                <wp:docPr id="107" name="Conector recto de flecha 107"/>
                <wp:cNvGraphicFramePr/>
                <a:graphic xmlns:a="http://schemas.openxmlformats.org/drawingml/2006/main">
                  <a:graphicData uri="http://schemas.microsoft.com/office/word/2010/wordprocessingShape">
                    <wps:wsp>
                      <wps:cNvCnPr/>
                      <wps:spPr>
                        <a:xfrm>
                          <a:off x="0" y="0"/>
                          <a:ext cx="0" cy="1500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2DCBD16" id="Conector recto de flecha 107" o:spid="_x0000_s1026" type="#_x0000_t32" style="position:absolute;margin-left:218.9pt;margin-top:19.8pt;width:0;height:11.8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pv1AEAAAMEAAAOAAAAZHJzL2Uyb0RvYy54bWysU9uOEzEMfUfiH6K805lZiYuqTvehC7wg&#10;qID9gGzG6UTKTY7ptH+Pk2lnESAkVvvi3Hzs42Nnc3vyThwBs42hl92qlQKCjoMNh17ef//w6p0U&#10;mVQYlIsBenmGLG+3L19sprSGmzhGNwAKDhLyekq9HInSummyHsGrvIoJAj+aiF4RH/HQDKgmju5d&#10;c9O2b5op4pAwasiZb+/mR7mt8Y0BTV+MyUDC9ZK5UbVY7UOxzXaj1gdUabT6QkM9gYVXNnDSJdSd&#10;IiV+oP0jlLcaY46GVjr6JhpjNdQauJqu/a2ab6NKUGthcXJaZMrPF1Z/Pu5R2IF7176VIijPTdpx&#10;qzRFFFgWMYAwDvSoRPFhxaaU1wzchT1eTjntsZR/MujLyoWJU1X5vKgMJxJ6vtR8271u2zlc84hL&#10;mOkjRC/KppeZUNnDSExoZtRVkdXxUybOzMAroCR1oVhS1r0Pg6Bz4lIIrQoHB4U2uxeXptCfCdcd&#10;nR3M8K9gWAqmOKepQwg7h+KoeHyU1hCoWyKxd4EZ69wCbCu/fwIv/gUKdUD/B7wgauYYaAF7GyL+&#10;LTudrpTN7H9VYK67SPAQh3NtZZWGJ61qdfkVZZR/PVf449/d/gQAAP//AwBQSwMEFAAGAAgAAAAh&#10;AOQGxgbcAAAACQEAAA8AAABkcnMvZG93bnJldi54bWxMj81OwzAQhO9IvIO1SNyoQ1wFGrKpyp/U&#10;Y2m59ObGSxIRr6PYbc3bY8QBjjs7mvmmWkY7iBNNvneMcDvLQBA3zvTcIrzvXm/uQfig2ejBMSF8&#10;kYdlfXlR6dK4M7/RaRtakULYlxqhC2EspfRNR1b7mRuJ0+/DTVaHdE6tNJM+p3A7yDzLCml1z6mh&#10;0yM9ddR8bo8W4XGztqvn/RRJqZe5jzuXc7NGvL6KqwcQgWL4M8MPfkKHOjEd3JGNFwPCXN0l9ICg&#10;FgWIZPgVDgiFykHWlfy/oP4GAAD//wMAUEsBAi0AFAAGAAgAAAAhALaDOJL+AAAA4QEAABMAAAAA&#10;AAAAAAAAAAAAAAAAAFtDb250ZW50X1R5cGVzXS54bWxQSwECLQAUAAYACAAAACEAOP0h/9YAAACU&#10;AQAACwAAAAAAAAAAAAAAAAAvAQAAX3JlbHMvLnJlbHNQSwECLQAUAAYACAAAACEA5l5qb9QBAAAD&#10;BAAADgAAAAAAAAAAAAAAAAAuAgAAZHJzL2Uyb0RvYy54bWxQSwECLQAUAAYACAAAACEA5AbGBtwA&#10;AAAJAQAADwAAAAAAAAAAAAAAAAAuBAAAZHJzL2Rvd25yZXYueG1sUEsFBgAAAAAEAAQA8wAAADcF&#10;AAAAAA==&#10;" strokecolor="#4579b8 [3044]">
                <v:stroke endarrow="block"/>
              </v:shape>
            </w:pict>
          </mc:Fallback>
        </mc:AlternateContent>
      </w:r>
    </w:p>
    <w:p w:rsidR="0071777C" w:rsidRDefault="0071777C" w:rsidP="0071777C">
      <w:r w:rsidRPr="00647976">
        <w:rPr>
          <w:noProof/>
          <w:lang w:val="es-EC" w:eastAsia="es-EC"/>
        </w:rPr>
        <mc:AlternateContent>
          <mc:Choice Requires="wps">
            <w:drawing>
              <wp:anchor distT="0" distB="0" distL="114300" distR="114300" simplePos="0" relativeHeight="251614720" behindDoc="0" locked="0" layoutInCell="1" allowOverlap="1" wp14:anchorId="2D5B62B6" wp14:editId="25E699E4">
                <wp:simplePos x="0" y="0"/>
                <wp:positionH relativeFrom="column">
                  <wp:posOffset>1362808</wp:posOffset>
                </wp:positionH>
                <wp:positionV relativeFrom="paragraph">
                  <wp:posOffset>39761</wp:posOffset>
                </wp:positionV>
                <wp:extent cx="2883535" cy="579755"/>
                <wp:effectExtent l="0" t="0" r="12065" b="10795"/>
                <wp:wrapNone/>
                <wp:docPr id="62" name="Proceso 62"/>
                <wp:cNvGraphicFramePr/>
                <a:graphic xmlns:a="http://schemas.openxmlformats.org/drawingml/2006/main">
                  <a:graphicData uri="http://schemas.microsoft.com/office/word/2010/wordprocessingShape">
                    <wps:wsp>
                      <wps:cNvSpPr/>
                      <wps:spPr>
                        <a:xfrm>
                          <a:off x="0" y="0"/>
                          <a:ext cx="288353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71777C">
                            <w:r>
                              <w:rPr>
                                <w:sz w:val="18"/>
                                <w:szCs w:val="18"/>
                              </w:rPr>
                              <w:t>Contador:</w:t>
                            </w:r>
                            <w:r w:rsidRPr="00D22AA2">
                              <w:rPr>
                                <w:b/>
                                <w:bCs/>
                                <w:sz w:val="18"/>
                                <w:szCs w:val="18"/>
                                <w:lang w:val="es-EC"/>
                              </w:rPr>
                              <w:t xml:space="preserve"> </w:t>
                            </w:r>
                            <w:r w:rsidRPr="00EC74A7">
                              <w:rPr>
                                <w:bCs/>
                                <w:sz w:val="18"/>
                                <w:szCs w:val="18"/>
                                <w:lang w:val="es-EC"/>
                              </w:rPr>
                              <w:t xml:space="preserve">solicita </w:t>
                            </w:r>
                            <w:r>
                              <w:rPr>
                                <w:bCs/>
                                <w:sz w:val="18"/>
                                <w:szCs w:val="18"/>
                                <w:lang w:val="es-EC"/>
                              </w:rPr>
                              <w:t xml:space="preserve">al jefe financiero </w:t>
                            </w:r>
                            <w:r w:rsidRPr="00EC74A7">
                              <w:rPr>
                                <w:bCs/>
                                <w:sz w:val="18"/>
                                <w:szCs w:val="18"/>
                                <w:lang w:val="es-EC"/>
                              </w:rPr>
                              <w:t>aprobación de ajustes contables mediante</w:t>
                            </w:r>
                            <w:r>
                              <w:rPr>
                                <w:bCs/>
                                <w:sz w:val="18"/>
                                <w:szCs w:val="18"/>
                                <w:lang w:val="es-EC"/>
                              </w:rPr>
                              <w:t xml:space="preserve"> esquema contable y reseña del procedimiento a utilizarse.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E1FE69" id="Proceso 62" o:spid="_x0000_s1062" type="#_x0000_t109" style="position:absolute;margin-left:107.3pt;margin-top:3.15pt;width:227.05pt;height:45.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eZgwIAAFgFAAAOAAAAZHJzL2Uyb0RvYy54bWysVN1P2zAQf5+0/8Hy+0hbCB8VKaqKmCYh&#10;qICJZ9exSSTb59luk+6v39lOAwK0h2l5cHy+u999+He+vOq1IjvhfAumotOjCSXCcKhb81LRn083&#10;384p8YGZmikwoqJ74enV4uuXy87OxQwaULVwBEGMn3e2ok0Idl4UnjdCM38EVhhUSnCaBRTdS1E7&#10;1iG6VsVsMjktOnC1dcCF93h6nZV0kfClFDzcS+lFIKqimFtIq0vrJq7F4pLNXxyzTcuHNNg/ZKFZ&#10;azDoCHXNAiNb136A0i134EGGIw66AClbLlINWM108q6ax4ZZkWrB5ng7tsn/P1h+t1s70tYVPZ1R&#10;YpjGO1qndgLBE2xPZ/0crR7t2g2Sx22stZdOxz9WQfrU0v3YUtEHwvFwdn5+XB6XlHDUlWcXZ2UZ&#10;QYtXb+t8+C5Ak7ipqFTQrRrmQs7Cp66y3a0P2e1gjhgxs5xL2oW9EjEdZR6ExJJi9OSdyCRWypEd&#10;QxowzoUJ06xqWC3ycTnBb8ht9EiZJsCILFulRuwBIBL1I3bOdbCPriJxcXSe/C2x7Dx6pMhgwuis&#10;WwPuMwCFVQ2Rs/2hSbk1sUuh3/Tpuo9Po2k82kC9Rw44yMPhLb9p8SpumQ9r5nAacG5wwsM9LvF2&#10;KgrDjpIG3O/PzqM9khS1lHQ4XRX1v7bMCUrUD4P0vZienMRxTMJJeTZDwb3VbN5qzFavAG9uim+J&#10;5Wkb7YM6bKUD/YwPwTJGRRUzHGNXlAd3EFYhTz0+JVwsl8kMR9CycGseLY/gsdGRXk/9M3N24GNA&#10;Jt/BYRLZ/B0Vs230NLDcBpBt4ulrX4crwPFNXBqemvg+vJWT1euDuPgDAAD//wMAUEsDBBQABgAI&#10;AAAAIQCvL2zT2gAAAAgBAAAPAAAAZHJzL2Rvd25yZXYueG1sTI/BTsMwEETvSPyDtUhcKuq0IDeE&#10;bCpUiQ8ghLsTb+OIeB3FThv+HnOC42hGM2/K4+pGcaE5DJ4RdtsMBHHnzcA9QvPx9pCDCFGz0aNn&#10;QvimAMfq9qbUhfFXfqdLHXuRSjgUGsHGOBVShs6S02HrJ+Lknf3sdExy7qWZ9TWVu1Hus0xJpwdO&#10;C1ZPdLLUfdWLQ9jIT7Z1bCiv+/Oce96cmnZBvL9bX19ARFrjXxh+8RM6VImp9QubIEaE/e5JpSiC&#10;egSRfKXyA4gW4fmgQFal/H+g+gEAAP//AwBQSwECLQAUAAYACAAAACEAtoM4kv4AAADhAQAAEwAA&#10;AAAAAAAAAAAAAAAAAAAAW0NvbnRlbnRfVHlwZXNdLnhtbFBLAQItABQABgAIAAAAIQA4/SH/1gAA&#10;AJQBAAALAAAAAAAAAAAAAAAAAC8BAABfcmVscy8ucmVsc1BLAQItABQABgAIAAAAIQCZf6eZgwIA&#10;AFgFAAAOAAAAAAAAAAAAAAAAAC4CAABkcnMvZTJvRG9jLnhtbFBLAQItABQABgAIAAAAIQCvL2zT&#10;2gAAAAgBAAAPAAAAAAAAAAAAAAAAAN0EAABkcnMvZG93bnJldi54bWxQSwUGAAAAAAQABADzAAAA&#10;5AUAAAAA&#10;" fillcolor="#4f81bd [3204]" strokecolor="#243f60 [1604]" strokeweight="2pt">
                <v:textbox>
                  <w:txbxContent>
                    <w:p w:rsidR="009010A5" w:rsidRDefault="009010A5" w:rsidP="0071777C">
                      <w:r>
                        <w:rPr>
                          <w:sz w:val="18"/>
                          <w:szCs w:val="18"/>
                        </w:rPr>
                        <w:t>Contador:</w:t>
                      </w:r>
                      <w:r w:rsidRPr="00D22AA2">
                        <w:rPr>
                          <w:b/>
                          <w:bCs/>
                          <w:sz w:val="18"/>
                          <w:szCs w:val="18"/>
                          <w:lang w:val="es-EC"/>
                        </w:rPr>
                        <w:t xml:space="preserve"> </w:t>
                      </w:r>
                      <w:r w:rsidRPr="00EC74A7">
                        <w:rPr>
                          <w:bCs/>
                          <w:sz w:val="18"/>
                          <w:szCs w:val="18"/>
                          <w:lang w:val="es-EC"/>
                        </w:rPr>
                        <w:t xml:space="preserve">solicita </w:t>
                      </w:r>
                      <w:r>
                        <w:rPr>
                          <w:bCs/>
                          <w:sz w:val="18"/>
                          <w:szCs w:val="18"/>
                          <w:lang w:val="es-EC"/>
                        </w:rPr>
                        <w:t xml:space="preserve">al jefe financiero </w:t>
                      </w:r>
                      <w:r w:rsidRPr="00EC74A7">
                        <w:rPr>
                          <w:bCs/>
                          <w:sz w:val="18"/>
                          <w:szCs w:val="18"/>
                          <w:lang w:val="es-EC"/>
                        </w:rPr>
                        <w:t>aprobación de ajustes contables mediante</w:t>
                      </w:r>
                      <w:r>
                        <w:rPr>
                          <w:bCs/>
                          <w:sz w:val="18"/>
                          <w:szCs w:val="18"/>
                          <w:lang w:val="es-EC"/>
                        </w:rPr>
                        <w:t xml:space="preserve"> esquema contable y reseña del procedimiento a utilizarse.</w:t>
                      </w:r>
                    </w:p>
                  </w:txbxContent>
                </v:textbox>
              </v:shape>
            </w:pict>
          </mc:Fallback>
        </mc:AlternateContent>
      </w:r>
    </w:p>
    <w:p w:rsidR="0071777C" w:rsidRDefault="003F3C4F" w:rsidP="0071777C">
      <w:r>
        <w:rPr>
          <w:noProof/>
          <w:lang w:val="es-EC" w:eastAsia="es-EC"/>
        </w:rPr>
        <mc:AlternateContent>
          <mc:Choice Requires="wps">
            <w:drawing>
              <wp:anchor distT="0" distB="0" distL="114300" distR="114300" simplePos="0" relativeHeight="251717120" behindDoc="0" locked="0" layoutInCell="1" allowOverlap="1" wp14:anchorId="1AAA7508" wp14:editId="18586609">
                <wp:simplePos x="0" y="0"/>
                <wp:positionH relativeFrom="column">
                  <wp:posOffset>2814857</wp:posOffset>
                </wp:positionH>
                <wp:positionV relativeFrom="paragraph">
                  <wp:posOffset>300502</wp:posOffset>
                </wp:positionV>
                <wp:extent cx="17585" cy="150006"/>
                <wp:effectExtent l="38100" t="0" r="59055" b="59690"/>
                <wp:wrapNone/>
                <wp:docPr id="104" name="Conector recto de flecha 104"/>
                <wp:cNvGraphicFramePr/>
                <a:graphic xmlns:a="http://schemas.openxmlformats.org/drawingml/2006/main">
                  <a:graphicData uri="http://schemas.microsoft.com/office/word/2010/wordprocessingShape">
                    <wps:wsp>
                      <wps:cNvCnPr/>
                      <wps:spPr>
                        <a:xfrm>
                          <a:off x="0" y="0"/>
                          <a:ext cx="17585" cy="1500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357AAA" id="Conector recto de flecha 104" o:spid="_x0000_s1026" type="#_x0000_t32" style="position:absolute;margin-left:221.65pt;margin-top:23.65pt;width:1.4pt;height:11.8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gk1wEAAAcEAAAOAAAAZHJzL2Uyb0RvYy54bWysU9uOEzEMfUfiH6K805lZUVhVne5Dd+EF&#10;QcXlA7IZpxMpNzmml7/HybSzCJAQaF+cm4/tc+ys707eiQNgtjH0slu0UkDQcbBh38tvX9+9upUi&#10;kwqDcjFAL8+Q5d3m5Yv1Ma3gJo7RDYCCg4S8OqZejkRp1TRZj+BVXsQEgR9NRK+Ij7hvBlRHju5d&#10;c9O2b5pjxCFh1JAz395Pj3JT4xsDmj4Zk4GE6yXXRtVitY/FNpu1Wu1RpdHqSxnqP6rwygZOOoe6&#10;V6TEd7S/hfJWY8zR0EJH30RjrIbKgdl07S9svowqQeXC4uQ0y5SfL6z+eNihsAP3rn0tRVCem7Tl&#10;VmmKKLAsYgBhHOhRieLDih1TXjFwG3Z4OeW0w0L/ZNCXlYmJU1X5PKsMJxKaL7u3y9ulFJpfumXL&#10;PSwhmydswkzvIXpRNr3MhMruR+Kipqq6KrQ6fMg0Aa+AktiFYklZ9xAGQefEdAitCnsHlzzFpSkU&#10;pqLrjs4OJvhnMCxHKbOmqYMIW4fioHiElNYQqJsjsXeBGevcDGz/Drz4FyjUIf0X8IyomWOgGext&#10;iPin7HS6lmwm/6sCE+8iwWMczrWdVRqettqTy88o4/zzucKf/u/mBwAAAP//AwBQSwMEFAAGAAgA&#10;AAAhANsqDaPdAAAACQEAAA8AAABkcnMvZG93bnJldi54bWxMj01PwzAMhu9I/IfISNxYujXaoDSd&#10;xpe0I2xcuGWNaSsap0qyLfx7zAlOtuVHrx/X6+xGccIQB08a5rMCBFLr7UCdhvf9y80tiJgMWTN6&#10;Qg3fGGHdXF7UprL+TG942qVOcAjFymjoU5oqKWPbozNx5ick3n364EziMXTSBnPmcDfKRVEspTMD&#10;8YXeTPjYY/u1OzoND69bt3n6CBnL8lnFvPcLardaX1/lzT2IhDn9wfCrz+rQsNPBH8lGMWpQqiwZ&#10;5WbFlQGllnMQBw2r4g5kU8v/HzQ/AAAA//8DAFBLAQItABQABgAIAAAAIQC2gziS/gAAAOEBAAAT&#10;AAAAAAAAAAAAAAAAAAAAAABbQ29udGVudF9UeXBlc10ueG1sUEsBAi0AFAAGAAgAAAAhADj9If/W&#10;AAAAlAEAAAsAAAAAAAAAAAAAAAAALwEAAF9yZWxzLy5yZWxzUEsBAi0AFAAGAAgAAAAhAIMoiCTX&#10;AQAABwQAAA4AAAAAAAAAAAAAAAAALgIAAGRycy9lMm9Eb2MueG1sUEsBAi0AFAAGAAgAAAAhANsq&#10;DaPdAAAACQEAAA8AAAAAAAAAAAAAAAAAMQQAAGRycy9kb3ducmV2LnhtbFBLBQYAAAAABAAEAPMA&#10;AAA7BQ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11648" behindDoc="0" locked="0" layoutInCell="1" allowOverlap="1" wp14:anchorId="124F2E9B" wp14:editId="02BBA0CB">
                <wp:simplePos x="0" y="0"/>
                <wp:positionH relativeFrom="margin">
                  <wp:posOffset>1460745</wp:posOffset>
                </wp:positionH>
                <wp:positionV relativeFrom="paragraph">
                  <wp:posOffset>136769</wp:posOffset>
                </wp:positionV>
                <wp:extent cx="2725566" cy="1098452"/>
                <wp:effectExtent l="19050" t="19050" r="17780" b="45085"/>
                <wp:wrapNone/>
                <wp:docPr id="63" name="Decisión 63"/>
                <wp:cNvGraphicFramePr/>
                <a:graphic xmlns:a="http://schemas.openxmlformats.org/drawingml/2006/main">
                  <a:graphicData uri="http://schemas.microsoft.com/office/word/2010/wordprocessingShape">
                    <wps:wsp>
                      <wps:cNvSpPr/>
                      <wps:spPr>
                        <a:xfrm>
                          <a:off x="0" y="0"/>
                          <a:ext cx="2725566" cy="1098452"/>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71777C">
                            <w:pPr>
                              <w:spacing w:after="160" w:line="259" w:lineRule="auto"/>
                            </w:pPr>
                            <w:r>
                              <w:rPr>
                                <w:sz w:val="18"/>
                                <w:szCs w:val="18"/>
                              </w:rPr>
                              <w:t>Jefe Financiero: Aprueba ajustes contables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3ED478" id="Decisión 63" o:spid="_x0000_s1063" type="#_x0000_t110" style="position:absolute;margin-left:115pt;margin-top:10.75pt;width:214.6pt;height:86.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yZjAIAAFwFAAAOAAAAZHJzL2Uyb0RvYy54bWysVM1OGzEQvlfqO1i+l92EJEDEBkVBVJUQ&#10;oELF2fHarCWvx7WdbNLX6iP0xRjbmwUB6qHqHry2Z+bz/Hwz5xe7VpOtcF6BqejoqKREGA61Mk8V&#10;/fFw9eWUEh+YqZkGIyq6F55eLD5/Ou/sXIyhAV0LRxDE+HlnK9qEYOdF4XkjWuaPwAqDQgmuZQGP&#10;7qmoHesQvdXFuCxnRQeutg648B5vL7OQLhK+lIKHWym9CERXFH0LaXVpXce1WJyz+ZNjtlG8d4P9&#10;gxctUwYfHaAuWWBk49Q7qFZxBx5kOOLQFiCl4iLFgNGMyjfR3DfMihQLJsfbIU3+/8Hym+2dI6qu&#10;6OyYEsNarNGl4MqrP78NwTtMUGf9HPXu7Z3rTx63MdqddG38Yxxkl5K6H5IqdoFwvByfjKfT2YwS&#10;jrJReXY6mY4javFibp0PXwW0JG4qKjV0q4a5kB2BnFm2vfYh2x30EST6lr1Ju7DXIjqkzXchMaz4&#10;fqpLIpRYaUe2DKnAOBcmjLKoYbXI19MSv965wSK5mgAjslRaD9g9QCTre+zsa68fTUXi42Bc/s2x&#10;bDxYpJfBhMG4VQbcRwAao+pfzvqHJOXUxCyF3XqXSn58ElXj1RrqPfLAQW4Qb/mVwlpcMx/umMOO&#10;wN7BLg+3uMTyVBT6HSUNuF8f3Ud9JCpKKemwwyrqf26YE5TobwYpfDaaTGJLpsNkejLGg3stWb+W&#10;mE27AqzcCOeJ5Wkb9YM+bKWD9hGHwTK+iiJmOL5dUR7c4bAKufNxnHCxXCY1bEPLwrW5tzyCx0RH&#10;ej3sHpmzPSEDcvkGDt3I5m+omHWjpYHlJoBUiacvee1LgC2cuNSPmzgjXp+T1stQXDwDAAD//wMA&#10;UEsDBBQABgAIAAAAIQB1BCC73gAAAAoBAAAPAAAAZHJzL2Rvd25yZXYueG1sTI/BTsMwDIbvSLxD&#10;ZCRuzG2h01aaTgiJA+JCBw+QNaat1jilSbfC02NOcLPlT7+/v9wtblAnmkLvWUO6SkARN9723Gp4&#10;f3u62YAK0bA1g2fS8EUBdtXlRWkK689c02kfWyUhHAqjoYtxLBBD05EzYeVHYrl9+MmZKOvUop3M&#10;WcLdgFmSrNGZnuVDZ0Z67Kg57menAYN/dt8u/Ty+5P2mnl9ry1hrfX21PNyDirTEPxh+9UUdKnE6&#10;+JltUIOG7DaRLlGGNAclwDrfZqAOQm7vcsCqxP8Vqh8AAAD//wMAUEsBAi0AFAAGAAgAAAAhALaD&#10;OJL+AAAA4QEAABMAAAAAAAAAAAAAAAAAAAAAAFtDb250ZW50X1R5cGVzXS54bWxQSwECLQAUAAYA&#10;CAAAACEAOP0h/9YAAACUAQAACwAAAAAAAAAAAAAAAAAvAQAAX3JlbHMvLnJlbHNQSwECLQAUAAYA&#10;CAAAACEAA7ucmYwCAABcBQAADgAAAAAAAAAAAAAAAAAuAgAAZHJzL2Uyb0RvYy54bWxQSwECLQAU&#10;AAYACAAAACEAdQQgu94AAAAKAQAADwAAAAAAAAAAAAAAAADmBAAAZHJzL2Rvd25yZXYueG1sUEsF&#10;BgAAAAAEAAQA8wAAAPEFAAAAAA==&#10;" fillcolor="#4f81bd [3204]" strokecolor="#243f60 [1604]" strokeweight="2pt">
                <v:textbox>
                  <w:txbxContent>
                    <w:p w:rsidR="009010A5" w:rsidRDefault="009010A5" w:rsidP="0071777C">
                      <w:pPr>
                        <w:spacing w:after="160" w:line="259" w:lineRule="auto"/>
                      </w:pPr>
                      <w:r>
                        <w:rPr>
                          <w:sz w:val="18"/>
                          <w:szCs w:val="18"/>
                        </w:rPr>
                        <w:t>Jefe Financiero: Aprueba ajustes contables</w:t>
                      </w:r>
                    </w:p>
                  </w:txbxContent>
                </v:textbox>
                <w10:wrap anchorx="margin"/>
              </v:shape>
            </w:pict>
          </mc:Fallback>
        </mc:AlternateContent>
      </w:r>
    </w:p>
    <w:p w:rsidR="0071777C" w:rsidRDefault="0071777C" w:rsidP="0071777C">
      <w:r w:rsidRPr="00435598">
        <w:rPr>
          <w:noProof/>
          <w:lang w:val="es-EC" w:eastAsia="es-EC"/>
        </w:rPr>
        <mc:AlternateContent>
          <mc:Choice Requires="wps">
            <w:drawing>
              <wp:anchor distT="0" distB="0" distL="114300" distR="114300" simplePos="0" relativeHeight="251634176" behindDoc="0" locked="0" layoutInCell="1" allowOverlap="1" wp14:anchorId="73142CDD" wp14:editId="6809FF10">
                <wp:simplePos x="0" y="0"/>
                <wp:positionH relativeFrom="margin">
                  <wp:posOffset>-37115</wp:posOffset>
                </wp:positionH>
                <wp:positionV relativeFrom="paragraph">
                  <wp:posOffset>260985</wp:posOffset>
                </wp:positionV>
                <wp:extent cx="934720" cy="307975"/>
                <wp:effectExtent l="0" t="0" r="17780" b="15875"/>
                <wp:wrapNone/>
                <wp:docPr id="64" name="Proceso 64"/>
                <wp:cNvGraphicFramePr/>
                <a:graphic xmlns:a="http://schemas.openxmlformats.org/drawingml/2006/main">
                  <a:graphicData uri="http://schemas.microsoft.com/office/word/2010/wordprocessingShape">
                    <wps:wsp>
                      <wps:cNvSpPr/>
                      <wps:spPr>
                        <a:xfrm>
                          <a:off x="0" y="0"/>
                          <a:ext cx="934720"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71777C">
                            <w:pPr>
                              <w:jc w:val="center"/>
                            </w:pPr>
                            <w:r>
                              <w:t>Archivar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5D194B" id="Proceso 64" o:spid="_x0000_s1064" type="#_x0000_t109" style="position:absolute;margin-left:-2.9pt;margin-top:20.55pt;width:73.6pt;height:24.25pt;z-index:251634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iSggIAAFcFAAAOAAAAZHJzL2Uyb0RvYy54bWysVE1v2zAMvQ/YfxB0X+2k6VdQpwhSdBhQ&#10;tEHboWdFlmoDsqhRSuzs14+SHbdoix2G5eBIIvlEPj7q8qprDNsp9DXYgk+Ocs6UlVDW9qXgP59u&#10;vp1z5oOwpTBgVcH3yvOrxdcvl62bqylUYEqFjECsn7eu4FUIbp5lXlaqEf4InLJk1ICNCLTFl6xE&#10;0RJ6Y7Jpnp9mLWDpEKTynk6veyNfJHytlQz3WnsVmCk45RbSF9N3E7/Z4lLMX1C4qpZDGuIfsmhE&#10;benSEepaBMG2WH+AamqJ4EGHIwlNBlrXUqUaqJpJ/q6ax0o4lWohcrwbafL/D1be7dbI6rLgpzPO&#10;rGioR+tEJzA6IXpa5+fk9ejWOOw8LWOtncYm/lMVrEuU7kdKVReYpMOL49nZlIiXZDrOzy7OTiJm&#10;9hrs0IfvChoWFwXXBtpVJTD0SfhEqtjd+tCHHdwJIybWp5JWYW9UzMbYB6WpIrp8mqKTltTKINsJ&#10;UoGQUtkw6U2VKFV/fJLTb8htjEiZJsCIrGtjRuwBIOr0I3af6+AfQ1WS4hic/y2xPniMSDeDDWNw&#10;U1vAzwAMVTXc3PsfSOqpiSyFbtOlbh+fR9d4tIFyTxJA6GfDO3lTUytuhQ9rgTQM1D0a8HBPn9id&#10;gsOw4qwC/P3ZefQnjZKVs5aGq+D+11ag4sz8sKTei8lsFqcxbWYnSSH41rJ5a7HbZgXUuQk9JU6m&#10;JQVjMIelRmie6R1YxlvJJKykuwsuAx42q9APPb0kUi2XyY0m0Ilwax+djOCR6Civp+5ZoBv0GEjI&#10;d3AYRDF/J8XeN0ZaWG4D6Drp9JXXoQU0vUlLw0sTn4e3++T1+h4u/gAAAP//AwBQSwMEFAAGAAgA&#10;AAAhAMMuv27aAAAACAEAAA8AAABkcnMvZG93bnJldi54bWxMj8FugzAQRO+V+g/WVsolSgwVjShl&#10;iapI/YBSejewwah4jWyT0L+Pc2qPoxnNvCmPq5nEhZwfLSOk+wQEcWf7kQeE5utjl4PwQXGvJsuE&#10;8EsejtXjQ6mK3l75ky51GEQsYV8oBB3CXEjpO01G+b2diaN3ts6oEKUbZO/UNZabST4nyUEaNXJc&#10;0Gqmk6bup14MwlZ+s65DQ3k9nF1ueXtq2gVx87S+v4EItIa/MNzxIzpUkam1C/deTAi7l0geELI0&#10;BXH3szQD0SLkrweQVSn/H6huAAAA//8DAFBLAQItABQABgAIAAAAIQC2gziS/gAAAOEBAAATAAAA&#10;AAAAAAAAAAAAAAAAAABbQ29udGVudF9UeXBlc10ueG1sUEsBAi0AFAAGAAgAAAAhADj9If/WAAAA&#10;lAEAAAsAAAAAAAAAAAAAAAAALwEAAF9yZWxzLy5yZWxzUEsBAi0AFAAGAAgAAAAhAPGOqJKCAgAA&#10;VwUAAA4AAAAAAAAAAAAAAAAALgIAAGRycy9lMm9Eb2MueG1sUEsBAi0AFAAGAAgAAAAhAMMuv27a&#10;AAAACAEAAA8AAAAAAAAAAAAAAAAA3AQAAGRycy9kb3ducmV2LnhtbFBLBQYAAAAABAAEAPMAAADj&#10;BQAAAAA=&#10;" fillcolor="#4f81bd [3204]" strokecolor="#243f60 [1604]" strokeweight="2pt">
                <v:textbox>
                  <w:txbxContent>
                    <w:p w:rsidR="009010A5" w:rsidRDefault="009010A5" w:rsidP="0071777C">
                      <w:pPr>
                        <w:jc w:val="center"/>
                      </w:pPr>
                      <w:r>
                        <w:t>Archivar</w:t>
                      </w:r>
                    </w:p>
                  </w:txbxContent>
                </v:textbox>
                <w10:wrap anchorx="margin"/>
              </v:shape>
            </w:pict>
          </mc:Fallback>
        </mc:AlternateContent>
      </w:r>
    </w:p>
    <w:p w:rsidR="0071777C" w:rsidRPr="007C510C" w:rsidRDefault="003F3C4F" w:rsidP="0071777C">
      <w:pPr>
        <w:rPr>
          <w:b/>
        </w:rPr>
      </w:pPr>
      <w:r>
        <w:rPr>
          <w:noProof/>
          <w:lang w:val="es-EC" w:eastAsia="es-EC"/>
        </w:rPr>
        <mc:AlternateContent>
          <mc:Choice Requires="wps">
            <w:drawing>
              <wp:anchor distT="0" distB="0" distL="114300" distR="114300" simplePos="0" relativeHeight="251738624" behindDoc="0" locked="0" layoutInCell="1" allowOverlap="1" wp14:anchorId="628B056B" wp14:editId="0A5BB656">
                <wp:simplePos x="0" y="0"/>
                <wp:positionH relativeFrom="column">
                  <wp:posOffset>901985</wp:posOffset>
                </wp:positionH>
                <wp:positionV relativeFrom="paragraph">
                  <wp:posOffset>42545</wp:posOffset>
                </wp:positionV>
                <wp:extent cx="536331" cy="0"/>
                <wp:effectExtent l="38100" t="76200" r="0" b="95250"/>
                <wp:wrapNone/>
                <wp:docPr id="110" name="Conector recto de flecha 110"/>
                <wp:cNvGraphicFramePr/>
                <a:graphic xmlns:a="http://schemas.openxmlformats.org/drawingml/2006/main">
                  <a:graphicData uri="http://schemas.microsoft.com/office/word/2010/wordprocessingShape">
                    <wps:wsp>
                      <wps:cNvCnPr/>
                      <wps:spPr>
                        <a:xfrm flipH="1">
                          <a:off x="0" y="0"/>
                          <a:ext cx="5363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FBF5568" id="Conector recto de flecha 110" o:spid="_x0000_s1026" type="#_x0000_t32" style="position:absolute;margin-left:71pt;margin-top:3.35pt;width:42.25pt;height:0;flip:x;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yM3QEAAA0EAAAOAAAAZHJzL2Uyb0RvYy54bWysU8uOEzEQvCPxD5bvZJKNWKEokz1keRwQ&#10;RLB8gNfTzljyS+0mk/l72p5kQICQWO3FM7a7ylXl9vbu7J04AWYbQytXi6UUEHTsbDi28tvDu1dv&#10;pMikQqdcDNDKEbK82718sR3SBm5iH10HKJgk5M2QWtkTpU3TZN2DV3kREwTeNBG9Ip7iselQDczu&#10;XXOzXN42Q8QuYdSQM6/eT5tyV/mNAU2fjclAwrWStVEdsY6PZWx2W7U5okq91RcZ6gkqvLKBD52p&#10;7hUp8R3tH1Teaow5Glro6JtojNVQPbCb1fI3N197laB64XBymmPKz0erP50OKGzHd7fifILyfEl7&#10;vipNEQWWj+hAGAe6V6LUcGJDyhsG7sMBL7OcDljsnw16LrbpAxPWQNiiONe8xzlvOJPQvPh6fbte&#10;r6TQ161mYihMCTO9h+hF+WllJlT22BNLm7RN7Or0MRNrYOAVUMAulJGUdW9DJ2hMbIrQqnB0UAxw&#10;eSlpipFJev2j0cEE/wKGQ2GJ0zG1HWHvUJwUN5LSGgKtZiauLjBjnZuBy+r+n8BLfYFCbdX/Ac+I&#10;enIMNIO9DRH/djqdr5LNVH9NYPJdIniM3VgvtUbDPVezuryP0tS/ziv85yve/QAAAP//AwBQSwME&#10;FAAGAAgAAAAhAHf4WlLdAAAABwEAAA8AAABkcnMvZG93bnJldi54bWxMj01PwzAMhu9I/IfISNxY&#10;ugi6UZpOfAjBLkhsY+es8dqKxumadCv/HsMFjo9e+/XjfDG6VhyxD40nDdNJAgKp9LahSsNm/Xw1&#10;BxGiIWtaT6jhCwMsivOz3GTWn+gdj6tYCS6hkBkNdYxdJmUoa3QmTHyHxNne985Exr6StjcnLnet&#10;VEmSSmca4gu16fCxxvJzNTjW2L8cpsvbdPuwfRrePtR6dngte60vL8b7OxARx/g3DD/6vAMFO+38&#10;QDaIlvla8S9RQzoDwblS6Q2I3S/LIpf//YtvAAAA//8DAFBLAQItABQABgAIAAAAIQC2gziS/gAA&#10;AOEBAAATAAAAAAAAAAAAAAAAAAAAAABbQ29udGVudF9UeXBlc10ueG1sUEsBAi0AFAAGAAgAAAAh&#10;ADj9If/WAAAAlAEAAAsAAAAAAAAAAAAAAAAALwEAAF9yZWxzLy5yZWxzUEsBAi0AFAAGAAgAAAAh&#10;AJhvLIzdAQAADQQAAA4AAAAAAAAAAAAAAAAALgIAAGRycy9lMm9Eb2MueG1sUEsBAi0AFAAGAAgA&#10;AAAhAHf4WlLdAAAABwEAAA8AAAAAAAAAAAAAAAAANwQAAGRycy9kb3ducmV2LnhtbFBLBQYAAAAA&#10;BAAEAPMAAABBBQAAAAA=&#10;" strokecolor="#4579b8 [3044]">
                <v:stroke endarrow="block"/>
              </v:shape>
            </w:pict>
          </mc:Fallback>
        </mc:AlternateContent>
      </w:r>
      <w:r w:rsidR="007C510C">
        <w:tab/>
        <w:t xml:space="preserve">                  </w:t>
      </w:r>
      <w:r w:rsidR="007C510C" w:rsidRPr="007C510C">
        <w:rPr>
          <w:b/>
        </w:rPr>
        <w:t>NO</w:t>
      </w:r>
      <w:r w:rsidR="007C510C" w:rsidRPr="007C510C">
        <w:rPr>
          <w:b/>
        </w:rPr>
        <w:tab/>
      </w:r>
    </w:p>
    <w:p w:rsidR="0071777C" w:rsidRDefault="003F3C4F" w:rsidP="0071777C">
      <w:r>
        <w:rPr>
          <w:noProof/>
          <w:lang w:val="es-EC" w:eastAsia="es-EC"/>
        </w:rPr>
        <mc:AlternateContent>
          <mc:Choice Requires="wps">
            <w:drawing>
              <wp:anchor distT="0" distB="0" distL="114300" distR="114300" simplePos="0" relativeHeight="251744768" behindDoc="0" locked="0" layoutInCell="1" allowOverlap="1" wp14:anchorId="7B6EBA42" wp14:editId="61EC7EF2">
                <wp:simplePos x="0" y="0"/>
                <wp:positionH relativeFrom="column">
                  <wp:posOffset>2814857</wp:posOffset>
                </wp:positionH>
                <wp:positionV relativeFrom="paragraph">
                  <wp:posOffset>264355</wp:posOffset>
                </wp:positionV>
                <wp:extent cx="17585" cy="212139"/>
                <wp:effectExtent l="38100" t="0" r="59055" b="54610"/>
                <wp:wrapNone/>
                <wp:docPr id="113" name="Conector recto de flecha 113"/>
                <wp:cNvGraphicFramePr/>
                <a:graphic xmlns:a="http://schemas.openxmlformats.org/drawingml/2006/main">
                  <a:graphicData uri="http://schemas.microsoft.com/office/word/2010/wordprocessingShape">
                    <wps:wsp>
                      <wps:cNvCnPr/>
                      <wps:spPr>
                        <a:xfrm flipH="1">
                          <a:off x="0" y="0"/>
                          <a:ext cx="17585" cy="2121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C06E09" id="Conector recto de flecha 113" o:spid="_x0000_s1026" type="#_x0000_t32" style="position:absolute;margin-left:221.65pt;margin-top:20.8pt;width:1.4pt;height:16.7pt;flip:x;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3wEAABEEAAAOAAAAZHJzL2Uyb0RvYy54bWysU9uO0zAQfUfiHyy/0zRdLSxV033ocnlA&#10;UHH5AK8zbiz5pvHQy98zdtKAAAmBeHFie86ZOWfGm/uzd+IImG0MnWwXSykg6NjbcOjkl8+vn91J&#10;kUmFXrkYoJMXyPJ++/TJ5pTWsIpDdD2gYJKQ16fUyYEorZsm6wG8youYIPCliegV8RYPTY/qxOze&#10;Navl8nlzitgnjBpy5tOH8VJuK78xoOmDMRlIuE5ybVRXrOtjWZvtRq0PqNJg9VSG+ocqvLKBk85U&#10;D4qU+Ir2FypvNcYcDS109E00xmqoGlhNu/xJzadBJaha2JycZpvy/6PV7497FLbn3rU3UgTluUk7&#10;bpWmiALLR/QgjAM9KFFi2LFTymsG7sIep11OeyzyzwY9B9v0lgmrISxRnKvfl9lvOJPQfNi+uL27&#10;lULzzapdtTcvC3kzshS2hJneQPSi/HQyEyp7GIjLG+sbM6jju0wj8AooYBfKSsq6V6EXdEksjNCq&#10;cHAw5SkhTREzll//6OJghH8Ew8aUMquQOpKwcyiOiodJaQ2B2pmJowvMWOdm4PLPwCm+QKGO69+A&#10;Z0TNHAPNYG9DxN9lp/O1ZDPGXx0YdRcLHmN/qY2t1vDc1Z5Mb6QM9o/7Cv/+krffAAAA//8DAFBL&#10;AwQUAAYACAAAACEA1GRRCeEAAAAJAQAADwAAAGRycy9kb3ducmV2LnhtbEyPTU/DMAyG70j8h8hI&#10;3FjarXSjNJ34EGJckLbBzlnrtRWN0yXpVv495gQ3W378+nG+HE0nTuh8a0lBPIlAIJW2aqlW8LF9&#10;uVmA8EFTpTtLqOAbPSyLy4tcZ5U90xpPm1ALDiGfaQVNCH0mpS8bNNpPbI/Es4N1RgduXS0rp88c&#10;bjo5jaJUGt0SX2h0j08Nll+bwbDG4fUYv92lu8fd8/D+Od3Oj6vSKXV9NT7cgwg4hj8YfvV5Bwp2&#10;2tuBKi86BUkymzHKRZyCYCBJ0hjEXsH8NgJZ5PL/B8UPAAAA//8DAFBLAQItABQABgAIAAAAIQC2&#10;gziS/gAAAOEBAAATAAAAAAAAAAAAAAAAAAAAAABbQ29udGVudF9UeXBlc10ueG1sUEsBAi0AFAAG&#10;AAgAAAAhADj9If/WAAAAlAEAAAsAAAAAAAAAAAAAAAAALwEAAF9yZWxzLy5yZWxzUEsBAi0AFAAG&#10;AAgAAAAhAHX6P7bfAQAAEQQAAA4AAAAAAAAAAAAAAAAALgIAAGRycy9lMm9Eb2MueG1sUEsBAi0A&#10;FAAGAAgAAAAhANRkUQnhAAAACQEAAA8AAAAAAAAAAAAAAAAAOQQAAGRycy9kb3ducmV2LnhtbFBL&#10;BQYAAAAABAAEAPMAAABHBQAAAAA=&#10;" strokecolor="#4579b8 [3044]">
                <v:stroke endarrow="block"/>
              </v:shape>
            </w:pict>
          </mc:Fallback>
        </mc:AlternateContent>
      </w:r>
    </w:p>
    <w:p w:rsidR="0071777C" w:rsidRPr="007C510C" w:rsidRDefault="0071777C" w:rsidP="0071777C">
      <w:pPr>
        <w:rPr>
          <w:b/>
        </w:rPr>
      </w:pPr>
      <w:r w:rsidRPr="00647976">
        <w:rPr>
          <w:noProof/>
          <w:lang w:val="es-EC" w:eastAsia="es-EC"/>
        </w:rPr>
        <mc:AlternateContent>
          <mc:Choice Requires="wps">
            <w:drawing>
              <wp:anchor distT="0" distB="0" distL="114300" distR="114300" simplePos="0" relativeHeight="251608576" behindDoc="0" locked="0" layoutInCell="1" allowOverlap="1" wp14:anchorId="48CEE540" wp14:editId="443DB233">
                <wp:simplePos x="0" y="0"/>
                <wp:positionH relativeFrom="column">
                  <wp:posOffset>1381711</wp:posOffset>
                </wp:positionH>
                <wp:positionV relativeFrom="paragraph">
                  <wp:posOffset>154598</wp:posOffset>
                </wp:positionV>
                <wp:extent cx="2883535" cy="589085"/>
                <wp:effectExtent l="0" t="0" r="12065" b="20955"/>
                <wp:wrapNone/>
                <wp:docPr id="65" name="Proceso 65"/>
                <wp:cNvGraphicFramePr/>
                <a:graphic xmlns:a="http://schemas.openxmlformats.org/drawingml/2006/main">
                  <a:graphicData uri="http://schemas.microsoft.com/office/word/2010/wordprocessingShape">
                    <wps:wsp>
                      <wps:cNvSpPr/>
                      <wps:spPr>
                        <a:xfrm>
                          <a:off x="0" y="0"/>
                          <a:ext cx="2883535" cy="58908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F90E47" w:rsidRDefault="00283E31" w:rsidP="0071777C">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283E31" w:rsidRDefault="00283E31" w:rsidP="007177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0AB938" id="Proceso 65" o:spid="_x0000_s1065" type="#_x0000_t109" style="position:absolute;margin-left:108.8pt;margin-top:12.15pt;width:227.05pt;height:46.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8XhAIAAFgFAAAOAAAAZHJzL2Uyb0RvYy54bWysVN9P2zAQfp+0/8Hy+0haKCsVKaqKmCYh&#10;qAYTz65jk0i2z7PdJt1fv7OdBgRoD9P6kPp8d9/9+s6XV71WZC+cb8FUdHJSUiIMh7o1zxX9+Xjz&#10;ZU6JD8zUTIERFT0IT6+Wnz9ddnYhptCAqoUjCGL8orMVbUKwi6LwvBGa+ROwwqBSgtMsoOiei9qx&#10;DtG1KqZleV504GrrgAvv8fY6K+ky4UspeLiX0otAVEUxt5C+Ln238VssL9ni2THbtHxIg/1DFpq1&#10;BoOOUNcsMLJz7Tso3XIHHmQ44aALkLLlItWA1UzKN9U8NMyKVAs2x9uxTf7/wfK7/caRtq7o+YwS&#10;wzTOaJPaCQRvsD2d9Qu0erAbN0gej7HWXjod/7EK0qeWHsaWij4QjpfT+fx0dorQHHWz+UU5T6DF&#10;i7d1PnwToEk8VFQq6NYNcyFn4VNX2f7WB4yObkdzFGJmOZd0CgclYjrK/BASS4rRk3cik1grR/YM&#10;acA4FyZMsqphtcjXsxJ/sWAMMnokKQFGZNkqNWIPAJGo77EzzGAfXUXi4uhc/i2x7Dx6pMhgwuis&#10;WwPuIwCFVQ2Rs/2xSbk1sUuh3/Zp3KcXx+FuoT4gBxzk5fCW37Q4ilvmw4Y53AbcG9zwcI+fOJ2K&#10;wnCipAH3+6P7aI8kRS0lHW5XRf2vHXOCEvXdIH0vJmdncR2TcDb7OkXBvdZsX2vMTq8BJzfBt8Ty&#10;dIz2QR2P0oF+wodgFaOiihmOsSvKgzsK65C3Hp8SLlarZIYraFm4NQ+WR/DY6Eivx/6JOTvwMSCT&#10;7+C4iWzxhorZNnoaWO0CyDbxNLY693UYAa5v4tLw1MT34bWcrF4exOUfAAAA//8DAFBLAwQUAAYA&#10;CAAAACEATLiOFtsAAAAKAQAADwAAAGRycy9kb3ducmV2LnhtbEyPwU6EMBCG7ya+QzMmXjZuYTVA&#10;kLIxm/gAInsvdJYS6ZTQsotv73jS20zmyz/fXx03N4krLmH0pCDdJyCQem9GGhS0n+9PBYgQNRk9&#10;eUIF3xjgWN/fVbo0/kYfeG3iIDiEQqkV2BjnUsrQW3Q67P2MxLeLX5yOvC6DNIu+cbib5CFJMun0&#10;SPzB6hlPFvuvZnUKdvJMtoktFs1wWQpPu1PbrUo9PmxvryAibvEPhl99VoeanTq/kgliUnBI84xR&#10;Hl6eQTCQ5WkOomMyzVOQdSX/V6h/AAAA//8DAFBLAQItABQABgAIAAAAIQC2gziS/gAAAOEBAAAT&#10;AAAAAAAAAAAAAAAAAAAAAABbQ29udGVudF9UeXBlc10ueG1sUEsBAi0AFAAGAAgAAAAhADj9If/W&#10;AAAAlAEAAAsAAAAAAAAAAAAAAAAALwEAAF9yZWxzLy5yZWxzUEsBAi0AFAAGAAgAAAAhAFIKXxeE&#10;AgAAWAUAAA4AAAAAAAAAAAAAAAAALgIAAGRycy9lMm9Eb2MueG1sUEsBAi0AFAAGAAgAAAAhAEy4&#10;jhbbAAAACgEAAA8AAAAAAAAAAAAAAAAA3gQAAGRycy9kb3ducmV2LnhtbFBLBQYAAAAABAAEAPMA&#10;AADmBQAAAAA=&#10;" fillcolor="#4f81bd [3204]" strokecolor="#243f60 [1604]" strokeweight="2pt">
                <v:textbox>
                  <w:txbxContent>
                    <w:p w:rsidR="009010A5" w:rsidRPr="00F90E47" w:rsidRDefault="009010A5" w:rsidP="0071777C">
                      <w:pPr>
                        <w:rPr>
                          <w:sz w:val="18"/>
                          <w:szCs w:val="18"/>
                          <w:lang w:val="es-EC"/>
                        </w:rPr>
                      </w:pPr>
                      <w:r w:rsidRPr="00F90E47">
                        <w:rPr>
                          <w:sz w:val="18"/>
                          <w:szCs w:val="18"/>
                          <w:lang w:val="es-EC"/>
                        </w:rPr>
                        <w:t>Contado</w:t>
                      </w:r>
                      <w:r>
                        <w:rPr>
                          <w:sz w:val="18"/>
                          <w:szCs w:val="18"/>
                          <w:lang w:val="es-EC"/>
                        </w:rPr>
                        <w:t>r: crea, solicita y aprueba en e-SIGEF</w:t>
                      </w:r>
                      <w:r w:rsidRPr="00F90E47">
                        <w:rPr>
                          <w:sz w:val="18"/>
                          <w:szCs w:val="18"/>
                          <w:lang w:val="es-EC"/>
                        </w:rPr>
                        <w:t xml:space="preserve"> CUR de ajustes y reclasificaciones contables +  legalización de documentos para su archivo</w:t>
                      </w:r>
                    </w:p>
                    <w:p w:rsidR="009010A5" w:rsidRDefault="009010A5" w:rsidP="0071777C">
                      <w:pPr>
                        <w:jc w:val="center"/>
                      </w:pPr>
                    </w:p>
                  </w:txbxContent>
                </v:textbox>
              </v:shape>
            </w:pict>
          </mc:Fallback>
        </mc:AlternateContent>
      </w:r>
      <w:r w:rsidR="005147E3">
        <w:tab/>
      </w:r>
      <w:r w:rsidR="005147E3">
        <w:tab/>
      </w:r>
      <w:r w:rsidR="005147E3">
        <w:tab/>
      </w:r>
      <w:r w:rsidR="005147E3">
        <w:tab/>
      </w:r>
      <w:r w:rsidR="005147E3">
        <w:tab/>
      </w:r>
      <w:r w:rsidR="005147E3">
        <w:tab/>
        <w:t xml:space="preserve">      </w:t>
      </w:r>
      <w:r w:rsidR="005147E3" w:rsidRPr="007C510C">
        <w:rPr>
          <w:b/>
        </w:rPr>
        <w:t xml:space="preserve"> SI</w:t>
      </w:r>
    </w:p>
    <w:p w:rsidR="0071777C" w:rsidRDefault="0071777C" w:rsidP="0071777C"/>
    <w:p w:rsidR="0071777C" w:rsidRDefault="003F3C4F" w:rsidP="0071777C">
      <w:r>
        <w:rPr>
          <w:noProof/>
          <w:lang w:val="es-EC" w:eastAsia="es-EC"/>
        </w:rPr>
        <mc:AlternateContent>
          <mc:Choice Requires="wps">
            <w:drawing>
              <wp:anchor distT="0" distB="0" distL="114300" distR="114300" simplePos="0" relativeHeight="251747840" behindDoc="0" locked="0" layoutInCell="1" allowOverlap="1" wp14:anchorId="0DEA223A" wp14:editId="6A2FBA6C">
                <wp:simplePos x="0" y="0"/>
                <wp:positionH relativeFrom="column">
                  <wp:posOffset>2806065</wp:posOffset>
                </wp:positionH>
                <wp:positionV relativeFrom="paragraph">
                  <wp:posOffset>96129</wp:posOffset>
                </wp:positionV>
                <wp:extent cx="0" cy="281794"/>
                <wp:effectExtent l="76200" t="0" r="57150" b="61595"/>
                <wp:wrapNone/>
                <wp:docPr id="114" name="Conector recto de flecha 114"/>
                <wp:cNvGraphicFramePr/>
                <a:graphic xmlns:a="http://schemas.openxmlformats.org/drawingml/2006/main">
                  <a:graphicData uri="http://schemas.microsoft.com/office/word/2010/wordprocessingShape">
                    <wps:wsp>
                      <wps:cNvCnPr/>
                      <wps:spPr>
                        <a:xfrm>
                          <a:off x="0" y="0"/>
                          <a:ext cx="0" cy="2817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091A6B" id="Conector recto de flecha 114" o:spid="_x0000_s1026" type="#_x0000_t32" style="position:absolute;margin-left:220.95pt;margin-top:7.55pt;width:0;height:22.2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S1gEAAAMEAAAOAAAAZHJzL2Uyb0RvYy54bWysU9uOEzEMfUfiH6K80+lUCJaq033oAi8I&#10;Klg+IJtxOpFyk2Pa6d/jZNpZBAiJ1b44Nx/7+NjZ3I7eiSNgtjF0sl0spYCgY2/DoZPf7z+8upEi&#10;kwq9cjFAJ8+Q5e325YvNKa1hFYfoekDBQUJen1InB6K0bpqsB/AqL2KCwI8molfERzw0PaoTR/eu&#10;WS2Xb5pTxD5h1JAz395Nj3Jb4xsDmr4Yk4GE6yRzo2qx2odim+1GrQ+o0mD1hYZ6AguvbOCkc6g7&#10;RUr8QPtHKG81xhwNLXT0TTTGaqg1cDXt8rdqvg0qQa2Fxclplik/X1j9+bhHYXvuXftaiqA8N2nH&#10;rdIUUWBZRA/CONCDEsWHFTulvGbgLuzxcsppj6X80aAvKxcmxqryeVYZRhJ6utR8u7pp376r4ZpH&#10;XMJMHyF6UTadzITKHgZiQhOjtoqsjp8ycWYGXgElqQvFkrLufegFnROXQmhVODgotNm9uDSF/kS4&#10;7ujsYIJ/BcNSMMUpTR1C2DkUR8Xjo7SGQO0cib0LzFjnZuCy8vsn8OJfoFAH9H/AM6JmjoFmsLch&#10;4t+y03ilbCb/qwJT3UWCh9ifayurNDxpVavLryij/Ou5wh//7vYnAAAA//8DAFBLAwQUAAYACAAA&#10;ACEAHZczJtwAAAAJAQAADwAAAGRycy9kb3ducmV2LnhtbEyPTU/DMAyG70j8h8hI3FjarUWsNJ3G&#10;l7Tj2LhwyxrTVjROlWRb+PcYcYCj/T56/bheJTuKE/owOFKQzzIQSK0zA3UK3vYvN3cgQtRk9OgI&#10;FXxhgFVzeVHryrgzveJpFzvBJRQqraCPcaqkDG2PVoeZm5A4+3De6sij76Tx+szldpTzLLuVVg/E&#10;F3o94WOP7efuaBU8bDd2/fTuEy4Wz0VIezendqPU9VVa34OImOIfDD/6rA4NOx3ckUwQo4KiyJeM&#10;clDmIBj4XRwUlMsSZFPL/x803wAAAP//AwBQSwECLQAUAAYACAAAACEAtoM4kv4AAADhAQAAEwAA&#10;AAAAAAAAAAAAAAAAAAAAW0NvbnRlbnRfVHlwZXNdLnhtbFBLAQItABQABgAIAAAAIQA4/SH/1gAA&#10;AJQBAAALAAAAAAAAAAAAAAAAAC8BAABfcmVscy8ucmVsc1BLAQItABQABgAIAAAAIQDL+r2S1gEA&#10;AAMEAAAOAAAAAAAAAAAAAAAAAC4CAABkcnMvZTJvRG9jLnhtbFBLAQItABQABgAIAAAAIQAdlzMm&#10;3AAAAAkBAAAPAAAAAAAAAAAAAAAAADAEAABkcnMvZG93bnJldi54bWxQSwUGAAAAAAQABADzAAAA&#10;OQUAAAAA&#10;" strokecolor="#4579b8 [3044]">
                <v:stroke endarrow="block"/>
              </v:shape>
            </w:pict>
          </mc:Fallback>
        </mc:AlternateContent>
      </w:r>
    </w:p>
    <w:p w:rsidR="0071777C" w:rsidRDefault="0071777C" w:rsidP="0071777C">
      <w:r>
        <w:rPr>
          <w:noProof/>
          <w:lang w:val="es-EC" w:eastAsia="es-EC"/>
        </w:rPr>
        <mc:AlternateContent>
          <mc:Choice Requires="wps">
            <w:drawing>
              <wp:anchor distT="0" distB="0" distL="114300" distR="114300" simplePos="0" relativeHeight="251624960" behindDoc="0" locked="0" layoutInCell="1" allowOverlap="1" wp14:anchorId="440FB9A5" wp14:editId="2A51C4D0">
                <wp:simplePos x="0" y="0"/>
                <wp:positionH relativeFrom="margin">
                  <wp:posOffset>1345272</wp:posOffset>
                </wp:positionH>
                <wp:positionV relativeFrom="paragraph">
                  <wp:posOffset>47918</wp:posOffset>
                </wp:positionV>
                <wp:extent cx="2936631" cy="888023"/>
                <wp:effectExtent l="0" t="0" r="16510" b="26670"/>
                <wp:wrapNone/>
                <wp:docPr id="67" name="Documento 67"/>
                <wp:cNvGraphicFramePr/>
                <a:graphic xmlns:a="http://schemas.openxmlformats.org/drawingml/2006/main">
                  <a:graphicData uri="http://schemas.microsoft.com/office/word/2010/wordprocessingShape">
                    <wps:wsp>
                      <wps:cNvSpPr/>
                      <wps:spPr>
                        <a:xfrm>
                          <a:off x="0" y="0"/>
                          <a:ext cx="2936631" cy="888023"/>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F90E47" w:rsidRDefault="00283E31" w:rsidP="0071777C">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CD5A16" id="Documento 67" o:spid="_x0000_s1066" type="#_x0000_t114" style="position:absolute;margin-left:105.95pt;margin-top:3.75pt;width:231.25pt;height:69.9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AHhAIAAFsFAAAOAAAAZHJzL2Uyb0RvYy54bWysVFFv2yAQfp+0/4B4X+2kbZpGdaooVadJ&#10;URs1nfpMMNSWgGNAYme/fgd2nKqt9jDNDxi4u4/vju+4uW21InvhfA2moKOznBJhOJS1eS3oz+f7&#10;b1NKfGCmZAqMKOhBeHo7//rlprEzMYYKVCkcQRDjZ40taBWCnWWZ55XQzJ+BFQaNEpxmAZfuNSsd&#10;axBdq2yc55OsAVdaB1x4j7t3nZHOE76UgodHKb0IRBUUuYU0ujRu45jNb9js1TFb1bynwf6BhWa1&#10;wUMHqDsWGNm5+gOUrrkDDzKccdAZSFlzkXLAbEb5u2w2FbMi5YLF8XYok/9/sPxhv3akLgs6uaLE&#10;MI13dAd8p4UJQHAPC9RYP0O/jV27fuVxGrNtpdPxj3mQNhX1MBRVtIFw3Bxfn08m5yNKONqm02k+&#10;Po+g2SnaOh++C9AkTgoqFTTLirlw5JEKy/YrH7q4oz+CRGodmTQLByUiH2WehMSs4vEpOulJLJUj&#10;e4ZKYJxjfqPOVLFSdNuXOX49uSEiUU2AEVnWSg3YPUDU6kfsjmvvH0NFkuMQnP+NWBc8RKSTwYQh&#10;WNcG3GcACrPqT+78j0XqShOrFNptm278IuUat7ZQHlAGDrr+8Jbf13gXK+bDmjlsCGwdbPLwiEO8&#10;noJCP6OkAvf7s/3ojzpFKyUNNlhB/a8dc4IS9cOggq9HF0iAhLS4uLwa48K9tWzfWsxOLwFvDnWE&#10;7NI0+gd1nEoH+gXfgkU8FU3McDy7oDy442IZusbH14SLxSK5YRdaFlZmY3kEj4WO8npuX5izvSAD&#10;SvkBjs3IZu+k2PnGSAOLXQBZJ52e6tpfAXZw0lL/2sQn4u06eZ3exPkfAAAA//8DAFBLAwQUAAYA&#10;CAAAACEAXfLl3d4AAAAJAQAADwAAAGRycy9kb3ducmV2LnhtbEyPQU+EMBCF7yb+h2ZMvBi3sOIi&#10;SNkYo0cPonHjrcBIiXRKaGHRX+940uPkfXnvm2K/2kEsOPnekYJ4E4FAalzbU6fg9eXx8gaED5pa&#10;PThCBV/oYV+enhQ6b92RnnGpQie4hHyuFZgQxlxK3xi02m/ciMTZh5usDnxOnWwnfeRyO8htFO2k&#10;1T3xgtEj3htsPqvZKqirC/P2Xh+S2bjl6Ts7VFn60Ct1frbe3YIIuIY/GH71WR1KdqrdTK0Xg4Jt&#10;HGeMKkivQXC+S5MERM1gkl6BLAv5/4PyBwAA//8DAFBLAQItABQABgAIAAAAIQC2gziS/gAAAOEB&#10;AAATAAAAAAAAAAAAAAAAAAAAAABbQ29udGVudF9UeXBlc10ueG1sUEsBAi0AFAAGAAgAAAAhADj9&#10;If/WAAAAlAEAAAsAAAAAAAAAAAAAAAAALwEAAF9yZWxzLy5yZWxzUEsBAi0AFAAGAAgAAAAhAKKk&#10;IAeEAgAAWwUAAA4AAAAAAAAAAAAAAAAALgIAAGRycy9lMm9Eb2MueG1sUEsBAi0AFAAGAAgAAAAh&#10;AF3y5d3eAAAACQEAAA8AAAAAAAAAAAAAAAAA3gQAAGRycy9kb3ducmV2LnhtbFBLBQYAAAAABAAE&#10;APMAAADpBQAAAAA=&#10;" fillcolor="#4f81bd [3204]" strokecolor="#243f60 [1604]" strokeweight="2pt">
                <v:textbox>
                  <w:txbxContent>
                    <w:p w:rsidR="009010A5" w:rsidRPr="00F90E47" w:rsidRDefault="009010A5" w:rsidP="0071777C">
                      <w:pPr>
                        <w:rPr>
                          <w:sz w:val="18"/>
                          <w:szCs w:val="18"/>
                        </w:rPr>
                      </w:pPr>
                      <w:r w:rsidRPr="00F90E47">
                        <w:rPr>
                          <w:b/>
                          <w:bCs/>
                          <w:sz w:val="18"/>
                          <w:szCs w:val="18"/>
                          <w:lang w:val="es-EC"/>
                        </w:rPr>
                        <w:t>Presentación de informes trimestrales y anuales a la Planta Central del Consejo de la Judicatura y</w:t>
                      </w:r>
                      <w:r>
                        <w:rPr>
                          <w:b/>
                          <w:bCs/>
                          <w:sz w:val="18"/>
                          <w:szCs w:val="18"/>
                          <w:lang w:val="es-EC"/>
                        </w:rPr>
                        <w:t xml:space="preserve"> Director  Provincial</w:t>
                      </w:r>
                      <w:r w:rsidRPr="00F90E47">
                        <w:rPr>
                          <w:b/>
                          <w:bCs/>
                          <w:sz w:val="18"/>
                          <w:szCs w:val="18"/>
                          <w:lang w:val="es-EC"/>
                        </w:rPr>
                        <w:t xml:space="preserve"> sobre l</w:t>
                      </w:r>
                      <w:r>
                        <w:rPr>
                          <w:b/>
                          <w:bCs/>
                          <w:sz w:val="18"/>
                          <w:szCs w:val="18"/>
                          <w:lang w:val="es-EC"/>
                        </w:rPr>
                        <w:t>os ajustes contables realizados durante el ejercicio fiscal.</w:t>
                      </w:r>
                    </w:p>
                  </w:txbxContent>
                </v:textbox>
                <w10:wrap anchorx="margin"/>
              </v:shape>
            </w:pict>
          </mc:Fallback>
        </mc:AlternateContent>
      </w:r>
    </w:p>
    <w:p w:rsidR="0071777C" w:rsidRDefault="0071777C" w:rsidP="0071777C"/>
    <w:p w:rsidR="0071777C" w:rsidRDefault="00892007" w:rsidP="0071777C">
      <w:r>
        <w:rPr>
          <w:noProof/>
          <w:lang w:val="es-EC" w:eastAsia="es-EC"/>
        </w:rPr>
        <mc:AlternateContent>
          <mc:Choice Requires="wps">
            <w:drawing>
              <wp:anchor distT="0" distB="0" distL="114300" distR="114300" simplePos="0" relativeHeight="251781632" behindDoc="0" locked="0" layoutInCell="1" allowOverlap="1" wp14:anchorId="1DF8192F" wp14:editId="51EAEDB3">
                <wp:simplePos x="0" y="0"/>
                <wp:positionH relativeFrom="column">
                  <wp:posOffset>2867611</wp:posOffset>
                </wp:positionH>
                <wp:positionV relativeFrom="paragraph">
                  <wp:posOffset>225962</wp:posOffset>
                </wp:positionV>
                <wp:extent cx="8792" cy="501162"/>
                <wp:effectExtent l="38100" t="0" r="67945" b="51435"/>
                <wp:wrapNone/>
                <wp:docPr id="132" name="Conector recto de flecha 132"/>
                <wp:cNvGraphicFramePr/>
                <a:graphic xmlns:a="http://schemas.openxmlformats.org/drawingml/2006/main">
                  <a:graphicData uri="http://schemas.microsoft.com/office/word/2010/wordprocessingShape">
                    <wps:wsp>
                      <wps:cNvCnPr/>
                      <wps:spPr>
                        <a:xfrm>
                          <a:off x="0" y="0"/>
                          <a:ext cx="8792" cy="501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68ECF4E" id="Conector recto de flecha 132" o:spid="_x0000_s1026" type="#_x0000_t32" style="position:absolute;margin-left:225.8pt;margin-top:17.8pt;width:.7pt;height:39.4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wC2QEAAAYEAAAOAAAAZHJzL2Uyb0RvYy54bWysU8uOEzEQvCPxD5bvZGaCWJYokz1kgQuC&#10;iIUP8HraGUt+qd3k8fe0PcksAoQE4uJnV3dVub2+O3knDoDZxtDLbtFKAUHHwYZ9L79+effiVopM&#10;KgzKxQC9PEOWd5vnz9bHtIJlHKMbAAUnCXl1TL0cidKqabIewau8iAkCX5qIXhFvcd8MqI6c3btm&#10;2bY3zTHikDBqyJlP76dLuan5jQFNn4zJQML1krlRHbGOj2VsNmu12qNKo9UXGuofWHhlAxedU90r&#10;UuIb2l9Seasx5mhooaNvojFWQ9XAarr2JzUPo0pQtbA5Oc025f+XVn887FDYgd/u5VKKoDw/0paf&#10;SlNEgWUSAwjjQI9KlBh27JjyioHbsMPLLqcdFvkng77MLEycqsvn2WU4kdB8ePv6DVfSfPGq7bqb&#10;mrF5gibM9B6iF2XRy0yo7H4k5jSR6qrP6vAhExdn4BVQ6rpQRlLWvQ2DoHNiNYRWhb2DwpzDS0hT&#10;FEyc64rODib4ZzDsBrOcytQ+hK1DcVDcQUprCNTNmTi6wIx1bga2ld8fgZf4AoXao38DnhG1cgw0&#10;g70NEX9XnU5XymaKvzow6S4WPMbhXF+zWsPNVr26fIzSzT/uK/zp+26+AwAA//8DAFBLAwQUAAYA&#10;CAAAACEA2jQLr94AAAAKAQAADwAAAGRycy9kb3ducmV2LnhtbEyPTU/DMAyG70j8h8hI3FjatZ1Q&#10;aTqNL2lH2LhwyxrTVjROlWRb+PeYEztZlh+9ft5mnewkTujD6EhBvshAIHXOjNQr+Ni/3t2DCFGT&#10;0ZMjVPCDAdbt9VWja+PO9I6nXewFh1CotYIhxrmWMnQDWh0Wbkbi25fzVkdefS+N12cOt5NcZtlK&#10;Wj0Sfxj0jE8Ddt+7o1Xw+La1m+dPn7AoXsqQ9m5J3Vap25u0eQARMcV/GP70WR1adjq4I5kgJgVl&#10;la8YVVBUPBkoq4LLHZjMywpk28jLCu0vAAAA//8DAFBLAQItABQABgAIAAAAIQC2gziS/gAAAOEB&#10;AAATAAAAAAAAAAAAAAAAAAAAAABbQ29udGVudF9UeXBlc10ueG1sUEsBAi0AFAAGAAgAAAAhADj9&#10;If/WAAAAlAEAAAsAAAAAAAAAAAAAAAAALwEAAF9yZWxzLy5yZWxzUEsBAi0AFAAGAAgAAAAhAMIB&#10;XALZAQAABgQAAA4AAAAAAAAAAAAAAAAALgIAAGRycy9lMm9Eb2MueG1sUEsBAi0AFAAGAAgAAAAh&#10;ANo0C6/eAAAACgEAAA8AAAAAAAAAAAAAAAAAMwQAAGRycy9kb3ducmV2LnhtbFBLBQYAAAAABAAE&#10;APMAAAA+BQAAAAA=&#10;" strokecolor="#4579b8 [3044]">
                <v:stroke endarrow="block"/>
              </v:shape>
            </w:pict>
          </mc:Fallback>
        </mc:AlternateContent>
      </w:r>
    </w:p>
    <w:p w:rsidR="0071777C" w:rsidRDefault="0071777C" w:rsidP="0071777C"/>
    <w:p w:rsidR="0071777C" w:rsidRDefault="0071777C" w:rsidP="0071777C">
      <w:r>
        <w:rPr>
          <w:noProof/>
          <w:lang w:val="es-EC" w:eastAsia="es-EC"/>
        </w:rPr>
        <mc:AlternateContent>
          <mc:Choice Requires="wps">
            <w:drawing>
              <wp:anchor distT="0" distB="0" distL="114300" distR="114300" simplePos="0" relativeHeight="251628032" behindDoc="0" locked="0" layoutInCell="1" allowOverlap="1" wp14:anchorId="3CADCCC3" wp14:editId="72951B6B">
                <wp:simplePos x="0" y="0"/>
                <wp:positionH relativeFrom="margin">
                  <wp:align>center</wp:align>
                </wp:positionH>
                <wp:positionV relativeFrom="paragraph">
                  <wp:posOffset>46892</wp:posOffset>
                </wp:positionV>
                <wp:extent cx="2587261" cy="431165"/>
                <wp:effectExtent l="57150" t="38100" r="60960" b="83185"/>
                <wp:wrapNone/>
                <wp:docPr id="68" name="Terminador 68"/>
                <wp:cNvGraphicFramePr/>
                <a:graphic xmlns:a="http://schemas.openxmlformats.org/drawingml/2006/main">
                  <a:graphicData uri="http://schemas.microsoft.com/office/word/2010/wordprocessingShape">
                    <wps:wsp>
                      <wps:cNvSpPr/>
                      <wps:spPr>
                        <a:xfrm>
                          <a:off x="0" y="0"/>
                          <a:ext cx="2587261"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71777C">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D3938C" id="Terminador 68" o:spid="_x0000_s1067" type="#_x0000_t116" style="position:absolute;margin-left:0;margin-top:3.7pt;width:203.7pt;height:33.9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61bgIAADsFAAAOAAAAZHJzL2Uyb0RvYy54bWysVN9P2zAQfp+0/8Hy+0hTSmEVKaqKmCYh&#10;qICJZ9exSSTH553dJt1fv7OTBsSmSZv2kvh+333+zpdXXWPYXqGvwRY8P5lwpqyEsrYvBf/2dPPp&#10;gjMfhC2FAasKflCeXy0/frhs3UJNoQJTKmSUxPpF6wpeheAWWeZlpRrhT8ApS0YN2IhAIr5kJYqW&#10;sjcmm04m86wFLB2CVN6T9ro38mXKr7WS4V5rrwIzBafeQvpi+m7jN1teisULClfVcmhD/EMXjagt&#10;FR1TXYsg2A7rX1I1tUTwoMOJhCYDrWup0gw0TT55N81jJZxKsxA43o0w+f+XVt7tN8jqsuBzuikr&#10;GrqjJ4VNbUUJyEhJCLXOL8jx0W1wkDwd47idxib+aRDWJVQPI6qqC0yScnp2cT6d55xJss1O83x+&#10;FpNmr9EOffiioGHxUHBtoF1XAsPQSABM2Ir9rQ995DGC0sTm+nbSKRyMih0Z+6A0DZa6iopEKbU2&#10;yPaCyCCkVDbkQyfJO3rp2pgx8DSV/WPg4B9DVaLb3wSPEaky2DAGE/7D0O+qm7Fl3fsfEejnjhCE&#10;btulG52l6aJqC+WBrhmh57938qYmqG+FDxuBRHhaDVricE+fiH7BYThxVgH++J0++hMPycpZSwtU&#10;cP99J1BxZr5aYujnfDaLG5eE2dn5lAR8a9m+tdhdswa6FqIJdZeO0T+Y41EjNM+066tYlUzCSqpd&#10;cBnwKKxDv9j0Wki1WiU32jInwq19dDImj0BH7jx1zwLdwLdATL2D47KJxTue9b4x0sJqF0DXiYSv&#10;uA5XQBuaWD28JvEJeCsnr9c3b/kTAAD//wMAUEsDBBQABgAIAAAAIQDcrKl82gAAAAUBAAAPAAAA&#10;ZHJzL2Rvd25yZXYueG1sTI/NTsMwEITvSLyDtUjcqF0oUKVxqvJ7hhal4ubE2yRqvI5iN03fvtsT&#10;3GY0q5lv0+XoWjFgHxpPGqYTBQKp9LahSsPP5uNuDiJEQ9a0nlDDCQMss+ur1CTWH+kbh3WsBJdQ&#10;SIyGOsYukTKUNToTJr5D4mzne2ci276StjdHLnetvFfqSTrTEC/UpsPXGsv9+uA0bPKXQNv36aDm&#10;b1/5L20//VDkWt/ejKsFiIhj/DuGCz6jQ8ZMhT+QDaLVwI9EDc8zEBzO1EUU7B8fQGap/E+fnQEA&#10;AP//AwBQSwECLQAUAAYACAAAACEAtoM4kv4AAADhAQAAEwAAAAAAAAAAAAAAAAAAAAAAW0NvbnRl&#10;bnRfVHlwZXNdLnhtbFBLAQItABQABgAIAAAAIQA4/SH/1gAAAJQBAAALAAAAAAAAAAAAAAAAAC8B&#10;AABfcmVscy8ucmVsc1BLAQItABQABgAIAAAAIQCXDQ61bgIAADsFAAAOAAAAAAAAAAAAAAAAAC4C&#10;AABkcnMvZTJvRG9jLnhtbFBLAQItABQABgAIAAAAIQDcrKl82gAAAAUBAAAPAAAAAAAAAAAAAAAA&#10;AMgEAABkcnMvZG93bnJldi54bWxQSwUGAAAAAAQABADzAAAAzwU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71777C">
                      <w:pPr>
                        <w:jc w:val="center"/>
                        <w:rPr>
                          <w:sz w:val="18"/>
                          <w:szCs w:val="18"/>
                        </w:rPr>
                      </w:pPr>
                      <w:r>
                        <w:rPr>
                          <w:sz w:val="18"/>
                          <w:szCs w:val="18"/>
                        </w:rPr>
                        <w:t>FIN DEL PROCESO</w:t>
                      </w:r>
                    </w:p>
                  </w:txbxContent>
                </v:textbox>
                <w10:wrap anchorx="margin"/>
              </v:shape>
            </w:pict>
          </mc:Fallback>
        </mc:AlternateContent>
      </w:r>
    </w:p>
    <w:p w:rsidR="0071777C" w:rsidRDefault="0071777C" w:rsidP="0071777C"/>
    <w:p w:rsidR="0071777C" w:rsidRDefault="0071777C" w:rsidP="0071777C"/>
    <w:p w:rsidR="00FC7E65" w:rsidRPr="0098162C" w:rsidRDefault="005B36F5" w:rsidP="00FC7E65">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
          <w:bCs/>
          <w:color w:val="000000"/>
          <w:sz w:val="20"/>
          <w:szCs w:val="20"/>
          <w:lang w:eastAsia="es-ES"/>
        </w:rPr>
        <w:lastRenderedPageBreak/>
        <w:t>2.2.4</w:t>
      </w:r>
      <w:r w:rsidR="00FE13EA">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FLUJOGRAMA:</w:t>
      </w:r>
      <w:r w:rsidR="00FC7E65">
        <w:rPr>
          <w:rFonts w:ascii="Arial" w:eastAsia="Times New Roman" w:hAnsi="Arial" w:cs="Arial"/>
          <w:bCs/>
          <w:color w:val="000000"/>
          <w:sz w:val="20"/>
          <w:szCs w:val="20"/>
          <w:lang w:eastAsia="es-ES"/>
        </w:rPr>
        <w:t xml:space="preserve"> </w:t>
      </w:r>
      <w:r w:rsidR="00FC7E65" w:rsidRPr="0098162C">
        <w:rPr>
          <w:rFonts w:ascii="Arial" w:eastAsia="Times New Roman" w:hAnsi="Arial" w:cs="Arial"/>
          <w:bCs/>
          <w:color w:val="000000"/>
          <w:sz w:val="20"/>
          <w:szCs w:val="20"/>
          <w:lang w:eastAsia="es-ES"/>
        </w:rPr>
        <w:t>Realizar oportunamente las declaraciones tributarias y diferentes anexos como fuente d</w:t>
      </w:r>
      <w:r w:rsidR="00FC7E65">
        <w:rPr>
          <w:rFonts w:ascii="Arial" w:eastAsia="Times New Roman" w:hAnsi="Arial" w:cs="Arial"/>
          <w:bCs/>
          <w:color w:val="000000"/>
          <w:sz w:val="20"/>
          <w:szCs w:val="20"/>
          <w:lang w:eastAsia="es-ES"/>
        </w:rPr>
        <w:t>e</w:t>
      </w:r>
      <w:r w:rsidR="00FC7E65" w:rsidRPr="0098162C">
        <w:rPr>
          <w:rFonts w:ascii="Arial" w:eastAsia="Times New Roman" w:hAnsi="Arial" w:cs="Arial"/>
          <w:bCs/>
          <w:color w:val="000000"/>
          <w:sz w:val="20"/>
          <w:szCs w:val="20"/>
          <w:lang w:eastAsia="es-ES"/>
        </w:rPr>
        <w:t xml:space="preserve"> información al SRI.</w:t>
      </w:r>
    </w:p>
    <w:p w:rsidR="002F4AD5" w:rsidRDefault="002F4AD5" w:rsidP="002F4AD5">
      <w:r>
        <w:rPr>
          <w:noProof/>
          <w:lang w:val="es-EC" w:eastAsia="es-EC"/>
        </w:rPr>
        <mc:AlternateContent>
          <mc:Choice Requires="wps">
            <w:drawing>
              <wp:anchor distT="0" distB="0" distL="114300" distR="114300" simplePos="0" relativeHeight="251787776" behindDoc="0" locked="0" layoutInCell="1" allowOverlap="1" wp14:anchorId="5D49DC1E" wp14:editId="758E5BAA">
                <wp:simplePos x="0" y="0"/>
                <wp:positionH relativeFrom="column">
                  <wp:posOffset>1205865</wp:posOffset>
                </wp:positionH>
                <wp:positionV relativeFrom="paragraph">
                  <wp:posOffset>45427</wp:posOffset>
                </wp:positionV>
                <wp:extent cx="2514063" cy="431165"/>
                <wp:effectExtent l="76200" t="38100" r="76835" b="121285"/>
                <wp:wrapNone/>
                <wp:docPr id="92" name="Terminador 92"/>
                <wp:cNvGraphicFramePr/>
                <a:graphic xmlns:a="http://schemas.openxmlformats.org/drawingml/2006/main">
                  <a:graphicData uri="http://schemas.microsoft.com/office/word/2010/wordprocessingShape">
                    <wps:wsp>
                      <wps:cNvSpPr/>
                      <wps:spPr>
                        <a:xfrm>
                          <a:off x="0" y="0"/>
                          <a:ext cx="2514063" cy="43116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2F4AD5">
                            <w:pPr>
                              <w:jc w:val="center"/>
                              <w:rPr>
                                <w:sz w:val="18"/>
                                <w:szCs w:val="18"/>
                              </w:rPr>
                            </w:pPr>
                            <w:r w:rsidRPr="001F795E">
                              <w:rPr>
                                <w:sz w:val="18"/>
                                <w:szCs w:val="18"/>
                              </w:rPr>
                              <w:t>INICIO</w:t>
                            </w:r>
                            <w:r>
                              <w:rPr>
                                <w:sz w:val="18"/>
                                <w:szCs w:val="18"/>
                              </w:rPr>
                              <w:t xml:space="preserve">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5B616A" id="Terminador 92" o:spid="_x0000_s1068" type="#_x0000_t116" style="position:absolute;margin-left:94.95pt;margin-top:3.6pt;width:197.95pt;height:33.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szvbwIAADsFAAAOAAAAZHJzL2Uyb0RvYy54bWysVN9r2zAQfh/sfxB6Xx0nabeGOiWkdAxK&#10;G9aOPiuyFBtknXZSYmd//U6y45ZuDDb2Yut0v7/7TlfXXWPYQaGvwRY8P5twpqyEsra7gn97uv3w&#10;iTMfhC2FAasKflSeXy/fv7tq3UJNoQJTKmQUxPpF6wpeheAWWeZlpRrhz8ApS0oN2IhAIu6yEkVL&#10;0RuTTSeTi6wFLB2CVN7T7U2v5MsUX2slw4PWXgVmCk61hfTF9N3Gb7a8EosdClfVcihD/EMVjagt&#10;JR1D3Ygg2B7rX0I1tUTwoMOZhCYDrWupUg/UTT55081jJZxKvRA43o0w+f8XVt4fNsjqsuCXU86s&#10;aGhGTwqb2ooSkNElIdQ6vyDDR7fBQfJ0jO12Gpv4p0ZYl1A9jqiqLjBJl9PzfD65mHEmSTef5fnF&#10;eQyavXg79OGzgobFQ8G1gXZdCQxDIQEwYSsOdz70nicPChOL68tJp3A0KlZk7FelqbFUVbxIlFJr&#10;g+wgiAxCSmVDPlSSrKOVro0ZHWcp7R8dB/voqhLd/sZ59EiZwYbRmfAfmn6T3Ywl697+hEDfd4Qg&#10;dNsuTXQ+Dm8L5ZHGjNDz3zt5WxPUd8KHjUAiPK0GLXF4oE9Ev+AwnDirAH/87j7aEw9Jy1lLC1Rw&#10;/30vUHFmvlhi6GU+n8eNS8L8/OOUBHyt2b7W2H2zBhpLTs+Fk+kY7YM5HTVC80y7vopZSSWspNwF&#10;lwFPwjr0i02vhVSrVTKjLXMi3NlHJ2PwCHTkzlP3LNANfAvE1Hs4LZtYvOFZbxs9Laz2AXSdSBih&#10;7nEdRkAbmlg9vCbxCXgtJ6uXN2/5EwAA//8DAFBLAwQUAAYACAAAACEApf+AfNsAAAAIAQAADwAA&#10;AGRycy9kb3ducmV2LnhtbEyPzU6DQBSF9ya+w+SadGcHmqAUGRrbqmttDY27gbkCkblDmCnFt/e6&#10;0uWXc3J+8s1sezHh6DtHCuJlBAKpdqajRsH78fk2BeGDJqN7R6jgGz1siuurXGfGXegNp0NoBIeQ&#10;z7SCNoQhk9LXLVrtl25AYu3TjVYHxrGRZtQXDre9XEXRnbS6I25o9YC7Fuuvw9kqOJZbT6eneIrS&#10;/Wv5QacXN1WlUoub+fEBRMA5/Jnhdz5Ph4I3Ve5MxoueOV2v2argfgWC9SRN+ErFnMQgi1z+P1D8&#10;AAAA//8DAFBLAQItABQABgAIAAAAIQC2gziS/gAAAOEBAAATAAAAAAAAAAAAAAAAAAAAAABbQ29u&#10;dGVudF9UeXBlc10ueG1sUEsBAi0AFAAGAAgAAAAhADj9If/WAAAAlAEAAAsAAAAAAAAAAAAAAAAA&#10;LwEAAF9yZWxzLy5yZWxzUEsBAi0AFAAGAAgAAAAhACrizO9vAgAAOwUAAA4AAAAAAAAAAAAAAAAA&#10;LgIAAGRycy9lMm9Eb2MueG1sUEsBAi0AFAAGAAgAAAAhAKX/gHzbAAAACAEAAA8AAAAAAAAAAAAA&#10;AAAAyQQAAGRycy9kb3ducmV2LnhtbFBLBQYAAAAABAAEAPMAAADRBQ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2F4AD5">
                      <w:pPr>
                        <w:jc w:val="center"/>
                        <w:rPr>
                          <w:sz w:val="18"/>
                          <w:szCs w:val="18"/>
                        </w:rPr>
                      </w:pPr>
                      <w:r w:rsidRPr="001F795E">
                        <w:rPr>
                          <w:sz w:val="18"/>
                          <w:szCs w:val="18"/>
                        </w:rPr>
                        <w:t>INICIO</w:t>
                      </w:r>
                      <w:r>
                        <w:rPr>
                          <w:sz w:val="18"/>
                          <w:szCs w:val="18"/>
                        </w:rPr>
                        <w:t xml:space="preserve"> DEL PROCESO</w:t>
                      </w:r>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821568" behindDoc="0" locked="0" layoutInCell="1" allowOverlap="1" wp14:anchorId="715F70C1" wp14:editId="7575A0CF">
                <wp:simplePos x="0" y="0"/>
                <wp:positionH relativeFrom="column">
                  <wp:posOffset>2459355</wp:posOffset>
                </wp:positionH>
                <wp:positionV relativeFrom="paragraph">
                  <wp:posOffset>117573</wp:posOffset>
                </wp:positionV>
                <wp:extent cx="0" cy="228600"/>
                <wp:effectExtent l="76200" t="0" r="57150" b="57150"/>
                <wp:wrapNone/>
                <wp:docPr id="164" name="Conector recto de flecha 16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66D9EAD" id="Conector recto de flecha 164" o:spid="_x0000_s1026" type="#_x0000_t32" style="position:absolute;margin-left:193.65pt;margin-top:9.25pt;width:0;height:18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nG1QEAAAMEAAAOAAAAZHJzL2Uyb0RvYy54bWysU9uOEzEMfUfiH6K805lWqFpVne5Dd5cX&#10;BBWXD8hmnE6k3OSYdvr3OJl2FgFCAvHi3Hzs42Nnez96J06A2cbQyeWilQKCjr0Nx05+/fL05k6K&#10;TCr0ysUAnbxAlve716+257SBVRyi6wEFBwl5c06dHIjSpmmyHsCrvIgJAj+aiF4RH/HY9KjOHN27&#10;ZtW26+YcsU8YNeTMtw/To9zV+MaApo/GZCDhOsncqFqs9rnYZrdVmyOqNFh9paH+gYVXNnDSOdSD&#10;IiW+of0llLcaY46GFjr6JhpjNdQauJpl+1M1nweVoNbC4uQ0y5T/X1j94XRAYXvu3fqtFEF5btKe&#10;W6UposCyiB6EcaAHJYoPK3ZOecPAfTjg9ZTTAUv5o0FfVi5MjFXly6wyjCT0dKn5drW6W7e1Ac0L&#10;LmGmdxC9KJtOZkJljwMxoYnRsoqsTu8zcWYG3gAlqQvFkrLuMfSCLolLIbQqHB0U2uxeXJpCfyJc&#10;d3RxMME/gWEpmOKUpg4h7B2Kk+LxUVpDoOUcib0LzFjnZmBb+f0RePUvUKgD+jfgGVEzx0Az2NsQ&#10;8XfZabxRNpP/TYGp7iLBc+wvtZVVGp60qtX1V5RR/vFc4S9/d/cdAAD//wMAUEsDBBQABgAIAAAA&#10;IQAmA5DE3AAAAAkBAAAPAAAAZHJzL2Rvd25yZXYueG1sTI9NT8MwDIbvSPyHyEjcWMq6QlWaTuNL&#10;2hG2XXbLGtNWNE6VZFv49xhxgKP9Pnr9uF4mO4oT+jA4UnA7y0Agtc4M1CnYbV9vShAhajJ6dIQK&#10;vjDAsrm8qHVl3Jne8bSJneASCpVW0Mc4VVKGtkerw8xNSJx9OG915NF30nh95nI7ynmW3UmrB+IL&#10;vZ7wqcf2c3O0Ch7f1nb1vPcJ8/xlEdLWzaldK3V9lVYPICKm+AfDjz6rQ8NOB3ckE8SoIC/vc0Y5&#10;KAsQDPwuDgqKRQGyqeX/D5pvAAAA//8DAFBLAQItABQABgAIAAAAIQC2gziS/gAAAOEBAAATAAAA&#10;AAAAAAAAAAAAAAAAAABbQ29udGVudF9UeXBlc10ueG1sUEsBAi0AFAAGAAgAAAAhADj9If/WAAAA&#10;lAEAAAsAAAAAAAAAAAAAAAAALwEAAF9yZWxzLy5yZWxzUEsBAi0AFAAGAAgAAAAhAEA2ScbVAQAA&#10;AwQAAA4AAAAAAAAAAAAAAAAALgIAAGRycy9lMm9Eb2MueG1sUEsBAi0AFAAGAAgAAAAhACYDkMTc&#10;AAAACQEAAA8AAAAAAAAAAAAAAAAALwQAAGRycy9kb3ducmV2LnhtbFBLBQYAAAAABAAEAPMAAAA4&#10;BQA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796992" behindDoc="0" locked="0" layoutInCell="1" allowOverlap="1" wp14:anchorId="3CA7196A" wp14:editId="7186C6DB">
                <wp:simplePos x="0" y="0"/>
                <wp:positionH relativeFrom="column">
                  <wp:posOffset>-394335</wp:posOffset>
                </wp:positionH>
                <wp:positionV relativeFrom="paragraph">
                  <wp:posOffset>312957</wp:posOffset>
                </wp:positionV>
                <wp:extent cx="1406916" cy="8792"/>
                <wp:effectExtent l="0" t="57150" r="41275" b="86995"/>
                <wp:wrapNone/>
                <wp:docPr id="138" name="Conector recto de flecha 138"/>
                <wp:cNvGraphicFramePr/>
                <a:graphic xmlns:a="http://schemas.openxmlformats.org/drawingml/2006/main">
                  <a:graphicData uri="http://schemas.microsoft.com/office/word/2010/wordprocessingShape">
                    <wps:wsp>
                      <wps:cNvCnPr/>
                      <wps:spPr>
                        <a:xfrm>
                          <a:off x="0" y="0"/>
                          <a:ext cx="1406916" cy="8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BB193A8" id="Conector recto de flecha 138" o:spid="_x0000_s1026" type="#_x0000_t32" style="position:absolute;margin-left:-31.05pt;margin-top:24.65pt;width:110.8pt;height:.7pt;z-index:25179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bR1wEAAAcEAAAOAAAAZHJzL2Uyb0RvYy54bWysU9uOEzEMfUfiH6K805kpqOxWne5DF3hB&#10;UHH5gGzG6UTKTY7p5e9xMt1ZBEgIxItz87F9jp3N3dk7cQTMNoZedotWCgg6DjYcevn1y9sXN1Jk&#10;UmFQLgbo5QWyvNs+f7Y5pTUs4xjdACg4SMjrU+rlSJTWTZP1CF7lRUwQ+NFE9Ir4iIdmQHXi6N41&#10;y7ZdNaeIQ8KoIWe+vZ8e5bbGNwY0fTQmAwnXS66NqsVqH4ptthu1PqBKo9XXMtQ/VOGVDZx0DnWv&#10;SIlvaH8J5a3GmKOhhY6+icZYDZUDs+nan9h8HlWCyoXFyWmWKf+/sPrDcY/CDty7l9yqoDw3acet&#10;0hRRYFnEAMI40KMSxYcVO6W8ZuAu7PF6ymmPhf7ZoC8rExPnqvJlVhnOJDRfdq/a1W23kkLz283r&#10;22UJ2TxhE2Z6B9GLsullJlT2MBIXNVXVVaHV8X2mCfgIKIldKJaUdW/CIOiSmA6hVeHg4JqnuDSF&#10;wlR03dHFwQT/BIblKGXWNHUQYedQHBWPkNIaAnVzJPYuMGOdm4Htn4FX/wKFOqR/A54RNXMMNIO9&#10;DRF/l53OjyWbyf9RgYl3keAhDpfazioNT1vtyfVnlHH+8VzhT/93+x0AAP//AwBQSwMEFAAGAAgA&#10;AAAhAAiy8MDeAAAACQEAAA8AAABkcnMvZG93bnJldi54bWxMj8tuwjAQRfeV+g/WVOoOHBICJc0E&#10;0ZfEsgU23Zl4mkSNx1FswP37mlW7HN2je8+U62B6cabRdZYRZtMEBHFtdccNwmH/NnkA4bxirXrL&#10;hPBDDtbV7U2pCm0v/EHnnW9ELGFXKITW+6GQ0tUtGeWmdiCO2ZcdjfLxHBupR3WJ5aaXaZIspFEd&#10;x4VWDfTcUv29OxmEp/et2bx8joGy7HXuwt6mXG8R7+/C5hGEp+D/YLjqR3WootPRnlg70SNMFuks&#10;ogjzVQbiCuSrHMQRIU+WIKtS/v+g+gUAAP//AwBQSwECLQAUAAYACAAAACEAtoM4kv4AAADhAQAA&#10;EwAAAAAAAAAAAAAAAAAAAAAAW0NvbnRlbnRfVHlwZXNdLnhtbFBLAQItABQABgAIAAAAIQA4/SH/&#10;1gAAAJQBAAALAAAAAAAAAAAAAAAAAC8BAABfcmVscy8ucmVsc1BLAQItABQABgAIAAAAIQACCSbR&#10;1wEAAAcEAAAOAAAAAAAAAAAAAAAAAC4CAABkcnMvZTJvRG9jLnhtbFBLAQItABQABgAIAAAAIQAI&#10;svDA3gAAAAkBAAAPAAAAAAAAAAAAAAAAADEEAABkcnMvZG93bnJldi54bWxQSwUGAAAAAAQABADz&#10;AAAAPAUAAAAA&#10;" strokecolor="#4579b8 [3044]">
                <v:stroke endarrow="block"/>
              </v:shape>
            </w:pict>
          </mc:Fallback>
        </mc:AlternateContent>
      </w:r>
      <w:r>
        <w:rPr>
          <w:noProof/>
          <w:lang w:val="es-EC" w:eastAsia="es-EC"/>
        </w:rPr>
        <mc:AlternateContent>
          <mc:Choice Requires="wps">
            <w:drawing>
              <wp:anchor distT="0" distB="0" distL="114300" distR="114300" simplePos="0" relativeHeight="251793920" behindDoc="0" locked="0" layoutInCell="1" allowOverlap="1" wp14:anchorId="5A87A71C" wp14:editId="2122B836">
                <wp:simplePos x="0" y="0"/>
                <wp:positionH relativeFrom="column">
                  <wp:posOffset>-438297</wp:posOffset>
                </wp:positionH>
                <wp:positionV relativeFrom="paragraph">
                  <wp:posOffset>314032</wp:posOffset>
                </wp:positionV>
                <wp:extent cx="43962" cy="2628900"/>
                <wp:effectExtent l="0" t="0" r="32385" b="19050"/>
                <wp:wrapNone/>
                <wp:docPr id="137" name="Conector recto 137"/>
                <wp:cNvGraphicFramePr/>
                <a:graphic xmlns:a="http://schemas.openxmlformats.org/drawingml/2006/main">
                  <a:graphicData uri="http://schemas.microsoft.com/office/word/2010/wordprocessingShape">
                    <wps:wsp>
                      <wps:cNvCnPr/>
                      <wps:spPr>
                        <a:xfrm flipV="1">
                          <a:off x="0" y="0"/>
                          <a:ext cx="43962"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3481AED" id="Conector recto 137" o:spid="_x0000_s1026" style="position:absolute;flip:y;z-index:251793920;visibility:visible;mso-wrap-style:square;mso-wrap-distance-left:9pt;mso-wrap-distance-top:0;mso-wrap-distance-right:9pt;mso-wrap-distance-bottom:0;mso-position-horizontal:absolute;mso-position-horizontal-relative:text;mso-position-vertical:absolute;mso-position-vertical-relative:text" from="-34.5pt,24.75pt" to="-31.05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68xAEAANEDAAAOAAAAZHJzL2Uyb0RvYy54bWysU02P0zAQvSPxHyzfadIsKrtR0z10BRcE&#10;FV93rzNuLPlLY9Ok/56x0wYECInVXhyPZ+bNvDeT7f1kDTsBRu1dx9ermjNw0vfaHTv+9cvbV7ec&#10;xSRcL4x30PEzRH6/e/liO4YWGj940wMyAnGxHUPHh5RCW1VRDmBFXPkAjpzKoxWJTDxWPYqR0K2p&#10;mrreVKPHPqCXECO9PsxOviv4SoFMH5WKkJjpOPWWyonlfMxntduK9ogiDFpe2hBP6MIK7ajoAvUg&#10;kmDfUf8BZbVEH71KK+lt5ZXSEgoHYrOuf2PzeRABChcSJ4ZFpvh8sPLD6YBM9zS7mzecOWFpSHsa&#10;lUweGeYPyx7SaQyxpfC9O+DFiuGAmfSk0DJldPhGMEUGIsamovJ5URmmxCQ9vr652zScSfI0m+b2&#10;ri5TqGaYDBcwpnfgLcuXjhvtsgiiFaf3MVFpCr2GkJHbmhspt3Q2kION+wSKiFHBuaWyUrA3yE6C&#10;lkFICS6tMzHCK9E5TWljlsS6lP1n4iU+p0JZt/9JXjJKZe/Skmy18/i36mm6tqzm+KsCM+8swaPv&#10;z2VERRram8LwsuN5MX+1S/rPP3H3AwAA//8DAFBLAwQUAAYACAAAACEA0g/Cyd4AAAAKAQAADwAA&#10;AGRycy9kb3ducmV2LnhtbEyPwU7DMBBE70j8g7VI3FInoY1oiFMhSs+IAhJHN16SgL2OYrdN/p7l&#10;RI+zM5p9U20mZ8UJx9B7UpAtUhBIjTc9tQre33bJPYgQNRltPaGCGQNs6uurSpfGn+kVT/vYCi6h&#10;UGoFXYxDKWVoOnQ6LPyAxN6XH52OLMdWmlGfudxZmadpIZ3uiT90esCnDpuf/dEpCLZ9/p4/Zr/N&#10;zThvd+ETX7KlUrc30+MDiIhT/A/DHz6jQ81MB38kE4RVkBRr3hIVLNcrEBxIijwDceBDcbcCWVfy&#10;ckL9CwAA//8DAFBLAQItABQABgAIAAAAIQC2gziS/gAAAOEBAAATAAAAAAAAAAAAAAAAAAAAAABb&#10;Q29udGVudF9UeXBlc10ueG1sUEsBAi0AFAAGAAgAAAAhADj9If/WAAAAlAEAAAsAAAAAAAAAAAAA&#10;AAAALwEAAF9yZWxzLy5yZWxzUEsBAi0AFAAGAAgAAAAhAA1dLrzEAQAA0QMAAA4AAAAAAAAAAAAA&#10;AAAALgIAAGRycy9lMm9Eb2MueG1sUEsBAi0AFAAGAAgAAAAhANIPwsneAAAACgEAAA8AAAAAAAAA&#10;AAAAAAAAHgQAAGRycy9kb3ducmV2LnhtbFBLBQYAAAAABAAEAPMAAAApBQAAAAA=&#10;" strokecolor="#4579b8 [3044]"/>
            </w:pict>
          </mc:Fallback>
        </mc:AlternateContent>
      </w:r>
      <w:r>
        <w:rPr>
          <w:noProof/>
          <w:lang w:val="es-EC" w:eastAsia="es-EC"/>
        </w:rPr>
        <mc:AlternateContent>
          <mc:Choice Requires="wps">
            <w:drawing>
              <wp:anchor distT="0" distB="0" distL="114300" distR="114300" simplePos="0" relativeHeight="251513344" behindDoc="0" locked="0" layoutInCell="1" allowOverlap="1" wp14:anchorId="4C01BDB1" wp14:editId="79D7137A">
                <wp:simplePos x="0" y="0"/>
                <wp:positionH relativeFrom="column">
                  <wp:posOffset>996950</wp:posOffset>
                </wp:positionH>
                <wp:positionV relativeFrom="paragraph">
                  <wp:posOffset>11283</wp:posOffset>
                </wp:positionV>
                <wp:extent cx="2869565" cy="579755"/>
                <wp:effectExtent l="0" t="0" r="26035" b="10795"/>
                <wp:wrapNone/>
                <wp:docPr id="95" name="Proceso 95"/>
                <wp:cNvGraphicFramePr/>
                <a:graphic xmlns:a="http://schemas.openxmlformats.org/drawingml/2006/main">
                  <a:graphicData uri="http://schemas.microsoft.com/office/word/2010/wordprocessingShape">
                    <wps:wsp>
                      <wps:cNvSpPr/>
                      <wps:spPr>
                        <a:xfrm>
                          <a:off x="0" y="0"/>
                          <a:ext cx="2869565" cy="57975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2F4AD5">
                            <w:pPr>
                              <w:spacing w:after="160" w:line="259" w:lineRule="auto"/>
                              <w:jc w:val="center"/>
                              <w:rPr>
                                <w:sz w:val="18"/>
                                <w:szCs w:val="18"/>
                              </w:rPr>
                            </w:pPr>
                            <w:r w:rsidRPr="001F795E">
                              <w:rPr>
                                <w:sz w:val="18"/>
                                <w:szCs w:val="18"/>
                              </w:rPr>
                              <w:t xml:space="preserve">Contador: </w:t>
                            </w:r>
                            <w:r>
                              <w:rPr>
                                <w:sz w:val="18"/>
                                <w:szCs w:val="18"/>
                              </w:rPr>
                              <w:t>Verifica la integridad física de los comprobantes de venta anexos a los CUR de pago del periodo (</w:t>
                            </w:r>
                            <w:proofErr w:type="spellStart"/>
                            <w:r>
                              <w:rPr>
                                <w:sz w:val="18"/>
                                <w:szCs w:val="18"/>
                              </w:rPr>
                              <w:t>fac</w:t>
                            </w:r>
                            <w:proofErr w:type="spellEnd"/>
                            <w:r>
                              <w:rPr>
                                <w:sz w:val="18"/>
                                <w:szCs w:val="18"/>
                              </w:rPr>
                              <w:t>, LC</w:t>
                            </w:r>
                            <w:proofErr w:type="gramStart"/>
                            <w:r>
                              <w:rPr>
                                <w:sz w:val="18"/>
                                <w:szCs w:val="18"/>
                              </w:rPr>
                              <w:t>,NV</w:t>
                            </w:r>
                            <w:proofErr w:type="gramEnd"/>
                            <w:r>
                              <w:rPr>
                                <w:sz w:val="18"/>
                                <w:szCs w:val="18"/>
                              </w:rPr>
                              <w:t>, NC, CR, ND)</w:t>
                            </w:r>
                          </w:p>
                          <w:p w:rsidR="00283E31" w:rsidRDefault="00283E31" w:rsidP="002F4AD5">
                            <w:pPr>
                              <w:spacing w:after="160" w:line="259" w:lineRule="auto"/>
                              <w:jc w:val="center"/>
                            </w:pPr>
                            <w:proofErr w:type="gramStart"/>
                            <w:r>
                              <w:rPr>
                                <w:sz w:val="18"/>
                                <w:szCs w:val="18"/>
                              </w:rPr>
                              <w:t>anexo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B690DB" id="Proceso 95" o:spid="_x0000_s1069" type="#_x0000_t109" style="position:absolute;margin-left:78.5pt;margin-top:.9pt;width:225.95pt;height:45.6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ujhAIAAFgFAAAOAAAAZHJzL2Uyb0RvYy54bWysVE1vGyEQvVfqf0Dcm7VdO4mtrCPLUapK&#10;UWLVqXLGLGRXAoYC9q776zvAehMlUQ9VfVgzzMybrzdcXXdakYNwvgFT0vHZiBJhOFSNeS7pz8fb&#10;L5eU+MBMxRQYUdKj8PR6+fnTVWsXYgI1qEo4giDGL1pb0joEuygKz2uhmT8DKwwqJTjNAoruuagc&#10;axFdq2IyGp0XLbjKOuDCe7y9yUq6TPhSCh4epPQiEFVSzC2kr0vfXfwWyyu2eHbM1g3v02D/kIVm&#10;jcGgA9QNC4zsXfMOSjfcgQcZzjjoAqRsuEg1YDXj0ZtqtjWzItWCzfF2aJP/f7D8/rBxpKlKOp9R&#10;YpjGGW1SO4HgDbantX6BVlu7cb3k8Rhr7aTT8R+rIF1q6XFoqegC4Xg5uTyfz84RmqNudjG/mCXQ&#10;4sXbOh++CdAkHkoqFbTrmrmQs/Cpq+xw5wNGR7eTOQoxs5xLOoWjEjEdZX4IiSXF6Mk7kUmslSMH&#10;hjRgnAsTxllVs0rk69kIf7FgDDJ4JCkBRmTZKDVg9wCRqO+xM0xvH11F4uLgPPpbYtl58EiRwYTB&#10;WTcG3EcACqvqI2f7U5Nya2KXQrfr0rinX0/D3UF1RA44yMvhLb9tcBR3zIcNc7gNuDe44eEBP3E6&#10;JYX+REkN7vdH99EeSYpaSlrcrpL6X3vmBCXqu0H6zsfTaVzHJExnFxMU3GvN7rXG7PUacHJjfEss&#10;T8doH9TpKB3oJ3wIVjEqqpjhGLukPLiTsA556/Ep4WK1Sma4gpaFO7O1PILHRkd6PXZPzNmejwGZ&#10;fA+nTWSLN1TMttHTwGofQDaJp7HVua/9CHB9E5f6pya+D6/lZPXyIC7/AAAA//8DAFBLAwQUAAYA&#10;CAAAACEA3ciHTNoAAAAIAQAADwAAAGRycy9kb3ducmV2LnhtbEyPwU7DMBBE70j8g7VIXCrqFERJ&#10;Q5wKVeoHENK7E2/jiHgd2U4b/r7LCW47mtHsvHK/uFFcMMTBk4LNOgOB1HkzUK+g+To+5SBi0mT0&#10;6AkV/GCEfXV/V+rC+Ct94qVOveASioVWYFOaCiljZ9HpuPYTEntnH5xOLEMvTdBXLnejfM6yrXR6&#10;IP5g9YQHi913PTsFK3kiW6cG87o/h9zT6tC0s1KPD8vHO4iES/oLw+98ng4Vb2r9TCaKkfXrG7Mk&#10;PpiA/W2W70C0CnYvG5BVKf8DVDcAAAD//wMAUEsBAi0AFAAGAAgAAAAhALaDOJL+AAAA4QEAABMA&#10;AAAAAAAAAAAAAAAAAAAAAFtDb250ZW50X1R5cGVzXS54bWxQSwECLQAUAAYACAAAACEAOP0h/9YA&#10;AACUAQAACwAAAAAAAAAAAAAAAAAvAQAAX3JlbHMvLnJlbHNQSwECLQAUAAYACAAAACEAH+Ibo4QC&#10;AABYBQAADgAAAAAAAAAAAAAAAAAuAgAAZHJzL2Uyb0RvYy54bWxQSwECLQAUAAYACAAAACEA3ciH&#10;TNoAAAAIAQAADwAAAAAAAAAAAAAAAADeBAAAZHJzL2Rvd25yZXYueG1sUEsFBgAAAAAEAAQA8wAA&#10;AOUFAAAAAA==&#10;" fillcolor="#4f81bd [3204]" strokecolor="#243f60 [1604]" strokeweight="2pt">
                <v:textbox>
                  <w:txbxContent>
                    <w:p w:rsidR="009010A5" w:rsidRDefault="009010A5" w:rsidP="002F4AD5">
                      <w:pPr>
                        <w:spacing w:after="160" w:line="259" w:lineRule="auto"/>
                        <w:jc w:val="center"/>
                        <w:rPr>
                          <w:sz w:val="18"/>
                          <w:szCs w:val="18"/>
                        </w:rPr>
                      </w:pPr>
                      <w:r w:rsidRPr="001F795E">
                        <w:rPr>
                          <w:sz w:val="18"/>
                          <w:szCs w:val="18"/>
                        </w:rPr>
                        <w:t xml:space="preserve">Contador: </w:t>
                      </w:r>
                      <w:r>
                        <w:rPr>
                          <w:sz w:val="18"/>
                          <w:szCs w:val="18"/>
                        </w:rPr>
                        <w:t>Verifica la integridad física de los comprobantes de venta anexos a los CUR de pago del periodo (</w:t>
                      </w:r>
                      <w:proofErr w:type="spellStart"/>
                      <w:r>
                        <w:rPr>
                          <w:sz w:val="18"/>
                          <w:szCs w:val="18"/>
                        </w:rPr>
                        <w:t>fac</w:t>
                      </w:r>
                      <w:proofErr w:type="spellEnd"/>
                      <w:r>
                        <w:rPr>
                          <w:sz w:val="18"/>
                          <w:szCs w:val="18"/>
                        </w:rPr>
                        <w:t>, LC</w:t>
                      </w:r>
                      <w:proofErr w:type="gramStart"/>
                      <w:r>
                        <w:rPr>
                          <w:sz w:val="18"/>
                          <w:szCs w:val="18"/>
                        </w:rPr>
                        <w:t>,NV</w:t>
                      </w:r>
                      <w:proofErr w:type="gramEnd"/>
                      <w:r>
                        <w:rPr>
                          <w:sz w:val="18"/>
                          <w:szCs w:val="18"/>
                        </w:rPr>
                        <w:t>, NC, CR, ND)</w:t>
                      </w:r>
                    </w:p>
                    <w:p w:rsidR="009010A5" w:rsidRDefault="009010A5" w:rsidP="002F4AD5">
                      <w:pPr>
                        <w:spacing w:after="160" w:line="259" w:lineRule="auto"/>
                        <w:jc w:val="center"/>
                      </w:pPr>
                      <w:proofErr w:type="gramStart"/>
                      <w:r>
                        <w:rPr>
                          <w:sz w:val="18"/>
                          <w:szCs w:val="18"/>
                        </w:rPr>
                        <w:t>anexo</w:t>
                      </w:r>
                      <w:proofErr w:type="gramEnd"/>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815424" behindDoc="0" locked="0" layoutInCell="1" allowOverlap="1" wp14:anchorId="4B1329E7" wp14:editId="393B630D">
                <wp:simplePos x="0" y="0"/>
                <wp:positionH relativeFrom="column">
                  <wp:posOffset>2471420</wp:posOffset>
                </wp:positionH>
                <wp:positionV relativeFrom="paragraph">
                  <wp:posOffset>210283</wp:posOffset>
                </wp:positionV>
                <wp:extent cx="0" cy="246184"/>
                <wp:effectExtent l="76200" t="0" r="57150" b="59055"/>
                <wp:wrapNone/>
                <wp:docPr id="163" name="Conector recto de flecha 163"/>
                <wp:cNvGraphicFramePr/>
                <a:graphic xmlns:a="http://schemas.openxmlformats.org/drawingml/2006/main">
                  <a:graphicData uri="http://schemas.microsoft.com/office/word/2010/wordprocessingShape">
                    <wps:wsp>
                      <wps:cNvCnPr/>
                      <wps:spPr>
                        <a:xfrm>
                          <a:off x="0" y="0"/>
                          <a:ext cx="0" cy="246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831830" id="Conector recto de flecha 163" o:spid="_x0000_s1026" type="#_x0000_t32" style="position:absolute;margin-left:194.6pt;margin-top:16.55pt;width:0;height:19.4pt;z-index:25181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j61AEAAAMEAAAOAAAAZHJzL2Uyb0RvYy54bWysU9uOEzEMfUfiH6K802nLqlpVne5DF3hB&#10;UHH5gGzG6UTKTY5pO3+Pk5nOIkBIIF6cm499fOzsHq7eiTNgtjG0crVYSgFBx86GUyu/fnn76l6K&#10;TCp0ysUArRwgy4f9yxe7S9rCOvbRdYCCg4S8vaRW9kRp2zRZ9+BVXsQEgR9NRK+Ij3hqOlQXju5d&#10;s14uN80lYpcwasiZbx/HR7mv8Y0BTR+NyUDCtZK5UbVY7VOxzX6ntidUqbd6oqH+gYVXNnDSOdSj&#10;IiW+of0llLcaY46GFjr6JhpjNdQauJrV8qdqPvcqQa2Fxclplin/v7D6w/mIwnbcu81rKYLy3KQD&#10;t0pTRIFlER0I40D3ShQfVuyS8paBh3DE6ZTTEUv5V4O+rFyYuFaVh1lluJLQ46Xm2/XdZnV/V8I1&#10;z7iEmd5B9KJsWpkJlT31xIRGRqsqsjq/zzQCb4CS1IViSVn3JnSChsSlEFoVTg6mPMWlKfRHwnVH&#10;g4MR/gkMS8EUxzR1COHgUJwVj4/SGgKt5kjsXWDGOjcDl5XfH4GTf4FCHdC/Ac+ImjkGmsHehoi/&#10;y07XG2Uz+t8UGOsuEjzFbqitrNLwpNWeTL+ijPKP5wp//rv77wAAAP//AwBQSwMEFAAGAAgAAAAh&#10;ACecJ7rbAAAACQEAAA8AAABkcnMvZG93bnJldi54bWxMj8tOwzAQRfdI/IM1SOyo80DQhjhVeUld&#10;QttNd248JBHxOLLd1vw9g1jAbh5Hd87Uy2RHcUIfBkcK8lkGAql1ZqBOwW77ejMHEaImo0dHqOAL&#10;Ayyby4taV8ad6R1Pm9gJDqFQaQV9jFMlZWh7tDrM3ITEuw/nrY7c+k4ar88cbkdZZNmdtHogvtDr&#10;CZ96bD83R6vg8W1tV897n7AsX25D2rqC2rVS11dp9QAiYop/MPzoszo07HRwRzJBjArK+aJglIsy&#10;B8HA7+Cg4D5fgGxq+f+D5hsAAP//AwBQSwECLQAUAAYACAAAACEAtoM4kv4AAADhAQAAEwAAAAAA&#10;AAAAAAAAAAAAAAAAW0NvbnRlbnRfVHlwZXNdLnhtbFBLAQItABQABgAIAAAAIQA4/SH/1gAAAJQB&#10;AAALAAAAAAAAAAAAAAAAAC8BAABfcmVscy8ucmVsc1BLAQItABQABgAIAAAAIQADgAj61AEAAAME&#10;AAAOAAAAAAAAAAAAAAAAAC4CAABkcnMvZTJvRG9jLnhtbFBLAQItABQABgAIAAAAIQAnnCe62wAA&#10;AAkBAAAPAAAAAAAAAAAAAAAAAC4EAABkcnMvZG93bnJldi54bWxQSwUGAAAAAAQABADzAAAANgUA&#10;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458048" behindDoc="0" locked="0" layoutInCell="1" allowOverlap="1" wp14:anchorId="3653C549" wp14:editId="46C45A02">
                <wp:simplePos x="0" y="0"/>
                <wp:positionH relativeFrom="column">
                  <wp:posOffset>978633</wp:posOffset>
                </wp:positionH>
                <wp:positionV relativeFrom="paragraph">
                  <wp:posOffset>122555</wp:posOffset>
                </wp:positionV>
                <wp:extent cx="2869565" cy="386715"/>
                <wp:effectExtent l="0" t="0" r="26035" b="13335"/>
                <wp:wrapNone/>
                <wp:docPr id="102" name="Proceso 102"/>
                <wp:cNvGraphicFramePr/>
                <a:graphic xmlns:a="http://schemas.openxmlformats.org/drawingml/2006/main">
                  <a:graphicData uri="http://schemas.microsoft.com/office/word/2010/wordprocessingShape">
                    <wps:wsp>
                      <wps:cNvSpPr/>
                      <wps:spPr>
                        <a:xfrm>
                          <a:off x="0" y="0"/>
                          <a:ext cx="2869565" cy="3867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2F4AD5">
                            <w:pPr>
                              <w:spacing w:after="160" w:line="259" w:lineRule="auto"/>
                              <w:jc w:val="center"/>
                              <w:rPr>
                                <w:sz w:val="18"/>
                                <w:szCs w:val="18"/>
                              </w:rPr>
                            </w:pPr>
                            <w:r w:rsidRPr="001F795E">
                              <w:rPr>
                                <w:sz w:val="18"/>
                                <w:szCs w:val="18"/>
                              </w:rPr>
                              <w:t>Contador:</w:t>
                            </w:r>
                            <w:r>
                              <w:rPr>
                                <w:sz w:val="18"/>
                                <w:szCs w:val="18"/>
                              </w:rPr>
                              <w:t xml:space="preserve"> registra información en el DIMM anexo ATS del SRI</w:t>
                            </w:r>
                          </w:p>
                          <w:p w:rsidR="00283E31" w:rsidRDefault="00283E31"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DD95DF" id="Proceso 102" o:spid="_x0000_s1070" type="#_x0000_t109" style="position:absolute;margin-left:77.05pt;margin-top:9.65pt;width:225.95pt;height:30.4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f5hAIAAFoFAAAOAAAAZHJzL2Uyb0RvYy54bWysVN9v2yAQfp+0/wHxvtrJkjSN6lRRqk6T&#10;qjZaO/WZYIgtYY4BiZ399TvAcaO22sM0P2Dg7j7ux3d3fdM1ihyEdTXogo4uckqE5lDWelfQn893&#10;X+aUOM90yRRoUdCjcPRm+fnTdWsWYgwVqFJYgiDaLVpT0Mp7s8gyxyvRMHcBRmgUSrAN83i0u6y0&#10;rEX0RmXjPJ9lLdjSWODCOby9TUK6jPhSCu4fpXTCE1VQ9M3H1cZ1G9Zsec0WO8tMVfPeDfYPXjSs&#10;1vjoAHXLPCN7W7+DampuwYH0FxyaDKSsuYgxYDSj/E00TxUzIsaCyXFmSJP7f7D84bCxpC6xdvmY&#10;Es0aLNIm5hNIuMIEtcYtUO/JbGx/crgN0XbSNuGPcZAuJvU4JFV0nnC8HM9nV9PZlBKOsq/z2eVo&#10;GkCzV2tjnf8moCFhU1CpoF1XzPrkhot5ZYd755PZSR0xgmfJl7jzRyWCO0r/EBKDCq9H60gnsVaW&#10;HBgSgXEutB8lUcVKka6nOX69b4NF9DQCBmRZKzVg9wCBqu+xk6+9fjAVkY2Dcf43x5LxYBFfBu0H&#10;46bWYD8CUBhV/3LSPyUppSZkyXfbLhZ8Mgmq4WoL5RFZYCG1hzP8rsZS3DPnN8xiP2DnYI/7R1xC&#10;dQoK/Y6SCuzvj+6DPtIUpZS02F8Fdb/2zApK1HeNBL4aTSahIeNhMr0c48GeS7bnEr1v1oCVG+E0&#10;MTxug75Xp6200LzgKFiFV1HENMe3C8q9PR3WPvU9DhMuVquohk1omL/XT4YH8JDoQK/n7oVZ0/PR&#10;I5Mf4NSLbPGGikk3WGpY7T3IOvL0Na99CbCBI5f6YRMmxPk5ar2OxOUfAAAA//8DAFBLAwQUAAYA&#10;CAAAACEANYTNKdoAAAAJAQAADwAAAGRycy9kb3ducmV2LnhtbEyPTU7DMBCF90jcwRokNhW1WyAK&#10;IU6FKnEAQrp34mkcEY+j2GnD7RlWsJun+fR+ysPqR3HBOQ6BNOy2CgRSF+xAvYbm8/0hBxGTIWvG&#10;QKjhGyMcqtub0hQ2XOkDL3XqBZtQLIwGl9JUSBk7h97EbZiQ+HcOszeJ5dxLO5srm/tR7pXKpDcD&#10;cYIzEx4ddl/14jVs5IlcnRrM6/4854E2x6ZdtL6/W99eQSRc0x8Mv/W5OlTcqQ0L2ShG1s9PO0b5&#10;eHkEwUCmMh7XasjVHmRVyv8Lqh8AAAD//wMAUEsBAi0AFAAGAAgAAAAhALaDOJL+AAAA4QEAABMA&#10;AAAAAAAAAAAAAAAAAAAAAFtDb250ZW50X1R5cGVzXS54bWxQSwECLQAUAAYACAAAACEAOP0h/9YA&#10;AACUAQAACwAAAAAAAAAAAAAAAAAvAQAAX3JlbHMvLnJlbHNQSwECLQAUAAYACAAAACEA0kfH+YQC&#10;AABaBQAADgAAAAAAAAAAAAAAAAAuAgAAZHJzL2Uyb0RvYy54bWxQSwECLQAUAAYACAAAACEANYTN&#10;KdoAAAAJAQAADwAAAAAAAAAAAAAAAADeBAAAZHJzL2Rvd25yZXYueG1sUEsFBgAAAAAEAAQA8wAA&#10;AOUFAAAAAA==&#10;" fillcolor="#4f81bd [3204]" strokecolor="#243f60 [1604]" strokeweight="2pt">
                <v:textbox>
                  <w:txbxContent>
                    <w:p w:rsidR="009010A5" w:rsidRPr="001F795E" w:rsidRDefault="009010A5" w:rsidP="002F4AD5">
                      <w:pPr>
                        <w:spacing w:after="160" w:line="259" w:lineRule="auto"/>
                        <w:jc w:val="center"/>
                        <w:rPr>
                          <w:sz w:val="18"/>
                          <w:szCs w:val="18"/>
                        </w:rPr>
                      </w:pPr>
                      <w:r w:rsidRPr="001F795E">
                        <w:rPr>
                          <w:sz w:val="18"/>
                          <w:szCs w:val="18"/>
                        </w:rPr>
                        <w:t>Contador:</w:t>
                      </w:r>
                      <w:r>
                        <w:rPr>
                          <w:sz w:val="18"/>
                          <w:szCs w:val="18"/>
                        </w:rPr>
                        <w:t xml:space="preserve"> registra información en el DIMM anexo ATS del SRI</w:t>
                      </w:r>
                    </w:p>
                    <w:p w:rsidR="009010A5" w:rsidRDefault="009010A5" w:rsidP="002F4AD5">
                      <w:pPr>
                        <w:jc w:val="center"/>
                      </w:pPr>
                    </w:p>
                  </w:txbxContent>
                </v:textbox>
              </v:shape>
            </w:pict>
          </mc:Fallback>
        </mc:AlternateContent>
      </w:r>
    </w:p>
    <w:p w:rsidR="002F4AD5" w:rsidRDefault="00AD6D24" w:rsidP="002F4AD5">
      <w:r>
        <w:rPr>
          <w:noProof/>
          <w:lang w:val="es-EC" w:eastAsia="es-EC"/>
        </w:rPr>
        <mc:AlternateContent>
          <mc:Choice Requires="wps">
            <w:drawing>
              <wp:anchor distT="0" distB="0" distL="114300" distR="114300" simplePos="0" relativeHeight="251812352" behindDoc="0" locked="0" layoutInCell="1" allowOverlap="1" wp14:anchorId="75BDEC6B" wp14:editId="1223C214">
                <wp:simplePos x="0" y="0"/>
                <wp:positionH relativeFrom="column">
                  <wp:posOffset>2487197</wp:posOffset>
                </wp:positionH>
                <wp:positionV relativeFrom="paragraph">
                  <wp:posOffset>161925</wp:posOffset>
                </wp:positionV>
                <wp:extent cx="0" cy="237392"/>
                <wp:effectExtent l="76200" t="0" r="57150" b="48895"/>
                <wp:wrapNone/>
                <wp:docPr id="162" name="Conector recto de flecha 162"/>
                <wp:cNvGraphicFramePr/>
                <a:graphic xmlns:a="http://schemas.openxmlformats.org/drawingml/2006/main">
                  <a:graphicData uri="http://schemas.microsoft.com/office/word/2010/wordprocessingShape">
                    <wps:wsp>
                      <wps:cNvCnPr/>
                      <wps:spPr>
                        <a:xfrm>
                          <a:off x="0" y="0"/>
                          <a:ext cx="0" cy="2373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2CF7F1B" id="Conector recto de flecha 162" o:spid="_x0000_s1026" type="#_x0000_t32" style="position:absolute;margin-left:195.85pt;margin-top:12.75pt;width:0;height:18.7pt;z-index:25181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nb1gEAAAMEAAAOAAAAZHJzL2Uyb0RvYy54bWysU9uOEzEMfUfiH6K805l2pQWqTvehu/CC&#10;oOLyAdmM04mUmxzTaf8eJ9POIkBIoH1xbj728bGzuTt5J46A2cbQyeWilQKCjr0Nh05++/ru1Rsp&#10;MqnQKxcDdPIMWd5tX77YjGkNqzhE1wMKDhLyekydHIjSummyHsCrvIgJAj+aiF4RH/HQ9KhGju5d&#10;s2rb22aM2CeMGnLm2/vpUW5rfGNA0ydjMpBwnWRuVC1W+1hss92o9QFVGqy+0FD/wcIrGzjpHOpe&#10;kRLf0f4WyluNMUdDCx19E42xGmoNXM2y/aWaL4NKUGthcXKaZcrPF1Z/PO5R2J57d7uSIijPTdpx&#10;qzRFFFgW0YMwDvSgRPFhxcaU1wzchT1eTjntsZR/MujLyoWJU1X5PKsMJxJ6utR8u7p5ffO2hmue&#10;cAkzvYfoRdl0MhMqexiICU2MllVkdfyQiTMz8AooSV0olpR1D6EXdE5cCqFV4eCg0Gb34tIU+hPh&#10;uqOzgwn+GQxLwRSnNHUIYedQHBWPj9IaAi3nSOxdYMY6NwPbyu+vwIt/gUId0H8Bz4iaOQaawd6G&#10;iH/KTqcrZTP5XxWY6i4SPMb+XFtZpeFJq1pdfkUZ5Z/PFf70d7c/AAAA//8DAFBLAwQUAAYACAAA&#10;ACEA0NuMC9wAAAAJAQAADwAAAGRycy9kb3ducmV2LnhtbEyPwU7DMAyG70i8Q2QkbixdywYrdacB&#10;Q9oRNi7cssa0FY1TJdkW3n5BHOBo+9Pv76+W0QziSM73lhGmkwwEcWN1zy3C++7l5h6ED4q1GiwT&#10;wjd5WNaXF5UqtT3xGx23oRUphH2pELoQxlJK33RklJ/YkTjdPq0zKqTRtVI7dUrhZpB5ls2lUT2n&#10;D50a6amj5mt7MAiPrxuzev5wkYpifevjzubcbBCvr+LqAUSgGP5g+NFP6lAnp709sPZiQCgW07uE&#10;IuSzGYgE/C72CPN8AbKu5P8G9RkAAP//AwBQSwECLQAUAAYACAAAACEAtoM4kv4AAADhAQAAEwAA&#10;AAAAAAAAAAAAAAAAAAAAW0NvbnRlbnRfVHlwZXNdLnhtbFBLAQItABQABgAIAAAAIQA4/SH/1gAA&#10;AJQBAAALAAAAAAAAAAAAAAAAAC8BAABfcmVscy8ucmVsc1BLAQItABQABgAIAAAAIQAuJ2nb1gEA&#10;AAMEAAAOAAAAAAAAAAAAAAAAAC4CAABkcnMvZTJvRG9jLnhtbFBLAQItABQABgAIAAAAIQDQ24wL&#10;3AAAAAkBAAAPAAAAAAAAAAAAAAAAADAEAABkcnMvZG93bnJldi54bWxQSwUGAAAAAAQABADzAAAA&#10;OQUAAAAA&#10;" strokecolor="#4579b8 [3044]">
                <v:stroke endarrow="block"/>
              </v:shape>
            </w:pict>
          </mc:Fallback>
        </mc:AlternateContent>
      </w:r>
    </w:p>
    <w:p w:rsidR="002F4AD5" w:rsidRDefault="002F4AD5" w:rsidP="002F4AD5">
      <w:r>
        <w:rPr>
          <w:noProof/>
          <w:lang w:val="es-EC" w:eastAsia="es-EC"/>
        </w:rPr>
        <mc:AlternateContent>
          <mc:Choice Requires="wps">
            <w:drawing>
              <wp:anchor distT="0" distB="0" distL="114300" distR="114300" simplePos="0" relativeHeight="251790848" behindDoc="0" locked="0" layoutInCell="1" allowOverlap="1" wp14:anchorId="00D940D4" wp14:editId="2998A40A">
                <wp:simplePos x="0" y="0"/>
                <wp:positionH relativeFrom="column">
                  <wp:posOffset>977266</wp:posOffset>
                </wp:positionH>
                <wp:positionV relativeFrom="paragraph">
                  <wp:posOffset>58664</wp:posOffset>
                </wp:positionV>
                <wp:extent cx="2904734" cy="659423"/>
                <wp:effectExtent l="0" t="0" r="10160" b="26670"/>
                <wp:wrapNone/>
                <wp:docPr id="111" name="Proceso 111"/>
                <wp:cNvGraphicFramePr/>
                <a:graphic xmlns:a="http://schemas.openxmlformats.org/drawingml/2006/main">
                  <a:graphicData uri="http://schemas.microsoft.com/office/word/2010/wordprocessingShape">
                    <wps:wsp>
                      <wps:cNvSpPr/>
                      <wps:spPr>
                        <a:xfrm>
                          <a:off x="0" y="0"/>
                          <a:ext cx="2904734" cy="659423"/>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2F4AD5">
                            <w:pPr>
                              <w:spacing w:after="160" w:line="259" w:lineRule="auto"/>
                              <w:jc w:val="center"/>
                              <w:rPr>
                                <w:sz w:val="18"/>
                                <w:szCs w:val="18"/>
                              </w:rPr>
                            </w:pPr>
                            <w:r w:rsidRPr="001F795E">
                              <w:rPr>
                                <w:sz w:val="18"/>
                                <w:szCs w:val="18"/>
                              </w:rPr>
                              <w:t xml:space="preserve">Contador: </w:t>
                            </w:r>
                            <w:r>
                              <w:rPr>
                                <w:sz w:val="18"/>
                                <w:szCs w:val="18"/>
                              </w:rPr>
                              <w:t xml:space="preserve">Genera y valida información en el DIMM ATS para generar talón resumen del movimiento tributario del periodo </w:t>
                            </w:r>
                          </w:p>
                          <w:p w:rsidR="00283E31" w:rsidRDefault="00283E31"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7B0D05" id="Proceso 111" o:spid="_x0000_s1071" type="#_x0000_t109" style="position:absolute;margin-left:76.95pt;margin-top:4.6pt;width:228.7pt;height:51.9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SrgwIAAFoFAAAOAAAAZHJzL2Uyb0RvYy54bWysVN9v2yAQfp+0/wHxvthJnXaN6lRRqk6T&#10;qjZaO/WZYKgtYY4BiZ399TvAcaO22sM0P+CDu/u4H99xdd23iuyFdQ3okk4nOSVCc6ga/VLSn0+3&#10;X75S4jzTFVOgRUkPwtHr5edPV51ZiBnUoCphCYJot+hMSWvvzSLLHK9Fy9wEjNColGBb5nFrX7LK&#10;sg7RW5XN8vw868BWxgIXzuHpTVLSZcSXUnD/IKUTnqiSYmw+rjau27Bmyyu2eLHM1A0fwmD/EEXL&#10;Go2XjlA3zDOys807qLbhFhxIP+HQZiBlw0XMAbOZ5m+yeayZETEXLI4zY5nc/4Pl9/uNJU2FvZtO&#10;KdGsxSZtYj2BhCMsUGfcAu0ezcYOO4diyLaXtg1/zIP0saiHsaii94Tj4ewyLy7OCko46s7nl8Xs&#10;LIBmr97GOv9NQEuCUFKpoFvXzPoUhot1Zfs755Pb0RwxQmQplij5gxIhHKV/CIlJhdujd6STWCtL&#10;9gyJwDgX2k+TqmaVSMfzHL8httEjRhoBA7JslBqxB4BA1ffYKdbBPriKyMbROf9bYMl59Ig3g/aj&#10;c9tosB8BKMxquDnZH4uUShOq5PttHxtezINpONpCdUAWWEjj4Qy/bbAVd8z5DbM4Dzg5OOP+AZfQ&#10;nZLCIFFSg/390XmwR5qilpIO56uk7teOWUGJ+q6RwJfToggDGTfF/GKGG3uq2Z5q9K5dA3YOKYrR&#10;RTHYe3UUpYX2GZ+CVbgVVUxzvLuk3NvjZu3T3ONjwsVqFc1wCA3zd/rR8AAeCh3o9dQ/M2sGPnpk&#10;8j0cZ5Et3lAx2QZPDaudB9lEnr7WdWgBDnDk0vDYhBfidB+tXp/E5R8AAAD//wMAUEsDBBQABgAI&#10;AAAAIQDZTsJ62gAAAAkBAAAPAAAAZHJzL2Rvd25yZXYueG1sTI9BboMwEEX3lXoHayplEzWGoEaE&#10;YqIqUg5QSvcGTwAVj5FtEnr7Tlft8ut9/XlTnlY7iRv6MDpSkO4SEEidMyP1CpqPy3MOIkRNRk+O&#10;UME3BjhVjw+lLoy70zve6tgLHqFQaAVDjHMhZegGtDrs3IzE7Oq81ZGj76Xx+s7jdpL7JDlIq0fi&#10;C4Oe8Txg91UvVsFWftJQxwbzur/63NH23LSLUpun9e0VRMQ1/pXhV5/VoWKn1i1kgpg4v2RHrio4&#10;7kEwP6RpBqJlkGYJyKqU/z+ofgAAAP//AwBQSwECLQAUAAYACAAAACEAtoM4kv4AAADhAQAAEwAA&#10;AAAAAAAAAAAAAAAAAAAAW0NvbnRlbnRfVHlwZXNdLnhtbFBLAQItABQABgAIAAAAIQA4/SH/1gAA&#10;AJQBAAALAAAAAAAAAAAAAAAAAC8BAABfcmVscy8ucmVsc1BLAQItABQABgAIAAAAIQAA1wSrgwIA&#10;AFoFAAAOAAAAAAAAAAAAAAAAAC4CAABkcnMvZTJvRG9jLnhtbFBLAQItABQABgAIAAAAIQDZTsJ6&#10;2gAAAAkBAAAPAAAAAAAAAAAAAAAAAN0EAABkcnMvZG93bnJldi54bWxQSwUGAAAAAAQABADzAAAA&#10;5AUAAAAA&#10;" fillcolor="#4f81bd [3204]" strokecolor="#243f60 [1604]" strokeweight="2pt">
                <v:textbox>
                  <w:txbxContent>
                    <w:p w:rsidR="009010A5" w:rsidRPr="001F795E" w:rsidRDefault="009010A5" w:rsidP="002F4AD5">
                      <w:pPr>
                        <w:spacing w:after="160" w:line="259" w:lineRule="auto"/>
                        <w:jc w:val="center"/>
                        <w:rPr>
                          <w:sz w:val="18"/>
                          <w:szCs w:val="18"/>
                        </w:rPr>
                      </w:pPr>
                      <w:r w:rsidRPr="001F795E">
                        <w:rPr>
                          <w:sz w:val="18"/>
                          <w:szCs w:val="18"/>
                        </w:rPr>
                        <w:t xml:space="preserve">Contador: </w:t>
                      </w:r>
                      <w:r>
                        <w:rPr>
                          <w:sz w:val="18"/>
                          <w:szCs w:val="18"/>
                        </w:rPr>
                        <w:t xml:space="preserve">Genera y valida información en el DIMM ATS para generar talón resumen del movimiento tributario del periodo </w:t>
                      </w:r>
                    </w:p>
                    <w:p w:rsidR="009010A5" w:rsidRDefault="009010A5" w:rsidP="002F4AD5">
                      <w:pPr>
                        <w:jc w:val="center"/>
                      </w:pPr>
                    </w:p>
                  </w:txbxContent>
                </v:textbox>
              </v:shape>
            </w:pict>
          </mc:Fallback>
        </mc:AlternateContent>
      </w:r>
    </w:p>
    <w:p w:rsidR="002F4AD5" w:rsidRDefault="002F4AD5" w:rsidP="002F4AD5"/>
    <w:p w:rsidR="002F4AD5" w:rsidRDefault="00AD6D24" w:rsidP="002F4AD5">
      <w:r>
        <w:rPr>
          <w:noProof/>
          <w:lang w:val="es-EC" w:eastAsia="es-EC"/>
        </w:rPr>
        <mc:AlternateContent>
          <mc:Choice Requires="wps">
            <w:drawing>
              <wp:anchor distT="0" distB="0" distL="114300" distR="114300" simplePos="0" relativeHeight="251809280" behindDoc="0" locked="0" layoutInCell="1" allowOverlap="1" wp14:anchorId="5FD9CEC0" wp14:editId="41DD8D27">
                <wp:simplePos x="0" y="0"/>
                <wp:positionH relativeFrom="column">
                  <wp:posOffset>2524711</wp:posOffset>
                </wp:positionH>
                <wp:positionV relativeFrom="paragraph">
                  <wp:posOffset>89242</wp:posOffset>
                </wp:positionV>
                <wp:extent cx="0" cy="175846"/>
                <wp:effectExtent l="76200" t="0" r="57150" b="53340"/>
                <wp:wrapNone/>
                <wp:docPr id="161" name="Conector recto de flecha 161"/>
                <wp:cNvGraphicFramePr/>
                <a:graphic xmlns:a="http://schemas.openxmlformats.org/drawingml/2006/main">
                  <a:graphicData uri="http://schemas.microsoft.com/office/word/2010/wordprocessingShape">
                    <wps:wsp>
                      <wps:cNvCnPr/>
                      <wps:spPr>
                        <a:xfrm>
                          <a:off x="0" y="0"/>
                          <a:ext cx="0" cy="1758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1F14964" id="Conector recto de flecha 161" o:spid="_x0000_s1026" type="#_x0000_t32" style="position:absolute;margin-left:198.8pt;margin-top:7.05pt;width:0;height:13.85pt;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Tv1gEAAAMEAAAOAAAAZHJzL2Uyb0RvYy54bWysU9uOEzEMfUfiH6K802lXUFZVp/vQXXhB&#10;UHH5gGzG6UTKTY7pdP4eJ9POIkBIoH1xbj728bGzvTt7J06A2cbQytViKQUEHTsbjq389vXdq1sp&#10;MqnQKRcDtHKELO92L19sh7SBm9hH1wEKDhLyZkit7InSpmmy7sGrvIgJAj+aiF4RH/HYdKgGju5d&#10;c7NcrpshYpcwasiZb++nR7mr8Y0BTZ+MyUDCtZK5UbVY7WOxzW6rNkdUqbf6QkP9BwuvbOCkc6h7&#10;RUp8R/tbKG81xhwNLXT0TTTGaqg1cDWr5S/VfOlVgloLi5PTLFN+vrD64+mAwnbcu/VKiqA8N2nP&#10;rdIUUWBZRAfCONC9EsWHFRtS3jBwHw54OeV0wFL+2aAvKxcmzlXlcVYZziT0dKn5dvX2ze3rdQnX&#10;POESZnoP0YuyaWUmVPbYExOaGK2qyOr0IdMEvAJKUheKJWXdQ+gEjYlLIbQqHB1c8hSXptCfCNcd&#10;jQ4m+GcwLAVTnNLUIYS9Q3FSPD5KawhUBWDGLrB3gRnr3AxcVn5/BV78CxTqgP4LeEbUzDHQDPY2&#10;RPxTdjpfKZvJ/6rAVHeR4DF2Y21llYYnrfbk8ivKKP98rvCnv7v7AQAA//8DAFBLAwQUAAYACAAA&#10;ACEAl4jFXNwAAAAJAQAADwAAAGRycy9kb3ducmV2LnhtbEyPTU/DMAyG70j8h8hI3FjatRqjNJ3G&#10;l7Tj2LhwyxrTVjROlWRb+PcYcYCj/T56/bheJTuKE/owOFKQzzIQSK0zA3UK3vYvN0sQIWoyenSE&#10;Cr4wwKq5vKh1ZdyZXvG0i53gEgqVVtDHOFVShrZHq8PMTUicfThvdeTRd9J4feZyO8p5li2k1QPx&#10;hV5P+Nhj+7k7WgUP241dP737hEXxXIa0d3NqN0pdX6X1PYiIKf7B8KPP6tCw08EdyQQxKijubheM&#10;clDmIBj4XRwUlPkSZFPL/x803wAAAP//AwBQSwECLQAUAAYACAAAACEAtoM4kv4AAADhAQAAEwAA&#10;AAAAAAAAAAAAAAAAAAAAW0NvbnRlbnRfVHlwZXNdLnhtbFBLAQItABQABgAIAAAAIQA4/SH/1gAA&#10;AJQBAAALAAAAAAAAAAAAAAAAAC8BAABfcmVscy8ucmVsc1BLAQItABQABgAIAAAAIQDLVgTv1gEA&#10;AAMEAAAOAAAAAAAAAAAAAAAAAC4CAABkcnMvZTJvRG9jLnhtbFBLAQItABQABgAIAAAAIQCXiMVc&#10;3AAAAAkBAAAPAAAAAAAAAAAAAAAAADAEAABkcnMvZG93bnJldi54bWxQSwUGAAAAAAQABADzAAAA&#10;OQU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461120" behindDoc="1" locked="0" layoutInCell="1" allowOverlap="1" wp14:anchorId="6B7CFAD1" wp14:editId="34AF021D">
                <wp:simplePos x="0" y="0"/>
                <wp:positionH relativeFrom="column">
                  <wp:posOffset>873760</wp:posOffset>
                </wp:positionH>
                <wp:positionV relativeFrom="paragraph">
                  <wp:posOffset>244768</wp:posOffset>
                </wp:positionV>
                <wp:extent cx="3314065" cy="1432560"/>
                <wp:effectExtent l="0" t="0" r="19685" b="15240"/>
                <wp:wrapTight wrapText="bothSides">
                  <wp:wrapPolygon edited="0">
                    <wp:start x="10305" y="0"/>
                    <wp:lineTo x="0" y="10340"/>
                    <wp:lineTo x="0" y="11489"/>
                    <wp:lineTo x="10305" y="21543"/>
                    <wp:lineTo x="11299" y="21543"/>
                    <wp:lineTo x="21604" y="11489"/>
                    <wp:lineTo x="21604" y="10340"/>
                    <wp:lineTo x="11299" y="0"/>
                    <wp:lineTo x="10305" y="0"/>
                  </wp:wrapPolygon>
                </wp:wrapTight>
                <wp:docPr id="115" name="Decisión 115"/>
                <wp:cNvGraphicFramePr/>
                <a:graphic xmlns:a="http://schemas.openxmlformats.org/drawingml/2006/main">
                  <a:graphicData uri="http://schemas.microsoft.com/office/word/2010/wordprocessingShape">
                    <wps:wsp>
                      <wps:cNvSpPr/>
                      <wps:spPr>
                        <a:xfrm>
                          <a:off x="0" y="0"/>
                          <a:ext cx="3314065" cy="143256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2F4AD5">
                            <w:r>
                              <w:rPr>
                                <w:sz w:val="18"/>
                                <w:szCs w:val="18"/>
                              </w:rPr>
                              <w:t>Existe consistencia y cuadran valores del ATS con la información financiera en materia tributaria institucional del periodo.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C764AA" id="Decisión 115" o:spid="_x0000_s1072" type="#_x0000_t110" style="position:absolute;margin-left:68.8pt;margin-top:19.25pt;width:260.95pt;height:112.8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f/jgIAAF4FAAAOAAAAZHJzL2Uyb0RvYy54bWysVM1u2zAMvg/YOwi6r7bTJNuCOkWQosOA&#10;oi3WDj0rslQLkEVNUuJkr7VH2IuNkhy3aIsdhuXgiCL58e+jzs73nSY74bwCU9PqpKREGA6NMo81&#10;/X5/+eETJT4w0zANRtT0IDw9X75/d9bbhZhAC7oRjiCI8Yve1rQNwS6KwvNWdMyfgBUGlRJcxwKK&#10;7rFoHOsRvdPFpCznRQ+usQ648B5vL7KSLhO+lIKHGym9CETXFHML6evSdxO/xfKMLR4ds63iQxrs&#10;H7LomDIYdIS6YIGRrVOvoDrFHXiQ4YRDV4CUiotUA1ZTlS+quWuZFakWbI63Y5v8/4Pl17tbR1SD&#10;s6tmlBjW4ZAuBFde/f5lSLzEFvXWL9Dyzt66QfJ4jPXupeviP1ZC9qmth7GtYh8Ix8vT02pazhGd&#10;o66ank5m89T44sndOh++COhIPNRUaujXLXMhZwK5t2x35QPGR7+jPQoxt5xNOoWDFjEhbb4JiYVh&#10;/EmaTKKUWGtHdgzJwDgXJlRZ1bJG5OtZib9YMgYZPZKUACOyVFqP2ANApOtr7Awz2EdXkRg5Opd/&#10;Syw7jx4pMpgwOnfKgHsLQGNVQ+Rsf2xSbk3sUthv9mno0/lxvBtoDsgEB3lFvOWXCmdxxXy4ZQ53&#10;ArcH9zzc4CeOp6YwnChpwf186z7aI1VRS0mPO1ZT/2PLnKBEfzVI4s/VdBqXMgnT2ccJCu65ZvNc&#10;Y7bdGnByFb4olqdjtA/6eJQOugd8DlYxKqqY4Ri7pjy4o7AOeffxQeFitUpmuIiWhStzZ3kEj42O&#10;9LrfPzBnB0IG5PI1HPeRLV5QMdtGTwOrbQCpEk9jq3NfhxHgEicuDQ9OfCWey8nq6Vlc/gEAAP//&#10;AwBQSwMEFAAGAAgAAAAhAIHYBcreAAAACgEAAA8AAABkcnMvZG93bnJldi54bWxMj8FOg0AQhu8m&#10;vsNmTHqzC60gIktjTHowXqT1AbbsCKTsLLJLiz6946m9zZ/58s83xWa2vTjh6DtHCuJlBAKpdqaj&#10;RsHnfnufgfBBk9G9I1Twgx425e1NoXPjzlThaRcawSXkc62gDWHIpfR1i1b7pRuQePflRqsDx7GR&#10;ZtRnLre9XEVRKq3uiC+0esDXFuvjbrIKpHdv9tfG38f3pMuq6aMyJCulFnfzyzOIgHO4wPCvz+pQ&#10;stPBTWS86DmvH1NGFayzBAQDafLEw0HBKn2IQZaFvH6h/AMAAP//AwBQSwECLQAUAAYACAAAACEA&#10;toM4kv4AAADhAQAAEwAAAAAAAAAAAAAAAAAAAAAAW0NvbnRlbnRfVHlwZXNdLnhtbFBLAQItABQA&#10;BgAIAAAAIQA4/SH/1gAAAJQBAAALAAAAAAAAAAAAAAAAAC8BAABfcmVscy8ucmVsc1BLAQItABQA&#10;BgAIAAAAIQBLGSf/jgIAAF4FAAAOAAAAAAAAAAAAAAAAAC4CAABkcnMvZTJvRG9jLnhtbFBLAQIt&#10;ABQABgAIAAAAIQCB2AXK3gAAAAoBAAAPAAAAAAAAAAAAAAAAAOgEAABkcnMvZG93bnJldi54bWxQ&#10;SwUGAAAAAAQABADzAAAA8wUAAAAA&#10;" fillcolor="#4f81bd [3204]" strokecolor="#243f60 [1604]" strokeweight="2pt">
                <v:textbox>
                  <w:txbxContent>
                    <w:p w:rsidR="009010A5" w:rsidRDefault="009010A5" w:rsidP="002F4AD5">
                      <w:r>
                        <w:rPr>
                          <w:sz w:val="18"/>
                          <w:szCs w:val="18"/>
                        </w:rPr>
                        <w:t>Existe consistencia y cuadran valores del ATS con la información financiera en materia tributaria institucional del periodo.</w:t>
                      </w:r>
                    </w:p>
                  </w:txbxContent>
                </v:textbox>
                <w10:wrap type="tight"/>
              </v:shape>
            </w:pict>
          </mc:Fallback>
        </mc:AlternateContent>
      </w:r>
    </w:p>
    <w:p w:rsidR="002F4AD5" w:rsidRDefault="00403BAA" w:rsidP="002F4AD5">
      <w:r>
        <w:rPr>
          <w:noProof/>
          <w:lang w:val="es-EC" w:eastAsia="es-EC"/>
        </w:rPr>
        <mc:AlternateContent>
          <mc:Choice Requires="wps">
            <w:drawing>
              <wp:anchor distT="0" distB="0" distL="114300" distR="114300" simplePos="0" relativeHeight="251856384" behindDoc="0" locked="0" layoutInCell="1" allowOverlap="1" wp14:anchorId="38F0D273" wp14:editId="09C65D4C">
                <wp:simplePos x="0" y="0"/>
                <wp:positionH relativeFrom="column">
                  <wp:posOffset>-446550</wp:posOffset>
                </wp:positionH>
                <wp:positionV relativeFrom="paragraph">
                  <wp:posOffset>407035</wp:posOffset>
                </wp:positionV>
                <wp:extent cx="0" cy="3727450"/>
                <wp:effectExtent l="0" t="0" r="19050" b="25400"/>
                <wp:wrapNone/>
                <wp:docPr id="173" name="Conector recto 173"/>
                <wp:cNvGraphicFramePr/>
                <a:graphic xmlns:a="http://schemas.openxmlformats.org/drawingml/2006/main">
                  <a:graphicData uri="http://schemas.microsoft.com/office/word/2010/wordprocessingShape">
                    <wps:wsp>
                      <wps:cNvCnPr/>
                      <wps:spPr>
                        <a:xfrm>
                          <a:off x="0" y="0"/>
                          <a:ext cx="0" cy="3727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B1E26ED" id="Conector recto 173" o:spid="_x0000_s1026" style="position:absolute;z-index:251856384;visibility:visible;mso-wrap-style:square;mso-wrap-distance-left:9pt;mso-wrap-distance-top:0;mso-wrap-distance-right:9pt;mso-wrap-distance-bottom:0;mso-position-horizontal:absolute;mso-position-horizontal-relative:text;mso-position-vertical:absolute;mso-position-vertical-relative:text" from="-35.15pt,32.05pt" to="-35.15pt,3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HqtgEAAMMDAAAOAAAAZHJzL2Uyb0RvYy54bWysU01v2zAMvRfYfxB0X+ykWzMYcXpIsV6G&#10;NWi3H6DKVCxAX6C02Pn3peTEHboBw4ZdJFHiI/keqc3taA07AkbtXcuXi5ozcNJ32h1a/v3b5/ef&#10;OItJuE4Y76DlJ4j8dvvuajOEBla+96YDZBTExWYILe9TCk1VRdmDFXHhAzh6VB6tSGTioepQDBTd&#10;mmpV1zfV4LEL6CXESLd30yPflvhKgUwPSkVIzLScaktlxbI+57XabkRzQBF6Lc9liH+owgrtKOkc&#10;6k4kwX6g/iWU1RJ99CotpLeVV0pLKByIzbJ+w+apFwEKFxInhlmm+P/Cyq/HPTLdUe/W15w5YalJ&#10;O2qVTB4Z5o3lF9JpCLEh953b49mKYY+Z9KjQ5p3osLFoe5q1hTExOV1Kur1er9YfPhbdq1dgwJju&#10;wVuWDy032mXaohHHLzFRMnK9uJCRC5lSl1M6GcjOxj2CIiqUbFnQZYhgZ5AdBbVfSAkuLTMVile8&#10;M0xpY2Zg/Wfg2T9DoQzY34BnRMnsXZrBVjuPv8uexkvJavK/KDDxzhI8++5UmlKkoUkpDM9TnUfx&#10;Z7vAX//e9gUAAP//AwBQSwMEFAAGAAgAAAAhAEvKhW3gAAAACgEAAA8AAABkcnMvZG93bnJldi54&#10;bWxMj8FOwzAMhu9IvENkJC5oSwvrNpWmEyBNOwBCrHuArDFtReNUTdp1PD1GHODo359+f842k23F&#10;iL1vHCmI5xEIpNKZhioFh2I7W4PwQZPRrSNUcEYPm/zyItOpcSd6x3EfKsEl5FOtoA6hS6X0ZY1W&#10;+7nrkHj34XqrA499JU2vT1xuW3kbRUtpdUN8odYdPtVYfu4Hq2C3fcTn5DxUC5PsipuxeHn9elsr&#10;dX01PdyDCDiFPxh+9FkdcnY6uoGMF62C2Sq6Y1TBchGDYOA3OHKQxDHIPJP/X8i/AQAA//8DAFBL&#10;AQItABQABgAIAAAAIQC2gziS/gAAAOEBAAATAAAAAAAAAAAAAAAAAAAAAABbQ29udGVudF9UeXBl&#10;c10ueG1sUEsBAi0AFAAGAAgAAAAhADj9If/WAAAAlAEAAAsAAAAAAAAAAAAAAAAALwEAAF9yZWxz&#10;Ly5yZWxzUEsBAi0AFAAGAAgAAAAhALcmseq2AQAAwwMAAA4AAAAAAAAAAAAAAAAALgIAAGRycy9l&#10;Mm9Eb2MueG1sUEsBAi0AFAAGAAgAAAAhAEvKhW3gAAAACgEAAA8AAAAAAAAAAAAAAAAAEAQAAGRy&#10;cy9kb3ducmV2LnhtbFBLBQYAAAAABAAEAPMAAAAdBQAAAAA=&#10;" strokecolor="#4579b8 [3044]"/>
            </w:pict>
          </mc:Fallback>
        </mc:AlternateContent>
      </w:r>
    </w:p>
    <w:p w:rsidR="002F4AD5" w:rsidRPr="007C510C" w:rsidRDefault="007304E4" w:rsidP="002F4AD5">
      <w:pPr>
        <w:rPr>
          <w:b/>
        </w:rPr>
      </w:pPr>
      <w:r>
        <w:rPr>
          <w:noProof/>
          <w:lang w:val="es-EC" w:eastAsia="es-EC"/>
        </w:rPr>
        <mc:AlternateContent>
          <mc:Choice Requires="wps">
            <w:drawing>
              <wp:anchor distT="0" distB="0" distL="114300" distR="114300" simplePos="0" relativeHeight="251683328" behindDoc="0" locked="0" layoutInCell="1" allowOverlap="1" wp14:anchorId="19F5E615" wp14:editId="09887352">
                <wp:simplePos x="0" y="0"/>
                <wp:positionH relativeFrom="column">
                  <wp:posOffset>690595</wp:posOffset>
                </wp:positionH>
                <wp:positionV relativeFrom="paragraph">
                  <wp:posOffset>323215</wp:posOffset>
                </wp:positionV>
                <wp:extent cx="201930" cy="0"/>
                <wp:effectExtent l="0" t="0" r="26670" b="19050"/>
                <wp:wrapNone/>
                <wp:docPr id="134" name="Conector recto 134"/>
                <wp:cNvGraphicFramePr/>
                <a:graphic xmlns:a="http://schemas.openxmlformats.org/drawingml/2006/main">
                  <a:graphicData uri="http://schemas.microsoft.com/office/word/2010/wordprocessingShape">
                    <wps:wsp>
                      <wps:cNvCnPr/>
                      <wps:spPr>
                        <a:xfrm flipH="1">
                          <a:off x="0" y="0"/>
                          <a:ext cx="201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048FCE5" id="Conector recto 134"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54.4pt,25.45pt" to="70.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svgEAAMwDAAAOAAAAZHJzL2Uyb0RvYy54bWysU02PEzEMvSPxH6Lc6bS7CMGo0z10tXBA&#10;UPHxA7IZpxMpiSMndKb/HifTDggQEmgvmTi2n/2ePdu7yTtxAkoWQyc3q7UUEDT2Nhw7+fXLw4vX&#10;UqSsQq8cBujkGZK82z1/th1jCzc4oOuBBIOE1I6xk0POsW2apAfwKq0wQmCnQfIqs0nHpic1Mrp3&#10;zc16/aoZkfpIqCElfr2fnXJX8Y0BnT8akyAL10nuLdeT6vlYzma3Ve2RVBysvrSh/qMLr2zgogvU&#10;vcpKfCP7G5S3mjChySuNvkFjrIbKgdls1r+w+TyoCJULi5PiIlN6Olj94XQgYXue3e1LKYLyPKQ9&#10;j0pnJEHlI4qHdRpjajl8Hw50sVI8UCE9GfLCOBvfMUyVgYmJqap8XlSGKQvNj0z0zS3PQl9dzYxQ&#10;kCKl/BbQi3LppLOh8FetOr1Pmaty6DWEjdLR3EO95bODEuzCJzDMiWvN3dRtgr0jcVK8B0prCHlT&#10;ODFejS5pxjq3JK5r2b8mXuJLKtRN+5fkJaNWxpCXZG8D0p+q5+naspnjrwrMvIsEj9if63SqNLwy&#10;leFlvctO/mzX9B8/4e47AAAA//8DAFBLAwQUAAYACAAAACEAzazyw9sAAAAJAQAADwAAAGRycy9k&#10;b3ducmV2LnhtbEyPwU7DMBBE70j8g7VI3KjdqlRtGqdClJ4RBSSObrwkAXsd2W6b/D1bcYDj7Ixm&#10;3pabwTtxwpi6QBqmEwUCqQ62o0bD2+vubgkiZUPWuECoYcQEm+r6qjSFDWd6wdM+N4JLKBVGQ5tz&#10;X0iZ6ha9SZPQI7H3GaI3mWVspI3mzOXeyZlSC+lNR7zQmh4fW6y/90evIbnm6Wt8H8N2ZuO43aUP&#10;fJ7Otb69GR7WIDIO+S8MF3xGh4qZDuFINgnHWi0ZPWu4VysQl8BcLUAcfg+yKuX/D6ofAAAA//8D&#10;AFBLAQItABQABgAIAAAAIQC2gziS/gAAAOEBAAATAAAAAAAAAAAAAAAAAAAAAABbQ29udGVudF9U&#10;eXBlc10ueG1sUEsBAi0AFAAGAAgAAAAhADj9If/WAAAAlAEAAAsAAAAAAAAAAAAAAAAALwEAAF9y&#10;ZWxzLy5yZWxzUEsBAi0AFAAGAAgAAAAhAP4eluy+AQAAzAMAAA4AAAAAAAAAAAAAAAAALgIAAGRy&#10;cy9lMm9Eb2MueG1sUEsBAi0AFAAGAAgAAAAhAM2s8sPbAAAACQEAAA8AAAAAAAAAAAAAAAAAGAQA&#10;AGRycy9kb3ducmV2LnhtbFBLBQYAAAAABAAEAPMAAAAgBQAAAAA=&#10;" strokecolor="#4579b8 [3044]"/>
            </w:pict>
          </mc:Fallback>
        </mc:AlternateContent>
      </w:r>
      <w:r>
        <w:rPr>
          <w:noProof/>
          <w:lang w:val="es-EC" w:eastAsia="es-EC"/>
        </w:rPr>
        <mc:AlternateContent>
          <mc:Choice Requires="wps">
            <w:drawing>
              <wp:anchor distT="0" distB="0" distL="114300" distR="114300" simplePos="0" relativeHeight="251707904" behindDoc="0" locked="0" layoutInCell="1" allowOverlap="1" wp14:anchorId="52BCD366" wp14:editId="3106DC41">
                <wp:simplePos x="0" y="0"/>
                <wp:positionH relativeFrom="column">
                  <wp:posOffset>-429260</wp:posOffset>
                </wp:positionH>
                <wp:positionV relativeFrom="paragraph">
                  <wp:posOffset>318420</wp:posOffset>
                </wp:positionV>
                <wp:extent cx="210820" cy="0"/>
                <wp:effectExtent l="0" t="0" r="17780" b="19050"/>
                <wp:wrapNone/>
                <wp:docPr id="136" name="Conector recto 136"/>
                <wp:cNvGraphicFramePr/>
                <a:graphic xmlns:a="http://schemas.openxmlformats.org/drawingml/2006/main">
                  <a:graphicData uri="http://schemas.microsoft.com/office/word/2010/wordprocessingShape">
                    <wps:wsp>
                      <wps:cNvCnPr/>
                      <wps:spPr>
                        <a:xfrm flipH="1">
                          <a:off x="0" y="0"/>
                          <a:ext cx="2108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8EEE738" id="Conector recto 136" o:spid="_x0000_s1026" style="position:absolute;flip:x;z-index:251707904;visibility:visible;mso-wrap-style:square;mso-wrap-distance-left:9pt;mso-wrap-distance-top:0;mso-wrap-distance-right:9pt;mso-wrap-distance-bottom:0;mso-position-horizontal:absolute;mso-position-horizontal-relative:text;mso-position-vertical:absolute;mso-position-vertical-relative:text" from="-33.8pt,25.05pt" to="-17.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sJvgEAAMwDAAAOAAAAZHJzL2Uyb0RvYy54bWysU02PEzEMvSPxH6Lc6UyLtFqNOt1DV8AB&#10;QcXHD8hmnE6kJI6c0Gn/PU6mHRCLkEBcMnFsP/s9e7YPZ+/ECShZDL1cr1opIGgcbDj28uuXN6/u&#10;pUhZhUE5DNDLCyT5sHv5YjvFDjY4ohuABIOE1E2xl2POsWuapEfwKq0wQmCnQfIqs0nHZiA1Mbp3&#10;zaZt75oJaYiEGlLi18fZKXcV3xjQ+aMxCbJwveTecj2pnk/lbHZb1R1JxdHqaxvqH7rwygYuukA9&#10;qqzEN7LPoLzVhAlNXmn0DRpjNVQOzGbd/sLm86giVC4sToqLTOn/weoPpwMJO/DsXt9JEZTnIe15&#10;VDojCSofUTys0xRTx+H7cKCrleKBCumzIS+Ms/Edw1QZmJg4V5Uvi8pwzkLz42bd3m94FvrmamaE&#10;ghQp5beAXpRLL50Nhb/q1Ol9ylyVQ28hbJSO5h7qLV8clGAXPoFhTlxr7qZuE+wdiZPiPVBaQ8jr&#10;wonxanRJM9a5JbGtZf+YeI0vqVA37W+Sl4xaGUNekr0NSL+rns+3ls0cf1Ng5l0keMLhUqdTpeGV&#10;qQyv61128me7pv/4CXffAQAA//8DAFBLAwQUAAYACAAAACEAkz875d0AAAAJAQAADwAAAGRycy9k&#10;b3ducmV2LnhtbEyPwU7DMAyG70i8Q2Qkbl3aUTpUmk7Txs6IwSSOWWPabolTJdnWvj1BHOBo+9Pv&#10;76+Wo9Hsgs73lgRksxQYUmNVT62Aj/dt8gTMB0lKaksoYEIPy/r2ppKlsld6w8sutCyGkC+lgC6E&#10;oeTcNx0a6Wd2QIq3L+uMDHF0LVdOXmO40XyepgU3sqf4oZMDrjtsTruzEeB1+3Kc9pPdzJWbNlv/&#10;ia9ZLsT93bh6BhZwDH8w/OhHdaij08GeSXmmBSTFooiogMc0AxaB5CHPgR1+F7yu+P8G9TcAAAD/&#10;/wMAUEsBAi0AFAAGAAgAAAAhALaDOJL+AAAA4QEAABMAAAAAAAAAAAAAAAAAAAAAAFtDb250ZW50&#10;X1R5cGVzXS54bWxQSwECLQAUAAYACAAAACEAOP0h/9YAAACUAQAACwAAAAAAAAAAAAAAAAAvAQAA&#10;X3JlbHMvLnJlbHNQSwECLQAUAAYACAAAACEAlIQLCb4BAADMAwAADgAAAAAAAAAAAAAAAAAuAgAA&#10;ZHJzL2Uyb0RvYy54bWxQSwECLQAUAAYACAAAACEAkz875d0AAAAJAQAADwAAAAAAAAAAAAAAAAAY&#10;BAAAZHJzL2Rvd25yZXYueG1sUEsFBgAAAAAEAAQA8wAAACIFAAAAAA==&#10;" strokecolor="#4579b8 [3044]"/>
            </w:pict>
          </mc:Fallback>
        </mc:AlternateContent>
      </w:r>
      <w:r>
        <w:rPr>
          <w:noProof/>
          <w:lang w:val="es-EC" w:eastAsia="es-EC"/>
        </w:rPr>
        <mc:AlternateContent>
          <mc:Choice Requires="wps">
            <w:drawing>
              <wp:anchor distT="0" distB="0" distL="114300" distR="114300" simplePos="0" relativeHeight="251454976" behindDoc="0" locked="0" layoutInCell="1" allowOverlap="1" wp14:anchorId="6F3C682D" wp14:editId="7B7579E2">
                <wp:simplePos x="0" y="0"/>
                <wp:positionH relativeFrom="column">
                  <wp:posOffset>-207645</wp:posOffset>
                </wp:positionH>
                <wp:positionV relativeFrom="paragraph">
                  <wp:posOffset>105695</wp:posOffset>
                </wp:positionV>
                <wp:extent cx="934720" cy="472965"/>
                <wp:effectExtent l="0" t="0" r="17780" b="22860"/>
                <wp:wrapNone/>
                <wp:docPr id="117" name="Proceso 117"/>
                <wp:cNvGraphicFramePr/>
                <a:graphic xmlns:a="http://schemas.openxmlformats.org/drawingml/2006/main">
                  <a:graphicData uri="http://schemas.microsoft.com/office/word/2010/wordprocessingShape">
                    <wps:wsp>
                      <wps:cNvSpPr/>
                      <wps:spPr>
                        <a:xfrm>
                          <a:off x="0" y="0"/>
                          <a:ext cx="934720" cy="4729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2F4AD5">
                            <w:pPr>
                              <w:jc w:val="center"/>
                            </w:pPr>
                            <w:r>
                              <w:t>Revisar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A2C10A" id="Proceso 117" o:spid="_x0000_s1073" type="#_x0000_t109" style="position:absolute;margin-left:-16.35pt;margin-top:8.3pt;width:73.6pt;height:37.25pt;z-index:25145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e6gQIAAFkFAAAOAAAAZHJzL2Uyb0RvYy54bWysVMFu2zAMvQ/YPwi6r06ytFuDOkWQosOA&#10;og3WDj0rslQbkEWNUmJnXz9KctyiLXYYloMjieQT+fioi8u+NWyv0DdgSz49mXCmrISqsU8l//lw&#10;/ekrZz4IWwkDVpX8oDy/XH78cNG5hZpBDaZSyAjE+kXnSl6H4BZF4WWtWuFPwClLRg3YikBbfCoq&#10;FB2ht6aYTSZnRQdYOQSpvKfTq2zky4SvtZLhTmuvAjMlp9xC+mL6buO3WF6IxRMKVzdySEP8Qxat&#10;aCxdOkJdiSDYDps3UG0jETzocCKhLUDrRqpUA1Uznbyq5r4WTqVaiBzvRpr8/4OVt/sNsqai3k2/&#10;cGZFS03aJD6BxSMiqHN+QX73boPDztMyVttrbOM/1cH6ROphJFX1gUk6PP88/zIj6iWZaHV+dhox&#10;i+dghz58U9CyuCi5NtCta4EhZ+ETrWJ/40MOO7oTRkwsp5JW4WBUzMbYH0pTTXT5LEUnNam1QbYX&#10;pAMhpbJhmk21qFQ+Pp3Qb8htjEiZJsCIrBtjRuwBICr1LXbOdfCPoSqJcQye/C2xHDxGpJvBhjG4&#10;bSzgewCGqhpuzv5HkjI1kaXQb/vU7/nY2y1UBxIBQp4O7+R1Q624ET5sBNI4UPdoxMMdfWJ3Sg7D&#10;irMa8Pd759GfVEpWzjoar5L7XzuBijPz3ZJ+z6fzeZzHtJmfJoXgS8v2pcXu2jVQ56b0mDiZlhSM&#10;wRyXGqF9pJdgFW8lk7CS7i65DHjcrEMee3pLpFqtkhvNoBPhxt47GcEj0VFeD/2jQDfoMZCQb+E4&#10;imLxSorZN0ZaWO0C6CbpNFKdeR1aQPObtDS8NfGBeLlPXs8v4vIPAAAA//8DAFBLAwQUAAYACAAA&#10;ACEA4u4pFdsAAAAJAQAADwAAAGRycy9kb3ducmV2LnhtbEyPQW6DMBBF95VyB2sqdRMlhqSllGKi&#10;KFIPUEr3Bk8wKh4j2yT09nVW6XL0n/5/Ux4WM7ILOj9YEpBuE2BInVUD9QKar49NDswHSUqOllDA&#10;L3o4VKuHUhbKXukTL3XoWSwhX0gBOoSp4Nx3Go30WzshxexsnZEhnq7nyslrLDcj3yVJxo0cKC5o&#10;OeFJY/dTz0bAmn+TrkODed2fXW5pfWraWYinx+X4DizgEu4w3PSjOlTRqbUzKc9GAZv97jWiMcgy&#10;YDcgfX4B1gp4S1PgVcn/f1D9AQAA//8DAFBLAQItABQABgAIAAAAIQC2gziS/gAAAOEBAAATAAAA&#10;AAAAAAAAAAAAAAAAAABbQ29udGVudF9UeXBlc10ueG1sUEsBAi0AFAAGAAgAAAAhADj9If/WAAAA&#10;lAEAAAsAAAAAAAAAAAAAAAAALwEAAF9yZWxzLy5yZWxzUEsBAi0AFAAGAAgAAAAhAMW8V7qBAgAA&#10;WQUAAA4AAAAAAAAAAAAAAAAALgIAAGRycy9lMm9Eb2MueG1sUEsBAi0AFAAGAAgAAAAhAOLuKRXb&#10;AAAACQEAAA8AAAAAAAAAAAAAAAAA2wQAAGRycy9kb3ducmV2LnhtbFBLBQYAAAAABAAEAPMAAADj&#10;BQAAAAA=&#10;" fillcolor="#4f81bd [3204]" strokecolor="#243f60 [1604]" strokeweight="2pt">
                <v:textbox>
                  <w:txbxContent>
                    <w:p w:rsidR="009010A5" w:rsidRDefault="009010A5" w:rsidP="002F4AD5">
                      <w:pPr>
                        <w:jc w:val="center"/>
                      </w:pPr>
                      <w:r>
                        <w:t>Revisar datos</w:t>
                      </w:r>
                    </w:p>
                  </w:txbxContent>
                </v:textbox>
              </v:shape>
            </w:pict>
          </mc:Fallback>
        </mc:AlternateContent>
      </w:r>
      <w:r>
        <w:t xml:space="preserve">                        </w:t>
      </w:r>
      <w:r w:rsidRPr="007C510C">
        <w:rPr>
          <w:b/>
        </w:rPr>
        <w:t xml:space="preserve"> NO</w:t>
      </w:r>
    </w:p>
    <w:p w:rsidR="002F4AD5" w:rsidRDefault="002F4AD5" w:rsidP="002F4AD5"/>
    <w:p w:rsidR="002F4AD5" w:rsidRDefault="002F4AD5" w:rsidP="002F4AD5">
      <w:r>
        <w:tab/>
      </w:r>
      <w:r>
        <w:tab/>
      </w:r>
      <w:r>
        <w:tab/>
      </w:r>
    </w:p>
    <w:p w:rsidR="002F4AD5" w:rsidRPr="007C510C" w:rsidRDefault="00AD6D24" w:rsidP="002F4AD5">
      <w:pPr>
        <w:rPr>
          <w:b/>
        </w:rPr>
      </w:pPr>
      <w:r>
        <w:rPr>
          <w:noProof/>
          <w:lang w:val="es-EC" w:eastAsia="es-EC"/>
        </w:rPr>
        <mc:AlternateContent>
          <mc:Choice Requires="wps">
            <w:drawing>
              <wp:anchor distT="0" distB="0" distL="114300" distR="114300" simplePos="0" relativeHeight="251806208" behindDoc="0" locked="0" layoutInCell="1" allowOverlap="1" wp14:anchorId="64D1D6E6" wp14:editId="612E22E0">
                <wp:simplePos x="0" y="0"/>
                <wp:positionH relativeFrom="column">
                  <wp:posOffset>2524027</wp:posOffset>
                </wp:positionH>
                <wp:positionV relativeFrom="paragraph">
                  <wp:posOffset>64135</wp:posOffset>
                </wp:positionV>
                <wp:extent cx="0" cy="176433"/>
                <wp:effectExtent l="76200" t="0" r="57150" b="52705"/>
                <wp:wrapNone/>
                <wp:docPr id="159" name="Conector recto de flecha 159"/>
                <wp:cNvGraphicFramePr/>
                <a:graphic xmlns:a="http://schemas.openxmlformats.org/drawingml/2006/main">
                  <a:graphicData uri="http://schemas.microsoft.com/office/word/2010/wordprocessingShape">
                    <wps:wsp>
                      <wps:cNvCnPr/>
                      <wps:spPr>
                        <a:xfrm>
                          <a:off x="0" y="0"/>
                          <a:ext cx="0" cy="1764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0056D20" id="Conector recto de flecha 159" o:spid="_x0000_s1026" type="#_x0000_t32" style="position:absolute;margin-left:198.75pt;margin-top:5.05pt;width:0;height:13.9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T11QEAAAMEAAAOAAAAZHJzL2Uyb0RvYy54bWysU9uOEzEMfUfiH6K805nuwsJWne5DF3hB&#10;UHH5gGzG6UTKTY7ptH+Pk2lnESCkRbw4Nx/7+NhZ3x29EwfAbGPo5HLRSgFBx96GfSe/fX334o0U&#10;mVTolYsBOnmCLO82z5+tx7SCqzhE1wMKDhLyakydHIjSqmmyHsCrvIgJAj+aiF4RH3Hf9KhGju5d&#10;c9W2N80YsU8YNeTMt/fTo9zU+MaApk/GZCDhOsncqFqs9qHYZrNWqz2qNFh9pqH+gYVXNnDSOdS9&#10;IiW+o/0tlLcaY46GFjr6JhpjNdQauJpl+0s1XwaVoNbC4uQ0y5T/X1j98bBDYXvu3atbKYLy3KQt&#10;t0pTRIFlET0I40APShQfVmxMecXAbdjh+ZTTDkv5R4O+rFyYOFaVT7PKcCShp0vNt8vXNy+vr0u4&#10;5hGXMNN7iF6UTSczobL7gZjQxGhZRVaHD5km4AVQkrpQLCnr3oZe0ClxKYRWhb2Dc57i0hT6E+G6&#10;o5ODCf4ZDEvBFKc0dQhh61AcFI+P0hoCLedI7F1gxjo3A9vK76/As3+BQh3Qp4BnRM0cA81gb0PE&#10;P2Wn44WymfwvCkx1FwkeYn+qrazS8KTVnpx/RRnln88V/vh3Nz8AAAD//wMAUEsDBBQABgAIAAAA&#10;IQCYIFzF3QAAAAkBAAAPAAAAZHJzL2Rvd25yZXYueG1sTI/NTsMwEITvSLyDtUjcqNMGWhriVC0/&#10;Uo+l5cLNjZckaryObLc1b8+iHuC2uzOa/aZcJNuLE/rQOVIwHmUgkGpnOmoUfOze7h5BhKjJ6N4R&#10;KvjGAIvq+qrUhXFnesfTNjaCQygUWkEb41BIGeoWrQ4jNyCx9uW81ZFX30jj9ZnDbS8nWTaVVnfE&#10;H1o94HOL9WF7tApWm7Vdvnz6hHn+eh/Szk2oXit1e5OWTyAipvhnhl98RoeKmfbuSCaIXkE+nz2w&#10;lYVsDIINl8Oeh9kcZFXK/w2qHwAAAP//AwBQSwECLQAUAAYACAAAACEAtoM4kv4AAADhAQAAEwAA&#10;AAAAAAAAAAAAAAAAAAAAW0NvbnRlbnRfVHlwZXNdLnhtbFBLAQItABQABgAIAAAAIQA4/SH/1gAA&#10;AJQBAAALAAAAAAAAAAAAAAAAAC8BAABfcmVscy8ucmVsc1BLAQItABQABgAIAAAAIQAa0JT11QEA&#10;AAMEAAAOAAAAAAAAAAAAAAAAAC4CAABkcnMvZTJvRG9jLnhtbFBLAQItABQABgAIAAAAIQCYIFzF&#10;3QAAAAkBAAAPAAAAAAAAAAAAAAAAAC8EAABkcnMvZG93bnJldi54bWxQSwUGAAAAAAQABADzAAAA&#10;OQU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464192" behindDoc="0" locked="0" layoutInCell="1" allowOverlap="1" wp14:anchorId="41FCC5BD" wp14:editId="193ABFC0">
                <wp:simplePos x="0" y="0"/>
                <wp:positionH relativeFrom="column">
                  <wp:posOffset>1194435</wp:posOffset>
                </wp:positionH>
                <wp:positionV relativeFrom="paragraph">
                  <wp:posOffset>223422</wp:posOffset>
                </wp:positionV>
                <wp:extent cx="2680970" cy="272415"/>
                <wp:effectExtent l="0" t="0" r="24130" b="13335"/>
                <wp:wrapNone/>
                <wp:docPr id="118" name="Proceso 118"/>
                <wp:cNvGraphicFramePr/>
                <a:graphic xmlns:a="http://schemas.openxmlformats.org/drawingml/2006/main">
                  <a:graphicData uri="http://schemas.microsoft.com/office/word/2010/wordprocessingShape">
                    <wps:wsp>
                      <wps:cNvSpPr/>
                      <wps:spPr>
                        <a:xfrm>
                          <a:off x="0" y="0"/>
                          <a:ext cx="2680970" cy="27241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2F4AD5">
                            <w:pPr>
                              <w:spacing w:after="160" w:line="259" w:lineRule="auto"/>
                              <w:jc w:val="center"/>
                              <w:rPr>
                                <w:sz w:val="18"/>
                                <w:szCs w:val="18"/>
                              </w:rPr>
                            </w:pPr>
                            <w:r w:rsidRPr="001F795E">
                              <w:rPr>
                                <w:sz w:val="18"/>
                                <w:szCs w:val="18"/>
                              </w:rPr>
                              <w:t>Contador:</w:t>
                            </w:r>
                            <w:r>
                              <w:rPr>
                                <w:sz w:val="18"/>
                                <w:szCs w:val="18"/>
                              </w:rPr>
                              <w:t xml:space="preserve"> Genera formulario 103 y 104</w:t>
                            </w:r>
                          </w:p>
                          <w:p w:rsidR="00283E31" w:rsidRDefault="00283E31"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93B2D" id="Proceso 118" o:spid="_x0000_s1074" type="#_x0000_t109" style="position:absolute;margin-left:94.05pt;margin-top:17.6pt;width:211.1pt;height:21.4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ggIAAFoFAAAOAAAAZHJzL2Uyb0RvYy54bWysVN9v2yAQfp+0/wHxvtqO0l9RnSpK1WlS&#10;1UVrpz4TDLUl4BiQ2NlfvwMct2qrPUzLgwPc3cfdd99xdT1oRfbC+Q5MTauTkhJhODSdea7pz8fb&#10;LxeU+MBMwxQYUdOD8PR6+fnTVW8XYgYtqEY4giDGL3pb0zYEuygKz1uhmT8BKwwaJTjNAm7dc9E4&#10;1iO6VsWsLM+KHlxjHXDhPZ7eZCNdJnwpBQ/fpfQiEFVTzC2kr0vfbfwWyyu2eHbMth0f02D/kIVm&#10;ncFLJ6gbFhjZue4dlO64Aw8ynHDQBUjZcZFqwGqq8k01Dy2zItWC5Hg70eT/Hyy/328c6RrsXYWt&#10;MkxjkzaJTyDxCAnqrV+g34PduHHncRmrHaTT8R/rIEMi9TCRKoZAOB7Ozi7Ky3PknqNtdj6bV6cR&#10;tHiJts6HrwI0iYuaSgX9umUu5DR84pXt73zIYUd3xIiZ5VzSKhyUiOko80NILCrenqKTnMRaObJn&#10;KATGuTChyqaWNSIfn5b4G3ObIlKmCTAiy06pCXsEiFJ9j51zHf1jqEhqnILLvyWWg6eIdDOYMAXr&#10;zoD7CEBhVePN2f9IUqYmshSG7ZAaPp+au4XmgCpwkMfDW37bYSvumA8b5nAesHs44+E7fmJ3agrj&#10;ipIW3O+PzqM/yhStlPQ4XzX1v3bMCUrUN4MCvqzm8ziQaTM/PZ/hxr22bF9bzE6vATtX4WtieVpG&#10;/6COS+lAP+FTsIq3ookZjnfXlAd33KxDnnt8TLhYrZIbDqFl4c48WB7BI9FRXo/DE3N21GNAJd/D&#10;cRbZ4o0Us2+MNLDaBZBd0mmkOvM6tgAHOGlpfGziC/F6n7xensTlHwAAAP//AwBQSwMEFAAGAAgA&#10;AAAhAKiqgoXaAAAACQEAAA8AAABkcnMvZG93bnJldi54bWxMj0FOwzAQRfdI3MEaJDYVddKKYoU4&#10;FarEAQjp3kmmcUQ8jmynDbdnWMHy6z/9eVMeVzeJK4Y4etKQbzMQSJ3vRxo0NJ/vTwpETIZ6M3lC&#10;Dd8Y4Vjd35Wm6P2NPvBap0HwCMXCaLApzYWUsbPoTNz6GYm7iw/OJI5hkH0wNx53k9xl2UE6MxJf&#10;sGbGk8Xuq16cho08k61Tg6oeLkF52pyadtH68WF9ewWRcE1/MPzqszpU7NT6hfooJs5K5Yxq2D/v&#10;QDBwyLM9iFbDCxeyKuX/D6ofAAAA//8DAFBLAQItABQABgAIAAAAIQC2gziS/gAAAOEBAAATAAAA&#10;AAAAAAAAAAAAAAAAAABbQ29udGVudF9UeXBlc10ueG1sUEsBAi0AFAAGAAgAAAAhADj9If/WAAAA&#10;lAEAAAsAAAAAAAAAAAAAAAAALwEAAF9yZWxzLy5yZWxzUEsBAi0AFAAGAAgAAAAhAMgNL5yCAgAA&#10;WgUAAA4AAAAAAAAAAAAAAAAALgIAAGRycy9lMm9Eb2MueG1sUEsBAi0AFAAGAAgAAAAhAKiqgoXa&#10;AAAACQEAAA8AAAAAAAAAAAAAAAAA3AQAAGRycy9kb3ducmV2LnhtbFBLBQYAAAAABAAEAPMAAADj&#10;BQAAAAA=&#10;" fillcolor="#4f81bd [3204]" strokecolor="#243f60 [1604]" strokeweight="2pt">
                <v:textbox>
                  <w:txbxContent>
                    <w:p w:rsidR="009010A5" w:rsidRPr="001F795E" w:rsidRDefault="009010A5" w:rsidP="002F4AD5">
                      <w:pPr>
                        <w:spacing w:after="160" w:line="259" w:lineRule="auto"/>
                        <w:jc w:val="center"/>
                        <w:rPr>
                          <w:sz w:val="18"/>
                          <w:szCs w:val="18"/>
                        </w:rPr>
                      </w:pPr>
                      <w:r w:rsidRPr="001F795E">
                        <w:rPr>
                          <w:sz w:val="18"/>
                          <w:szCs w:val="18"/>
                        </w:rPr>
                        <w:t>Contador:</w:t>
                      </w:r>
                      <w:r>
                        <w:rPr>
                          <w:sz w:val="18"/>
                          <w:szCs w:val="18"/>
                        </w:rPr>
                        <w:t xml:space="preserve"> Genera formulario 103 y 104</w:t>
                      </w:r>
                    </w:p>
                    <w:p w:rsidR="009010A5" w:rsidRDefault="009010A5" w:rsidP="002F4AD5">
                      <w:pPr>
                        <w:jc w:val="center"/>
                      </w:pPr>
                    </w:p>
                  </w:txbxContent>
                </v:textbox>
              </v:shape>
            </w:pict>
          </mc:Fallback>
        </mc:AlternateContent>
      </w:r>
      <w:r w:rsidR="002901FA">
        <w:tab/>
      </w:r>
      <w:r w:rsidR="002901FA">
        <w:tab/>
      </w:r>
      <w:r w:rsidR="002901FA">
        <w:tab/>
      </w:r>
      <w:r w:rsidR="002901FA">
        <w:tab/>
        <w:t xml:space="preserve">           </w:t>
      </w:r>
      <w:r w:rsidR="002901FA" w:rsidRPr="007C510C">
        <w:rPr>
          <w:b/>
        </w:rPr>
        <w:t>SI</w:t>
      </w:r>
      <w:r w:rsidR="002901FA" w:rsidRPr="007C510C">
        <w:rPr>
          <w:b/>
        </w:rPr>
        <w:tab/>
      </w:r>
      <w:r w:rsidR="002901FA" w:rsidRPr="007C510C">
        <w:rPr>
          <w:b/>
        </w:rPr>
        <w:tab/>
      </w:r>
    </w:p>
    <w:p w:rsidR="002F4AD5" w:rsidRDefault="00AD6D24" w:rsidP="002F4AD5">
      <w:r>
        <w:rPr>
          <w:noProof/>
          <w:lang w:val="es-EC" w:eastAsia="es-EC"/>
        </w:rPr>
        <mc:AlternateContent>
          <mc:Choice Requires="wps">
            <w:drawing>
              <wp:anchor distT="0" distB="0" distL="114300" distR="114300" simplePos="0" relativeHeight="251803136" behindDoc="0" locked="0" layoutInCell="1" allowOverlap="1" wp14:anchorId="7DDAE54A" wp14:editId="519B3F18">
                <wp:simplePos x="0" y="0"/>
                <wp:positionH relativeFrom="column">
                  <wp:posOffset>2503072</wp:posOffset>
                </wp:positionH>
                <wp:positionV relativeFrom="paragraph">
                  <wp:posOffset>172085</wp:posOffset>
                </wp:positionV>
                <wp:extent cx="0" cy="175993"/>
                <wp:effectExtent l="76200" t="0" r="57150" b="52705"/>
                <wp:wrapNone/>
                <wp:docPr id="158" name="Conector recto de flecha 158"/>
                <wp:cNvGraphicFramePr/>
                <a:graphic xmlns:a="http://schemas.openxmlformats.org/drawingml/2006/main">
                  <a:graphicData uri="http://schemas.microsoft.com/office/word/2010/wordprocessingShape">
                    <wps:wsp>
                      <wps:cNvCnPr/>
                      <wps:spPr>
                        <a:xfrm>
                          <a:off x="0" y="0"/>
                          <a:ext cx="0" cy="1759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D476662" id="Conector recto de flecha 158" o:spid="_x0000_s1026" type="#_x0000_t32" style="position:absolute;margin-left:197.1pt;margin-top:13.55pt;width:0;height:13.8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Ip1QEAAAMEAAAOAAAAZHJzL2Uyb0RvYy54bWysU9uO0zAQfUfiH6y807SLFtiq6T50gRcE&#10;FQsf4HXGiSXfNB6a5O8ZO20WAULaFS/j25yZM2fGu9vRWXECTCb4ptqs1pUAr0JrfNdU3799ePWu&#10;Eomkb6UNHppqglTd7l++2A1xC1ehD7YFFBzEp+0Qm6onitu6TqoHJ9MqRPD8qAM6SXzErm5RDhzd&#10;2fpqvX5TDwHbiEFBSnx7Nz9W+xJfa1D0ResEJGxTMTcqFot9yLbe7+S2Qxl7o8405DNYOGk8J11C&#10;3UmS4geaP0I5ozCkoGmlgquD1kZBqYGr2ax/q+a+lxFKLSxOiotM6f+FVZ9PRxSm5d5dc6u8dNyk&#10;A7dKUUCBeREtCG1B9VJkH1ZsiGnLwIM/4vmU4hFz+aNGl1cuTIxF5WlRGUYSar5UfLt5e31z8zqH&#10;qx9xERN9hOBE3jRVIpSm64kJzYw2RWR5+pRoBl4AOan12ZI09r1vBU2RSyE00ncWznmyS53pz4TL&#10;jiYLM/wraJaCKc5pyhDCwaI4SR4fqRR42iyR2DvDtLF2Aa4Lv38Cz/4ZCmVAnwJeECVz8LSAnfEB&#10;/5adxgtlPftfFJjrzhI8hHYqrSzS8KSVnpx/RR7lX88F/vh39z8BAAD//wMAUEsDBBQABgAIAAAA&#10;IQBuF+gL3AAAAAkBAAAPAAAAZHJzL2Rvd25yZXYueG1sTI9NT8MwDIbvSPyHyEjcWLq2wCh1p/El&#10;7QgbF25ZY9qKxqmSbAv/nqAd4Gj70evnrZfRjOJAzg+WEeazDARxa/XAHcL79uVqAcIHxVqNlgnh&#10;mzwsm/OzWlXaHvmNDpvQiRTCvlIIfQhTJaVvezLKz+xEnG6f1hkV0ug6qZ06pnAzyjzLbqRRA6cP&#10;vZrosaf2a7M3CA+va7N6+nCRiuK59HFrc27XiJcXcXUPIlAMfzD86id1aJLTzu5ZezEiFHdlnlCE&#10;/HYOIgGnxQ7hulyAbGr5v0HzAwAA//8DAFBLAQItABQABgAIAAAAIQC2gziS/gAAAOEBAAATAAAA&#10;AAAAAAAAAAAAAAAAAABbQ29udGVudF9UeXBlc10ueG1sUEsBAi0AFAAGAAgAAAAhADj9If/WAAAA&#10;lAEAAAsAAAAAAAAAAAAAAAAALwEAAF9yZWxzLy5yZWxzUEsBAi0AFAAGAAgAAAAhAA+7YinVAQAA&#10;AwQAAA4AAAAAAAAAAAAAAAAALgIAAGRycy9lMm9Eb2MueG1sUEsBAi0AFAAGAAgAAAAhAG4X6Avc&#10;AAAACQEAAA8AAAAAAAAAAAAAAAAALwQAAGRycy9kb3ducmV2LnhtbFBLBQYAAAAABAAEAPMAAAA4&#10;BQAAAAA=&#10;" strokecolor="#4579b8 [3044]">
                <v:stroke endarrow="block"/>
              </v:shape>
            </w:pict>
          </mc:Fallback>
        </mc:AlternateContent>
      </w:r>
      <w:r w:rsidR="002F4AD5">
        <w:rPr>
          <w:noProof/>
          <w:lang w:val="es-EC" w:eastAsia="es-EC"/>
        </w:rPr>
        <mc:AlternateContent>
          <mc:Choice Requires="wps">
            <w:drawing>
              <wp:anchor distT="0" distB="0" distL="114300" distR="114300" simplePos="0" relativeHeight="251550208" behindDoc="0" locked="0" layoutInCell="1" allowOverlap="1" wp14:anchorId="4BD05542" wp14:editId="1263A124">
                <wp:simplePos x="0" y="0"/>
                <wp:positionH relativeFrom="column">
                  <wp:posOffset>1180465</wp:posOffset>
                </wp:positionH>
                <wp:positionV relativeFrom="paragraph">
                  <wp:posOffset>321847</wp:posOffset>
                </wp:positionV>
                <wp:extent cx="2689860" cy="412750"/>
                <wp:effectExtent l="0" t="0" r="15240" b="25400"/>
                <wp:wrapNone/>
                <wp:docPr id="120" name="Proceso 120"/>
                <wp:cNvGraphicFramePr/>
                <a:graphic xmlns:a="http://schemas.openxmlformats.org/drawingml/2006/main">
                  <a:graphicData uri="http://schemas.microsoft.com/office/word/2010/wordprocessingShape">
                    <wps:wsp>
                      <wps:cNvSpPr/>
                      <wps:spPr>
                        <a:xfrm>
                          <a:off x="0" y="0"/>
                          <a:ext cx="2689860" cy="412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2F4AD5">
                            <w:pPr>
                              <w:spacing w:after="160" w:line="259" w:lineRule="auto"/>
                              <w:rPr>
                                <w:sz w:val="18"/>
                                <w:szCs w:val="18"/>
                              </w:rPr>
                            </w:pPr>
                            <w:r>
                              <w:rPr>
                                <w:sz w:val="18"/>
                                <w:szCs w:val="18"/>
                              </w:rPr>
                              <w:t>Contador: Genera formulario de contribución solidaria y otros impuestos de ser necesario.</w:t>
                            </w:r>
                          </w:p>
                          <w:p w:rsidR="00283E31" w:rsidRDefault="00283E31" w:rsidP="002F4A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FB0C3" id="Proceso 120" o:spid="_x0000_s1075" type="#_x0000_t109" style="position:absolute;margin-left:92.95pt;margin-top:25.35pt;width:211.8pt;height:3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q1hAIAAFoFAAAOAAAAZHJzL2Uyb0RvYy54bWysVE1v2zAMvQ/YfxB0X50E6VdQpwhSdBhQ&#10;dMHaoWdFlmoDsqhRSuzs14+SHLdoix2G5eCIIvlIPpK6uu5bw/YKfQO25NOTCWfKSqga+1zyn4+3&#10;Xy4480HYShiwquQH5fn18vOnq84t1AxqMJVCRiDWLzpX8joEtygKL2vVCn8CTllSasBWBBLxuahQ&#10;dITemmI2mZwVHWDlEKTynm5vspIvE77WSobvWnsVmCk55RbSF9N3G7/F8kosnlG4upFDGuIfsmhF&#10;YynoCHUjgmA7bN5BtY1E8KDDiYS2AK0bqVINVM108qaah1o4lWohcrwbafL/D1be7zfImop6NyN+&#10;rGipSZvEJ7B4RQR1zi/I7sFtcJA8HWO1vcY2/lMdrE+kHkZSVR+YpMvZ2cXlxRlhS9LNp7Pz0wRa&#10;vHg79OGrgpbFQ8m1gW5dCww5DZ94Ffs7Hyg6uR3NSYiZ5VzSKRyMiukY+0NpKipGT95pnNTaINsL&#10;GgQhpbJhmlW1qFS+Pp3QLxZMQUaPJCXAiKwbY0bsASCO6nvsDDPYR1eVpnF0nvwtsew8eqTIYMPo&#10;3DYW8CMAQ1UNkbP9kaRMTWQp9Ns+NXx+eWzuFqoDTQFCXg/v5G1DrbgTPmwE0j5Q92jHw3f6xO6U&#10;HIYTZzXg74/uoz2NKWk562i/Su5/7QQqzsw3SwN8OZ3P40ImYX56HqcPX2u2rzV2166BOjel18TJ&#10;dIz2wRyPGqF9oqdgFaOSSlhJsUsuAx6Fdch7T4+JVKtVMqMldCLc2QcnI3gkOo7XY/8k0A3zGGiS&#10;7+G4i2LxZhSzbfS0sNoF0E2a00h15nVoAS1wmqXhsYkvxGs5Wb08ics/AAAA//8DAFBLAwQUAAYA&#10;CAAAACEA1RbQs9sAAAAKAQAADwAAAGRycy9kb3ducmV2LnhtbEyPQU7DMBBF90jcwRokNhW1i5Q2&#10;DXEqVIkDEMLeiadxRDyOYqcNt2dYwfLrP/15U55WP4orznEIpGG3VSCQumAH6jU0H29POYiYDFkz&#10;BkIN3xjhVN3flaaw4UbveK1TL3iEYmE0uJSmQsrYOfQmbsOExN0lzN4kjnMv7WxuPO5H+azUXnoz&#10;EF9wZsKzw+6rXryGjfwkV6cG87q/zHmgzblpF60fH9bXFxAJ1/QHw68+q0PFTm1YyEYxcs6zI6Ma&#10;MnUAwcBeHTMQLTe77ACyKuX/F6ofAAAA//8DAFBLAQItABQABgAIAAAAIQC2gziS/gAAAOEBAAAT&#10;AAAAAAAAAAAAAAAAAAAAAABbQ29udGVudF9UeXBlc10ueG1sUEsBAi0AFAAGAAgAAAAhADj9If/W&#10;AAAAlAEAAAsAAAAAAAAAAAAAAAAALwEAAF9yZWxzLy5yZWxzUEsBAi0AFAAGAAgAAAAhAOhIirWE&#10;AgAAWgUAAA4AAAAAAAAAAAAAAAAALgIAAGRycy9lMm9Eb2MueG1sUEsBAi0AFAAGAAgAAAAhANUW&#10;0LPbAAAACgEAAA8AAAAAAAAAAAAAAAAA3gQAAGRycy9kb3ducmV2LnhtbFBLBQYAAAAABAAEAPMA&#10;AADmBQAAAAA=&#10;" fillcolor="#4f81bd [3204]" strokecolor="#243f60 [1604]" strokeweight="2pt">
                <v:textbox>
                  <w:txbxContent>
                    <w:p w:rsidR="009010A5" w:rsidRPr="001F795E" w:rsidRDefault="009010A5" w:rsidP="002F4AD5">
                      <w:pPr>
                        <w:spacing w:after="160" w:line="259" w:lineRule="auto"/>
                        <w:rPr>
                          <w:sz w:val="18"/>
                          <w:szCs w:val="18"/>
                        </w:rPr>
                      </w:pPr>
                      <w:r>
                        <w:rPr>
                          <w:sz w:val="18"/>
                          <w:szCs w:val="18"/>
                        </w:rPr>
                        <w:t>Contador: Genera formulario de contribución solidaria y otros impuestos de ser necesario.</w:t>
                      </w:r>
                    </w:p>
                    <w:p w:rsidR="009010A5" w:rsidRDefault="009010A5" w:rsidP="002F4AD5">
                      <w:pPr>
                        <w:jc w:val="center"/>
                      </w:pPr>
                    </w:p>
                  </w:txbxContent>
                </v:textbox>
              </v:shape>
            </w:pict>
          </mc:Fallback>
        </mc:AlternateContent>
      </w:r>
    </w:p>
    <w:p w:rsidR="002F4AD5" w:rsidRDefault="002F4AD5" w:rsidP="002F4AD5"/>
    <w:p w:rsidR="002F4AD5" w:rsidRDefault="00AD6D24" w:rsidP="002F4AD5">
      <w:r>
        <w:rPr>
          <w:noProof/>
          <w:lang w:val="es-EC" w:eastAsia="es-EC"/>
        </w:rPr>
        <mc:AlternateContent>
          <mc:Choice Requires="wps">
            <w:drawing>
              <wp:anchor distT="0" distB="0" distL="114300" distR="114300" simplePos="0" relativeHeight="251800064" behindDoc="0" locked="0" layoutInCell="1" allowOverlap="1" wp14:anchorId="1329A597" wp14:editId="3FC25E95">
                <wp:simplePos x="0" y="0"/>
                <wp:positionH relativeFrom="column">
                  <wp:posOffset>2476402</wp:posOffset>
                </wp:positionH>
                <wp:positionV relativeFrom="paragraph">
                  <wp:posOffset>71120</wp:posOffset>
                </wp:positionV>
                <wp:extent cx="8792" cy="185127"/>
                <wp:effectExtent l="76200" t="0" r="67945" b="62865"/>
                <wp:wrapNone/>
                <wp:docPr id="157" name="Conector recto de flecha 157"/>
                <wp:cNvGraphicFramePr/>
                <a:graphic xmlns:a="http://schemas.openxmlformats.org/drawingml/2006/main">
                  <a:graphicData uri="http://schemas.microsoft.com/office/word/2010/wordprocessingShape">
                    <wps:wsp>
                      <wps:cNvCnPr/>
                      <wps:spPr>
                        <a:xfrm flipH="1">
                          <a:off x="0" y="0"/>
                          <a:ext cx="8792" cy="185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F3C5504" id="Conector recto de flecha 157" o:spid="_x0000_s1026" type="#_x0000_t32" style="position:absolute;margin-left:195pt;margin-top:5.6pt;width:.7pt;height:14.6pt;flip:x;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1Y4gEAABAEAAAOAAAAZHJzL2Uyb0RvYy54bWysU9uO0zAQfUfiHyy/0zSVli1V033ocnlA&#10;ULHwAV5n3FjyTeOhl79n7LQBAULaFS9OHM85c87xZH138k4cALONoZPtbC4FBB17G/ad/Pb13aul&#10;FJlU6JWLATp5hizvNi9frI9pBYs4RNcDCiYJeXVMnRyI0qppsh7AqzyLCQIfmoheEW9x3/Sojszu&#10;XbOYz183x4h9wqghZ/56Px7KTeU3BjR9NiYDCddJ1kZ1xbo+lrXZrNVqjyoNVl9kqGeo8MoGbjpR&#10;3StS4jvaP6i81RhzNDTT0TfRGKuhemA37fw3Nw+DSlC9cDg5TTHl/0erPx12KGzPd3dzK0VQni9p&#10;y1elKaLA8hA9CONAD0qUGk7smPKKgduww8supx0W+yeDnott+sCENRC2KE417/OUN5xIaP64vH2z&#10;kELzQbu8aReVuxlJClnCTO8helFeOpkJld0PxOpGeWMDdfiYiWUw8AooYBfKSsq6t6EXdE7si9Cq&#10;sHdQPHB5KWmKl1F9faOzgxH+BQznwirHNnUiYetQHBTPktIaArUTE1cXmLHOTcB5DeCfwEt9gUKd&#10;1qeAJ0TtHANNYG9DxL91p9NVshnrrwmMvksEj7E/13ut0fDY1awuv0iZ61/3Ff7zR978AAAA//8D&#10;AFBLAwQUAAYACAAAACEAARQL7d8AAAAJAQAADwAAAGRycy9kb3ducmV2LnhtbEyPy07DMBBF90j8&#10;gzVI7KidNCokxKl4CAEbJPpau7GbRMTj1Hba8PcMK1iO7mPOLZeT7dnJ+NA5lJDMBDCDtdMdNhI2&#10;65ebO2AhKtSqd2gkfJsAy+ryolSFdmf8NKdVbBiVYCiUhDbGoeA81K2xKszcYJC0g/NWRTp9w7VX&#10;Zyq3PU+FWHCrOqQPrRrMU2vqr9VoCePwekze88Xucfc8fmzT9e3xrfZSXl9ND/fAopninxl+8SkD&#10;FTHt3Yg6sF7CPBe0JZKQpMDIMM+TDNheQiYy4FXJ/y+ofgAAAP//AwBQSwECLQAUAAYACAAAACEA&#10;toM4kv4AAADhAQAAEwAAAAAAAAAAAAAAAAAAAAAAW0NvbnRlbnRfVHlwZXNdLnhtbFBLAQItABQA&#10;BgAIAAAAIQA4/SH/1gAAAJQBAAALAAAAAAAAAAAAAAAAAC8BAABfcmVscy8ucmVsc1BLAQItABQA&#10;BgAIAAAAIQAQPm1Y4gEAABAEAAAOAAAAAAAAAAAAAAAAAC4CAABkcnMvZTJvRG9jLnhtbFBLAQIt&#10;ABQABgAIAAAAIQABFAvt3wAAAAkBAAAPAAAAAAAAAAAAAAAAADwEAABkcnMvZG93bnJldi54bWxQ&#10;SwUGAAAAAAQABADzAAAASAUAAAAA&#10;" strokecolor="#4579b8 [3044]">
                <v:stroke endarrow="block"/>
              </v:shape>
            </w:pict>
          </mc:Fallback>
        </mc:AlternateContent>
      </w:r>
      <w:r w:rsidR="002F4AD5" w:rsidRPr="007D22FB">
        <w:rPr>
          <w:noProof/>
          <w:lang w:val="es-EC" w:eastAsia="es-EC"/>
        </w:rPr>
        <mc:AlternateContent>
          <mc:Choice Requires="wps">
            <w:drawing>
              <wp:anchor distT="0" distB="0" distL="114300" distR="114300" simplePos="0" relativeHeight="251577856" behindDoc="0" locked="0" layoutInCell="1" allowOverlap="1" wp14:anchorId="1EB353F8" wp14:editId="60A922C4">
                <wp:simplePos x="0" y="0"/>
                <wp:positionH relativeFrom="margin">
                  <wp:posOffset>1153062</wp:posOffset>
                </wp:positionH>
                <wp:positionV relativeFrom="paragraph">
                  <wp:posOffset>243205</wp:posOffset>
                </wp:positionV>
                <wp:extent cx="2734310" cy="852805"/>
                <wp:effectExtent l="0" t="0" r="27940" b="23495"/>
                <wp:wrapNone/>
                <wp:docPr id="122" name="Documento 122"/>
                <wp:cNvGraphicFramePr/>
                <a:graphic xmlns:a="http://schemas.openxmlformats.org/drawingml/2006/main">
                  <a:graphicData uri="http://schemas.microsoft.com/office/word/2010/wordprocessingShape">
                    <wps:wsp>
                      <wps:cNvSpPr/>
                      <wps:spPr>
                        <a:xfrm>
                          <a:off x="0" y="0"/>
                          <a:ext cx="2734310" cy="85280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2F4AD5">
                            <w:pPr>
                              <w:spacing w:after="160" w:line="259" w:lineRule="auto"/>
                            </w:pPr>
                            <w:r>
                              <w:rPr>
                                <w:sz w:val="18"/>
                                <w:szCs w:val="18"/>
                              </w:rPr>
                              <w:t>Contador: sube a la plataforma del SRI. Impuesto del mes y ATS teniendo como fecha máxima Galápagos el 28 del mes siguiente y subsiguiente para el ATS, consecuentemente.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2171EF" id="Documento 122" o:spid="_x0000_s1076" type="#_x0000_t114" style="position:absolute;margin-left:90.8pt;margin-top:19.15pt;width:215.3pt;height:67.1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oGhAIAAF0FAAAOAAAAZHJzL2Uyb0RvYy54bWysVN9v2yAQfp+0/wHxvtpxk7WL6lRRok6T&#10;qjZqO/WZYIgtAceAxM7++h3Ycau22sM0P2Dg7j7ux3d3dd1pRQ7C+QZMSSdnOSXCcKgasyvpz6eb&#10;L5eU+MBMxRQYUdKj8PR68fnTVWvnooAaVCUcQRDj560taR2CnWeZ57XQzJ+BFQaFEpxmAY9ul1WO&#10;tYiuVVbk+desBVdZB1x4j7frXkgXCV9KwcO9lF4EokqKvoW0urRu45otrth855itGz64wf7BC80a&#10;g4+OUGsWGNm75h2UbrgDDzKccdAZSNlwkWLAaCb5m2gea2ZFigWT4+2YJv//YPndYeNIU2HtioIS&#10;wzQWaQ18r4UJQOIlpqi1fo6aj3bjhpPHbYy3k07HP0ZCupTW45hW0QXC8bK4OJ+eTzD7HGWXs+Iy&#10;n0XQ7MXaOh++C9AkbkoqFbSrmrlwciSllh1ufejtTvoIEl3rnUm7cFQi+qPMg5AYV3w+WSdGiZVy&#10;5MCQC4xzDHDSi2pWif56luM3ODdaJFcTYESWjVIj9gAQ2foeu/d10I+mIhFyNM7/5lhvPFqkl8GE&#10;0Vg3BtxHAAqjGl7u9U9J6lMTsxS6bZdqPkuxxqstVEckgoO+Q7zlNw3W4pb5sGEOWwLLh20e7nGJ&#10;5SkpDDtKanC/P7qP+shUlFLSYouV1P/aMycoUT8McvjbZDqNPZkO09lFgQf3WrJ9LTF7vQKs3AQH&#10;iuVpG/WDOm2lA/2M02AZX0URMxzfLikP7nRYhb71cZ5wsVwmNexDy8KtebQ8gsdER3o9dc/M2YGQ&#10;Aal8B6d2ZPM3VOx1o6WB5T6AbBJPX/I6lAB7OHFpmDdxSLw+J62Xqbj4AwAA//8DAFBLAwQUAAYA&#10;CAAAACEA34JcsN8AAAAKAQAADwAAAGRycy9kb3ducmV2LnhtbEyPQU+EMBCF7yb+h2ZMvBi3wBqW&#10;RcrGGD16EI0bbwVGSqRTQguL/nrHkx5f3pc33xSH1Q5iwcn3jhTEmwgEUuPanjoFry+P1xkIHzS1&#10;enCECr7Qw6E8Pyt03roTPeNShU7wCPlcKzAhjLmUvjFotd+4EYm7DzdZHThOnWwnfeJxO8gkilJp&#10;dU98wegR7w02n9VsFdTVlXl7r483s3HL0/f+WO13D71Slxfr3S2IgGv4g+FXn9WhZKfazdR6MXDO&#10;4pRRBdtsC4KBNE4SEDU3uyQFWRby/wvlDwAAAP//AwBQSwECLQAUAAYACAAAACEAtoM4kv4AAADh&#10;AQAAEwAAAAAAAAAAAAAAAAAAAAAAW0NvbnRlbnRfVHlwZXNdLnhtbFBLAQItABQABgAIAAAAIQA4&#10;/SH/1gAAAJQBAAALAAAAAAAAAAAAAAAAAC8BAABfcmVscy8ucmVsc1BLAQItABQABgAIAAAAIQAO&#10;XkoGhAIAAF0FAAAOAAAAAAAAAAAAAAAAAC4CAABkcnMvZTJvRG9jLnhtbFBLAQItABQABgAIAAAA&#10;IQDfglyw3wAAAAoBAAAPAAAAAAAAAAAAAAAAAN4EAABkcnMvZG93bnJldi54bWxQSwUGAAAAAAQA&#10;BADzAAAA6gUAAAAA&#10;" fillcolor="#4f81bd [3204]" strokecolor="#243f60 [1604]" strokeweight="2pt">
                <v:textbox>
                  <w:txbxContent>
                    <w:p w:rsidR="009010A5" w:rsidRDefault="009010A5" w:rsidP="002F4AD5">
                      <w:pPr>
                        <w:spacing w:after="160" w:line="259" w:lineRule="auto"/>
                      </w:pPr>
                      <w:r>
                        <w:rPr>
                          <w:sz w:val="18"/>
                          <w:szCs w:val="18"/>
                        </w:rPr>
                        <w:t>Contador: sube a la plataforma del SRI. Impuesto del mes y ATS teniendo como fecha máxima Galápagos el 28 del mes siguiente y subsiguiente para el ATS, consecuentemente.</w:t>
                      </w:r>
                    </w:p>
                  </w:txbxContent>
                </v:textbox>
                <w10:wrap anchorx="margin"/>
              </v:shape>
            </w:pict>
          </mc:Fallback>
        </mc:AlternateContent>
      </w:r>
      <w:r w:rsidR="002F4AD5">
        <w:tab/>
      </w:r>
      <w:r w:rsidR="002F4AD5">
        <w:tab/>
        <w:t xml:space="preserve">    </w:t>
      </w:r>
    </w:p>
    <w:p w:rsidR="002F4AD5" w:rsidRDefault="002F4AD5" w:rsidP="002F4AD5">
      <w:r>
        <w:tab/>
      </w:r>
      <w:r>
        <w:tab/>
      </w:r>
      <w:r>
        <w:tab/>
        <w:t xml:space="preserve">  </w:t>
      </w:r>
      <w:r>
        <w:tab/>
      </w:r>
      <w:r>
        <w:tab/>
      </w:r>
      <w:r>
        <w:tab/>
      </w:r>
      <w:r>
        <w:tab/>
      </w:r>
    </w:p>
    <w:p w:rsidR="002F4AD5" w:rsidRDefault="002F4AD5" w:rsidP="002F4AD5"/>
    <w:p w:rsidR="002F4AD5" w:rsidRDefault="00403BAA" w:rsidP="002F4AD5">
      <w:r>
        <w:rPr>
          <w:noProof/>
          <w:lang w:val="es-EC" w:eastAsia="es-EC"/>
        </w:rPr>
        <mc:AlternateContent>
          <mc:Choice Requires="wps">
            <w:drawing>
              <wp:anchor distT="0" distB="0" distL="114300" distR="114300" simplePos="0" relativeHeight="251844096" behindDoc="0" locked="0" layoutInCell="1" allowOverlap="1" wp14:anchorId="53A79297" wp14:editId="5EAF9F71">
                <wp:simplePos x="0" y="0"/>
                <wp:positionH relativeFrom="column">
                  <wp:posOffset>2508885</wp:posOffset>
                </wp:positionH>
                <wp:positionV relativeFrom="paragraph">
                  <wp:posOffset>42643</wp:posOffset>
                </wp:positionV>
                <wp:extent cx="0" cy="175260"/>
                <wp:effectExtent l="76200" t="0" r="57150" b="53340"/>
                <wp:wrapNone/>
                <wp:docPr id="155" name="Conector recto de flecha 155"/>
                <wp:cNvGraphicFramePr/>
                <a:graphic xmlns:a="http://schemas.openxmlformats.org/drawingml/2006/main">
                  <a:graphicData uri="http://schemas.microsoft.com/office/word/2010/wordprocessingShape">
                    <wps:wsp>
                      <wps:cNvCnPr/>
                      <wps:spPr>
                        <a:xfrm>
                          <a:off x="0" y="0"/>
                          <a:ext cx="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0ED1C21E" id="Conector recto de flecha 155" o:spid="_x0000_s1026" type="#_x0000_t32" style="position:absolute;margin-left:197.55pt;margin-top:3.35pt;width:0;height:13.8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4V1QEAAAMEAAAOAAAAZHJzL2Uyb0RvYy54bWysU9uOEzEMfUfiH6K802krdUFVp/vQBV4Q&#10;VMB+QDbjdCLlJse0M3+Pk2lnESAkEC/Ozcc+PnZ294N34gyYbQytXC2WUkDQsbPh1MrHr+9evZEi&#10;kwqdcjFAK0fI8n7/8sXukrawjn10HaDgICFvL6mVPVHaNk3WPXiVFzFB4EcT0SviI56aDtWFo3vX&#10;rJfLu+YSsUsYNeTMtw/To9zX+MaApk/GZCDhWsncqFqs9qnYZr9T2xOq1Ft9paH+gYVXNnDSOdSD&#10;IiW+of0llLcaY46GFjr6JhpjNdQauJrV8qdqvvQqQa2Fxclplin/v7D64/mIwnbcu81GiqA8N+nA&#10;rdIUUWBZRAfCONC9EsWHFbukvGXgIRzxesrpiKX8waAvKxcmhqryOKsMAwk9XWq+Xb3erO9qA5pn&#10;XMJM7yF6UTatzITKnnpiQhOjVRVZnT9k4swMvAFKUheKJWXd29AJGhOXQmhVODkotNm9uDSF/kS4&#10;7mh0MME/g2EpmOKUpg4hHByKs+LxUVpDoNUcib0LzFjnZuCy8vsj8OpfoFAH9G/AM6JmjoFmsLch&#10;4u+y03CjbCb/mwJT3UWCp9iNtZVVGp60qtX1V5RR/vFc4c9/d/8dAAD//wMAUEsDBBQABgAIAAAA&#10;IQBD7Tcv3AAAAAgBAAAPAAAAZHJzL2Rvd25yZXYueG1sTI/BTsMwEETvSPyDtUjcqNOmFEjjVAWK&#10;1CO0XLi58TaJiNeR7bbm79mqB7jtaEazb8pFsr04og+dIwXjUQYCqXamo0bB5/bt7hFEiJqM7h2h&#10;gh8MsKiur0pdGHeiDzxuYiO4hEKhFbQxDoWUoW7R6jByAxJ7e+etjix9I43XJy63vZxk2Uxa3RF/&#10;aPWALy3W35uDVfD8vrbL1y+fMM9X05C2bkL1Wqnbm7Scg4iY4l8YzviMDhUz7dyBTBC9gvzpfsxR&#10;BbMHEOxf9I6PaQ6yKuX/AdUvAAAA//8DAFBLAQItABQABgAIAAAAIQC2gziS/gAAAOEBAAATAAAA&#10;AAAAAAAAAAAAAAAAAABbQ29udGVudF9UeXBlc10ueG1sUEsBAi0AFAAGAAgAAAAhADj9If/WAAAA&#10;lAEAAAsAAAAAAAAAAAAAAAAALwEAAF9yZWxzLy5yZWxzUEsBAi0AFAAGAAgAAAAhALgGnhXVAQAA&#10;AwQAAA4AAAAAAAAAAAAAAAAALgIAAGRycy9lMm9Eb2MueG1sUEsBAi0AFAAGAAgAAAAhAEPtNy/c&#10;AAAACAEAAA8AAAAAAAAAAAAAAAAALwQAAGRycy9kb3ducmV2LnhtbFBLBQYAAAAABAAEAPMAAAA4&#10;BQAAAAA=&#10;" strokecolor="#4579b8 [3044]">
                <v:stroke endarrow="block"/>
              </v:shape>
            </w:pict>
          </mc:Fallback>
        </mc:AlternateContent>
      </w:r>
      <w:r w:rsidR="00DA0C9C">
        <w:rPr>
          <w:noProof/>
          <w:lang w:val="es-EC" w:eastAsia="es-EC"/>
        </w:rPr>
        <mc:AlternateContent>
          <mc:Choice Requires="wps">
            <w:drawing>
              <wp:anchor distT="0" distB="0" distL="114300" distR="114300" simplePos="0" relativeHeight="251853312" behindDoc="1" locked="0" layoutInCell="1" allowOverlap="1" wp14:anchorId="1284A42B" wp14:editId="059AD19A">
                <wp:simplePos x="0" y="0"/>
                <wp:positionH relativeFrom="column">
                  <wp:posOffset>860425</wp:posOffset>
                </wp:positionH>
                <wp:positionV relativeFrom="paragraph">
                  <wp:posOffset>198853</wp:posOffset>
                </wp:positionV>
                <wp:extent cx="3314065" cy="1362710"/>
                <wp:effectExtent l="0" t="0" r="19685" b="27940"/>
                <wp:wrapTight wrapText="bothSides">
                  <wp:wrapPolygon edited="0">
                    <wp:start x="10305" y="0"/>
                    <wp:lineTo x="745" y="9663"/>
                    <wp:lineTo x="0" y="10568"/>
                    <wp:lineTo x="0" y="11474"/>
                    <wp:lineTo x="10305" y="21741"/>
                    <wp:lineTo x="11299" y="21741"/>
                    <wp:lineTo x="21604" y="11474"/>
                    <wp:lineTo x="21604" y="10568"/>
                    <wp:lineTo x="20859" y="9663"/>
                    <wp:lineTo x="11299" y="0"/>
                    <wp:lineTo x="10305" y="0"/>
                  </wp:wrapPolygon>
                </wp:wrapTight>
                <wp:docPr id="165" name="Decisión 165"/>
                <wp:cNvGraphicFramePr/>
                <a:graphic xmlns:a="http://schemas.openxmlformats.org/drawingml/2006/main">
                  <a:graphicData uri="http://schemas.microsoft.com/office/word/2010/wordprocessingShape">
                    <wps:wsp>
                      <wps:cNvSpPr/>
                      <wps:spPr>
                        <a:xfrm>
                          <a:off x="0" y="0"/>
                          <a:ext cx="3314065" cy="136271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Pr="001F795E" w:rsidRDefault="00283E31" w:rsidP="00DA0C9C">
                            <w:pPr>
                              <w:spacing w:after="160" w:line="259" w:lineRule="auto"/>
                              <w:rPr>
                                <w:sz w:val="18"/>
                                <w:szCs w:val="18"/>
                              </w:rPr>
                            </w:pPr>
                            <w:r>
                              <w:rPr>
                                <w:sz w:val="18"/>
                                <w:szCs w:val="18"/>
                              </w:rPr>
                              <w:t>Contador: dentro de las 24 horas revisa en la plataforma SRI si el ATS fue aprobado o rechazado.</w:t>
                            </w:r>
                          </w:p>
                          <w:p w:rsidR="00283E31" w:rsidRDefault="00283E31" w:rsidP="00DA0C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BBB65" id="Decisión 165" o:spid="_x0000_s1077" type="#_x0000_t110" style="position:absolute;margin-left:67.75pt;margin-top:15.65pt;width:260.95pt;height:107.3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9zjAIAAF4FAAAOAAAAZHJzL2Uyb0RvYy54bWysVM1u2zAMvg/YOwi6r7bTpN2COEWQosOA&#10;oi3WDj0rshQLkEVNUmJnr7VH2IuVkh23aIsdhuXgiCL58e+jFhddo8leOK/AlLQ4ySkRhkOlzLak&#10;Px6uPn2mxAdmKqbBiJIehKcXy48fFq2diwnUoCvhCIIYP29tSesQ7DzLPK9Fw/wJWGFQKcE1LKDo&#10;tlnlWIvojc4meX6WteAq64AL7/H2slfSZcKXUvBwK6UXgeiSYm4hfV36buI3Wy7YfOuYrRUf0mD/&#10;kEXDlMGgI9QlC4zsnHoD1SjuwIMMJxyaDKRUXKQasJoif1XNfc2sSLVgc7wd2+T/Hyy/2d85oiqc&#10;3dmMEsMaHNKl4MqrP78NiZfYotb6OVre2zs3SB6Psd5Ouib+YyWkS209jG0VXSAcL09Pi2ke0Tnq&#10;itOzyXmRGp89u1vnw1cBDYmHkkoN7bpmLvSZQN9btr/2AeOj39EehZhbn006hYMWMSFtvguJhWH8&#10;SZpMopRYa0f2DMnAOBcmFL2qZpXor2c5/mLJGGT0SFICjMhSaT1iDwCRrm+xe5jBPrqKxMjROf9b&#10;Yr3z6JEigwmjc6MMuPcANFY1RO7tj03qWxO7FLpNl4Y+S6bxagPVAZngoF8Rb/mVwllcMx/umMOd&#10;wO3BPQ+3+InjKSkMJ0pqcL/eu4/2SFXUUtLijpXU/9wxJyjR3wyS+EsxncalTMJ0dj5Bwb3UbF5q&#10;zK5ZA06uwBfF8nSM9kEfj9JB84jPwSpGRRUzHGOXlAd3FNah3318ULhYrZIZLqJl4drcWx7BY6Mj&#10;vR66R+bsQMiAXL6B4z6y+Ssq9rbR08BqF0CqxNPnvg4jwCVOXBoenPhKvJST1fOzuHwCAAD//wMA&#10;UEsDBBQABgAIAAAAIQAeJ3wy3gAAAAoBAAAPAAAAZHJzL2Rvd25yZXYueG1sTI/LTsMwEEX3SPyD&#10;NUjsqJOm7iPEqRASC8SGFD7AjYckajwOsdMGvp5hBcurObr3TLGfXS/OOIbOk4Z0kYBAqr3tqNHw&#10;/vZ0twURoiFrek+o4QsD7Mvrq8Lk1l+owvMhNoJLKORGQxvjkEsZ6hadCQs/IPHtw4/ORI5jI+1o&#10;LlzuerlMkrV0piNeaM2Ajy3Wp8PkNMjgn923Sz9PL6rbVtNrZUlWWt/ezA/3ICLO8Q+GX31Wh5Kd&#10;jn4iG0TPOVOKUQ1ZmoFgYK02KxBHDcuV2oEsC/n/hfIHAAD//wMAUEsBAi0AFAAGAAgAAAAhALaD&#10;OJL+AAAA4QEAABMAAAAAAAAAAAAAAAAAAAAAAFtDb250ZW50X1R5cGVzXS54bWxQSwECLQAUAAYA&#10;CAAAACEAOP0h/9YAAACUAQAACwAAAAAAAAAAAAAAAAAvAQAAX3JlbHMvLnJlbHNQSwECLQAUAAYA&#10;CAAAACEABpgfc4wCAABeBQAADgAAAAAAAAAAAAAAAAAuAgAAZHJzL2Uyb0RvYy54bWxQSwECLQAU&#10;AAYACAAAACEAHid8Mt4AAAAKAQAADwAAAAAAAAAAAAAAAADmBAAAZHJzL2Rvd25yZXYueG1sUEsF&#10;BgAAAAAEAAQA8wAAAPEFAAAAAA==&#10;" fillcolor="#4f81bd [3204]" strokecolor="#243f60 [1604]" strokeweight="2pt">
                <v:textbox>
                  <w:txbxContent>
                    <w:p w:rsidR="009010A5" w:rsidRPr="001F795E" w:rsidRDefault="009010A5" w:rsidP="00DA0C9C">
                      <w:pPr>
                        <w:spacing w:after="160" w:line="259" w:lineRule="auto"/>
                        <w:rPr>
                          <w:sz w:val="18"/>
                          <w:szCs w:val="18"/>
                        </w:rPr>
                      </w:pPr>
                      <w:r>
                        <w:rPr>
                          <w:sz w:val="18"/>
                          <w:szCs w:val="18"/>
                        </w:rPr>
                        <w:t>Contador: dentro de las 24 horas revisa en la plataforma SRI si el ATS fue aprobado o rechazado.</w:t>
                      </w:r>
                    </w:p>
                    <w:p w:rsidR="009010A5" w:rsidRDefault="009010A5" w:rsidP="00DA0C9C"/>
                  </w:txbxContent>
                </v:textbox>
                <w10:wrap type="tight"/>
              </v:shape>
            </w:pict>
          </mc:Fallback>
        </mc:AlternateContent>
      </w:r>
    </w:p>
    <w:p w:rsidR="002F4AD5" w:rsidRDefault="007C510C" w:rsidP="002F4AD5">
      <w:r>
        <w:rPr>
          <w:noProof/>
          <w:lang w:val="es-EC" w:eastAsia="es-EC"/>
        </w:rPr>
        <mc:AlternateContent>
          <mc:Choice Requires="wps">
            <w:drawing>
              <wp:anchor distT="0" distB="0" distL="114300" distR="114300" simplePos="0" relativeHeight="251497984" behindDoc="0" locked="0" layoutInCell="1" allowOverlap="1" wp14:anchorId="1F67BB77" wp14:editId="698F98BF">
                <wp:simplePos x="0" y="0"/>
                <wp:positionH relativeFrom="margin">
                  <wp:posOffset>-375000</wp:posOffset>
                </wp:positionH>
                <wp:positionV relativeFrom="paragraph">
                  <wp:posOffset>397510</wp:posOffset>
                </wp:positionV>
                <wp:extent cx="1008993" cy="307975"/>
                <wp:effectExtent l="0" t="0" r="20320" b="15875"/>
                <wp:wrapNone/>
                <wp:docPr id="125" name="Proceso 125"/>
                <wp:cNvGraphicFramePr/>
                <a:graphic xmlns:a="http://schemas.openxmlformats.org/drawingml/2006/main">
                  <a:graphicData uri="http://schemas.microsoft.com/office/word/2010/wordprocessingShape">
                    <wps:wsp>
                      <wps:cNvSpPr/>
                      <wps:spPr>
                        <a:xfrm>
                          <a:off x="0" y="0"/>
                          <a:ext cx="1008993" cy="3079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2F4AD5">
                            <w:pPr>
                              <w:jc w:val="center"/>
                            </w:pPr>
                            <w:r>
                              <w:t>Revisar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192DF3CA" id="Proceso 125" o:spid="_x0000_s1078" type="#_x0000_t109" style="position:absolute;margin-left:-29.55pt;margin-top:31.3pt;width:79.45pt;height:24.25pt;z-index:251497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rhQIAAFoFAAAOAAAAZHJzL2Uyb0RvYy54bWysVN9P2zAQfp+0/8Hy+0ha6KAVKaqKmCYh&#10;qAYTz65jk0i2z7PdJt1fv7OdBgRoD9P6kPp8d9/9+s6XV71WZC+cb8FUdHJSUiIMh7o1zxX9+Xjz&#10;5YISH5ipmQIjKnoQnl4tP3+67OxCTKEBVQtHEMT4RWcr2oRgF0XheSM08ydghUGlBKdZQNE9F7Vj&#10;HaJrVUzL8mvRgautAy68x9vrrKTLhC+l4OFeSi8CURXF3EL6uvTdxm+xvGSLZ8ds0/IhDfYPWWjW&#10;Ggw6Ql2zwMjOte+gdMsdeJDhhIMuQMqWi1QDVjMp31Tz0DArUi3YHG/HNvn/B8vv9htH2hpnN51R&#10;YpjGIW1SP4HEK2xQZ/0C7R7sxg2Sx2OstpdOx3+sg/SpqYexqaIPhOPlpCwv5vNTSjjqTsvz+XkC&#10;LV68rfPhmwBN4qGiUkG3bpgLOQ2f+sr2tz5gdHQ7mqMQM8u5pFM4KBHTUeaHkFgURp8m70QnsVaO&#10;7BkSgXEuTJhkVcNqka9nJf5iwRhk9EhSAozIslVqxB4AIlXfY2eYwT66isTG0bn8W2LZefRIkcGE&#10;0Vm3BtxHAAqrGiJn+2OTcmtil0K/7dPAZ9PjcLdQH5AFDvJ6eMtvWhzFLfNhwxzuA24O7ni4x0+c&#10;TkVhOFHSgPv90X20R5qilpIO96ui/teOOUGJ+m6QwPPJ2VlcyCSczc6nKLjXmu1rjdnpNeDkJvia&#10;WJ6O0T6o41E60E/4FKxiVFQxwzF2RXlwR2Ed8t7jY8LFapXMcAktC7fmwfIIHhsd6fXYPzFnBz4G&#10;ZPIdHHeRLd5QMdtGTwOrXQDZJp7GVue+DiPABU5cGh6b+EK8lpPVy5O4/AMAAP//AwBQSwMEFAAG&#10;AAgAAAAhAPFF5D7ZAAAACQEAAA8AAABkcnMvZG93bnJldi54bWxMj8FugzAMhu+T+g6RJ+1StaGV&#10;hoASqqrSHmCM3QNxAY04KAkte/t5p803y59+f395Xu0k7ujD6EjBYZ+AQOqcGalX0Hy87TIQIWoy&#10;enKECr4xwLnaPJW6MO5B73ivYy84hEKhFQwxzoWUoRvQ6rB3MxLfbs5bHXn1vTRePzjcTvKYJKm0&#10;eiT+MOgZrwN2X/ViFWzlJw11bDCr+5vPHG2vTbso9fK8Xk4gIq7xD4ZffVaHip1at5AJYlKwe80P&#10;jCpIjykIBvKcq7QM8oCsSvm/QfUDAAD//wMAUEsBAi0AFAAGAAgAAAAhALaDOJL+AAAA4QEAABMA&#10;AAAAAAAAAAAAAAAAAAAAAFtDb250ZW50X1R5cGVzXS54bWxQSwECLQAUAAYACAAAACEAOP0h/9YA&#10;AACUAQAACwAAAAAAAAAAAAAAAAAvAQAAX3JlbHMvLnJlbHNQSwECLQAUAAYACAAAACEAh6+P64UC&#10;AABaBQAADgAAAAAAAAAAAAAAAAAuAgAAZHJzL2Uyb0RvYy54bWxQSwECLQAUAAYACAAAACEA8UXk&#10;PtkAAAAJAQAADwAAAAAAAAAAAAAAAADfBAAAZHJzL2Rvd25yZXYueG1sUEsFBgAAAAAEAAQA8wAA&#10;AOUFAAAAAA==&#10;" fillcolor="#4f81bd [3204]" strokecolor="#243f60 [1604]" strokeweight="2pt">
                <v:textbox>
                  <w:txbxContent>
                    <w:p w:rsidR="009010A5" w:rsidRDefault="009010A5" w:rsidP="002F4AD5">
                      <w:pPr>
                        <w:jc w:val="center"/>
                      </w:pPr>
                      <w:r>
                        <w:t>Revisar datos</w:t>
                      </w:r>
                    </w:p>
                  </w:txbxContent>
                </v:textbox>
                <w10:wrap anchorx="margin"/>
              </v:shape>
            </w:pict>
          </mc:Fallback>
        </mc:AlternateContent>
      </w:r>
      <w:r w:rsidR="006D3DA6">
        <w:rPr>
          <w:noProof/>
          <w:lang w:val="es-EC" w:eastAsia="es-EC"/>
        </w:rPr>
        <mc:AlternateContent>
          <mc:Choice Requires="wps">
            <w:drawing>
              <wp:anchor distT="0" distB="0" distL="114300" distR="114300" simplePos="0" relativeHeight="251841024" behindDoc="0" locked="0" layoutInCell="1" allowOverlap="1" wp14:anchorId="44E3D365" wp14:editId="733194C4">
                <wp:simplePos x="0" y="0"/>
                <wp:positionH relativeFrom="column">
                  <wp:posOffset>2442747</wp:posOffset>
                </wp:positionH>
                <wp:positionV relativeFrom="paragraph">
                  <wp:posOffset>325755</wp:posOffset>
                </wp:positionV>
                <wp:extent cx="0" cy="422520"/>
                <wp:effectExtent l="76200" t="0" r="57150" b="53975"/>
                <wp:wrapNone/>
                <wp:docPr id="149" name="Conector recto de flecha 149"/>
                <wp:cNvGraphicFramePr/>
                <a:graphic xmlns:a="http://schemas.openxmlformats.org/drawingml/2006/main">
                  <a:graphicData uri="http://schemas.microsoft.com/office/word/2010/wordprocessingShape">
                    <wps:wsp>
                      <wps:cNvCnPr/>
                      <wps:spPr>
                        <a:xfrm>
                          <a:off x="0" y="0"/>
                          <a:ext cx="0" cy="422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C4080F8" id="Conector recto de flecha 149" o:spid="_x0000_s1026" type="#_x0000_t32" style="position:absolute;margin-left:192.35pt;margin-top:25.65pt;width:0;height:33.2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Z21gEAAAMEAAAOAAAAZHJzL2Uyb0RvYy54bWysU9uOEzEMfUfiH6K802lHC4JRp/vQBV4Q&#10;VLB8QDbjdCLlJsf08vc4mXYWAUJitS/Ozcc+PnbWtyfvxAEw2xh6uVospYCg42DDvpff7z+8eitF&#10;JhUG5WKAXp4hy9vNyxfrY+qgjWN0A6DgICF3x9TLkSh1TZP1CF7lRUwQ+NFE9Ir4iPtmQHXk6N41&#10;7XL5pjlGHBJGDTnz7d30KDc1vjGg6YsxGUi4XjI3qharfSi22axVt0eVRqsvNNQTWHhlAyedQ90p&#10;UuIH2j9Ceasx5mhooaNvojFWQ62Bq1ktf6vm26gS1FpYnJxmmfLzhdWfDzsUduDe3byTIijPTdpy&#10;qzRFFFgWMYAwDvSoRPFhxY4pdwzchh1eTjntsJR/MujLyoWJU1X5PKsMJxJ6utR8e9O2r9vagOYR&#10;lzDTR4helE0vM6Gy+5GY0MRoVUVWh0+ZODMDr4CS1IViSVn3PgyCzolLIbQq7B0U2uxeXJpCfyJc&#10;d3R2MMG/gmEpmOKUpg4hbB2Kg+LxUVpDoNUcib0LzFjnZuCy8vsn8OJfoFAH9H/AM6JmjoFmsLch&#10;4t+y0+lK2Uz+VwWmuosED3E411ZWaXjSqlaXX1FG+ddzhT/+3c1PAAAA//8DAFBLAwQUAAYACAAA&#10;ACEAX1FLd90AAAAKAQAADwAAAGRycy9kb3ducmV2LnhtbEyPTU/DMAyG70j8h8hI3FjadbCqNJ3G&#10;l7Tj2LhwyxrTVjROlWRb+PcYcYCj7Uevn7deJTuKE/owOFKQzzIQSK0zA3UK3vYvNyWIEDUZPTpC&#10;BV8YYNVcXtS6Mu5Mr3jaxU5wCIVKK+hjnCopQ9uj1WHmJiS+fThvdeTRd9J4feZwO8p5lt1Jqwfi&#10;D72e8LHH9nN3tAoethu7fnr3CYvieRHS3s2p3Sh1fZXW9yAipvgHw48+q0PDTgd3JBPEqKAoF0tG&#10;FdzmBQgGfhcHJvNlCbKp5f8KzTcAAAD//wMAUEsBAi0AFAAGAAgAAAAhALaDOJL+AAAA4QEAABMA&#10;AAAAAAAAAAAAAAAAAAAAAFtDb250ZW50X1R5cGVzXS54bWxQSwECLQAUAAYACAAAACEAOP0h/9YA&#10;AACUAQAACwAAAAAAAAAAAAAAAAAvAQAAX3JlbHMvLnJlbHNQSwECLQAUAAYACAAAACEA+n+WdtYB&#10;AAADBAAADgAAAAAAAAAAAAAAAAAuAgAAZHJzL2Uyb0RvYy54bWxQSwECLQAUAAYACAAAACEAX1FL&#10;d90AAAAKAQAADwAAAAAAAAAAAAAAAAAwBAAAZHJzL2Rvd25yZXYueG1sUEsFBgAAAAAEAAQA8wAA&#10;ADoFAAAAAA==&#10;" strokecolor="#4579b8 [3044]">
                <v:stroke endarrow="block"/>
              </v:shape>
            </w:pict>
          </mc:Fallback>
        </mc:AlternateContent>
      </w:r>
    </w:p>
    <w:p w:rsidR="002F4AD5" w:rsidRPr="007C510C" w:rsidRDefault="00403BAA" w:rsidP="002F4AD5">
      <w:pPr>
        <w:rPr>
          <w:b/>
        </w:rPr>
      </w:pPr>
      <w:r>
        <w:rPr>
          <w:noProof/>
          <w:lang w:val="es-EC" w:eastAsia="es-EC"/>
        </w:rPr>
        <mc:AlternateContent>
          <mc:Choice Requires="wps">
            <w:drawing>
              <wp:anchor distT="0" distB="0" distL="114300" distR="114300" simplePos="0" relativeHeight="251850240" behindDoc="0" locked="0" layoutInCell="1" allowOverlap="1" wp14:anchorId="5025238E" wp14:editId="3BD1DE45">
                <wp:simplePos x="0" y="0"/>
                <wp:positionH relativeFrom="column">
                  <wp:posOffset>600995</wp:posOffset>
                </wp:positionH>
                <wp:positionV relativeFrom="paragraph">
                  <wp:posOffset>232410</wp:posOffset>
                </wp:positionV>
                <wp:extent cx="264992" cy="0"/>
                <wp:effectExtent l="0" t="0" r="20955" b="19050"/>
                <wp:wrapNone/>
                <wp:docPr id="175" name="Conector recto 175"/>
                <wp:cNvGraphicFramePr/>
                <a:graphic xmlns:a="http://schemas.openxmlformats.org/drawingml/2006/main">
                  <a:graphicData uri="http://schemas.microsoft.com/office/word/2010/wordprocessingShape">
                    <wps:wsp>
                      <wps:cNvCnPr/>
                      <wps:spPr>
                        <a:xfrm>
                          <a:off x="0" y="0"/>
                          <a:ext cx="2649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2F4DEC1" id="Conector recto 175" o:spid="_x0000_s1026" style="position:absolute;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pt,18.3pt" to="68.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h2tgEAAMIDAAAOAAAAZHJzL2Uyb0RvYy54bWysU02PEzEMvSPxH6Lc6UyrZWFHne6hK7gg&#10;qPj4AdmM04mUxJET2um/x0nbWQRICLSXZBz72X7PnvX95J04ACWLoZfLRSsFBI2DDftefvv67tVb&#10;KVJWYVAOA/TyBEneb16+WB9jBysc0Q1AgpOE1B1jL8ecY9c0SY/gVVpghMBOg+RVZpP2zUDqyNm9&#10;a1Zte9sckYZIqCElfn04O+Wm5jcGdP5kTIIsXC+5t1xPqudjOZvNWnV7UnG0+tKG+o8uvLKBi86p&#10;HlRW4jvZ31J5qwkTmrzQ6Bs0xmqoHJjNsv2FzZdRRahcWJwUZ5nS86XVHw87Enbg2b15LUVQnoe0&#10;5VHpjCSoXKJ4WKdjTB2Hb8OOLlaKOyqkJ0O+3ExHTFXb06wtTFloflzd3tzdraTQV1fzhIuU8ntA&#10;L8pHL50NhbXq1OFDylyLQ68hbJQ+zpXrVz45KMEufAbDTLjWsqLrDsHWkTgonr7SGkJeFiacr0YX&#10;mLHOzcD278BLfIFC3a9/Ac+IWhlDnsHeBqQ/Vc/TtWVzjr8qcOZdJHjE4VRnUqXhRakML0tdNvFn&#10;u8Kffr3NDwAAAP//AwBQSwMEFAAGAAgAAAAhABOouE7fAAAACAEAAA8AAABkcnMvZG93bnJldi54&#10;bWxMj0FLw0AQhe+C/2EZwYvYjaYNbcymqFB6UBGb/oBpdkyC2dmQ3aSpv94tHvQ0zLzHm+9l68m0&#10;YqTeNZYV3M0iEMSl1Q1XCvbF5nYJwnlkja1lUnAiB+v88iLDVNsjf9C485UIIexSVFB736VSurIm&#10;g25mO+KgfdreoA9rX0nd4zGEm1beR1EiDTYcPtTY0XNN5dduMAq2myd6WZyGaq4X2+JmLF7fvt+X&#10;Sl1fTY8PIDxN/s8MZ/yADnlgOtiBtROtgtU8CU4FcRLmWY+TGMTh9yDzTP4vkP8AAAD//wMAUEsB&#10;Ai0AFAAGAAgAAAAhALaDOJL+AAAA4QEAABMAAAAAAAAAAAAAAAAAAAAAAFtDb250ZW50X1R5cGVz&#10;XS54bWxQSwECLQAUAAYACAAAACEAOP0h/9YAAACUAQAACwAAAAAAAAAAAAAAAAAvAQAAX3JlbHMv&#10;LnJlbHNQSwECLQAUAAYACAAAACEAuRE4drYBAADCAwAADgAAAAAAAAAAAAAAAAAuAgAAZHJzL2Uy&#10;b0RvYy54bWxQSwECLQAUAAYACAAAACEAE6i4Tt8AAAAIAQAADwAAAAAAAAAAAAAAAAAQBAAAZHJz&#10;L2Rvd25yZXYueG1sUEsFBgAAAAAEAAQA8wAAABwFAAAAAA==&#10;" strokecolor="#4579b8 [3044]"/>
            </w:pict>
          </mc:Fallback>
        </mc:AlternateContent>
      </w:r>
      <w:r>
        <w:rPr>
          <w:noProof/>
          <w:lang w:val="es-EC" w:eastAsia="es-EC"/>
        </w:rPr>
        <mc:AlternateContent>
          <mc:Choice Requires="wps">
            <w:drawing>
              <wp:anchor distT="0" distB="0" distL="114300" distR="114300" simplePos="0" relativeHeight="251847168" behindDoc="0" locked="0" layoutInCell="1" allowOverlap="1" wp14:anchorId="7D48D52E" wp14:editId="6E2736ED">
                <wp:simplePos x="0" y="0"/>
                <wp:positionH relativeFrom="column">
                  <wp:posOffset>-438297</wp:posOffset>
                </wp:positionH>
                <wp:positionV relativeFrom="paragraph">
                  <wp:posOffset>258640</wp:posOffset>
                </wp:positionV>
                <wp:extent cx="228600" cy="0"/>
                <wp:effectExtent l="0" t="0" r="19050" b="19050"/>
                <wp:wrapNone/>
                <wp:docPr id="174" name="Conector recto 174"/>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4DE274F" id="Conector recto 174" o:spid="_x0000_s1026" style="position:absolute;z-index:251847168;visibility:visible;mso-wrap-style:square;mso-wrap-distance-left:9pt;mso-wrap-distance-top:0;mso-wrap-distance-right:9pt;mso-wrap-distance-bottom:0;mso-position-horizontal:absolute;mso-position-horizontal-relative:text;mso-position-vertical:absolute;mso-position-vertical-relative:text" from="-34.5pt,20.35pt" to="-16.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QztAEAAMIDAAAOAAAAZHJzL2Uyb0RvYy54bWysU02PEzEMvSPxH6Lc6UwrtKxGne6hK7gg&#10;qPj4AdmM04mUxJETOtN/j5O2swiQEIhLMo79bL9nz/Zh9k6cgJLF0Mv1qpUCgsbBhmMvv355++pe&#10;ipRVGJTDAL08Q5IPu5cvtlPsYIMjugFIcJKQuin2csw5dk2T9AhepRVGCOw0SF5lNunYDKQmzu5d&#10;s2nbu2ZCGiKhhpT49fHilLua3xjQ+aMxCbJwveTecj2pnk/lbHZb1R1JxdHqaxvqH7rwygYuuqR6&#10;VFmJb2R/SeWtJkxo8kqjb9AYq6FyYDbr9ic2n0cVoXJhcVJcZEr/L63+cDqQsAPP7s1rKYLyPKQ9&#10;j0pnJEHlEsXDOk0xdRy+Dwe6WikeqJCeDflyMx0xV23Pi7YwZ6H5cbO5v2t5Avrmap5xkVJ+B+hF&#10;+eils6GwVp06vU+Za3HoLYSN0selcv3KZwcl2IVPYJgJ11pXdN0h2DsSJ8XTV1pDyOvChPPV6AIz&#10;1rkF2P4ZeI0vUKj79TfgBVErY8gL2NuA9Lvqeb61bC7xNwUuvIsETzic60yqNLwoleF1qcsm/mhX&#10;+POvt/sOAAD//wMAUEsDBBQABgAIAAAAIQB/h00y4AAAAAkBAAAPAAAAZHJzL2Rvd25yZXYueG1s&#10;TI/NTsMwEITvSLyDtUhcUOpAfyghTgVIVQ8FVW14ADdekoh4HcVOmvL0LOIAx50dzXyTrkbbiAE7&#10;XztScDuJQSAVztRUKnjP19EShA+ajG4coYIzelhllxepTow70R6HQygFh5BPtIIqhDaR0hcVWu0n&#10;rkXi34frrA58dqU0nT5xuG3kXRwvpNU1cUOlW3ypsPg89FbBZv2M2/m5L2dmvslvhvz17Wu3VOr6&#10;anx6BBFwDH9m+MFndMiY6eh6Ml40CqLFA28JCmbxPQg2RNMpC8dfQWap/L8g+wYAAP//AwBQSwEC&#10;LQAUAAYACAAAACEAtoM4kv4AAADhAQAAEwAAAAAAAAAAAAAAAAAAAAAAW0NvbnRlbnRfVHlwZXNd&#10;LnhtbFBLAQItABQABgAIAAAAIQA4/SH/1gAAAJQBAAALAAAAAAAAAAAAAAAAAC8BAABfcmVscy8u&#10;cmVsc1BLAQItABQABgAIAAAAIQC4anQztAEAAMIDAAAOAAAAAAAAAAAAAAAAAC4CAABkcnMvZTJv&#10;RG9jLnhtbFBLAQItABQABgAIAAAAIQB/h00y4AAAAAkBAAAPAAAAAAAAAAAAAAAAAA4EAABkcnMv&#10;ZG93bnJldi54bWxQSwUGAAAAAAQABADzAAAAGwUAAAAA&#10;" strokecolor="#4579b8 [3044]"/>
            </w:pict>
          </mc:Fallback>
        </mc:AlternateContent>
      </w:r>
      <w:r w:rsidR="007C510C">
        <w:t xml:space="preserve">                   </w:t>
      </w:r>
      <w:r w:rsidR="007C510C" w:rsidRPr="007C510C">
        <w:rPr>
          <w:b/>
        </w:rPr>
        <w:t xml:space="preserve"> NO</w:t>
      </w:r>
      <w:r w:rsidR="007C510C">
        <w:rPr>
          <w:b/>
        </w:rPr>
        <w:t xml:space="preserve"> </w:t>
      </w:r>
    </w:p>
    <w:p w:rsidR="002F4AD5" w:rsidRDefault="00DA0C9C" w:rsidP="002F4AD5">
      <w:r>
        <w:rPr>
          <w:noProof/>
          <w:lang w:val="es-EC" w:eastAsia="es-EC"/>
        </w:rPr>
        <mc:AlternateContent>
          <mc:Choice Requires="wps">
            <w:drawing>
              <wp:anchor distT="0" distB="0" distL="114300" distR="114300" simplePos="0" relativeHeight="251827712" behindDoc="0" locked="0" layoutInCell="1" allowOverlap="1" wp14:anchorId="71730D9E" wp14:editId="65DE5969">
                <wp:simplePos x="0" y="0"/>
                <wp:positionH relativeFrom="column">
                  <wp:posOffset>212188</wp:posOffset>
                </wp:positionH>
                <wp:positionV relativeFrom="paragraph">
                  <wp:posOffset>50165</wp:posOffset>
                </wp:positionV>
                <wp:extent cx="8792" cy="202223"/>
                <wp:effectExtent l="76200" t="0" r="67945" b="64770"/>
                <wp:wrapNone/>
                <wp:docPr id="167" name="Conector recto de flecha 167"/>
                <wp:cNvGraphicFramePr/>
                <a:graphic xmlns:a="http://schemas.openxmlformats.org/drawingml/2006/main">
                  <a:graphicData uri="http://schemas.microsoft.com/office/word/2010/wordprocessingShape">
                    <wps:wsp>
                      <wps:cNvCnPr/>
                      <wps:spPr>
                        <a:xfrm flipH="1">
                          <a:off x="0" y="0"/>
                          <a:ext cx="8792" cy="202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F0C579" id="Conector recto de flecha 167" o:spid="_x0000_s1026" type="#_x0000_t32" style="position:absolute;margin-left:16.7pt;margin-top:3.95pt;width:.7pt;height:15.9pt;flip:x;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y14AEAABAEAAAOAAAAZHJzL2Uyb0RvYy54bWysU9uO0zAQfUfiHyy/06RB2l2qpvvQ5fKA&#10;oGLhA7zOuLHkm8ZDL3/P2GkDAoQE4sWJ7Tln5pwZr+9P3okDYLYx9HK5aKWAoONgw76XXz6/eXEn&#10;RSYVBuVigF6eIcv7zfNn62NaQRfH6AZAwSQhr46plyNRWjVN1iN4lRcxQeBLE9Er4i3umwHVkdm9&#10;a7q2vWmOEYeEUUPOfPowXcpN5TcGNH00JgMJ10uujeqKdX0qa7NZq9UeVRqtvpSh/qEKr2zgpDPV&#10;gyIlvqL9hcpbjTFHQwsdfRONsRqqBlazbH9S8ziqBFULm5PTbFP+f7T6w2GHwg7cu5tbKYLy3KQt&#10;t0pTRIHlIwYQxoEelSgx7Ngx5RUDt2GHl11OOyzyTwY9B9v0jgmrISxRnKrf59lvOJHQfHh3+6qT&#10;QvNF13Zd97JwNxNJIUuY6S1EL8pPLzOhsvuRuLqpvCmBOrzPNAGvgAJ2oaykrHsdBkHnxLoIrQp7&#10;B5c8JaQpWqbq6x+dHUzwT2DYF65ySlMnErYOxUHxLCmtIdByZuLoAjPWuRnYVgP+CLzEFyjUaf0b&#10;8IyomWOgGextiPi77HS6lmym+KsDk+5iwVMczrWv1Roeu9qTyxMpc/3jvsK/P+TNNwAAAP//AwBQ&#10;SwMEFAAGAAgAAAAhAAeZXo3fAAAABgEAAA8AAABkcnMvZG93bnJldi54bWxMj81OwzAQhO9IvIO1&#10;SNyo06ZqmhCn4kcIekGiLT27yTaJiNep7bTh7VlOcFqtZnb2m3w1mk6c0fnWkoLpJAKBVNqqpVrB&#10;bvtytwThg6ZKd5ZQwTd6WBXXV7nOKnuhDzxvQi04hHymFTQh9JmUvmzQaD+xPRJrR+uMDry6WlZO&#10;XzjcdHIWRQtpdEv8odE9PjVYfm0GwxjH19N0nS72j/vn4f1ztk1Ob6VT6vZmfLgHEXAMf2b4xecb&#10;KJjpYAeqvOgUxPGcnQqSFATL8ZyLHHimCcgil//xix8AAAD//wMAUEsBAi0AFAAGAAgAAAAhALaD&#10;OJL+AAAA4QEAABMAAAAAAAAAAAAAAAAAAAAAAFtDb250ZW50X1R5cGVzXS54bWxQSwECLQAUAAYA&#10;CAAAACEAOP0h/9YAAACUAQAACwAAAAAAAAAAAAAAAAAvAQAAX3JlbHMvLnJlbHNQSwECLQAUAAYA&#10;CAAAACEA9dw8teABAAAQBAAADgAAAAAAAAAAAAAAAAAuAgAAZHJzL2Uyb0RvYy54bWxQSwECLQAU&#10;AAYACAAAACEAB5lejd8AAAAGAQAADwAAAAAAAAAAAAAAAAA6BAAAZHJzL2Rvd25yZXYueG1sUEsF&#10;BgAAAAAEAAQA8wAAAEYFAAAAAA==&#10;" strokecolor="#4579b8 [3044]">
                <v:stroke endarrow="block"/>
              </v:shape>
            </w:pict>
          </mc:Fallback>
        </mc:AlternateContent>
      </w:r>
      <w:r>
        <w:rPr>
          <w:noProof/>
          <w:lang w:val="es-EC" w:eastAsia="es-EC"/>
        </w:rPr>
        <mc:AlternateContent>
          <mc:Choice Requires="wps">
            <w:drawing>
              <wp:anchor distT="0" distB="0" distL="114300" distR="114300" simplePos="0" relativeHeight="251818496" behindDoc="0" locked="0" layoutInCell="1" allowOverlap="1" wp14:anchorId="1E190A75" wp14:editId="41B2E0E7">
                <wp:simplePos x="0" y="0"/>
                <wp:positionH relativeFrom="column">
                  <wp:posOffset>-289560</wp:posOffset>
                </wp:positionH>
                <wp:positionV relativeFrom="paragraph">
                  <wp:posOffset>249995</wp:posOffset>
                </wp:positionV>
                <wp:extent cx="1055077" cy="412750"/>
                <wp:effectExtent l="0" t="0" r="12065" b="25400"/>
                <wp:wrapNone/>
                <wp:docPr id="144" name="Proceso 144"/>
                <wp:cNvGraphicFramePr/>
                <a:graphic xmlns:a="http://schemas.openxmlformats.org/drawingml/2006/main">
                  <a:graphicData uri="http://schemas.microsoft.com/office/word/2010/wordprocessingShape">
                    <wps:wsp>
                      <wps:cNvSpPr/>
                      <wps:spPr>
                        <a:xfrm>
                          <a:off x="0" y="0"/>
                          <a:ext cx="1055077" cy="4127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83E31" w:rsidRDefault="00283E31" w:rsidP="006D3DA6">
                            <w:pPr>
                              <w:spacing w:after="160" w:line="259" w:lineRule="auto"/>
                              <w:jc w:val="center"/>
                            </w:pPr>
                            <w:r>
                              <w:rPr>
                                <w:sz w:val="18"/>
                                <w:szCs w:val="18"/>
                              </w:rPr>
                              <w:t>Contador: sustitutivas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CA4363" id="Proceso 144" o:spid="_x0000_s1079" type="#_x0000_t109" style="position:absolute;margin-left:-22.8pt;margin-top:19.7pt;width:83.1pt;height:3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vrhQIAAFoFAAAOAAAAZHJzL2Uyb0RvYy54bWysVN9v2yAQfp+0/wHxvtrJkmWL6lRRqk6T&#10;qjZqO/WZYKgtAceAxM7++h3guFVb7WFaHhyOu/vu13ecX/RakYNwvgVT0clZSYkwHOrWPFX058PV&#10;p6+U+MBMzRQYUdGj8PRi9fHDeWeXYgoNqFo4giDGLztb0SYEuywKzxuhmT8DKwwqJTjNAoruqagd&#10;6xBdq2Jall+KDlxtHXDhPd5eZiVdJXwpBQ+3UnoRiKoo5hbS16XvLn6L1TlbPjlmm5YPabB/yEKz&#10;1mDQEeqSBUb2rn0DpVvuwIMMZxx0AVK2XKQasJpJ+aqa+4ZZkWrB5ng7tsn/P1h+c9g60tY4u9mM&#10;EsM0Dmmb+gkkXmGDOuuXaHdvt26QPB5jtb10Ov5jHaRPTT2OTRV9IBwvJ+V8Xi4WlHDUzSbTxTx1&#10;vXj2ts6H7wI0iYeKSgXdpmEu5DR86is7XPuA0dHtZI5CzCznkk7hqERMR5k7IbEojD5N3olOYqMc&#10;OTAkAuNcmDDJqobVIl/PS/zFgjHI6JGkBBiRZavUiD0ARKq+xc4wg310FYmNo3P5t8Sy8+iRIoMJ&#10;o7NuDbj3ABRWNUTO9qcm5dbELoV+16eBzz+fhruD+ogscJDXw1t+1eIorpkPW+ZwH3BzcMfDLX7i&#10;dCoKw4mSBtzv9+6jPdIUtZR0uF8V9b/2zAlK1A+DBP6G5IoLmYTZfDFFwb3U7F5qzF5vACc3wdfE&#10;8nSM9kGdjtKBfsSnYB2joooZjrEryoM7CZuQ9x4fEy7W62SGS2hZuDb3lkfw2OhIr4f+kTk78DEg&#10;k2/gtIts+YqK2TZ6GljvA8g28TS2Ovd1GAEucOLS8NjEF+KlnKyen8TVHwAAAP//AwBQSwMEFAAG&#10;AAgAAAAhAKyCG4fbAAAACgEAAA8AAABkcnMvZG93bnJldi54bWxMj01OwzAQRvdI3MEaJDZVa1NC&#10;FUKcClXqAQjp3omncUQ8jmynDbevu4Ld/Dx986bcL3ZkF/RhcCThZSOAIXVOD9RLaL6P6xxYiIq0&#10;Gh2hhF8MsK8eH0pVaHelL7zUsWcphEKhJJgYp4Lz0Bm0KmzchJR2Z+etiqn1PddeXVO4HflWiB23&#10;aqB0wagJDwa7n3q2Elb8RKaODeZ1f/a5o9WhaWcpn5+Wzw9gEZf4B8NdP6lDlZxaN5MObJSwzt52&#10;CZXw+p4BuwNbkQZtKkSWAa9K/v+F6gYAAP//AwBQSwECLQAUAAYACAAAACEAtoM4kv4AAADhAQAA&#10;EwAAAAAAAAAAAAAAAAAAAAAAW0NvbnRlbnRfVHlwZXNdLnhtbFBLAQItABQABgAIAAAAIQA4/SH/&#10;1gAAAJQBAAALAAAAAAAAAAAAAAAAAC8BAABfcmVscy8ucmVsc1BLAQItABQABgAIAAAAIQBtI3vr&#10;hQIAAFoFAAAOAAAAAAAAAAAAAAAAAC4CAABkcnMvZTJvRG9jLnhtbFBLAQItABQABgAIAAAAIQCs&#10;ghuH2wAAAAoBAAAPAAAAAAAAAAAAAAAAAN8EAABkcnMvZG93bnJldi54bWxQSwUGAAAAAAQABADz&#10;AAAA5wUAAAAA&#10;" fillcolor="#4f81bd [3204]" strokecolor="#243f60 [1604]" strokeweight="2pt">
                <v:textbox>
                  <w:txbxContent>
                    <w:p w:rsidR="009010A5" w:rsidRDefault="009010A5" w:rsidP="006D3DA6">
                      <w:pPr>
                        <w:spacing w:after="160" w:line="259" w:lineRule="auto"/>
                        <w:jc w:val="center"/>
                      </w:pPr>
                      <w:r>
                        <w:rPr>
                          <w:sz w:val="18"/>
                          <w:szCs w:val="18"/>
                        </w:rPr>
                        <w:t>Contador: sustitutivas</w:t>
                      </w:r>
                    </w:p>
                  </w:txbxContent>
                </v:textbox>
              </v:shape>
            </w:pict>
          </mc:Fallback>
        </mc:AlternateContent>
      </w:r>
      <w:r w:rsidR="002F4AD5">
        <w:t xml:space="preserve">                                                                                                </w:t>
      </w:r>
    </w:p>
    <w:p w:rsidR="002F4AD5" w:rsidRDefault="00DA0C9C" w:rsidP="002F4AD5">
      <w:r>
        <w:rPr>
          <w:noProof/>
          <w:lang w:val="es-EC" w:eastAsia="es-EC"/>
        </w:rPr>
        <mc:AlternateContent>
          <mc:Choice Requires="wps">
            <w:drawing>
              <wp:anchor distT="0" distB="0" distL="114300" distR="114300" simplePos="0" relativeHeight="251837952" behindDoc="0" locked="0" layoutInCell="1" allowOverlap="1" wp14:anchorId="066AD2D1" wp14:editId="4B2647AF">
                <wp:simplePos x="0" y="0"/>
                <wp:positionH relativeFrom="column">
                  <wp:posOffset>194310</wp:posOffset>
                </wp:positionH>
                <wp:positionV relativeFrom="paragraph">
                  <wp:posOffset>262988</wp:posOffset>
                </wp:positionV>
                <wp:extent cx="0" cy="175846"/>
                <wp:effectExtent l="0" t="0" r="19050" b="34290"/>
                <wp:wrapNone/>
                <wp:docPr id="171" name="Conector recto 171"/>
                <wp:cNvGraphicFramePr/>
                <a:graphic xmlns:a="http://schemas.openxmlformats.org/drawingml/2006/main">
                  <a:graphicData uri="http://schemas.microsoft.com/office/word/2010/wordprocessingShape">
                    <wps:wsp>
                      <wps:cNvCnPr/>
                      <wps:spPr>
                        <a:xfrm>
                          <a:off x="0" y="0"/>
                          <a:ext cx="0" cy="1758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5A38CF03" id="Conector recto 171" o:spid="_x0000_s1026" style="position:absolute;z-index:251837952;visibility:visible;mso-wrap-style:square;mso-wrap-distance-left:9pt;mso-wrap-distance-top:0;mso-wrap-distance-right:9pt;mso-wrap-distance-bottom:0;mso-position-horizontal:absolute;mso-position-horizontal-relative:text;mso-position-vertical:absolute;mso-position-vertical-relative:text" from="15.3pt,20.7pt" to="15.3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sMtAEAAMIDAAAOAAAAZHJzL2Uyb0RvYy54bWysU8tu2zAQvBfoPxC815KCNgkEyzk4SC9F&#10;ayTNBzDU0iLAF5asJf99l5StFE2BIkEupEjO7O7MrtY3kzXsABi1dx1vVjVn4KTvtdt3/PHn3adr&#10;zmISrhfGO+j4ESK/2Xz8sB5DCxd+8KYHZBTExXYMHR9SCm1VRTmAFXHlAzh6VB6tSHTEfdWjGCm6&#10;NdVFXV9Wo8c+oJcQI93ezo98U+IrBTL9UCpCYqbjVFsqK5b1Ka/VZi3aPYowaHkqQ7yhCiu0o6RL&#10;qFuRBPuF+kUoqyX66FVaSW8rr5SWUDSQmqb+S83DIAIULWRODItN8f3Cyu+HHTLdU++uGs6csNSk&#10;LbVKJo8M88byC/k0htgSfOt2eDrFsMMselJo805y2FS8PS7ewpSYnC8l3TZXX64/X+Zw1TMvYExf&#10;wVuWPzputMuqRSsO32KaoWcI8XIdc+bylY4GMti4e1CkhHI1hV1mCLYG2UFQ94WU4FJRQqkLOtOU&#10;NmYh1v8nnvCZCmW+XkNeGCWzd2khW+08/it7ms4lqxl/dmDWnS148v2x9KRYQ4NSzD0NdZ7EP8+F&#10;/vzrbX4DAAD//wMAUEsDBBQABgAIAAAAIQCR+Mr73QAAAAcBAAAPAAAAZHJzL2Rvd25yZXYueG1s&#10;TI7BToNAFEX3Jv7D5Jm4MXZAKanIo1GTpgtrjMUPmDJPIDJvCDNQ6tc7utHlzb059+Tr2XRiosG1&#10;lhHiRQSCuLK65Rrhvdxcr0A4r1irzjIhnMjBujg/y1Wm7ZHfaNr7WgQIu0whNN73mZSuasgot7A9&#10;ceg+7GCUD3GopR7UMcBNJ2+iKJVGtRweGtXTU0PV5340CNvNIz0vT2Od6OW2vJrK3cvX6wrx8mJ+&#10;uAfhafZ/Y/jRD+pQBKeDHVk70SHcRmlYIiRxAiL0v/mAkN7FIItc/vcvvgEAAP//AwBQSwECLQAU&#10;AAYACAAAACEAtoM4kv4AAADhAQAAEwAAAAAAAAAAAAAAAAAAAAAAW0NvbnRlbnRfVHlwZXNdLnht&#10;bFBLAQItABQABgAIAAAAIQA4/SH/1gAAAJQBAAALAAAAAAAAAAAAAAAAAC8BAABfcmVscy8ucmVs&#10;c1BLAQItABQABgAIAAAAIQDyG3sMtAEAAMIDAAAOAAAAAAAAAAAAAAAAAC4CAABkcnMvZTJvRG9j&#10;LnhtbFBLAQItABQABgAIAAAAIQCR+Mr73QAAAAcBAAAPAAAAAAAAAAAAAAAAAA4EAABkcnMvZG93&#10;bnJldi54bWxQSwUGAAAAAAQABADzAAAAGAUAAAAA&#10;" strokecolor="#4579b8 [3044]"/>
            </w:pict>
          </mc:Fallback>
        </mc:AlternateContent>
      </w:r>
      <w:r>
        <w:rPr>
          <w:noProof/>
          <w:lang w:val="es-EC" w:eastAsia="es-EC"/>
        </w:rPr>
        <mc:AlternateContent>
          <mc:Choice Requires="wps">
            <w:drawing>
              <wp:anchor distT="0" distB="0" distL="114300" distR="114300" simplePos="0" relativeHeight="251824640" behindDoc="0" locked="0" layoutInCell="1" allowOverlap="1" wp14:anchorId="1698E16A" wp14:editId="020C5503">
                <wp:simplePos x="0" y="0"/>
                <wp:positionH relativeFrom="column">
                  <wp:posOffset>2498334</wp:posOffset>
                </wp:positionH>
                <wp:positionV relativeFrom="paragraph">
                  <wp:posOffset>280914</wp:posOffset>
                </wp:positionV>
                <wp:extent cx="0" cy="254977"/>
                <wp:effectExtent l="76200" t="0" r="57150" b="50165"/>
                <wp:wrapNone/>
                <wp:docPr id="166" name="Conector recto de flecha 166"/>
                <wp:cNvGraphicFramePr/>
                <a:graphic xmlns:a="http://schemas.openxmlformats.org/drawingml/2006/main">
                  <a:graphicData uri="http://schemas.microsoft.com/office/word/2010/wordprocessingShape">
                    <wps:wsp>
                      <wps:cNvCnPr/>
                      <wps:spPr>
                        <a:xfrm>
                          <a:off x="0" y="0"/>
                          <a:ext cx="0" cy="2549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4F97ED" id="Conector recto de flecha 166" o:spid="_x0000_s1026" type="#_x0000_t32" style="position:absolute;margin-left:196.7pt;margin-top:22.1pt;width:0;height:20.1pt;z-index:25182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fP1QEAAAMEAAAOAAAAZHJzL2Uyb0RvYy54bWysU9uOEzEMfUfiH6K802kr6ELV6T50gRcE&#10;FQsfkM04nUi5yTHt9O9xMu0sAoS0K16cm499fOxsbgfvxBEw2xhauZjNpYCgY2fDoZXfv3149VaK&#10;TCp0ysUArTxDlrfbly82p7SGZeyj6wAFBwl5fUqt7InSummy7sGrPIsJAj+aiF4RH/HQdKhOHN27&#10;Zjmfr5pTxC5h1JAz396Nj3Jb4xsDmr4Yk4GEayVzo2qx2odim+1GrQ+oUm/1hYZ6BguvbOCkU6g7&#10;RUr8QPtHKG81xhwNzXT0TTTGaqg1cDWL+W/V3PcqQa2Fxclpkin/v7D683GPwnbcu9VKiqA8N2nH&#10;rdIUUWBZRAfCONC9EsWHFTulvGbgLuzxcsppj6X8waAvKxcmhqryeVIZBhJ6vNR8u3zz+t3NTQnX&#10;POISZvoI0YuyaWUmVPbQExMaGS2qyOr4KdMIvAJKUheKJWXd+9AJOicuhdCqcHBwyVNcmkJ/JFx3&#10;dHYwwr+CYSmY4pimDiHsHIqj4vFRWkOgxRSJvQvMWOcm4Lzy+yfw4l+gUAf0KeAJUTPHQBPY2xDx&#10;b9lpuFI2o/9VgbHuIsFD7M61lVUanrTak8uvKKP867nCH//u9icAAAD//wMAUEsDBBQABgAIAAAA&#10;IQC0JwF+2wAAAAkBAAAPAAAAZHJzL2Rvd25yZXYueG1sTI9NT8MwDIbvSPyHyEjcWEoboVHqTuNL&#10;2hE2LtyyxrQVjVMl2Rb+PUEc4Gj70evnbVbJTuJIPoyOEa4XBQjizpmRe4S33fPVEkSImo2eHBPC&#10;FwVYtednja6NO/ErHbexFzmEQ60RhhjnWsrQDWR1WLiZON8+nLc65tH30nh9yuF2kmVR3EirR84f&#10;Bj3Tw0Dd5/ZgEe5fNnb9+O4TVdWTCmnnSu42iJcXaX0HIlKKfzD86Gd1aLPT3h3YBDEhVLeVyiiC&#10;UiWIDPwu9ghLpUC2jfzfoP0GAAD//wMAUEsBAi0AFAAGAAgAAAAhALaDOJL+AAAA4QEAABMAAAAA&#10;AAAAAAAAAAAAAAAAAFtDb250ZW50X1R5cGVzXS54bWxQSwECLQAUAAYACAAAACEAOP0h/9YAAACU&#10;AQAACwAAAAAAAAAAAAAAAAAvAQAAX3JlbHMvLnJlbHNQSwECLQAUAAYACAAAACEAa59Hz9UBAAAD&#10;BAAADgAAAAAAAAAAAAAAAAAuAgAAZHJzL2Uyb0RvYy54bWxQSwECLQAUAAYACAAAACEAtCcBftsA&#10;AAAJAQAADwAAAAAAAAAAAAAAAAAvBAAAZHJzL2Rvd25yZXYueG1sUEsFBgAAAAAEAAQA8wAAADcF&#10;AAAAAA==&#10;" strokecolor="#4579b8 [3044]">
                <v:stroke endarrow="block"/>
              </v:shape>
            </w:pict>
          </mc:Fallback>
        </mc:AlternateContent>
      </w:r>
    </w:p>
    <w:p w:rsidR="002F4AD5" w:rsidRPr="007C510C" w:rsidRDefault="009010A5" w:rsidP="002F4AD5">
      <w:pPr>
        <w:rPr>
          <w:b/>
        </w:rPr>
      </w:pPr>
      <w:r>
        <w:rPr>
          <w:noProof/>
          <w:lang w:val="es-EC" w:eastAsia="es-EC"/>
        </w:rPr>
        <mc:AlternateContent>
          <mc:Choice Requires="wps">
            <w:drawing>
              <wp:anchor distT="0" distB="0" distL="114300" distR="114300" simplePos="0" relativeHeight="251834880" behindDoc="0" locked="0" layoutInCell="1" allowOverlap="1" wp14:anchorId="2E25FBBA" wp14:editId="0236EBCA">
                <wp:simplePos x="0" y="0"/>
                <wp:positionH relativeFrom="column">
                  <wp:posOffset>173892</wp:posOffset>
                </wp:positionH>
                <wp:positionV relativeFrom="paragraph">
                  <wp:posOffset>96520</wp:posOffset>
                </wp:positionV>
                <wp:extent cx="2303145" cy="0"/>
                <wp:effectExtent l="0" t="76200" r="20955" b="95250"/>
                <wp:wrapNone/>
                <wp:docPr id="168" name="Conector recto de flecha 168"/>
                <wp:cNvGraphicFramePr/>
                <a:graphic xmlns:a="http://schemas.openxmlformats.org/drawingml/2006/main">
                  <a:graphicData uri="http://schemas.microsoft.com/office/word/2010/wordprocessingShape">
                    <wps:wsp>
                      <wps:cNvCnPr/>
                      <wps:spPr>
                        <a:xfrm>
                          <a:off x="0" y="0"/>
                          <a:ext cx="23031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7F2E61" id="Conector recto de flecha 168" o:spid="_x0000_s1026" type="#_x0000_t32" style="position:absolute;margin-left:13.7pt;margin-top:7.6pt;width:181.35pt;height:0;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ru1wEAAAQEAAAOAAAAZHJzL2Uyb0RvYy54bWysU9uOEzEMfUfiH6K805npwgpVne5Dd+EF&#10;QcXlA7IZpxMpNzmml7/HybSzCBASaF+cm499fOys707eiQNgtjH0slu0UkDQcbBh38tvX9+9eitF&#10;JhUG5WKAXp4hy7vNyxfrY1rBMo7RDYCCg4S8OqZejkRp1TRZj+BVXsQEgR9NRK+Ij7hvBlRHju5d&#10;s2zb2+YYcUgYNeTMt/fTo9zU+MaApk/GZCDhesncqFqs9rHYZrNWqz2qNFp9oaH+g4VXNnDSOdS9&#10;IiW+o/0tlLcaY46GFjr6JhpjNdQauJqu/aWaL6NKUGthcXKaZcrPF1Z/POxQ2IF7d8utCspzk7bc&#10;Kk0RBZZFDCCMAz0qUXxYsWPKKwZuww4vp5x2WMo/GfRl5cLEqap8nlWGEwnNl8ub9qZ7/UYKfX1r&#10;noAJM72H6EXZ9DITKrsfiRlNlLqqsjp8yMSpGXgFlKwuFEvKuocwCDonroXQqrB3UHize3FpCv+J&#10;cd3R2cEE/wyGtWCOU5o6hbB1KA6K50dpDYG6ORJ7F5ixzs3AtvL7K/DiX6BQJ/RfwDOiZo6BZrC3&#10;IeKfstPpStlM/lcFprqLBI9xONdeVml41KpWl29RZvnnc4U/fd7NDwAAAP//AwBQSwMEFAAGAAgA&#10;AAAhAIUzo+ncAAAACAEAAA8AAABkcnMvZG93bnJldi54bWxMj0tPwzAQhO9I/AdrK3GjTpPyaBqn&#10;Ki+pR2i5cHPjbRIRryPbbc2/ZxEHOO7MaPabapXsIE7oQ+9IwWyagUBqnOmpVfC+e7m+BxGiJqMH&#10;R6jgCwOs6suLSpfGnekNT9vYCi6hUGoFXYxjKWVoOrQ6TN2IxN7Beasjn76Vxuszl9tB5ll2K63u&#10;iT90esTHDpvP7dEqeHjd2PXTh09YFM/zkHYup2aj1NUkrZcgIqb4F4YffEaHmpn27kgmiEFBfjfn&#10;JOs3OQj2i0U2A7H/FWRdyf8D6m8AAAD//wMAUEsBAi0AFAAGAAgAAAAhALaDOJL+AAAA4QEAABMA&#10;AAAAAAAAAAAAAAAAAAAAAFtDb250ZW50X1R5cGVzXS54bWxQSwECLQAUAAYACAAAACEAOP0h/9YA&#10;AACUAQAACwAAAAAAAAAAAAAAAAAvAQAAX3JlbHMvLnJlbHNQSwECLQAUAAYACAAAACEAxQta7tcB&#10;AAAEBAAADgAAAAAAAAAAAAAAAAAuAgAAZHJzL2Uyb0RvYy54bWxQSwECLQAUAAYACAAAACEAhTOj&#10;6dwAAAAIAQAADwAAAAAAAAAAAAAAAAAxBAAAZHJzL2Rvd25yZXYueG1sUEsFBgAAAAAEAAQA8wAA&#10;ADoFAAAAAA==&#10;" strokecolor="#4579b8 [3044]">
                <v:stroke endarrow="block"/>
              </v:shape>
            </w:pict>
          </mc:Fallback>
        </mc:AlternateContent>
      </w:r>
      <w:r w:rsidRPr="007D22FB">
        <w:rPr>
          <w:noProof/>
          <w:lang w:val="es-EC" w:eastAsia="es-EC"/>
        </w:rPr>
        <mc:AlternateContent>
          <mc:Choice Requires="wps">
            <w:drawing>
              <wp:anchor distT="0" distB="0" distL="114300" distR="114300" simplePos="0" relativeHeight="251621888" behindDoc="0" locked="0" layoutInCell="1" allowOverlap="1" wp14:anchorId="10004701" wp14:editId="75B0A1B1">
                <wp:simplePos x="0" y="0"/>
                <wp:positionH relativeFrom="column">
                  <wp:posOffset>1478133</wp:posOffset>
                </wp:positionH>
                <wp:positionV relativeFrom="paragraph">
                  <wp:posOffset>168031</wp:posOffset>
                </wp:positionV>
                <wp:extent cx="1969135" cy="448945"/>
                <wp:effectExtent l="76200" t="38100" r="69215" b="103505"/>
                <wp:wrapNone/>
                <wp:docPr id="133" name="Terminador 133"/>
                <wp:cNvGraphicFramePr/>
                <a:graphic xmlns:a="http://schemas.openxmlformats.org/drawingml/2006/main">
                  <a:graphicData uri="http://schemas.microsoft.com/office/word/2010/wordprocessingShape">
                    <wps:wsp>
                      <wps:cNvSpPr/>
                      <wps:spPr>
                        <a:xfrm>
                          <a:off x="0" y="0"/>
                          <a:ext cx="1969135" cy="448945"/>
                        </a:xfrm>
                        <a:prstGeom prst="flowChartTerminator">
                          <a:avLst/>
                        </a:prstGeom>
                      </wps:spPr>
                      <wps:style>
                        <a:lnRef idx="0">
                          <a:schemeClr val="accent1"/>
                        </a:lnRef>
                        <a:fillRef idx="3">
                          <a:schemeClr val="accent1"/>
                        </a:fillRef>
                        <a:effectRef idx="3">
                          <a:schemeClr val="accent1"/>
                        </a:effectRef>
                        <a:fontRef idx="minor">
                          <a:schemeClr val="lt1"/>
                        </a:fontRef>
                      </wps:style>
                      <wps:txbx>
                        <w:txbxContent>
                          <w:p w:rsidR="00283E31" w:rsidRPr="001F795E" w:rsidRDefault="00283E31" w:rsidP="002F4AD5">
                            <w:pPr>
                              <w:jc w:val="center"/>
                              <w:rPr>
                                <w:sz w:val="18"/>
                                <w:szCs w:val="18"/>
                              </w:rPr>
                            </w:pPr>
                            <w:r>
                              <w:rPr>
                                <w:sz w:val="18"/>
                                <w:szCs w:val="18"/>
                              </w:rPr>
                              <w:t>FIN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43B1F" id="Terminador 133" o:spid="_x0000_s1080" type="#_x0000_t116" style="position:absolute;margin-left:116.4pt;margin-top:13.25pt;width:155.05pt;height:35.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slcgIAAD0FAAAOAAAAZHJzL2Uyb0RvYy54bWysVN9P2zAQfp+0/8Hy+0hDW0YrUlQVMU1C&#10;gICJZ9exSSTH553dJt1fv7OTBsSmSZv2kvh8v7/7zheXXWPYXqGvwRY8P5lwpqyEsrYvBf/2dP3p&#10;nDMfhC2FAasKflCeX64+frho3VKdQgWmVMgoiPXL1hW8CsEts8zLSjXCn4BTlpQasBGBRHzJShQt&#10;RW9MdjqZnGUtYOkQpPKebq96JV+l+ForGe609iowU3CqLaQvpu82frPVhVi+oHBVLYcyxD9U0Yja&#10;UtIx1JUIgu2w/iVUU0sEDzqcSGgy0LqWKvVA3eSTd908VsKp1AuB490Ik/9/YeXt/h5ZXdLsplPO&#10;rGhoSE8Km9qKEpDFW8KodX5Jpo/uHgfJ0zE23Gls4p9aYV3C9TDiqrrAJF3mi7NFPp1zJkk3m50v&#10;ZvMYNHv1dujDFwUNi4eCawPtphIYhkoCYEJX7G986D2PHhQmFteXk07hYFSsyNgHpam1VFW8SKRS&#10;G4NsL4gOQkplQz5Ukqyjla6NGR2nKe0fHQf76KoS4f7GefRImcGG0ZkGMDT9LrsZS9a9/RGBvu8I&#10;Qei2XZrpfHYc3hbKAw0aod8A7+R1TVDfCB/uBRLlaTlojcMdfSL6BYfhxFkF+ON399GemEhazlpa&#10;oYL77zuBijPz1RJHF/lsFncuCbP551MS8K1m+1Zjd80GaCw5PRhOpmO0D+Z41AjNM237OmYllbCS&#10;chdcBjwKm9CvNr0XUq3XyYz2zIlwYx+djMEj0JE7T92zQDfwLRBTb+G4bmL5jme9bfS0sN4F0HUi&#10;YYS6x3UYAe1oYvXwnsRH4K2crF5fvdVPAAAA//8DAFBLAwQUAAYACAAAACEAW3q4o94AAAAJAQAA&#10;DwAAAGRycy9kb3ducmV2LnhtbEyPzU7DMBCE70i8g7VI3KhTQ0sb4lT89gwtSsXNiZckIl5HsZuG&#10;t2c5wW1HO5r5JttMrhMjDqH1pGE+S0AgVd62VGt4379crUCEaMiazhNq+MYAm/z8LDOp9Sd6w3EX&#10;a8EhFFKjoYmxT6UMVYPOhJnvkfj36QdnIsuhlnYwJw53nVRJspTOtMQNjenxscHqa3d0GvbFQ6DD&#10;83xMVk+vxQcdtn4sC60vL6b7OxARp/hnhl98RoecmUp/JBtEp0FdK0aPfCwXINiwuFFrEKWG9a0C&#10;mWfy/4L8BwAA//8DAFBLAQItABQABgAIAAAAIQC2gziS/gAAAOEBAAATAAAAAAAAAAAAAAAAAAAA&#10;AABbQ29udGVudF9UeXBlc10ueG1sUEsBAi0AFAAGAAgAAAAhADj9If/WAAAAlAEAAAsAAAAAAAAA&#10;AAAAAAAALwEAAF9yZWxzLy5yZWxzUEsBAi0AFAAGAAgAAAAhAIbBmyVyAgAAPQUAAA4AAAAAAAAA&#10;AAAAAAAALgIAAGRycy9lMm9Eb2MueG1sUEsBAi0AFAAGAAgAAAAhAFt6uKPeAAAACQEAAA8AAAAA&#10;AAAAAAAAAAAAzAQAAGRycy9kb3ducmV2LnhtbFBLBQYAAAAABAAEAPMAAADXBQAAAAA=&#10;" fillcolor="#254163 [1636]" stroked="f">
                <v:fill color2="#4477b6 [3012]" rotate="t" angle="180" colors="0 #2c5d98;52429f #3c7bc7;1 #3a7ccb" focus="100%" type="gradient">
                  <o:fill v:ext="view" type="gradientUnscaled"/>
                </v:fill>
                <v:shadow on="t" color="black" opacity="22937f" origin=",.5" offset="0,.63889mm"/>
                <v:textbox>
                  <w:txbxContent>
                    <w:p w:rsidR="009010A5" w:rsidRPr="001F795E" w:rsidRDefault="009010A5" w:rsidP="002F4AD5">
                      <w:pPr>
                        <w:jc w:val="center"/>
                        <w:rPr>
                          <w:sz w:val="18"/>
                          <w:szCs w:val="18"/>
                        </w:rPr>
                      </w:pPr>
                      <w:r>
                        <w:rPr>
                          <w:sz w:val="18"/>
                          <w:szCs w:val="18"/>
                        </w:rPr>
                        <w:t>FIN DEL PROCESO</w:t>
                      </w:r>
                    </w:p>
                  </w:txbxContent>
                </v:textbox>
              </v:shape>
            </w:pict>
          </mc:Fallback>
        </mc:AlternateContent>
      </w:r>
      <w:r w:rsidR="007C510C">
        <w:tab/>
      </w:r>
      <w:r w:rsidR="007C510C">
        <w:tab/>
      </w:r>
      <w:r w:rsidR="007C510C">
        <w:tab/>
      </w:r>
      <w:r w:rsidR="007C510C">
        <w:tab/>
      </w:r>
      <w:r w:rsidR="007C510C">
        <w:tab/>
      </w:r>
      <w:r w:rsidR="007C510C">
        <w:tab/>
      </w:r>
      <w:r w:rsidR="007C510C" w:rsidRPr="007C510C">
        <w:rPr>
          <w:b/>
        </w:rPr>
        <w:t>SI</w:t>
      </w:r>
    </w:p>
    <w:p w:rsidR="0078699A" w:rsidRPr="0078699A" w:rsidRDefault="005B36F5" w:rsidP="0078699A">
      <w:pPr>
        <w:pStyle w:val="Ttulo2"/>
        <w:rPr>
          <w:rFonts w:ascii="Arial" w:hAnsi="Arial" w:cs="Arial"/>
          <w:color w:val="auto"/>
          <w:sz w:val="20"/>
          <w:szCs w:val="20"/>
        </w:rPr>
      </w:pPr>
      <w:bookmarkStart w:id="15" w:name="_Toc481659716"/>
      <w:r w:rsidRPr="009010A5">
        <w:rPr>
          <w:rFonts w:ascii="Arial" w:hAnsi="Arial" w:cs="Arial"/>
          <w:b/>
          <w:color w:val="auto"/>
          <w:sz w:val="20"/>
          <w:szCs w:val="20"/>
        </w:rPr>
        <w:lastRenderedPageBreak/>
        <w:t>2.3</w:t>
      </w:r>
      <w:r w:rsidR="00FE13EA" w:rsidRPr="009010A5">
        <w:rPr>
          <w:rFonts w:ascii="Arial" w:hAnsi="Arial" w:cs="Arial"/>
          <w:b/>
          <w:color w:val="auto"/>
          <w:sz w:val="20"/>
          <w:szCs w:val="20"/>
        </w:rPr>
        <w:t>.</w:t>
      </w:r>
      <w:r w:rsidRPr="009010A5">
        <w:rPr>
          <w:b/>
          <w:color w:val="auto"/>
        </w:rPr>
        <w:t xml:space="preserve">        </w:t>
      </w:r>
      <w:r w:rsidR="00213E33" w:rsidRPr="0078699A">
        <w:rPr>
          <w:rFonts w:ascii="Arial" w:hAnsi="Arial" w:cs="Arial"/>
          <w:b/>
          <w:color w:val="auto"/>
          <w:sz w:val="20"/>
          <w:szCs w:val="20"/>
        </w:rPr>
        <w:t>COMPETENCIAS OBTENIDAS</w:t>
      </w:r>
      <w:r w:rsidR="00213E33" w:rsidRPr="0078699A">
        <w:rPr>
          <w:rFonts w:ascii="Arial" w:hAnsi="Arial" w:cs="Arial"/>
          <w:color w:val="auto"/>
          <w:sz w:val="20"/>
          <w:szCs w:val="20"/>
        </w:rPr>
        <w:t>:</w:t>
      </w:r>
      <w:bookmarkEnd w:id="15"/>
      <w:r w:rsidR="001608CD" w:rsidRPr="0078699A">
        <w:rPr>
          <w:rFonts w:ascii="Arial" w:hAnsi="Arial" w:cs="Arial"/>
          <w:color w:val="auto"/>
          <w:sz w:val="20"/>
          <w:szCs w:val="20"/>
        </w:rPr>
        <w:t xml:space="preserve"> </w:t>
      </w:r>
    </w:p>
    <w:p w:rsidR="0071777C" w:rsidRPr="0078699A" w:rsidRDefault="001608CD" w:rsidP="0078699A">
      <w:pPr>
        <w:pStyle w:val="Ttulo2"/>
        <w:rPr>
          <w:rFonts w:ascii="Arial" w:hAnsi="Arial" w:cs="Arial"/>
          <w:color w:val="auto"/>
          <w:sz w:val="20"/>
          <w:szCs w:val="20"/>
        </w:rPr>
      </w:pPr>
      <w:bookmarkStart w:id="16" w:name="_Toc481659717"/>
      <w:r w:rsidRPr="0078699A">
        <w:rPr>
          <w:rFonts w:ascii="Arial" w:hAnsi="Arial" w:cs="Arial"/>
          <w:color w:val="auto"/>
          <w:sz w:val="20"/>
          <w:szCs w:val="20"/>
        </w:rPr>
        <w:t xml:space="preserve">Según lo dispuesto en la </w:t>
      </w:r>
      <w:r w:rsidR="00F63E00" w:rsidRPr="0078699A">
        <w:rPr>
          <w:rFonts w:ascii="Arial" w:hAnsi="Arial" w:cs="Arial"/>
          <w:color w:val="auto"/>
          <w:sz w:val="20"/>
          <w:szCs w:val="20"/>
        </w:rPr>
        <w:t xml:space="preserve">guía didáctica en su página 10, determina que los estudiantes que aplican otras opciones para aprobar el </w:t>
      </w:r>
      <w:proofErr w:type="spellStart"/>
      <w:r w:rsidR="00F63E00" w:rsidRPr="0078699A">
        <w:rPr>
          <w:rFonts w:ascii="Arial" w:hAnsi="Arial" w:cs="Arial"/>
          <w:color w:val="auto"/>
          <w:sz w:val="20"/>
          <w:szCs w:val="20"/>
        </w:rPr>
        <w:t>practicum</w:t>
      </w:r>
      <w:proofErr w:type="spellEnd"/>
      <w:r w:rsidR="00F63E00" w:rsidRPr="0078699A">
        <w:rPr>
          <w:rFonts w:ascii="Arial" w:hAnsi="Arial" w:cs="Arial"/>
          <w:color w:val="auto"/>
          <w:sz w:val="20"/>
          <w:szCs w:val="20"/>
        </w:rPr>
        <w:t xml:space="preserve"> 1, diferentes de pasantías, no se acogen íntegramente a esta forma de evolución, refiriéndose a las competencia</w:t>
      </w:r>
      <w:r w:rsidR="007643FB" w:rsidRPr="0078699A">
        <w:rPr>
          <w:rFonts w:ascii="Arial" w:hAnsi="Arial" w:cs="Arial"/>
          <w:color w:val="auto"/>
          <w:sz w:val="20"/>
          <w:szCs w:val="20"/>
        </w:rPr>
        <w:t>s</w:t>
      </w:r>
      <w:r w:rsidR="00F63E00" w:rsidRPr="0078699A">
        <w:rPr>
          <w:rFonts w:ascii="Arial" w:hAnsi="Arial" w:cs="Arial"/>
          <w:color w:val="auto"/>
          <w:sz w:val="20"/>
          <w:szCs w:val="20"/>
        </w:rPr>
        <w:t xml:space="preserve"> obtenidas.</w:t>
      </w:r>
      <w:bookmarkEnd w:id="16"/>
    </w:p>
    <w:p w:rsidR="0071777C" w:rsidRDefault="0071777C" w:rsidP="0078699A">
      <w:pPr>
        <w:jc w:val="both"/>
      </w:pPr>
    </w:p>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r>
        <w:tab/>
      </w:r>
      <w:r>
        <w:tab/>
      </w:r>
      <w:r>
        <w:tab/>
      </w:r>
      <w:r>
        <w:tab/>
      </w:r>
      <w:r>
        <w:tab/>
        <w:t xml:space="preserve">    </w:t>
      </w:r>
    </w:p>
    <w:p w:rsidR="0071777C" w:rsidRDefault="0071777C" w:rsidP="0071777C">
      <w:r>
        <w:tab/>
      </w:r>
      <w:r>
        <w:tab/>
      </w:r>
      <w:r>
        <w:tab/>
        <w:t xml:space="preserve">  </w:t>
      </w:r>
      <w:r>
        <w:tab/>
      </w:r>
      <w:r>
        <w:tab/>
      </w:r>
      <w:r>
        <w:tab/>
      </w:r>
      <w:r>
        <w:tab/>
      </w:r>
    </w:p>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Default="0071777C" w:rsidP="0071777C"/>
    <w:p w:rsidR="0071777C" w:rsidRPr="007259DF" w:rsidRDefault="0071777C" w:rsidP="0071777C"/>
    <w:p w:rsidR="0071777C" w:rsidRPr="007259DF" w:rsidRDefault="0071777C" w:rsidP="0071777C"/>
    <w:p w:rsidR="00A02039" w:rsidRPr="0078699A" w:rsidRDefault="0071777C" w:rsidP="0078699A">
      <w:pPr>
        <w:pStyle w:val="Ttulo1"/>
        <w:rPr>
          <w:color w:val="auto"/>
        </w:rPr>
      </w:pPr>
      <w:r w:rsidRPr="0078699A">
        <w:rPr>
          <w:color w:val="auto"/>
        </w:rPr>
        <w:lastRenderedPageBreak/>
        <w:t xml:space="preserve"> </w:t>
      </w:r>
      <w:bookmarkStart w:id="17" w:name="_Toc481659718"/>
      <w:r w:rsidR="00FE13EA" w:rsidRPr="0078699A">
        <w:rPr>
          <w:rFonts w:ascii="Arial" w:hAnsi="Arial" w:cs="Arial"/>
          <w:b/>
          <w:color w:val="auto"/>
          <w:sz w:val="20"/>
          <w:szCs w:val="20"/>
        </w:rPr>
        <w:t xml:space="preserve">3.          </w:t>
      </w:r>
      <w:r w:rsidR="005316B4" w:rsidRPr="0078699A">
        <w:rPr>
          <w:rFonts w:ascii="Arial" w:hAnsi="Arial" w:cs="Arial"/>
          <w:b/>
          <w:color w:val="auto"/>
          <w:sz w:val="20"/>
          <w:szCs w:val="20"/>
        </w:rPr>
        <w:t>CAPITULO III: BASES TEÓRICAS APLICADAS EN LA ACTIVIDAD LABORAL</w:t>
      </w:r>
      <w:bookmarkEnd w:id="17"/>
      <w:r w:rsidRPr="0078699A">
        <w:rPr>
          <w:rFonts w:ascii="Arial" w:hAnsi="Arial" w:cs="Arial"/>
          <w:b/>
          <w:color w:val="auto"/>
          <w:sz w:val="20"/>
          <w:szCs w:val="20"/>
        </w:rPr>
        <w:t xml:space="preserve">  </w:t>
      </w:r>
    </w:p>
    <w:p w:rsidR="0071777C" w:rsidRPr="00A02039" w:rsidRDefault="0071777C" w:rsidP="00A02039">
      <w:pPr>
        <w:pStyle w:val="Prrafodelista"/>
        <w:ind w:left="390"/>
        <w:rPr>
          <w:rFonts w:ascii="Arial" w:hAnsi="Arial" w:cs="Arial"/>
          <w:b/>
          <w:sz w:val="20"/>
          <w:szCs w:val="20"/>
        </w:rPr>
      </w:pPr>
      <w:r w:rsidRPr="00A02039">
        <w:rPr>
          <w:rFonts w:ascii="Arial" w:hAnsi="Arial" w:cs="Arial"/>
          <w:b/>
          <w:sz w:val="20"/>
          <w:szCs w:val="20"/>
        </w:rPr>
        <w:t xml:space="preserve">                                                                            </w:t>
      </w:r>
    </w:p>
    <w:p w:rsidR="006556DF" w:rsidRDefault="00C15DFC" w:rsidP="0078699A">
      <w:pPr>
        <w:pStyle w:val="Ttulo2"/>
        <w:rPr>
          <w:rFonts w:ascii="Arial" w:eastAsia="Times New Roman" w:hAnsi="Arial" w:cs="Arial"/>
          <w:bCs/>
          <w:color w:val="000000"/>
          <w:sz w:val="20"/>
          <w:szCs w:val="20"/>
          <w:lang w:eastAsia="es-ES"/>
        </w:rPr>
      </w:pPr>
      <w:bookmarkStart w:id="18" w:name="_Toc481659719"/>
      <w:r>
        <w:rPr>
          <w:rFonts w:ascii="Arial" w:eastAsia="Times New Roman" w:hAnsi="Arial" w:cs="Arial"/>
          <w:b/>
          <w:bCs/>
          <w:color w:val="000000"/>
          <w:sz w:val="20"/>
          <w:szCs w:val="20"/>
          <w:lang w:eastAsia="es-ES"/>
        </w:rPr>
        <w:t>3.1</w:t>
      </w:r>
      <w:r w:rsidR="00FE13EA">
        <w:rPr>
          <w:rFonts w:ascii="Arial" w:eastAsia="Times New Roman" w:hAnsi="Arial" w:cs="Arial"/>
          <w:b/>
          <w:bCs/>
          <w:color w:val="000000"/>
          <w:sz w:val="20"/>
          <w:szCs w:val="20"/>
          <w:lang w:eastAsia="es-ES"/>
        </w:rPr>
        <w:t>.</w:t>
      </w:r>
      <w:r w:rsidR="00A02039">
        <w:rPr>
          <w:rFonts w:ascii="Arial" w:eastAsia="Times New Roman" w:hAnsi="Arial" w:cs="Arial"/>
          <w:b/>
          <w:bCs/>
          <w:color w:val="000000"/>
          <w:sz w:val="20"/>
          <w:szCs w:val="20"/>
          <w:lang w:eastAsia="es-ES"/>
        </w:rPr>
        <w:t xml:space="preserve">        </w:t>
      </w:r>
      <w:r w:rsidR="005316B4" w:rsidRPr="005316B4">
        <w:rPr>
          <w:rFonts w:ascii="Arial" w:eastAsia="Times New Roman" w:hAnsi="Arial" w:cs="Arial"/>
          <w:b/>
          <w:bCs/>
          <w:color w:val="000000"/>
          <w:sz w:val="20"/>
          <w:szCs w:val="20"/>
          <w:lang w:eastAsia="es-ES"/>
        </w:rPr>
        <w:t>COMPENDIO:</w:t>
      </w:r>
      <w:bookmarkEnd w:id="18"/>
      <w:r w:rsidR="005316B4">
        <w:rPr>
          <w:rFonts w:ascii="Arial" w:eastAsia="Times New Roman" w:hAnsi="Arial" w:cs="Arial"/>
          <w:bCs/>
          <w:color w:val="000000"/>
          <w:sz w:val="20"/>
          <w:szCs w:val="20"/>
          <w:lang w:eastAsia="es-ES"/>
        </w:rPr>
        <w:t xml:space="preserve"> </w:t>
      </w:r>
    </w:p>
    <w:p w:rsidR="0027296B" w:rsidRDefault="00E070EB" w:rsidP="00103FE7">
      <w:pPr>
        <w:spacing w:after="0" w:line="240" w:lineRule="auto"/>
        <w:jc w:val="both"/>
        <w:rPr>
          <w:rFonts w:ascii="Arial" w:eastAsia="Times New Roman" w:hAnsi="Arial" w:cs="Arial"/>
          <w:bCs/>
          <w:color w:val="000000"/>
          <w:sz w:val="20"/>
          <w:szCs w:val="20"/>
          <w:lang w:eastAsia="es-ES"/>
        </w:rPr>
      </w:pPr>
      <w:r w:rsidRPr="00867084">
        <w:rPr>
          <w:rFonts w:ascii="Arial" w:eastAsia="Times New Roman" w:hAnsi="Arial" w:cs="Arial"/>
          <w:bCs/>
          <w:color w:val="000000"/>
          <w:sz w:val="20"/>
          <w:szCs w:val="20"/>
          <w:lang w:eastAsia="es-ES"/>
        </w:rPr>
        <w:t>E</w:t>
      </w:r>
      <w:r w:rsidR="00054C2C" w:rsidRPr="00867084">
        <w:rPr>
          <w:rFonts w:ascii="Arial" w:eastAsia="Times New Roman" w:hAnsi="Arial" w:cs="Arial"/>
          <w:bCs/>
          <w:color w:val="000000"/>
          <w:sz w:val="20"/>
          <w:szCs w:val="20"/>
          <w:lang w:eastAsia="es-ES"/>
        </w:rPr>
        <w:t xml:space="preserve">l pensum de estudio </w:t>
      </w:r>
      <w:r w:rsidR="00A833CC" w:rsidRPr="00867084">
        <w:rPr>
          <w:rFonts w:ascii="Arial" w:eastAsia="Times New Roman" w:hAnsi="Arial" w:cs="Arial"/>
          <w:bCs/>
          <w:color w:val="000000"/>
          <w:sz w:val="20"/>
          <w:szCs w:val="20"/>
          <w:lang w:eastAsia="es-ES"/>
        </w:rPr>
        <w:t xml:space="preserve">propuesto </w:t>
      </w:r>
      <w:r w:rsidR="00D67277" w:rsidRPr="00867084">
        <w:rPr>
          <w:rFonts w:ascii="Arial" w:eastAsia="Times New Roman" w:hAnsi="Arial" w:cs="Arial"/>
          <w:bCs/>
          <w:color w:val="000000"/>
          <w:sz w:val="20"/>
          <w:szCs w:val="20"/>
          <w:lang w:eastAsia="es-ES"/>
        </w:rPr>
        <w:t>por</w:t>
      </w:r>
      <w:r w:rsidR="00A833CC" w:rsidRPr="00867084">
        <w:rPr>
          <w:rFonts w:ascii="Arial" w:eastAsia="Times New Roman" w:hAnsi="Arial" w:cs="Arial"/>
          <w:bCs/>
          <w:color w:val="000000"/>
          <w:sz w:val="20"/>
          <w:szCs w:val="20"/>
          <w:lang w:eastAsia="es-ES"/>
        </w:rPr>
        <w:t xml:space="preserve"> la </w:t>
      </w:r>
      <w:r w:rsidRPr="00867084">
        <w:rPr>
          <w:rFonts w:ascii="Arial" w:eastAsia="Times New Roman" w:hAnsi="Arial" w:cs="Arial"/>
          <w:bCs/>
          <w:color w:val="000000"/>
          <w:sz w:val="20"/>
          <w:szCs w:val="20"/>
          <w:lang w:eastAsia="es-ES"/>
        </w:rPr>
        <w:t>U</w:t>
      </w:r>
      <w:r w:rsidR="00A833CC" w:rsidRPr="00867084">
        <w:rPr>
          <w:rFonts w:ascii="Arial" w:eastAsia="Times New Roman" w:hAnsi="Arial" w:cs="Arial"/>
          <w:bCs/>
          <w:color w:val="000000"/>
          <w:sz w:val="20"/>
          <w:szCs w:val="20"/>
          <w:lang w:eastAsia="es-ES"/>
        </w:rPr>
        <w:t xml:space="preserve">niversidad Técnica </w:t>
      </w:r>
      <w:r w:rsidR="00D67277" w:rsidRPr="00867084">
        <w:rPr>
          <w:rFonts w:ascii="Arial" w:eastAsia="Times New Roman" w:hAnsi="Arial" w:cs="Arial"/>
          <w:bCs/>
          <w:color w:val="000000"/>
          <w:sz w:val="20"/>
          <w:szCs w:val="20"/>
          <w:lang w:eastAsia="es-ES"/>
        </w:rPr>
        <w:t xml:space="preserve">Particular </w:t>
      </w:r>
      <w:r w:rsidR="00A833CC" w:rsidRPr="00867084">
        <w:rPr>
          <w:rFonts w:ascii="Arial" w:eastAsia="Times New Roman" w:hAnsi="Arial" w:cs="Arial"/>
          <w:bCs/>
          <w:color w:val="000000"/>
          <w:sz w:val="20"/>
          <w:szCs w:val="20"/>
          <w:lang w:eastAsia="es-ES"/>
        </w:rPr>
        <w:t>de Loja</w:t>
      </w:r>
      <w:r w:rsidR="00EC4991">
        <w:rPr>
          <w:rFonts w:ascii="Arial" w:eastAsia="Times New Roman" w:hAnsi="Arial" w:cs="Arial"/>
          <w:bCs/>
          <w:color w:val="000000"/>
          <w:sz w:val="20"/>
          <w:szCs w:val="20"/>
          <w:lang w:eastAsia="es-ES"/>
        </w:rPr>
        <w:t>,</w:t>
      </w:r>
      <w:r w:rsidR="00D67277" w:rsidRPr="00867084">
        <w:rPr>
          <w:rFonts w:ascii="Arial" w:eastAsia="Times New Roman" w:hAnsi="Arial" w:cs="Arial"/>
          <w:bCs/>
          <w:color w:val="000000"/>
          <w:sz w:val="20"/>
          <w:szCs w:val="20"/>
          <w:lang w:eastAsia="es-ES"/>
        </w:rPr>
        <w:t xml:space="preserve"> en la </w:t>
      </w:r>
      <w:r w:rsidR="005A38D6" w:rsidRPr="00867084">
        <w:rPr>
          <w:rFonts w:ascii="Arial" w:eastAsia="Times New Roman" w:hAnsi="Arial" w:cs="Arial"/>
          <w:bCs/>
          <w:color w:val="000000"/>
          <w:sz w:val="20"/>
          <w:szCs w:val="20"/>
          <w:lang w:eastAsia="es-ES"/>
        </w:rPr>
        <w:t>carrera profesional</w:t>
      </w:r>
      <w:r w:rsidR="00D67277" w:rsidRPr="00867084">
        <w:rPr>
          <w:rFonts w:ascii="Arial" w:eastAsia="Times New Roman" w:hAnsi="Arial" w:cs="Arial"/>
          <w:bCs/>
          <w:color w:val="000000"/>
          <w:sz w:val="20"/>
          <w:szCs w:val="20"/>
          <w:lang w:eastAsia="es-ES"/>
        </w:rPr>
        <w:t xml:space="preserve"> de </w:t>
      </w:r>
      <w:r w:rsidR="00F92C3E" w:rsidRPr="00867084">
        <w:rPr>
          <w:rFonts w:ascii="Arial" w:eastAsia="Times New Roman" w:hAnsi="Arial" w:cs="Arial"/>
          <w:bCs/>
          <w:color w:val="000000"/>
          <w:sz w:val="20"/>
          <w:szCs w:val="20"/>
          <w:lang w:eastAsia="es-ES"/>
        </w:rPr>
        <w:t xml:space="preserve">Ingeniero en </w:t>
      </w:r>
      <w:r w:rsidR="00D67277" w:rsidRPr="00867084">
        <w:rPr>
          <w:rFonts w:ascii="Arial" w:eastAsia="Times New Roman" w:hAnsi="Arial" w:cs="Arial"/>
          <w:bCs/>
          <w:color w:val="000000"/>
          <w:sz w:val="20"/>
          <w:szCs w:val="20"/>
          <w:lang w:eastAsia="es-ES"/>
        </w:rPr>
        <w:t>contabilidad y auditoría</w:t>
      </w:r>
      <w:r w:rsidR="00A833CC" w:rsidRPr="00867084">
        <w:rPr>
          <w:rFonts w:ascii="Arial" w:eastAsia="Times New Roman" w:hAnsi="Arial" w:cs="Arial"/>
          <w:bCs/>
          <w:color w:val="000000"/>
          <w:sz w:val="20"/>
          <w:szCs w:val="20"/>
          <w:lang w:eastAsia="es-ES"/>
        </w:rPr>
        <w:t>, modalidad a distancia</w:t>
      </w:r>
      <w:r w:rsidR="00054C2C" w:rsidRPr="00867084">
        <w:rPr>
          <w:rFonts w:ascii="Arial" w:eastAsia="Times New Roman" w:hAnsi="Arial" w:cs="Arial"/>
          <w:bCs/>
          <w:color w:val="000000"/>
          <w:sz w:val="20"/>
          <w:szCs w:val="20"/>
          <w:lang w:eastAsia="es-ES"/>
        </w:rPr>
        <w:t>,</w:t>
      </w:r>
      <w:r w:rsidR="00103FE7" w:rsidRPr="00867084">
        <w:rPr>
          <w:rFonts w:ascii="Arial" w:eastAsia="Times New Roman" w:hAnsi="Arial" w:cs="Arial"/>
          <w:bCs/>
          <w:color w:val="000000"/>
          <w:sz w:val="20"/>
          <w:szCs w:val="20"/>
          <w:lang w:eastAsia="es-ES"/>
        </w:rPr>
        <w:t xml:space="preserve"> </w:t>
      </w:r>
      <w:r w:rsidRPr="00867084">
        <w:rPr>
          <w:rFonts w:ascii="Arial" w:eastAsia="Times New Roman" w:hAnsi="Arial" w:cs="Arial"/>
          <w:bCs/>
          <w:color w:val="000000"/>
          <w:sz w:val="20"/>
          <w:szCs w:val="20"/>
          <w:lang w:eastAsia="es-ES"/>
        </w:rPr>
        <w:t xml:space="preserve">ha sido de gran ayuda, pues </w:t>
      </w:r>
      <w:r w:rsidR="00103FE7" w:rsidRPr="00867084">
        <w:rPr>
          <w:rFonts w:ascii="Arial" w:eastAsia="Times New Roman" w:hAnsi="Arial" w:cs="Arial"/>
          <w:bCs/>
          <w:color w:val="000000"/>
          <w:sz w:val="20"/>
          <w:szCs w:val="20"/>
          <w:lang w:eastAsia="es-ES"/>
        </w:rPr>
        <w:t xml:space="preserve">siendo </w:t>
      </w:r>
      <w:r w:rsidR="00054C2C" w:rsidRPr="00867084">
        <w:rPr>
          <w:rFonts w:ascii="Arial" w:eastAsia="Times New Roman" w:hAnsi="Arial" w:cs="Arial"/>
          <w:bCs/>
          <w:color w:val="000000"/>
          <w:sz w:val="20"/>
          <w:szCs w:val="20"/>
          <w:lang w:eastAsia="es-ES"/>
        </w:rPr>
        <w:t>realista, dinámic</w:t>
      </w:r>
      <w:r w:rsidR="00EC4991">
        <w:rPr>
          <w:rFonts w:ascii="Arial" w:eastAsia="Times New Roman" w:hAnsi="Arial" w:cs="Arial"/>
          <w:bCs/>
          <w:color w:val="000000"/>
          <w:sz w:val="20"/>
          <w:szCs w:val="20"/>
          <w:lang w:eastAsia="es-ES"/>
        </w:rPr>
        <w:t>o</w:t>
      </w:r>
      <w:r w:rsidR="00054C2C" w:rsidRPr="00867084">
        <w:rPr>
          <w:rFonts w:ascii="Arial" w:eastAsia="Times New Roman" w:hAnsi="Arial" w:cs="Arial"/>
          <w:bCs/>
          <w:color w:val="000000"/>
          <w:sz w:val="20"/>
          <w:szCs w:val="20"/>
          <w:lang w:eastAsia="es-ES"/>
        </w:rPr>
        <w:t xml:space="preserve"> y sobre todo objetiv</w:t>
      </w:r>
      <w:r w:rsidR="00EC4991">
        <w:rPr>
          <w:rFonts w:ascii="Arial" w:eastAsia="Times New Roman" w:hAnsi="Arial" w:cs="Arial"/>
          <w:bCs/>
          <w:color w:val="000000"/>
          <w:sz w:val="20"/>
          <w:szCs w:val="20"/>
          <w:lang w:eastAsia="es-ES"/>
        </w:rPr>
        <w:t>o</w:t>
      </w:r>
      <w:r w:rsidR="00BE0417" w:rsidRPr="00867084">
        <w:rPr>
          <w:rFonts w:ascii="Arial" w:eastAsia="Times New Roman" w:hAnsi="Arial" w:cs="Arial"/>
          <w:bCs/>
          <w:color w:val="000000"/>
          <w:sz w:val="20"/>
          <w:szCs w:val="20"/>
          <w:lang w:eastAsia="es-ES"/>
        </w:rPr>
        <w:t>,</w:t>
      </w:r>
      <w:r w:rsidR="008744B2" w:rsidRPr="00867084">
        <w:rPr>
          <w:rFonts w:ascii="Arial" w:eastAsia="Times New Roman" w:hAnsi="Arial" w:cs="Arial"/>
          <w:bCs/>
          <w:color w:val="000000"/>
          <w:sz w:val="20"/>
          <w:szCs w:val="20"/>
          <w:lang w:eastAsia="es-ES"/>
        </w:rPr>
        <w:t xml:space="preserve"> en el ámbito laboral,</w:t>
      </w:r>
      <w:r w:rsidR="00103FE7" w:rsidRPr="00867084">
        <w:rPr>
          <w:rFonts w:ascii="Arial" w:eastAsia="Times New Roman" w:hAnsi="Arial" w:cs="Arial"/>
          <w:bCs/>
          <w:color w:val="000000"/>
          <w:sz w:val="20"/>
          <w:szCs w:val="20"/>
          <w:lang w:eastAsia="es-ES"/>
        </w:rPr>
        <w:t xml:space="preserve"> me ayud</w:t>
      </w:r>
      <w:r w:rsidR="00972652" w:rsidRPr="00867084">
        <w:rPr>
          <w:rFonts w:ascii="Arial" w:eastAsia="Times New Roman" w:hAnsi="Arial" w:cs="Arial"/>
          <w:bCs/>
          <w:color w:val="000000"/>
          <w:sz w:val="20"/>
          <w:szCs w:val="20"/>
          <w:lang w:eastAsia="es-ES"/>
        </w:rPr>
        <w:t>ó</w:t>
      </w:r>
      <w:r w:rsidR="00103FE7" w:rsidRPr="00867084">
        <w:rPr>
          <w:rFonts w:ascii="Arial" w:eastAsia="Times New Roman" w:hAnsi="Arial" w:cs="Arial"/>
          <w:bCs/>
          <w:color w:val="000000"/>
          <w:sz w:val="20"/>
          <w:szCs w:val="20"/>
          <w:lang w:eastAsia="es-ES"/>
        </w:rPr>
        <w:t xml:space="preserve"> a </w:t>
      </w:r>
      <w:r w:rsidR="00204EF7" w:rsidRPr="00867084">
        <w:rPr>
          <w:rFonts w:ascii="Arial" w:eastAsia="Times New Roman" w:hAnsi="Arial" w:cs="Arial"/>
          <w:bCs/>
          <w:color w:val="000000"/>
          <w:sz w:val="20"/>
          <w:szCs w:val="20"/>
          <w:lang w:eastAsia="es-ES"/>
        </w:rPr>
        <w:t>encontrar</w:t>
      </w:r>
      <w:r w:rsidR="00103FE7" w:rsidRPr="00867084">
        <w:rPr>
          <w:rFonts w:ascii="Arial" w:eastAsia="Times New Roman" w:hAnsi="Arial" w:cs="Arial"/>
          <w:bCs/>
          <w:color w:val="000000"/>
          <w:sz w:val="20"/>
          <w:szCs w:val="20"/>
          <w:lang w:eastAsia="es-ES"/>
        </w:rPr>
        <w:t xml:space="preserve"> soluciones </w:t>
      </w:r>
      <w:r w:rsidR="00031D39" w:rsidRPr="00867084">
        <w:rPr>
          <w:rFonts w:ascii="Arial" w:eastAsia="Times New Roman" w:hAnsi="Arial" w:cs="Arial"/>
          <w:bCs/>
          <w:color w:val="000000"/>
          <w:sz w:val="20"/>
          <w:szCs w:val="20"/>
          <w:lang w:eastAsia="es-ES"/>
        </w:rPr>
        <w:t xml:space="preserve">y </w:t>
      </w:r>
      <w:r w:rsidR="00EC4991">
        <w:rPr>
          <w:rFonts w:ascii="Arial" w:eastAsia="Times New Roman" w:hAnsi="Arial" w:cs="Arial"/>
          <w:bCs/>
          <w:color w:val="000000"/>
          <w:sz w:val="20"/>
          <w:szCs w:val="20"/>
          <w:lang w:eastAsia="es-ES"/>
        </w:rPr>
        <w:t>mejorar los diferentes procesos de contabilidad y tributarios iniciados</w:t>
      </w:r>
      <w:r w:rsidR="00103FE7" w:rsidRPr="00867084">
        <w:rPr>
          <w:rFonts w:ascii="Arial" w:eastAsia="Times New Roman" w:hAnsi="Arial" w:cs="Arial"/>
          <w:bCs/>
          <w:color w:val="000000"/>
          <w:sz w:val="20"/>
          <w:szCs w:val="20"/>
          <w:lang w:eastAsia="es-ES"/>
        </w:rPr>
        <w:t>, apegad</w:t>
      </w:r>
      <w:r w:rsidR="00EC4991">
        <w:rPr>
          <w:rFonts w:ascii="Arial" w:eastAsia="Times New Roman" w:hAnsi="Arial" w:cs="Arial"/>
          <w:bCs/>
          <w:color w:val="000000"/>
          <w:sz w:val="20"/>
          <w:szCs w:val="20"/>
          <w:lang w:eastAsia="es-ES"/>
        </w:rPr>
        <w:t>o</w:t>
      </w:r>
      <w:r w:rsidR="00103FE7" w:rsidRPr="00867084">
        <w:rPr>
          <w:rFonts w:ascii="Arial" w:eastAsia="Times New Roman" w:hAnsi="Arial" w:cs="Arial"/>
          <w:bCs/>
          <w:color w:val="000000"/>
          <w:sz w:val="20"/>
          <w:szCs w:val="20"/>
          <w:lang w:eastAsia="es-ES"/>
        </w:rPr>
        <w:t>s a un ordenamiento jurídico vigente</w:t>
      </w:r>
      <w:r w:rsidR="00EC4991">
        <w:rPr>
          <w:rFonts w:ascii="Arial" w:eastAsia="Times New Roman" w:hAnsi="Arial" w:cs="Arial"/>
          <w:bCs/>
          <w:color w:val="000000"/>
          <w:sz w:val="20"/>
          <w:szCs w:val="20"/>
          <w:lang w:eastAsia="es-ES"/>
        </w:rPr>
        <w:t>,</w:t>
      </w:r>
      <w:r w:rsidR="00F92C3E" w:rsidRPr="00867084">
        <w:rPr>
          <w:rFonts w:ascii="Arial" w:eastAsia="Times New Roman" w:hAnsi="Arial" w:cs="Arial"/>
          <w:bCs/>
          <w:color w:val="000000"/>
          <w:sz w:val="20"/>
          <w:szCs w:val="20"/>
          <w:lang w:eastAsia="es-ES"/>
        </w:rPr>
        <w:t xml:space="preserve"> y</w:t>
      </w:r>
      <w:r w:rsidR="00103FE7" w:rsidRPr="00867084">
        <w:rPr>
          <w:rFonts w:ascii="Arial" w:eastAsia="Times New Roman" w:hAnsi="Arial" w:cs="Arial"/>
          <w:bCs/>
          <w:color w:val="000000"/>
          <w:sz w:val="20"/>
          <w:szCs w:val="20"/>
          <w:lang w:eastAsia="es-ES"/>
        </w:rPr>
        <w:t xml:space="preserve"> consecuentemente a realizar mi actividades de una manera sistemática, técnica y so</w:t>
      </w:r>
      <w:r w:rsidR="006B0705" w:rsidRPr="00867084">
        <w:rPr>
          <w:rFonts w:ascii="Arial" w:eastAsia="Times New Roman" w:hAnsi="Arial" w:cs="Arial"/>
          <w:bCs/>
          <w:color w:val="000000"/>
          <w:sz w:val="20"/>
          <w:szCs w:val="20"/>
          <w:lang w:eastAsia="es-ES"/>
        </w:rPr>
        <w:t xml:space="preserve">bre todo con ética profesional. Sin lugar a dudas, cada materia </w:t>
      </w:r>
      <w:r w:rsidR="008744B2" w:rsidRPr="00867084">
        <w:rPr>
          <w:rFonts w:ascii="Arial" w:eastAsia="Times New Roman" w:hAnsi="Arial" w:cs="Arial"/>
          <w:bCs/>
          <w:color w:val="000000"/>
          <w:sz w:val="20"/>
          <w:szCs w:val="20"/>
          <w:lang w:eastAsia="es-ES"/>
        </w:rPr>
        <w:t>t</w:t>
      </w:r>
      <w:r w:rsidR="00031D39" w:rsidRPr="00867084">
        <w:rPr>
          <w:rFonts w:ascii="Arial" w:eastAsia="Times New Roman" w:hAnsi="Arial" w:cs="Arial"/>
          <w:bCs/>
          <w:color w:val="000000"/>
          <w:sz w:val="20"/>
          <w:szCs w:val="20"/>
          <w:lang w:eastAsia="es-ES"/>
        </w:rPr>
        <w:t>iene</w:t>
      </w:r>
      <w:r w:rsidR="00103FE7" w:rsidRPr="00867084">
        <w:rPr>
          <w:rFonts w:ascii="Arial" w:eastAsia="Times New Roman" w:hAnsi="Arial" w:cs="Arial"/>
          <w:bCs/>
          <w:color w:val="000000"/>
          <w:sz w:val="20"/>
          <w:szCs w:val="20"/>
          <w:lang w:eastAsia="es-ES"/>
        </w:rPr>
        <w:t xml:space="preserve"> su propia particularidad y </w:t>
      </w:r>
      <w:r w:rsidR="00A0757B" w:rsidRPr="00867084">
        <w:rPr>
          <w:rFonts w:ascii="Arial" w:eastAsia="Times New Roman" w:hAnsi="Arial" w:cs="Arial"/>
          <w:bCs/>
          <w:color w:val="000000"/>
          <w:sz w:val="20"/>
          <w:szCs w:val="20"/>
          <w:lang w:eastAsia="es-ES"/>
        </w:rPr>
        <w:t>están</w:t>
      </w:r>
      <w:r w:rsidR="00103FE7" w:rsidRPr="00867084">
        <w:rPr>
          <w:rFonts w:ascii="Arial" w:eastAsia="Times New Roman" w:hAnsi="Arial" w:cs="Arial"/>
          <w:bCs/>
          <w:color w:val="000000"/>
          <w:sz w:val="20"/>
          <w:szCs w:val="20"/>
          <w:lang w:eastAsia="es-ES"/>
        </w:rPr>
        <w:t xml:space="preserve"> ligadas </w:t>
      </w:r>
      <w:r w:rsidRPr="00867084">
        <w:rPr>
          <w:rFonts w:ascii="Arial" w:eastAsia="Times New Roman" w:hAnsi="Arial" w:cs="Arial"/>
          <w:bCs/>
          <w:color w:val="000000"/>
          <w:sz w:val="20"/>
          <w:szCs w:val="20"/>
          <w:lang w:eastAsia="es-ES"/>
        </w:rPr>
        <w:t>permanentemente</w:t>
      </w:r>
      <w:r w:rsidR="00536F26" w:rsidRPr="00867084">
        <w:rPr>
          <w:rFonts w:ascii="Arial" w:eastAsia="Times New Roman" w:hAnsi="Arial" w:cs="Arial"/>
          <w:bCs/>
          <w:color w:val="000000"/>
          <w:sz w:val="20"/>
          <w:szCs w:val="20"/>
          <w:lang w:eastAsia="es-ES"/>
        </w:rPr>
        <w:t xml:space="preserve"> </w:t>
      </w:r>
      <w:r w:rsidR="00D67277" w:rsidRPr="00867084">
        <w:rPr>
          <w:rFonts w:ascii="Arial" w:eastAsia="Times New Roman" w:hAnsi="Arial" w:cs="Arial"/>
          <w:bCs/>
          <w:color w:val="000000"/>
          <w:sz w:val="20"/>
          <w:szCs w:val="20"/>
          <w:lang w:eastAsia="es-ES"/>
        </w:rPr>
        <w:t xml:space="preserve">entre </w:t>
      </w:r>
      <w:r w:rsidR="006B0705" w:rsidRPr="00867084">
        <w:rPr>
          <w:rFonts w:ascii="Arial" w:eastAsia="Times New Roman" w:hAnsi="Arial" w:cs="Arial"/>
          <w:bCs/>
          <w:color w:val="000000"/>
          <w:sz w:val="20"/>
          <w:szCs w:val="20"/>
          <w:lang w:eastAsia="es-ES"/>
        </w:rPr>
        <w:t>sí</w:t>
      </w:r>
      <w:r w:rsidRPr="00867084">
        <w:rPr>
          <w:rFonts w:ascii="Arial" w:eastAsia="Times New Roman" w:hAnsi="Arial" w:cs="Arial"/>
          <w:bCs/>
          <w:color w:val="000000"/>
          <w:sz w:val="20"/>
          <w:szCs w:val="20"/>
          <w:lang w:eastAsia="es-ES"/>
        </w:rPr>
        <w:t>, de tal manera que</w:t>
      </w:r>
      <w:r w:rsidR="006B0705" w:rsidRPr="00867084">
        <w:rPr>
          <w:rFonts w:ascii="Arial" w:eastAsia="Times New Roman" w:hAnsi="Arial" w:cs="Arial"/>
          <w:bCs/>
          <w:color w:val="000000"/>
          <w:sz w:val="20"/>
          <w:szCs w:val="20"/>
          <w:lang w:eastAsia="es-ES"/>
        </w:rPr>
        <w:t>, el profesional que curs</w:t>
      </w:r>
      <w:r w:rsidR="00283E31">
        <w:rPr>
          <w:rFonts w:ascii="Arial" w:eastAsia="Times New Roman" w:hAnsi="Arial" w:cs="Arial"/>
          <w:bCs/>
          <w:color w:val="000000"/>
          <w:sz w:val="20"/>
          <w:szCs w:val="20"/>
          <w:lang w:eastAsia="es-ES"/>
        </w:rPr>
        <w:t>ó</w:t>
      </w:r>
      <w:r w:rsidR="006B0705" w:rsidRPr="00867084">
        <w:rPr>
          <w:rFonts w:ascii="Arial" w:eastAsia="Times New Roman" w:hAnsi="Arial" w:cs="Arial"/>
          <w:bCs/>
          <w:color w:val="000000"/>
          <w:sz w:val="20"/>
          <w:szCs w:val="20"/>
          <w:lang w:eastAsia="es-ES"/>
        </w:rPr>
        <w:t xml:space="preserve"> las materia</w:t>
      </w:r>
      <w:r w:rsidR="00EF052C" w:rsidRPr="00867084">
        <w:rPr>
          <w:rFonts w:ascii="Arial" w:eastAsia="Times New Roman" w:hAnsi="Arial" w:cs="Arial"/>
          <w:bCs/>
          <w:color w:val="000000"/>
          <w:sz w:val="20"/>
          <w:szCs w:val="20"/>
          <w:lang w:eastAsia="es-ES"/>
        </w:rPr>
        <w:t>s</w:t>
      </w:r>
      <w:r w:rsidR="006B0705" w:rsidRPr="00867084">
        <w:rPr>
          <w:rFonts w:ascii="Arial" w:eastAsia="Times New Roman" w:hAnsi="Arial" w:cs="Arial"/>
          <w:bCs/>
          <w:color w:val="000000"/>
          <w:sz w:val="20"/>
          <w:szCs w:val="20"/>
          <w:lang w:eastAsia="es-ES"/>
        </w:rPr>
        <w:t xml:space="preserve"> que más adelante haré mención</w:t>
      </w:r>
      <w:r w:rsidR="00603207" w:rsidRPr="00867084">
        <w:rPr>
          <w:rFonts w:ascii="Arial" w:eastAsia="Times New Roman" w:hAnsi="Arial" w:cs="Arial"/>
          <w:bCs/>
          <w:color w:val="000000"/>
          <w:sz w:val="20"/>
          <w:szCs w:val="20"/>
          <w:lang w:eastAsia="es-ES"/>
        </w:rPr>
        <w:t>,</w:t>
      </w:r>
      <w:r w:rsidRPr="00867084">
        <w:rPr>
          <w:rFonts w:ascii="Arial" w:eastAsia="Times New Roman" w:hAnsi="Arial" w:cs="Arial"/>
          <w:bCs/>
          <w:color w:val="000000"/>
          <w:sz w:val="20"/>
          <w:szCs w:val="20"/>
          <w:lang w:eastAsia="es-ES"/>
        </w:rPr>
        <w:t xml:space="preserve"> de forma</w:t>
      </w:r>
      <w:r w:rsidR="00A0757B" w:rsidRPr="00867084">
        <w:rPr>
          <w:rFonts w:ascii="Arial" w:eastAsia="Times New Roman" w:hAnsi="Arial" w:cs="Arial"/>
          <w:bCs/>
          <w:color w:val="000000"/>
          <w:sz w:val="20"/>
          <w:szCs w:val="20"/>
          <w:lang w:eastAsia="es-ES"/>
        </w:rPr>
        <w:t xml:space="preserve"> planificada y </w:t>
      </w:r>
      <w:r w:rsidR="00C2782A" w:rsidRPr="00867084">
        <w:rPr>
          <w:rFonts w:ascii="Arial" w:eastAsia="Times New Roman" w:hAnsi="Arial" w:cs="Arial"/>
          <w:bCs/>
          <w:color w:val="000000"/>
          <w:sz w:val="20"/>
          <w:szCs w:val="20"/>
          <w:lang w:eastAsia="es-ES"/>
        </w:rPr>
        <w:t>estratégica</w:t>
      </w:r>
      <w:r w:rsidRPr="00867084">
        <w:rPr>
          <w:rFonts w:ascii="Arial" w:eastAsia="Times New Roman" w:hAnsi="Arial" w:cs="Arial"/>
          <w:bCs/>
          <w:color w:val="000000"/>
          <w:sz w:val="20"/>
          <w:szCs w:val="20"/>
          <w:lang w:eastAsia="es-ES"/>
        </w:rPr>
        <w:t xml:space="preserve"> </w:t>
      </w:r>
      <w:r w:rsidR="006B0705" w:rsidRPr="00867084">
        <w:rPr>
          <w:rFonts w:ascii="Arial" w:eastAsia="Times New Roman" w:hAnsi="Arial" w:cs="Arial"/>
          <w:bCs/>
          <w:color w:val="000000"/>
          <w:sz w:val="20"/>
          <w:szCs w:val="20"/>
          <w:lang w:eastAsia="es-ES"/>
        </w:rPr>
        <w:t>obtendrá e</w:t>
      </w:r>
      <w:r w:rsidR="00536F26" w:rsidRPr="00867084">
        <w:rPr>
          <w:rFonts w:ascii="Arial" w:eastAsia="Times New Roman" w:hAnsi="Arial" w:cs="Arial"/>
          <w:bCs/>
          <w:color w:val="000000"/>
          <w:sz w:val="20"/>
          <w:szCs w:val="20"/>
          <w:lang w:eastAsia="es-ES"/>
        </w:rPr>
        <w:t xml:space="preserve">l éxito deseado </w:t>
      </w:r>
      <w:r w:rsidR="006C544A" w:rsidRPr="00867084">
        <w:rPr>
          <w:rFonts w:ascii="Arial" w:eastAsia="Times New Roman" w:hAnsi="Arial" w:cs="Arial"/>
          <w:bCs/>
          <w:color w:val="000000"/>
          <w:sz w:val="20"/>
          <w:szCs w:val="20"/>
          <w:lang w:eastAsia="es-ES"/>
        </w:rPr>
        <w:t>en el campo laboral</w:t>
      </w:r>
      <w:r w:rsidR="00F745F2">
        <w:rPr>
          <w:rFonts w:ascii="Arial" w:eastAsia="Times New Roman" w:hAnsi="Arial" w:cs="Arial"/>
          <w:bCs/>
          <w:color w:val="000000"/>
          <w:sz w:val="20"/>
          <w:szCs w:val="20"/>
          <w:lang w:eastAsia="es-ES"/>
        </w:rPr>
        <w:t>. Aunque hay</w:t>
      </w:r>
      <w:r w:rsidR="00C34BDD">
        <w:rPr>
          <w:rFonts w:ascii="Arial" w:eastAsia="Times New Roman" w:hAnsi="Arial" w:cs="Arial"/>
          <w:bCs/>
          <w:color w:val="000000"/>
          <w:sz w:val="20"/>
          <w:szCs w:val="20"/>
          <w:lang w:eastAsia="es-ES"/>
        </w:rPr>
        <w:t>a</w:t>
      </w:r>
      <w:r w:rsidR="00F745F2">
        <w:rPr>
          <w:rFonts w:ascii="Arial" w:eastAsia="Times New Roman" w:hAnsi="Arial" w:cs="Arial"/>
          <w:bCs/>
          <w:color w:val="000000"/>
          <w:sz w:val="20"/>
          <w:szCs w:val="20"/>
          <w:lang w:eastAsia="es-ES"/>
        </w:rPr>
        <w:t xml:space="preserve"> actividades </w:t>
      </w:r>
      <w:r w:rsidR="0027296B">
        <w:rPr>
          <w:rFonts w:ascii="Arial" w:eastAsia="Times New Roman" w:hAnsi="Arial" w:cs="Arial"/>
          <w:bCs/>
          <w:color w:val="000000"/>
          <w:sz w:val="20"/>
          <w:szCs w:val="20"/>
          <w:lang w:eastAsia="es-ES"/>
        </w:rPr>
        <w:t xml:space="preserve">laborales </w:t>
      </w:r>
      <w:r w:rsidR="00F745F2">
        <w:rPr>
          <w:rFonts w:ascii="Arial" w:eastAsia="Times New Roman" w:hAnsi="Arial" w:cs="Arial"/>
          <w:bCs/>
          <w:color w:val="000000"/>
          <w:sz w:val="20"/>
          <w:szCs w:val="20"/>
          <w:lang w:eastAsia="es-ES"/>
        </w:rPr>
        <w:t xml:space="preserve">que no </w:t>
      </w:r>
      <w:r w:rsidR="00C34BDD">
        <w:rPr>
          <w:rFonts w:ascii="Arial" w:eastAsia="Times New Roman" w:hAnsi="Arial" w:cs="Arial"/>
          <w:bCs/>
          <w:color w:val="000000"/>
          <w:sz w:val="20"/>
          <w:szCs w:val="20"/>
          <w:lang w:eastAsia="es-ES"/>
        </w:rPr>
        <w:t>se mencionan</w:t>
      </w:r>
      <w:r w:rsidR="0027296B">
        <w:rPr>
          <w:rFonts w:ascii="Arial" w:eastAsia="Times New Roman" w:hAnsi="Arial" w:cs="Arial"/>
          <w:bCs/>
          <w:color w:val="000000"/>
          <w:sz w:val="20"/>
          <w:szCs w:val="20"/>
          <w:lang w:eastAsia="es-ES"/>
        </w:rPr>
        <w:t xml:space="preserve"> en el NUMERAL 2.2.1</w:t>
      </w:r>
      <w:r w:rsidR="00E87F52">
        <w:rPr>
          <w:rFonts w:ascii="Arial" w:eastAsia="Times New Roman" w:hAnsi="Arial" w:cs="Arial"/>
          <w:bCs/>
          <w:color w:val="000000"/>
          <w:sz w:val="20"/>
          <w:szCs w:val="20"/>
          <w:lang w:eastAsia="es-ES"/>
        </w:rPr>
        <w:t xml:space="preserve"> </w:t>
      </w:r>
      <w:r w:rsidR="00C34BDD">
        <w:rPr>
          <w:rFonts w:ascii="Arial" w:eastAsia="Times New Roman" w:hAnsi="Arial" w:cs="Arial"/>
          <w:bCs/>
          <w:color w:val="000000"/>
          <w:sz w:val="20"/>
          <w:szCs w:val="20"/>
          <w:lang w:eastAsia="es-ES"/>
        </w:rPr>
        <w:t xml:space="preserve">de la presente memoria técnica </w:t>
      </w:r>
      <w:r w:rsidR="00F745F2">
        <w:rPr>
          <w:rFonts w:ascii="Arial" w:eastAsia="Times New Roman" w:hAnsi="Arial" w:cs="Arial"/>
          <w:bCs/>
          <w:color w:val="000000"/>
          <w:sz w:val="20"/>
          <w:szCs w:val="20"/>
          <w:lang w:eastAsia="es-ES"/>
        </w:rPr>
        <w:t xml:space="preserve">ya que el tutor ha dispuesto </w:t>
      </w:r>
      <w:r w:rsidR="00C34BDD">
        <w:rPr>
          <w:rFonts w:ascii="Arial" w:eastAsia="Times New Roman" w:hAnsi="Arial" w:cs="Arial"/>
          <w:bCs/>
          <w:color w:val="000000"/>
          <w:sz w:val="20"/>
          <w:szCs w:val="20"/>
          <w:lang w:eastAsia="es-ES"/>
        </w:rPr>
        <w:t xml:space="preserve">dentro del ANEXO 3, </w:t>
      </w:r>
      <w:r w:rsidR="00F745F2">
        <w:rPr>
          <w:rFonts w:ascii="Arial" w:eastAsia="Times New Roman" w:hAnsi="Arial" w:cs="Arial"/>
          <w:bCs/>
          <w:color w:val="000000"/>
          <w:sz w:val="20"/>
          <w:szCs w:val="20"/>
          <w:lang w:eastAsia="es-ES"/>
        </w:rPr>
        <w:t xml:space="preserve">se mencionen </w:t>
      </w:r>
      <w:r w:rsidR="00C34BDD">
        <w:rPr>
          <w:rFonts w:ascii="Arial" w:eastAsia="Times New Roman" w:hAnsi="Arial" w:cs="Arial"/>
          <w:bCs/>
          <w:color w:val="000000"/>
          <w:sz w:val="20"/>
          <w:szCs w:val="20"/>
          <w:lang w:eastAsia="es-ES"/>
        </w:rPr>
        <w:t xml:space="preserve">las más </w:t>
      </w:r>
      <w:r w:rsidR="002E2595">
        <w:rPr>
          <w:rFonts w:ascii="Arial" w:eastAsia="Times New Roman" w:hAnsi="Arial" w:cs="Arial"/>
          <w:bCs/>
          <w:color w:val="000000"/>
          <w:sz w:val="20"/>
          <w:szCs w:val="20"/>
          <w:lang w:eastAsia="es-ES"/>
        </w:rPr>
        <w:t>relevantes</w:t>
      </w:r>
      <w:r w:rsidR="00C34BDD">
        <w:rPr>
          <w:rFonts w:ascii="Arial" w:eastAsia="Times New Roman" w:hAnsi="Arial" w:cs="Arial"/>
          <w:bCs/>
          <w:color w:val="000000"/>
          <w:sz w:val="20"/>
          <w:szCs w:val="20"/>
          <w:lang w:eastAsia="es-ES"/>
        </w:rPr>
        <w:t xml:space="preserve"> y con un máximo de 5</w:t>
      </w:r>
      <w:r w:rsidR="0027296B">
        <w:rPr>
          <w:rFonts w:ascii="Arial" w:eastAsia="Times New Roman" w:hAnsi="Arial" w:cs="Arial"/>
          <w:bCs/>
          <w:color w:val="000000"/>
          <w:sz w:val="20"/>
          <w:szCs w:val="20"/>
          <w:lang w:eastAsia="es-ES"/>
        </w:rPr>
        <w:t>, si</w:t>
      </w:r>
      <w:r w:rsidR="002E2595">
        <w:rPr>
          <w:rFonts w:ascii="Arial" w:eastAsia="Times New Roman" w:hAnsi="Arial" w:cs="Arial"/>
          <w:bCs/>
          <w:color w:val="000000"/>
          <w:sz w:val="20"/>
          <w:szCs w:val="20"/>
          <w:lang w:eastAsia="es-ES"/>
        </w:rPr>
        <w:t>n</w:t>
      </w:r>
      <w:r w:rsidR="0027296B">
        <w:rPr>
          <w:rFonts w:ascii="Arial" w:eastAsia="Times New Roman" w:hAnsi="Arial" w:cs="Arial"/>
          <w:bCs/>
          <w:color w:val="000000"/>
          <w:sz w:val="20"/>
          <w:szCs w:val="20"/>
          <w:lang w:eastAsia="es-ES"/>
        </w:rPr>
        <w:t xml:space="preserve"> embargo relacion</w:t>
      </w:r>
      <w:r w:rsidR="00E87F52">
        <w:rPr>
          <w:rFonts w:ascii="Arial" w:eastAsia="Times New Roman" w:hAnsi="Arial" w:cs="Arial"/>
          <w:bCs/>
          <w:color w:val="000000"/>
          <w:sz w:val="20"/>
          <w:szCs w:val="20"/>
          <w:lang w:eastAsia="es-ES"/>
        </w:rPr>
        <w:t>o</w:t>
      </w:r>
      <w:r w:rsidR="0027296B">
        <w:rPr>
          <w:rFonts w:ascii="Arial" w:eastAsia="Times New Roman" w:hAnsi="Arial" w:cs="Arial"/>
          <w:bCs/>
          <w:color w:val="000000"/>
          <w:sz w:val="20"/>
          <w:szCs w:val="20"/>
          <w:lang w:eastAsia="es-ES"/>
        </w:rPr>
        <w:t xml:space="preserve"> totalmente lo aprendido con la actividad laboral las </w:t>
      </w:r>
      <w:r w:rsidR="00E87F52">
        <w:rPr>
          <w:rFonts w:ascii="Arial" w:eastAsia="Times New Roman" w:hAnsi="Arial" w:cs="Arial"/>
          <w:bCs/>
          <w:color w:val="000000"/>
          <w:sz w:val="20"/>
          <w:szCs w:val="20"/>
          <w:lang w:eastAsia="es-ES"/>
        </w:rPr>
        <w:t>materias</w:t>
      </w:r>
      <w:r w:rsidR="0027296B">
        <w:rPr>
          <w:rFonts w:ascii="Arial" w:eastAsia="Times New Roman" w:hAnsi="Arial" w:cs="Arial"/>
          <w:bCs/>
          <w:color w:val="000000"/>
          <w:sz w:val="20"/>
          <w:szCs w:val="20"/>
          <w:lang w:eastAsia="es-ES"/>
        </w:rPr>
        <w:t>:</w:t>
      </w:r>
      <w:bookmarkStart w:id="19" w:name="_GoBack"/>
      <w:bookmarkEnd w:id="19"/>
    </w:p>
    <w:p w:rsidR="0027296B" w:rsidRDefault="0027296B" w:rsidP="00103FE7">
      <w:pPr>
        <w:spacing w:after="0" w:line="240" w:lineRule="auto"/>
        <w:jc w:val="both"/>
        <w:rPr>
          <w:rFonts w:ascii="Arial" w:eastAsia="Times New Roman" w:hAnsi="Arial" w:cs="Arial"/>
          <w:bCs/>
          <w:color w:val="000000"/>
          <w:sz w:val="20"/>
          <w:szCs w:val="20"/>
          <w:lang w:eastAsia="es-ES"/>
        </w:rPr>
      </w:pPr>
    </w:p>
    <w:p w:rsidR="0071777C" w:rsidRPr="00867084" w:rsidRDefault="00A92756" w:rsidP="00A92756">
      <w:pPr>
        <w:spacing w:after="0" w:line="240" w:lineRule="auto"/>
        <w:jc w:val="both"/>
        <w:rPr>
          <w:rFonts w:ascii="Arial" w:eastAsia="Times New Roman" w:hAnsi="Arial" w:cs="Arial"/>
          <w:bCs/>
          <w:color w:val="000000"/>
          <w:sz w:val="20"/>
          <w:szCs w:val="20"/>
          <w:lang w:eastAsia="es-ES"/>
        </w:rPr>
      </w:pPr>
      <w:r w:rsidRPr="00867084">
        <w:rPr>
          <w:rFonts w:ascii="Arial" w:eastAsia="Times New Roman" w:hAnsi="Arial" w:cs="Arial"/>
          <w:bCs/>
          <w:color w:val="000000"/>
          <w:sz w:val="20"/>
          <w:szCs w:val="20"/>
          <w:lang w:eastAsia="es-ES"/>
        </w:rPr>
        <w:t>Si bien la contabilidad es una ciencia que estudia, analiza y mide el patrimonio, sea este personal o empresarial, es algo que</w:t>
      </w:r>
      <w:r w:rsidR="00362FB6" w:rsidRPr="00867084">
        <w:rPr>
          <w:rFonts w:ascii="Arial" w:eastAsia="Times New Roman" w:hAnsi="Arial" w:cs="Arial"/>
          <w:bCs/>
          <w:color w:val="000000"/>
          <w:sz w:val="20"/>
          <w:szCs w:val="20"/>
          <w:lang w:eastAsia="es-ES"/>
        </w:rPr>
        <w:t xml:space="preserve"> solo una persona con el </w:t>
      </w:r>
      <w:r w:rsidR="00DB06D5" w:rsidRPr="00867084">
        <w:rPr>
          <w:rFonts w:ascii="Arial" w:eastAsia="Times New Roman" w:hAnsi="Arial" w:cs="Arial"/>
          <w:bCs/>
          <w:color w:val="000000"/>
          <w:sz w:val="20"/>
          <w:szCs w:val="20"/>
          <w:lang w:eastAsia="es-ES"/>
        </w:rPr>
        <w:t xml:space="preserve">estudio y </w:t>
      </w:r>
      <w:r w:rsidR="00362FB6" w:rsidRPr="00867084">
        <w:rPr>
          <w:rFonts w:ascii="Arial" w:eastAsia="Times New Roman" w:hAnsi="Arial" w:cs="Arial"/>
          <w:bCs/>
          <w:color w:val="000000"/>
          <w:sz w:val="20"/>
          <w:szCs w:val="20"/>
          <w:lang w:eastAsia="es-ES"/>
        </w:rPr>
        <w:t>entrenamiento adecuado, que proceda con diligencia y cuidad</w:t>
      </w:r>
      <w:r w:rsidR="00DB06D5" w:rsidRPr="00867084">
        <w:rPr>
          <w:rFonts w:ascii="Arial" w:eastAsia="Times New Roman" w:hAnsi="Arial" w:cs="Arial"/>
          <w:bCs/>
          <w:color w:val="000000"/>
          <w:sz w:val="20"/>
          <w:szCs w:val="20"/>
          <w:lang w:eastAsia="es-ES"/>
        </w:rPr>
        <w:t>o</w:t>
      </w:r>
      <w:r w:rsidR="00362FB6" w:rsidRPr="00867084">
        <w:rPr>
          <w:rFonts w:ascii="Arial" w:eastAsia="Times New Roman" w:hAnsi="Arial" w:cs="Arial"/>
          <w:bCs/>
          <w:color w:val="000000"/>
          <w:sz w:val="20"/>
          <w:szCs w:val="20"/>
          <w:lang w:eastAsia="es-ES"/>
        </w:rPr>
        <w:t xml:space="preserve"> profesional</w:t>
      </w:r>
      <w:r w:rsidR="005F2464" w:rsidRPr="00867084">
        <w:rPr>
          <w:rFonts w:ascii="Arial" w:eastAsia="Times New Roman" w:hAnsi="Arial" w:cs="Arial"/>
          <w:bCs/>
          <w:color w:val="000000"/>
          <w:sz w:val="20"/>
          <w:szCs w:val="20"/>
          <w:lang w:eastAsia="es-ES"/>
        </w:rPr>
        <w:t>,</w:t>
      </w:r>
      <w:r w:rsidRPr="00867084">
        <w:rPr>
          <w:rFonts w:ascii="Arial" w:eastAsia="Times New Roman" w:hAnsi="Arial" w:cs="Arial"/>
          <w:bCs/>
          <w:color w:val="000000"/>
          <w:sz w:val="20"/>
          <w:szCs w:val="20"/>
          <w:lang w:eastAsia="es-ES"/>
        </w:rPr>
        <w:t xml:space="preserve"> puede llegar a tener la habilidad y el conocimiento necesario; para registrar las operaciones contables de un negocio, o para conocer los procesos que esta conlleva y aprender a interpretar los estados financieros de la empresa </w:t>
      </w:r>
      <w:r w:rsidR="002D07CD">
        <w:rPr>
          <w:rFonts w:ascii="Arial" w:eastAsia="Times New Roman" w:hAnsi="Arial" w:cs="Arial"/>
          <w:bCs/>
          <w:color w:val="000000"/>
          <w:sz w:val="20"/>
          <w:szCs w:val="20"/>
          <w:lang w:eastAsia="es-ES"/>
        </w:rPr>
        <w:t xml:space="preserve">sea </w:t>
      </w:r>
      <w:r w:rsidRPr="00867084">
        <w:rPr>
          <w:rFonts w:ascii="Arial" w:eastAsia="Times New Roman" w:hAnsi="Arial" w:cs="Arial"/>
          <w:bCs/>
          <w:color w:val="000000"/>
          <w:sz w:val="20"/>
          <w:szCs w:val="20"/>
          <w:lang w:eastAsia="es-ES"/>
        </w:rPr>
        <w:t xml:space="preserve">pública o privada, actividad tan importante e imprescindible que la mayoría de dueños de pequeños negocios no lo considera necesario y esto es uno de los factores principales por los cuales el negocio no prospera o no se desarrolla, porque no existe una adecuada forma de registrar, analizar e interpretar sus resultados (Estados financieros). </w:t>
      </w:r>
    </w:p>
    <w:p w:rsidR="00A92756" w:rsidRPr="00867084" w:rsidRDefault="00A92756" w:rsidP="00A92756">
      <w:pPr>
        <w:spacing w:after="0" w:line="240" w:lineRule="auto"/>
        <w:jc w:val="both"/>
        <w:rPr>
          <w:rFonts w:ascii="Arial" w:eastAsia="Times New Roman" w:hAnsi="Arial" w:cs="Arial"/>
          <w:bCs/>
          <w:color w:val="000000"/>
          <w:sz w:val="20"/>
          <w:szCs w:val="20"/>
          <w:lang w:eastAsia="es-ES"/>
        </w:rPr>
      </w:pPr>
    </w:p>
    <w:p w:rsidR="00DE32A1" w:rsidRPr="00867084" w:rsidRDefault="00A92756" w:rsidP="00DE32A1">
      <w:pPr>
        <w:spacing w:after="0" w:line="240" w:lineRule="auto"/>
        <w:jc w:val="both"/>
        <w:rPr>
          <w:rFonts w:ascii="Arial" w:eastAsia="Times New Roman" w:hAnsi="Arial" w:cs="Arial"/>
          <w:sz w:val="20"/>
          <w:szCs w:val="20"/>
          <w:lang w:eastAsia="es-EC"/>
        </w:rPr>
      </w:pPr>
      <w:r w:rsidRPr="00867084">
        <w:rPr>
          <w:rFonts w:ascii="Arial" w:eastAsia="Times New Roman" w:hAnsi="Arial" w:cs="Arial"/>
          <w:color w:val="000000"/>
          <w:sz w:val="20"/>
          <w:szCs w:val="20"/>
          <w:lang w:val="es-EC" w:eastAsia="es-EC"/>
        </w:rPr>
        <w:t>Siendo esta materia</w:t>
      </w:r>
      <w:r w:rsidR="005F2464" w:rsidRPr="00867084">
        <w:rPr>
          <w:rFonts w:ascii="Arial" w:eastAsia="Times New Roman" w:hAnsi="Arial" w:cs="Arial"/>
          <w:color w:val="000000"/>
          <w:sz w:val="20"/>
          <w:szCs w:val="20"/>
          <w:lang w:val="es-EC" w:eastAsia="es-EC"/>
        </w:rPr>
        <w:t>,</w:t>
      </w:r>
      <w:r w:rsidRPr="00867084">
        <w:rPr>
          <w:rFonts w:ascii="Arial" w:eastAsia="Times New Roman" w:hAnsi="Arial" w:cs="Arial"/>
          <w:color w:val="000000"/>
          <w:sz w:val="20"/>
          <w:szCs w:val="20"/>
          <w:lang w:val="es-EC" w:eastAsia="es-EC"/>
        </w:rPr>
        <w:t xml:space="preserve"> la que nos enseñ</w:t>
      </w:r>
      <w:r w:rsidR="005F2464" w:rsidRPr="00867084">
        <w:rPr>
          <w:rFonts w:ascii="Arial" w:eastAsia="Times New Roman" w:hAnsi="Arial" w:cs="Arial"/>
          <w:color w:val="000000"/>
          <w:sz w:val="20"/>
          <w:szCs w:val="20"/>
          <w:lang w:val="es-EC" w:eastAsia="es-EC"/>
        </w:rPr>
        <w:t>ó</w:t>
      </w:r>
      <w:r w:rsidRPr="00867084">
        <w:rPr>
          <w:rFonts w:ascii="Arial" w:eastAsia="Times New Roman" w:hAnsi="Arial" w:cs="Arial"/>
          <w:color w:val="000000"/>
          <w:sz w:val="20"/>
          <w:szCs w:val="20"/>
          <w:lang w:val="es-EC" w:eastAsia="es-EC"/>
        </w:rPr>
        <w:t xml:space="preserve"> los principios básicos</w:t>
      </w:r>
      <w:r w:rsidR="005F2464" w:rsidRPr="00867084">
        <w:rPr>
          <w:rFonts w:ascii="Arial" w:eastAsia="Times New Roman" w:hAnsi="Arial" w:cs="Arial"/>
          <w:color w:val="000000"/>
          <w:sz w:val="20"/>
          <w:szCs w:val="20"/>
          <w:lang w:val="es-EC" w:eastAsia="es-EC"/>
        </w:rPr>
        <w:t>, normas contables</w:t>
      </w:r>
      <w:r w:rsidR="006B3438" w:rsidRPr="00867084">
        <w:rPr>
          <w:rFonts w:ascii="Arial" w:eastAsia="Times New Roman" w:hAnsi="Arial" w:cs="Arial"/>
          <w:color w:val="000000"/>
          <w:sz w:val="20"/>
          <w:szCs w:val="20"/>
          <w:lang w:val="es-EC" w:eastAsia="es-EC"/>
        </w:rPr>
        <w:t xml:space="preserve"> y varios</w:t>
      </w:r>
      <w:r w:rsidR="005F2464" w:rsidRPr="00867084">
        <w:rPr>
          <w:rFonts w:ascii="Arial" w:eastAsia="Times New Roman" w:hAnsi="Arial" w:cs="Arial"/>
          <w:color w:val="000000"/>
          <w:sz w:val="20"/>
          <w:szCs w:val="20"/>
          <w:lang w:val="es-EC" w:eastAsia="es-EC"/>
        </w:rPr>
        <w:t xml:space="preserve"> procedimientos</w:t>
      </w:r>
      <w:r w:rsidR="00533294" w:rsidRPr="00867084">
        <w:rPr>
          <w:rFonts w:ascii="Arial" w:eastAsia="Times New Roman" w:hAnsi="Arial" w:cs="Arial"/>
          <w:color w:val="000000"/>
          <w:sz w:val="20"/>
          <w:szCs w:val="20"/>
          <w:lang w:val="es-EC" w:eastAsia="es-EC"/>
        </w:rPr>
        <w:t>,  todos ellos</w:t>
      </w:r>
      <w:r w:rsidR="005F2464" w:rsidRPr="00867084">
        <w:rPr>
          <w:rFonts w:ascii="Arial" w:eastAsia="Times New Roman" w:hAnsi="Arial" w:cs="Arial"/>
          <w:color w:val="000000"/>
          <w:sz w:val="20"/>
          <w:szCs w:val="20"/>
          <w:lang w:val="es-EC" w:eastAsia="es-EC"/>
        </w:rPr>
        <w:t xml:space="preserve"> fundamentales</w:t>
      </w:r>
      <w:r w:rsidR="006B3438" w:rsidRPr="00867084">
        <w:rPr>
          <w:rFonts w:ascii="Arial" w:eastAsia="Times New Roman" w:hAnsi="Arial" w:cs="Arial"/>
          <w:color w:val="000000"/>
          <w:sz w:val="20"/>
          <w:szCs w:val="20"/>
          <w:lang w:val="es-EC" w:eastAsia="es-EC"/>
        </w:rPr>
        <w:t xml:space="preserve"> para la ejecución </w:t>
      </w:r>
      <w:r w:rsidR="003E1767" w:rsidRPr="00867084">
        <w:rPr>
          <w:rFonts w:ascii="Arial" w:eastAsia="Times New Roman" w:hAnsi="Arial" w:cs="Arial"/>
          <w:color w:val="000000"/>
          <w:sz w:val="20"/>
          <w:szCs w:val="20"/>
          <w:lang w:val="es-EC" w:eastAsia="es-EC"/>
        </w:rPr>
        <w:t xml:space="preserve">y elaboración </w:t>
      </w:r>
      <w:r w:rsidR="006B3438" w:rsidRPr="00867084">
        <w:rPr>
          <w:rFonts w:ascii="Arial" w:eastAsia="Times New Roman" w:hAnsi="Arial" w:cs="Arial"/>
          <w:color w:val="000000"/>
          <w:sz w:val="20"/>
          <w:szCs w:val="20"/>
          <w:lang w:val="es-EC" w:eastAsia="es-EC"/>
        </w:rPr>
        <w:t xml:space="preserve">de una contabilidad </w:t>
      </w:r>
      <w:r w:rsidR="003E1767" w:rsidRPr="00867084">
        <w:rPr>
          <w:rFonts w:ascii="Arial" w:eastAsia="Times New Roman" w:hAnsi="Arial" w:cs="Arial"/>
          <w:color w:val="000000"/>
          <w:sz w:val="20"/>
          <w:szCs w:val="20"/>
          <w:lang w:val="es-EC" w:eastAsia="es-EC"/>
        </w:rPr>
        <w:t>que  presente razonablemente</w:t>
      </w:r>
      <w:r w:rsidR="00F5511B" w:rsidRPr="00867084">
        <w:rPr>
          <w:rFonts w:ascii="Arial" w:eastAsia="Times New Roman" w:hAnsi="Arial" w:cs="Arial"/>
          <w:color w:val="000000"/>
          <w:sz w:val="20"/>
          <w:szCs w:val="20"/>
          <w:lang w:val="es-EC" w:eastAsia="es-EC"/>
        </w:rPr>
        <w:t xml:space="preserve"> sus estados financieros</w:t>
      </w:r>
      <w:r w:rsidR="00C26C9C" w:rsidRPr="00867084">
        <w:rPr>
          <w:rFonts w:ascii="Arial" w:eastAsia="Times New Roman" w:hAnsi="Arial" w:cs="Arial"/>
          <w:color w:val="000000"/>
          <w:sz w:val="20"/>
          <w:szCs w:val="20"/>
          <w:lang w:val="es-EC" w:eastAsia="es-EC"/>
        </w:rPr>
        <w:t xml:space="preserve">, </w:t>
      </w:r>
      <w:r w:rsidR="00AE3B27" w:rsidRPr="00867084">
        <w:rPr>
          <w:rFonts w:ascii="Arial" w:eastAsia="Times New Roman" w:hAnsi="Arial" w:cs="Arial"/>
          <w:color w:val="000000"/>
          <w:sz w:val="20"/>
          <w:szCs w:val="20"/>
          <w:lang w:val="es-EC" w:eastAsia="es-EC"/>
        </w:rPr>
        <w:t>es menester</w:t>
      </w:r>
      <w:r w:rsidR="00C26C9C" w:rsidRPr="00867084">
        <w:rPr>
          <w:rFonts w:ascii="Arial" w:eastAsia="Times New Roman" w:hAnsi="Arial" w:cs="Arial"/>
          <w:color w:val="000000"/>
          <w:sz w:val="20"/>
          <w:szCs w:val="20"/>
          <w:lang w:val="es-EC" w:eastAsia="es-EC"/>
        </w:rPr>
        <w:t xml:space="preserve"> e imprescindible</w:t>
      </w:r>
      <w:r w:rsidR="003B743C" w:rsidRPr="00867084">
        <w:rPr>
          <w:rFonts w:ascii="Arial" w:eastAsia="Times New Roman" w:hAnsi="Arial" w:cs="Arial"/>
          <w:color w:val="000000"/>
          <w:sz w:val="20"/>
          <w:szCs w:val="20"/>
          <w:lang w:val="es-EC" w:eastAsia="es-EC"/>
        </w:rPr>
        <w:t xml:space="preserve"> para mí,</w:t>
      </w:r>
      <w:r w:rsidR="00C26C9C" w:rsidRPr="00867084">
        <w:rPr>
          <w:rFonts w:ascii="Arial" w:eastAsia="Times New Roman" w:hAnsi="Arial" w:cs="Arial"/>
          <w:color w:val="000000"/>
          <w:sz w:val="20"/>
          <w:szCs w:val="20"/>
          <w:lang w:val="es-EC" w:eastAsia="es-EC"/>
        </w:rPr>
        <w:t xml:space="preserve"> fusionarla con la normativa de contabilidad gubernamental ya que desempeño mis funciones </w:t>
      </w:r>
      <w:r w:rsidR="003B743C" w:rsidRPr="00867084">
        <w:rPr>
          <w:rFonts w:ascii="Arial" w:eastAsia="Times New Roman" w:hAnsi="Arial" w:cs="Arial"/>
          <w:color w:val="000000"/>
          <w:sz w:val="20"/>
          <w:szCs w:val="20"/>
          <w:lang w:val="es-EC" w:eastAsia="es-EC"/>
        </w:rPr>
        <w:t>en calidad de contador en una i</w:t>
      </w:r>
      <w:r w:rsidR="00C26C9C" w:rsidRPr="00867084">
        <w:rPr>
          <w:rFonts w:ascii="Arial" w:eastAsia="Times New Roman" w:hAnsi="Arial" w:cs="Arial"/>
          <w:color w:val="000000"/>
          <w:sz w:val="20"/>
          <w:szCs w:val="20"/>
          <w:lang w:val="es-EC" w:eastAsia="es-EC"/>
        </w:rPr>
        <w:t>n</w:t>
      </w:r>
      <w:r w:rsidR="003B743C" w:rsidRPr="00867084">
        <w:rPr>
          <w:rFonts w:ascii="Arial" w:eastAsia="Times New Roman" w:hAnsi="Arial" w:cs="Arial"/>
          <w:color w:val="000000"/>
          <w:sz w:val="20"/>
          <w:szCs w:val="20"/>
          <w:lang w:val="es-EC" w:eastAsia="es-EC"/>
        </w:rPr>
        <w:t>s</w:t>
      </w:r>
      <w:r w:rsidR="00C26C9C" w:rsidRPr="00867084">
        <w:rPr>
          <w:rFonts w:ascii="Arial" w:eastAsia="Times New Roman" w:hAnsi="Arial" w:cs="Arial"/>
          <w:color w:val="000000"/>
          <w:sz w:val="20"/>
          <w:szCs w:val="20"/>
          <w:lang w:val="es-EC" w:eastAsia="es-EC"/>
        </w:rPr>
        <w:t>tit</w:t>
      </w:r>
      <w:r w:rsidR="003B743C" w:rsidRPr="00867084">
        <w:rPr>
          <w:rFonts w:ascii="Arial" w:eastAsia="Times New Roman" w:hAnsi="Arial" w:cs="Arial"/>
          <w:color w:val="000000"/>
          <w:sz w:val="20"/>
          <w:szCs w:val="20"/>
          <w:lang w:val="es-EC" w:eastAsia="es-EC"/>
        </w:rPr>
        <w:t>u</w:t>
      </w:r>
      <w:r w:rsidR="00C26C9C" w:rsidRPr="00867084">
        <w:rPr>
          <w:rFonts w:ascii="Arial" w:eastAsia="Times New Roman" w:hAnsi="Arial" w:cs="Arial"/>
          <w:color w:val="000000"/>
          <w:sz w:val="20"/>
          <w:szCs w:val="20"/>
          <w:lang w:val="es-EC" w:eastAsia="es-EC"/>
        </w:rPr>
        <w:t>ción del Estado</w:t>
      </w:r>
      <w:r w:rsidR="003B743C" w:rsidRPr="00867084">
        <w:rPr>
          <w:rFonts w:ascii="Arial" w:eastAsia="Times New Roman" w:hAnsi="Arial" w:cs="Arial"/>
          <w:color w:val="000000"/>
          <w:sz w:val="20"/>
          <w:szCs w:val="20"/>
          <w:lang w:val="es-EC" w:eastAsia="es-EC"/>
        </w:rPr>
        <w:t>,</w:t>
      </w:r>
      <w:r w:rsidR="00C26C9C" w:rsidRPr="00867084">
        <w:rPr>
          <w:rFonts w:ascii="Arial" w:eastAsia="Times New Roman" w:hAnsi="Arial" w:cs="Arial"/>
          <w:color w:val="000000"/>
          <w:sz w:val="20"/>
          <w:szCs w:val="20"/>
          <w:lang w:val="es-EC" w:eastAsia="es-EC"/>
        </w:rPr>
        <w:t xml:space="preserve"> </w:t>
      </w:r>
      <w:r w:rsidR="00776EB1" w:rsidRPr="00867084">
        <w:rPr>
          <w:rFonts w:ascii="Arial" w:eastAsia="Times New Roman" w:hAnsi="Arial" w:cs="Arial"/>
          <w:color w:val="000000"/>
          <w:sz w:val="20"/>
          <w:szCs w:val="20"/>
          <w:lang w:val="es-EC" w:eastAsia="es-EC"/>
        </w:rPr>
        <w:t xml:space="preserve">cuya fusión evidencia </w:t>
      </w:r>
      <w:r w:rsidR="00304F6B" w:rsidRPr="00867084">
        <w:rPr>
          <w:rFonts w:ascii="Arial" w:eastAsia="Times New Roman" w:hAnsi="Arial" w:cs="Arial"/>
          <w:color w:val="000000"/>
          <w:sz w:val="20"/>
          <w:szCs w:val="20"/>
          <w:lang w:val="es-EC" w:eastAsia="es-EC"/>
        </w:rPr>
        <w:t>la forma de presentar información financiera de manera eficaz, eficiente, oportuna y sobre todo apegado a los principios de contabilidad generalmente aceptados así como de la normativa estatal para el efecto</w:t>
      </w:r>
      <w:r w:rsidR="0097229D" w:rsidRPr="00867084">
        <w:rPr>
          <w:rFonts w:ascii="Arial" w:eastAsia="Times New Roman" w:hAnsi="Arial" w:cs="Arial"/>
          <w:color w:val="000000"/>
          <w:sz w:val="20"/>
          <w:szCs w:val="20"/>
          <w:lang w:val="es-EC" w:eastAsia="es-EC"/>
        </w:rPr>
        <w:t xml:space="preserve">, finalmente quiero hacer énfasis en la siguiente base </w:t>
      </w:r>
      <w:r w:rsidR="00751191" w:rsidRPr="00867084">
        <w:rPr>
          <w:rFonts w:ascii="Arial" w:eastAsia="Times New Roman" w:hAnsi="Arial" w:cs="Arial"/>
          <w:color w:val="000000"/>
          <w:sz w:val="20"/>
          <w:szCs w:val="20"/>
          <w:lang w:val="es-EC" w:eastAsia="es-EC"/>
        </w:rPr>
        <w:t>teórica</w:t>
      </w:r>
      <w:r w:rsidR="0097229D" w:rsidRPr="00867084">
        <w:rPr>
          <w:rFonts w:ascii="Arial" w:eastAsia="Times New Roman" w:hAnsi="Arial" w:cs="Arial"/>
          <w:color w:val="000000"/>
          <w:sz w:val="20"/>
          <w:szCs w:val="20"/>
          <w:lang w:val="es-EC" w:eastAsia="es-EC"/>
        </w:rPr>
        <w:t xml:space="preserve"> </w:t>
      </w:r>
      <w:r w:rsidR="00050EA3">
        <w:rPr>
          <w:rFonts w:ascii="Arial" w:eastAsia="Times New Roman" w:hAnsi="Arial" w:cs="Arial"/>
          <w:color w:val="000000"/>
          <w:sz w:val="20"/>
          <w:szCs w:val="20"/>
          <w:lang w:val="es-EC" w:eastAsia="es-EC"/>
        </w:rPr>
        <w:t xml:space="preserve">de como ayudó </w:t>
      </w:r>
      <w:r w:rsidR="0097229D" w:rsidRPr="00867084">
        <w:rPr>
          <w:rFonts w:ascii="Arial" w:eastAsia="Times New Roman" w:hAnsi="Arial" w:cs="Arial"/>
          <w:color w:val="000000"/>
          <w:sz w:val="20"/>
          <w:szCs w:val="20"/>
          <w:lang w:val="es-EC" w:eastAsia="es-EC"/>
        </w:rPr>
        <w:t>la materia de contabilidad general I y II</w:t>
      </w:r>
      <w:r w:rsidR="00751191" w:rsidRPr="00867084">
        <w:rPr>
          <w:rFonts w:ascii="Arial" w:eastAsia="Times New Roman" w:hAnsi="Arial" w:cs="Arial"/>
          <w:color w:val="000000"/>
          <w:sz w:val="20"/>
          <w:szCs w:val="20"/>
          <w:lang w:val="es-EC" w:eastAsia="es-EC"/>
        </w:rPr>
        <w:t xml:space="preserve"> en mí ámbito laboral</w:t>
      </w:r>
      <w:r w:rsidR="00304F6B" w:rsidRPr="00867084">
        <w:rPr>
          <w:rFonts w:ascii="Arial" w:eastAsia="Times New Roman" w:hAnsi="Arial" w:cs="Arial"/>
          <w:color w:val="000000"/>
          <w:sz w:val="20"/>
          <w:szCs w:val="20"/>
          <w:lang w:val="es-EC" w:eastAsia="es-EC"/>
        </w:rPr>
        <w:t>.</w:t>
      </w:r>
      <w:r w:rsidR="00B43B2D" w:rsidRPr="00867084">
        <w:rPr>
          <w:rFonts w:ascii="Arial" w:eastAsia="Times New Roman" w:hAnsi="Arial" w:cs="Arial"/>
          <w:color w:val="000000"/>
          <w:sz w:val="20"/>
          <w:szCs w:val="20"/>
          <w:lang w:val="es-EC" w:eastAsia="es-EC"/>
        </w:rPr>
        <w:t xml:space="preserve"> </w:t>
      </w:r>
      <w:r w:rsidR="00DE32A1" w:rsidRPr="00867084">
        <w:rPr>
          <w:rFonts w:ascii="Arial" w:eastAsia="Times New Roman" w:hAnsi="Arial" w:cs="Arial"/>
          <w:sz w:val="20"/>
          <w:szCs w:val="20"/>
          <w:lang w:eastAsia="es-EC"/>
        </w:rPr>
        <w:t>El artículo 4 del Código Orgánico de Planificación y Finanzas Públicas establece como su ámbito de aplicación todas las entidades, instituciones y  organismos comprendidos en los artículos 225, 297 y 315 de la Constitución de la República”. El Reglamento General del Código Orgánico de Planificación y Finanzas Públicas tipifica en el Art 164 la Normativa contable aplicable de la siguiente manera: “En la formulación de la normativa contable gubernamental el Ministerio de Finanzas considerará las Normas Internacionales de Contabilidad para el Sector Público y será de cumplimiento obligatorio para las entidades del Presupuesto General del Estado y gobiernos autónomos descentralizados. Para las empresas, banca pública y seguridad social</w:t>
      </w:r>
      <w:r w:rsidR="00423A10">
        <w:rPr>
          <w:rFonts w:ascii="Arial" w:eastAsia="Times New Roman" w:hAnsi="Arial" w:cs="Arial"/>
          <w:sz w:val="20"/>
          <w:szCs w:val="20"/>
          <w:lang w:eastAsia="es-EC"/>
        </w:rPr>
        <w:t xml:space="preserve"> </w:t>
      </w:r>
      <w:r w:rsidR="00DE32A1" w:rsidRPr="00867084">
        <w:rPr>
          <w:rFonts w:ascii="Arial" w:eastAsia="Times New Roman" w:hAnsi="Arial" w:cs="Arial"/>
          <w:sz w:val="20"/>
          <w:szCs w:val="20"/>
          <w:lang w:eastAsia="es-EC"/>
        </w:rPr>
        <w:t xml:space="preserve">deberán considerarse obligatoriamente los esquemas definidos para la consolidación de cuentas que emita el Ministerio de Finanzas”. Se determina la obligatoriedad de la Normativa Internacional de Contabilidad del Sector Público para el Gobierno General, constituido por el Gobierno Central, los Gobiernos Autónomos Descentralizados; y, otras entidades que determine el Ministerio de Finanzas. La normativa contable aplicable señalada en el artículo 164 del Reglamento General del Código Orgánico de Planificación y Finanzas Públicas, entrará en plena vigencia, cuando concluya el proceso de convergencia a las Normas Internacionales de Contabilidad del Sector Público NICSP; mientras tanto, la presente normativa será de cumplimiento obligatorio, para las Entidades señaladas en el párrafo anterior. Las empresas públicas nacionales, empresas públicas de los Gobiernos Autónomos Descentralizados, la banca pública y los fondos de la Seguridad Social aplicarán las Normas Internacionales de Información Financiera NIIF. </w:t>
      </w:r>
    </w:p>
    <w:p w:rsidR="00DE32A1" w:rsidRDefault="00DE32A1" w:rsidP="00DE32A1">
      <w:pPr>
        <w:spacing w:after="0" w:line="240" w:lineRule="auto"/>
        <w:jc w:val="both"/>
        <w:rPr>
          <w:rFonts w:eastAsia="Times New Roman" w:cs="Arial"/>
          <w:sz w:val="20"/>
          <w:szCs w:val="20"/>
          <w:lang w:eastAsia="es-EC"/>
        </w:rPr>
      </w:pPr>
    </w:p>
    <w:p w:rsidR="00DE32A1" w:rsidRDefault="00DE32A1" w:rsidP="00DE32A1">
      <w:pPr>
        <w:spacing w:after="0" w:line="240" w:lineRule="auto"/>
        <w:rPr>
          <w:rFonts w:eastAsia="Times New Roman"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p>
    <w:p w:rsidR="00C15DFC" w:rsidRPr="0078699A" w:rsidRDefault="00C15DFC" w:rsidP="0078699A">
      <w:pPr>
        <w:pStyle w:val="Ttulo2"/>
        <w:rPr>
          <w:rFonts w:ascii="Arial" w:eastAsia="Times New Roman" w:hAnsi="Arial" w:cs="Arial"/>
          <w:b/>
          <w:color w:val="auto"/>
          <w:sz w:val="20"/>
          <w:szCs w:val="20"/>
          <w:lang w:eastAsia="es-EC"/>
        </w:rPr>
      </w:pPr>
      <w:bookmarkStart w:id="20" w:name="_Toc481659720"/>
      <w:r w:rsidRPr="0078699A">
        <w:rPr>
          <w:rFonts w:ascii="Arial" w:eastAsia="Times New Roman" w:hAnsi="Arial" w:cs="Arial"/>
          <w:b/>
          <w:color w:val="auto"/>
          <w:sz w:val="20"/>
          <w:szCs w:val="20"/>
          <w:lang w:eastAsia="es-EC"/>
        </w:rPr>
        <w:lastRenderedPageBreak/>
        <w:t>3.2</w:t>
      </w:r>
      <w:r w:rsidR="00FE13EA" w:rsidRPr="0078699A">
        <w:rPr>
          <w:rFonts w:ascii="Arial" w:eastAsia="Times New Roman" w:hAnsi="Arial" w:cs="Arial"/>
          <w:b/>
          <w:color w:val="auto"/>
          <w:sz w:val="20"/>
          <w:szCs w:val="20"/>
          <w:lang w:eastAsia="es-EC"/>
        </w:rPr>
        <w:t>.</w:t>
      </w:r>
      <w:r w:rsidR="00A02039" w:rsidRPr="0078699A">
        <w:rPr>
          <w:rFonts w:ascii="Arial" w:eastAsia="Times New Roman" w:hAnsi="Arial" w:cs="Arial"/>
          <w:color w:val="auto"/>
          <w:sz w:val="20"/>
          <w:szCs w:val="20"/>
          <w:lang w:eastAsia="es-EC"/>
        </w:rPr>
        <w:t xml:space="preserve">        </w:t>
      </w:r>
      <w:r w:rsidRPr="0078699A">
        <w:rPr>
          <w:rFonts w:ascii="Arial" w:eastAsia="Times New Roman" w:hAnsi="Arial" w:cs="Arial"/>
          <w:b/>
          <w:color w:val="auto"/>
          <w:sz w:val="20"/>
          <w:szCs w:val="20"/>
          <w:lang w:eastAsia="es-EC"/>
        </w:rPr>
        <w:t>CONTABILIDAD GENERAL I</w:t>
      </w:r>
      <w:bookmarkEnd w:id="20"/>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Principio de la partida doble, según el libro de Contabilidad General de Lupe Beatriz Espejo Jaramillo nos dice acerca de este tema lo siguiente: “La contabilidad se basa en el principio universal de partida doble y significa que en cada transacción se registran dos efectos, uno que recibe y otro que entrega…” (Espejo </w:t>
      </w:r>
      <w:proofErr w:type="gramStart"/>
      <w:r w:rsidRPr="00C15DFC">
        <w:rPr>
          <w:rFonts w:ascii="Arial" w:eastAsia="Times New Roman" w:hAnsi="Arial" w:cs="Arial"/>
          <w:sz w:val="20"/>
          <w:szCs w:val="20"/>
          <w:lang w:eastAsia="es-EC"/>
        </w:rPr>
        <w:t>Jaramillo ,</w:t>
      </w:r>
      <w:proofErr w:type="gramEnd"/>
      <w:r w:rsidRPr="00C15DFC">
        <w:rPr>
          <w:rFonts w:ascii="Arial" w:eastAsia="Times New Roman" w:hAnsi="Arial" w:cs="Arial"/>
          <w:sz w:val="20"/>
          <w:szCs w:val="20"/>
          <w:lang w:eastAsia="es-EC"/>
        </w:rPr>
        <w:t xml:space="preserve"> 2013)</w:t>
      </w:r>
    </w:p>
    <w:p w:rsidR="006556DF" w:rsidRPr="00C15DFC" w:rsidRDefault="006556DF" w:rsidP="00C15DFC">
      <w:pPr>
        <w:spacing w:after="0" w:line="240" w:lineRule="auto"/>
        <w:jc w:val="both"/>
        <w:rPr>
          <w:rFonts w:ascii="Arial" w:eastAsia="Times New Roman" w:hAnsi="Arial" w:cs="Arial"/>
          <w:sz w:val="20"/>
          <w:szCs w:val="20"/>
          <w:lang w:eastAsia="es-EC"/>
        </w:rPr>
      </w:pPr>
    </w:p>
    <w:p w:rsidR="006556DF" w:rsidRDefault="006556DF" w:rsidP="0078699A">
      <w:pPr>
        <w:pStyle w:val="Ttulo3"/>
        <w:rPr>
          <w:rFonts w:ascii="Arial" w:eastAsia="Times New Roman" w:hAnsi="Arial" w:cs="Arial"/>
          <w:sz w:val="20"/>
          <w:szCs w:val="20"/>
          <w:lang w:eastAsia="es-EC"/>
        </w:rPr>
      </w:pPr>
      <w:bookmarkStart w:id="21" w:name="_Toc481659721"/>
      <w:r w:rsidRPr="0078699A">
        <w:rPr>
          <w:rFonts w:ascii="Arial" w:eastAsia="Times New Roman" w:hAnsi="Arial" w:cs="Arial"/>
          <w:b/>
          <w:color w:val="auto"/>
          <w:sz w:val="20"/>
          <w:szCs w:val="20"/>
          <w:lang w:eastAsia="es-EC"/>
        </w:rPr>
        <w:t xml:space="preserve">3.2.1. </w:t>
      </w:r>
      <w:r w:rsidR="00C15DFC" w:rsidRPr="0078699A">
        <w:rPr>
          <w:rFonts w:ascii="Arial" w:eastAsia="Times New Roman" w:hAnsi="Arial" w:cs="Arial"/>
          <w:b/>
          <w:color w:val="auto"/>
          <w:sz w:val="20"/>
          <w:szCs w:val="20"/>
          <w:lang w:eastAsia="es-EC"/>
        </w:rPr>
        <w:t>CUENTAS DEL ACTIVO:</w:t>
      </w:r>
      <w:bookmarkEnd w:id="21"/>
      <w:r w:rsidR="00C15DFC" w:rsidRPr="0078699A">
        <w:rPr>
          <w:rFonts w:ascii="Arial" w:eastAsia="Times New Roman" w:hAnsi="Arial" w:cs="Arial"/>
          <w:color w:val="auto"/>
          <w:sz w:val="20"/>
          <w:szCs w:val="20"/>
          <w:lang w:eastAsia="es-EC"/>
        </w:rPr>
        <w:t xml:space="preserve"> </w:t>
      </w: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Activo es el conjunto de bienes materiales, valores y derechos de propiedad de la empresa que tengan valor monetario y estén destinadas al logro de sus objetivos”.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6556DF" w:rsidRPr="0078699A" w:rsidRDefault="006556DF" w:rsidP="0078699A">
      <w:pPr>
        <w:pStyle w:val="Ttulo3"/>
        <w:rPr>
          <w:rFonts w:ascii="Arial" w:eastAsia="Times New Roman" w:hAnsi="Arial" w:cs="Arial"/>
          <w:b/>
          <w:color w:val="auto"/>
          <w:sz w:val="20"/>
          <w:szCs w:val="20"/>
          <w:lang w:eastAsia="es-EC"/>
        </w:rPr>
      </w:pPr>
      <w:bookmarkStart w:id="22" w:name="_Toc481659722"/>
      <w:r w:rsidRPr="0078699A">
        <w:rPr>
          <w:rFonts w:ascii="Arial" w:eastAsia="Times New Roman" w:hAnsi="Arial" w:cs="Arial"/>
          <w:b/>
          <w:color w:val="auto"/>
          <w:sz w:val="20"/>
          <w:szCs w:val="20"/>
          <w:lang w:eastAsia="es-EC"/>
        </w:rPr>
        <w:t xml:space="preserve">3.2.2. </w:t>
      </w:r>
      <w:r w:rsidR="00C15DFC" w:rsidRPr="0078699A">
        <w:rPr>
          <w:rFonts w:ascii="Arial" w:eastAsia="Times New Roman" w:hAnsi="Arial" w:cs="Arial"/>
          <w:b/>
          <w:color w:val="auto"/>
          <w:sz w:val="20"/>
          <w:szCs w:val="20"/>
          <w:lang w:eastAsia="es-EC"/>
        </w:rPr>
        <w:t>CUENTAS DEL PASIVO:</w:t>
      </w:r>
      <w:bookmarkEnd w:id="22"/>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pasivo representa las deudas y obligaciones que tiene la empresa con terceras personas”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3B3A23" w:rsidRDefault="00C15DFC" w:rsidP="00C15DFC">
      <w:pPr>
        <w:spacing w:after="0" w:line="240" w:lineRule="auto"/>
        <w:jc w:val="both"/>
        <w:rPr>
          <w:rFonts w:ascii="Arial" w:eastAsia="Times New Roman" w:hAnsi="Arial" w:cs="Arial"/>
          <w:sz w:val="20"/>
          <w:szCs w:val="20"/>
          <w:lang w:eastAsia="es-EC"/>
        </w:rPr>
      </w:pPr>
    </w:p>
    <w:p w:rsidR="004C57B2" w:rsidRPr="003B3A23" w:rsidRDefault="006556DF" w:rsidP="0078699A">
      <w:pPr>
        <w:pStyle w:val="Ttulo3"/>
        <w:rPr>
          <w:rFonts w:ascii="Arial" w:eastAsia="Times New Roman" w:hAnsi="Arial" w:cs="Arial"/>
          <w:b/>
          <w:color w:val="auto"/>
          <w:sz w:val="20"/>
          <w:szCs w:val="20"/>
          <w:lang w:eastAsia="es-EC"/>
        </w:rPr>
      </w:pPr>
      <w:bookmarkStart w:id="23" w:name="_Toc481659723"/>
      <w:r w:rsidRPr="003B3A23">
        <w:rPr>
          <w:rFonts w:ascii="Arial" w:eastAsia="Times New Roman" w:hAnsi="Arial" w:cs="Arial"/>
          <w:b/>
          <w:color w:val="auto"/>
          <w:sz w:val="20"/>
          <w:szCs w:val="20"/>
          <w:lang w:eastAsia="es-EC"/>
        </w:rPr>
        <w:t xml:space="preserve">3.2.3. </w:t>
      </w:r>
      <w:r w:rsidR="00C15DFC" w:rsidRPr="003B3A23">
        <w:rPr>
          <w:rFonts w:ascii="Arial" w:eastAsia="Times New Roman" w:hAnsi="Arial" w:cs="Arial"/>
          <w:b/>
          <w:color w:val="auto"/>
          <w:sz w:val="20"/>
          <w:szCs w:val="20"/>
          <w:lang w:eastAsia="es-EC"/>
        </w:rPr>
        <w:t>CUENTAS DEL PATRIMONIO:</w:t>
      </w:r>
      <w:bookmarkEnd w:id="23"/>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patrimonio está constituido por el capital aportado por los socios o accionistas, más las reservas, superávits y los resultados del ejercicio económico”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3B3A23" w:rsidRDefault="00C15DFC" w:rsidP="003B3A23">
      <w:pPr>
        <w:pStyle w:val="Ttulo3"/>
        <w:rPr>
          <w:rFonts w:ascii="Arial" w:eastAsia="Times New Roman" w:hAnsi="Arial" w:cs="Arial"/>
          <w:color w:val="auto"/>
          <w:sz w:val="20"/>
          <w:szCs w:val="20"/>
          <w:lang w:eastAsia="es-EC"/>
        </w:rPr>
      </w:pPr>
    </w:p>
    <w:p w:rsidR="004C57B2" w:rsidRPr="003B3A23" w:rsidRDefault="006556DF" w:rsidP="003B3A23">
      <w:pPr>
        <w:pStyle w:val="Ttulo3"/>
        <w:rPr>
          <w:rFonts w:ascii="Arial" w:eastAsia="Times New Roman" w:hAnsi="Arial" w:cs="Arial"/>
          <w:b/>
          <w:color w:val="auto"/>
          <w:sz w:val="20"/>
          <w:szCs w:val="20"/>
          <w:lang w:eastAsia="es-EC"/>
        </w:rPr>
      </w:pPr>
      <w:bookmarkStart w:id="24" w:name="_Toc481659724"/>
      <w:r w:rsidRPr="003B3A23">
        <w:rPr>
          <w:rFonts w:ascii="Arial" w:eastAsia="Times New Roman" w:hAnsi="Arial" w:cs="Arial"/>
          <w:b/>
          <w:color w:val="auto"/>
          <w:sz w:val="20"/>
          <w:szCs w:val="20"/>
          <w:lang w:eastAsia="es-EC"/>
        </w:rPr>
        <w:t xml:space="preserve">3.2.4. </w:t>
      </w:r>
      <w:r w:rsidR="00C15DFC" w:rsidRPr="003B3A23">
        <w:rPr>
          <w:rFonts w:ascii="Arial" w:eastAsia="Times New Roman" w:hAnsi="Arial" w:cs="Arial"/>
          <w:b/>
          <w:color w:val="auto"/>
          <w:sz w:val="20"/>
          <w:szCs w:val="20"/>
          <w:lang w:eastAsia="es-EC"/>
        </w:rPr>
        <w:t>CUENTAS DE INGRESO:</w:t>
      </w:r>
      <w:bookmarkEnd w:id="24"/>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Los ingresos representan beneficios que percibe la empresa en el desarrollo de sus actividades, en un determinado ejercicio económico”.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3B3A23">
      <w:pPr>
        <w:pStyle w:val="Ttulo3"/>
        <w:rPr>
          <w:rFonts w:ascii="Arial" w:eastAsia="Times New Roman" w:hAnsi="Arial" w:cs="Arial"/>
          <w:sz w:val="20"/>
          <w:szCs w:val="20"/>
          <w:lang w:eastAsia="es-EC"/>
        </w:rPr>
      </w:pPr>
    </w:p>
    <w:p w:rsidR="004C57B2" w:rsidRPr="003B3A23" w:rsidRDefault="006556DF" w:rsidP="003B3A23">
      <w:pPr>
        <w:pStyle w:val="Ttulo3"/>
        <w:rPr>
          <w:rFonts w:ascii="Arial" w:eastAsia="Times New Roman" w:hAnsi="Arial" w:cs="Arial"/>
          <w:b/>
          <w:color w:val="auto"/>
          <w:sz w:val="20"/>
          <w:szCs w:val="20"/>
          <w:lang w:eastAsia="es-EC"/>
        </w:rPr>
      </w:pPr>
      <w:bookmarkStart w:id="25" w:name="_Toc481659725"/>
      <w:r w:rsidRPr="003B3A23">
        <w:rPr>
          <w:rFonts w:ascii="Arial" w:eastAsia="Times New Roman" w:hAnsi="Arial" w:cs="Arial"/>
          <w:b/>
          <w:color w:val="auto"/>
          <w:sz w:val="20"/>
          <w:szCs w:val="20"/>
          <w:lang w:eastAsia="es-EC"/>
        </w:rPr>
        <w:t xml:space="preserve">3.2.5. </w:t>
      </w:r>
      <w:r w:rsidR="00C15DFC" w:rsidRPr="003B3A23">
        <w:rPr>
          <w:rFonts w:ascii="Arial" w:eastAsia="Times New Roman" w:hAnsi="Arial" w:cs="Arial"/>
          <w:b/>
          <w:color w:val="auto"/>
          <w:sz w:val="20"/>
          <w:szCs w:val="20"/>
          <w:lang w:eastAsia="es-EC"/>
        </w:rPr>
        <w:t>CUENTAS DE GASTOS:</w:t>
      </w:r>
      <w:bookmarkEnd w:id="25"/>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Los gastos representan los desembolsos que realiza la empresa en el giro normal de sus actividades en un determinado ejercicio económico”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4C57B2" w:rsidRDefault="006556DF" w:rsidP="003B3A23">
      <w:pPr>
        <w:pStyle w:val="Ttulo3"/>
        <w:rPr>
          <w:rFonts w:ascii="Arial" w:eastAsia="Times New Roman" w:hAnsi="Arial" w:cs="Arial"/>
          <w:b/>
          <w:sz w:val="20"/>
          <w:szCs w:val="20"/>
          <w:lang w:eastAsia="es-EC"/>
        </w:rPr>
      </w:pPr>
      <w:bookmarkStart w:id="26" w:name="_Toc481659726"/>
      <w:r w:rsidRPr="003B3A23">
        <w:rPr>
          <w:rFonts w:ascii="Arial" w:eastAsia="Times New Roman" w:hAnsi="Arial" w:cs="Arial"/>
          <w:b/>
          <w:color w:val="auto"/>
          <w:sz w:val="20"/>
          <w:szCs w:val="20"/>
          <w:lang w:eastAsia="es-EC"/>
        </w:rPr>
        <w:t xml:space="preserve">3.2.6. </w:t>
      </w:r>
      <w:r w:rsidR="00C15DFC" w:rsidRPr="003B3A23">
        <w:rPr>
          <w:rFonts w:ascii="Arial" w:eastAsia="Times New Roman" w:hAnsi="Arial" w:cs="Arial"/>
          <w:b/>
          <w:color w:val="auto"/>
          <w:sz w:val="20"/>
          <w:szCs w:val="20"/>
          <w:lang w:eastAsia="es-EC"/>
        </w:rPr>
        <w:t>CICLO CONTABLE</w:t>
      </w:r>
      <w:r w:rsidR="00C15DFC" w:rsidRPr="00C15DFC">
        <w:rPr>
          <w:rFonts w:ascii="Arial" w:eastAsia="Times New Roman" w:hAnsi="Arial" w:cs="Arial"/>
          <w:b/>
          <w:sz w:val="20"/>
          <w:szCs w:val="20"/>
          <w:lang w:eastAsia="es-EC"/>
        </w:rPr>
        <w:t>:</w:t>
      </w:r>
      <w:bookmarkEnd w:id="26"/>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ciclo contable es el proceso ordenado y sistemático de los diferentes registros contables, inicia con la documentación fuente y el registro de las transacciones en los libros contables hasta la preparación de los estados financieros que servirán de base a los diferentes usuarios para la toma de decisiones. (Espejo Jaramillo, 2013)</w:t>
      </w:r>
      <w:r>
        <w:rPr>
          <w:rFonts w:ascii="Arial" w:eastAsia="Times New Roman" w:hAnsi="Arial" w:cs="Arial"/>
          <w:sz w:val="20"/>
          <w:szCs w:val="20"/>
          <w:lang w:eastAsia="es-EC"/>
        </w:rPr>
        <w:t>.</w:t>
      </w:r>
    </w:p>
    <w:p w:rsid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b/>
          <w:sz w:val="20"/>
          <w:szCs w:val="20"/>
          <w:lang w:eastAsia="es-EC"/>
        </w:rPr>
      </w:pPr>
    </w:p>
    <w:p w:rsidR="003B3A23" w:rsidRPr="00C15DFC" w:rsidRDefault="003B3A23" w:rsidP="00C15DFC">
      <w:pPr>
        <w:spacing w:after="0" w:line="240" w:lineRule="auto"/>
        <w:jc w:val="both"/>
        <w:rPr>
          <w:rFonts w:ascii="Arial" w:eastAsia="Times New Roman" w:hAnsi="Arial" w:cs="Arial"/>
          <w:b/>
          <w:sz w:val="20"/>
          <w:szCs w:val="20"/>
          <w:lang w:eastAsia="es-EC"/>
        </w:rPr>
      </w:pPr>
    </w:p>
    <w:p w:rsidR="00C15DFC" w:rsidRPr="003B3A23" w:rsidRDefault="00A02039" w:rsidP="003B3A23">
      <w:pPr>
        <w:pStyle w:val="Ttulo2"/>
        <w:rPr>
          <w:rFonts w:ascii="Arial" w:eastAsia="Times New Roman" w:hAnsi="Arial" w:cs="Arial"/>
          <w:b/>
          <w:color w:val="auto"/>
          <w:sz w:val="20"/>
          <w:szCs w:val="20"/>
          <w:lang w:eastAsia="es-EC"/>
        </w:rPr>
      </w:pPr>
      <w:bookmarkStart w:id="27" w:name="_Toc481659727"/>
      <w:r w:rsidRPr="003B3A23">
        <w:rPr>
          <w:rFonts w:ascii="Arial" w:eastAsia="Times New Roman" w:hAnsi="Arial" w:cs="Arial"/>
          <w:b/>
          <w:color w:val="auto"/>
          <w:sz w:val="20"/>
          <w:szCs w:val="20"/>
          <w:lang w:eastAsia="es-EC"/>
        </w:rPr>
        <w:t>3.3</w:t>
      </w:r>
      <w:r w:rsidR="00FE13EA" w:rsidRPr="003B3A23">
        <w:rPr>
          <w:rFonts w:ascii="Arial" w:eastAsia="Times New Roman" w:hAnsi="Arial" w:cs="Arial"/>
          <w:b/>
          <w:color w:val="auto"/>
          <w:sz w:val="20"/>
          <w:szCs w:val="20"/>
          <w:lang w:eastAsia="es-EC"/>
        </w:rPr>
        <w:t>.</w:t>
      </w:r>
      <w:r w:rsidRPr="003B3A23">
        <w:rPr>
          <w:rFonts w:ascii="Arial" w:eastAsia="Times New Roman" w:hAnsi="Arial" w:cs="Arial"/>
          <w:b/>
          <w:color w:val="auto"/>
          <w:sz w:val="20"/>
          <w:szCs w:val="20"/>
          <w:lang w:eastAsia="es-EC"/>
        </w:rPr>
        <w:t xml:space="preserve">        </w:t>
      </w:r>
      <w:r w:rsidR="00C15DFC" w:rsidRPr="003B3A23">
        <w:rPr>
          <w:rFonts w:ascii="Arial" w:eastAsia="Times New Roman" w:hAnsi="Arial" w:cs="Arial"/>
          <w:b/>
          <w:color w:val="auto"/>
          <w:sz w:val="20"/>
          <w:szCs w:val="20"/>
          <w:lang w:eastAsia="es-EC"/>
        </w:rPr>
        <w:t>CONTABILIDAD GENERAL II</w:t>
      </w:r>
      <w:bookmarkEnd w:id="27"/>
    </w:p>
    <w:p w:rsidR="003B3A23" w:rsidRDefault="003B3A23" w:rsidP="003B3A23">
      <w:pPr>
        <w:pStyle w:val="Ttulo3"/>
        <w:rPr>
          <w:rFonts w:ascii="Arial" w:eastAsia="Times New Roman" w:hAnsi="Arial" w:cs="Arial"/>
          <w:b/>
          <w:color w:val="auto"/>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28" w:name="_Toc481659728"/>
      <w:r w:rsidRPr="003B3A23">
        <w:rPr>
          <w:rFonts w:ascii="Arial" w:eastAsia="Times New Roman" w:hAnsi="Arial" w:cs="Arial"/>
          <w:b/>
          <w:color w:val="auto"/>
          <w:sz w:val="20"/>
          <w:szCs w:val="20"/>
          <w:lang w:eastAsia="es-EC"/>
        </w:rPr>
        <w:t xml:space="preserve">3.3.1. </w:t>
      </w:r>
      <w:r w:rsidR="00C15DFC" w:rsidRPr="003B3A23">
        <w:rPr>
          <w:rFonts w:ascii="Arial" w:eastAsia="Times New Roman" w:hAnsi="Arial" w:cs="Arial"/>
          <w:b/>
          <w:color w:val="auto"/>
          <w:sz w:val="20"/>
          <w:szCs w:val="20"/>
          <w:lang w:eastAsia="es-EC"/>
        </w:rPr>
        <w:t>CONCILIACIÓN BANCARIA:</w:t>
      </w:r>
      <w:bookmarkEnd w:id="28"/>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La conciliación bancaria permite establecer las diferencias entre el saldo del libro bancos que lleva internamente la empresa y el estado de cuenta corriente emitido por la institución bancaria. Es frecuente que al final de cada mes el saldo de la cuenta bancos (libro bancos) sea diferente al saldo del estado de cuenta corriente, por lo tanto es necesario realizar un proceso de conciliación para encontrar y aclarar las causa que originan esas diferencias.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29" w:name="_Toc481659729"/>
      <w:r w:rsidRPr="003B3A23">
        <w:rPr>
          <w:rFonts w:ascii="Arial" w:eastAsia="Times New Roman" w:hAnsi="Arial" w:cs="Arial"/>
          <w:b/>
          <w:color w:val="auto"/>
          <w:sz w:val="20"/>
          <w:szCs w:val="20"/>
          <w:lang w:eastAsia="es-EC"/>
        </w:rPr>
        <w:t xml:space="preserve">3.3.2. </w:t>
      </w:r>
      <w:r w:rsidR="00C15DFC" w:rsidRPr="003B3A23">
        <w:rPr>
          <w:rFonts w:ascii="Arial" w:eastAsia="Times New Roman" w:hAnsi="Arial" w:cs="Arial"/>
          <w:b/>
          <w:color w:val="auto"/>
          <w:sz w:val="20"/>
          <w:szCs w:val="20"/>
          <w:lang w:eastAsia="es-EC"/>
        </w:rPr>
        <w:t>ESTADOS FINANCIEROS:</w:t>
      </w:r>
      <w:bookmarkEnd w:id="29"/>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Los estados financieros son reportes formales, que reflejan razonablemente las cifras de la situación financiera y económica de una empresa, información que sirve a los diferentes usuarios para tomar decisiones cruciales en beneficio de la entidad”.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4C57B2" w:rsidRDefault="004C57B2" w:rsidP="003B3A23">
      <w:pPr>
        <w:pStyle w:val="Ttulo3"/>
        <w:rPr>
          <w:rFonts w:ascii="Arial" w:eastAsia="Times New Roman" w:hAnsi="Arial" w:cs="Arial"/>
          <w:b/>
          <w:sz w:val="20"/>
          <w:szCs w:val="20"/>
          <w:lang w:eastAsia="es-EC"/>
        </w:rPr>
      </w:pPr>
      <w:bookmarkStart w:id="30" w:name="_Toc481659730"/>
      <w:r w:rsidRPr="003B3A23">
        <w:rPr>
          <w:rFonts w:ascii="Arial" w:eastAsia="Times New Roman" w:hAnsi="Arial" w:cs="Arial"/>
          <w:b/>
          <w:color w:val="auto"/>
          <w:sz w:val="20"/>
          <w:szCs w:val="20"/>
          <w:lang w:eastAsia="es-EC"/>
        </w:rPr>
        <w:lastRenderedPageBreak/>
        <w:t xml:space="preserve">3.3.3. </w:t>
      </w:r>
      <w:r w:rsidR="00C15DFC" w:rsidRPr="003B3A23">
        <w:rPr>
          <w:rFonts w:ascii="Arial" w:eastAsia="Times New Roman" w:hAnsi="Arial" w:cs="Arial"/>
          <w:b/>
          <w:color w:val="auto"/>
          <w:sz w:val="20"/>
          <w:szCs w:val="20"/>
          <w:lang w:eastAsia="es-EC"/>
        </w:rPr>
        <w:t>BALANCE GENERAL</w:t>
      </w:r>
      <w:r w:rsidR="00C15DFC" w:rsidRPr="00C15DFC">
        <w:rPr>
          <w:rFonts w:ascii="Arial" w:eastAsia="Times New Roman" w:hAnsi="Arial" w:cs="Arial"/>
          <w:b/>
          <w:sz w:val="20"/>
          <w:szCs w:val="20"/>
          <w:lang w:eastAsia="es-EC"/>
        </w:rPr>
        <w:t>:</w:t>
      </w:r>
      <w:bookmarkEnd w:id="30"/>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balance general es un estado financiero que demuestra la situación financiera de la empresa en un determinado periodo, a través del activo, pasivo y patrimonio”. (Espejo Jaramillo, 2013)</w:t>
      </w:r>
    </w:p>
    <w:p w:rsidR="00C15DFC" w:rsidRDefault="00C15DFC" w:rsidP="00C15DFC">
      <w:pPr>
        <w:spacing w:after="0" w:line="240" w:lineRule="auto"/>
        <w:jc w:val="both"/>
        <w:rPr>
          <w:rFonts w:ascii="Arial" w:eastAsia="Times New Roman" w:hAnsi="Arial" w:cs="Arial"/>
          <w:sz w:val="20"/>
          <w:szCs w:val="20"/>
          <w:lang w:eastAsia="es-EC"/>
        </w:rPr>
      </w:pPr>
    </w:p>
    <w:p w:rsidR="00C15DFC" w:rsidRPr="00C15DFC" w:rsidRDefault="00C15DFC" w:rsidP="00C15DFC">
      <w:pPr>
        <w:spacing w:after="0" w:line="240" w:lineRule="auto"/>
        <w:jc w:val="both"/>
        <w:rPr>
          <w:rFonts w:ascii="Arial" w:eastAsia="Times New Roman" w:hAnsi="Arial" w:cs="Arial"/>
          <w:sz w:val="20"/>
          <w:szCs w:val="20"/>
          <w:lang w:eastAsia="es-EC"/>
        </w:rPr>
      </w:pPr>
    </w:p>
    <w:p w:rsidR="004C57B2" w:rsidRDefault="004C57B2" w:rsidP="003B3A23">
      <w:pPr>
        <w:pStyle w:val="Ttulo3"/>
        <w:rPr>
          <w:rFonts w:ascii="Arial" w:eastAsia="Times New Roman" w:hAnsi="Arial" w:cs="Arial"/>
          <w:b/>
          <w:sz w:val="20"/>
          <w:szCs w:val="20"/>
          <w:lang w:eastAsia="es-EC"/>
        </w:rPr>
      </w:pPr>
      <w:bookmarkStart w:id="31" w:name="_Toc481659731"/>
      <w:r w:rsidRPr="003B3A23">
        <w:rPr>
          <w:rFonts w:ascii="Arial" w:eastAsia="Times New Roman" w:hAnsi="Arial" w:cs="Arial"/>
          <w:b/>
          <w:color w:val="auto"/>
          <w:sz w:val="20"/>
          <w:szCs w:val="20"/>
          <w:lang w:eastAsia="es-EC"/>
        </w:rPr>
        <w:t xml:space="preserve">3.3.4. </w:t>
      </w:r>
      <w:r w:rsidR="00C15DFC" w:rsidRPr="003B3A23">
        <w:rPr>
          <w:rFonts w:ascii="Arial" w:eastAsia="Times New Roman" w:hAnsi="Arial" w:cs="Arial"/>
          <w:b/>
          <w:color w:val="auto"/>
          <w:sz w:val="20"/>
          <w:szCs w:val="20"/>
          <w:lang w:eastAsia="es-EC"/>
        </w:rPr>
        <w:t>ESTADO DE RESULTADO</w:t>
      </w:r>
      <w:r w:rsidR="00C15DFC" w:rsidRPr="00C15DFC">
        <w:rPr>
          <w:rFonts w:ascii="Arial" w:eastAsia="Times New Roman" w:hAnsi="Arial" w:cs="Arial"/>
          <w:b/>
          <w:sz w:val="20"/>
          <w:szCs w:val="20"/>
          <w:lang w:eastAsia="es-EC"/>
        </w:rPr>
        <w:t>:</w:t>
      </w:r>
      <w:bookmarkEnd w:id="31"/>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estado de resultado es un informe financiero que presenta de manera ordenada y clasificada los ingresos generados, los costos y gastos incurridos por la empresa en un período determinado”. (Espejo Jaramillo, 2013)</w:t>
      </w:r>
    </w:p>
    <w:p w:rsidR="004C57B2" w:rsidRDefault="004C57B2"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p>
    <w:p w:rsidR="003B3A23" w:rsidRDefault="003B3A23" w:rsidP="00C15DFC">
      <w:pPr>
        <w:spacing w:after="0" w:line="240" w:lineRule="auto"/>
        <w:jc w:val="both"/>
        <w:rPr>
          <w:rFonts w:ascii="Arial" w:eastAsia="Times New Roman" w:hAnsi="Arial" w:cs="Arial"/>
          <w:sz w:val="20"/>
          <w:szCs w:val="20"/>
          <w:lang w:eastAsia="es-EC"/>
        </w:rPr>
      </w:pPr>
    </w:p>
    <w:p w:rsidR="00C15DFC" w:rsidRPr="003B3A23" w:rsidRDefault="00C15DFC" w:rsidP="00C15DFC">
      <w:pPr>
        <w:spacing w:after="0" w:line="240" w:lineRule="auto"/>
        <w:jc w:val="both"/>
        <w:rPr>
          <w:rFonts w:ascii="Arial" w:eastAsia="Times New Roman" w:hAnsi="Arial" w:cs="Arial"/>
          <w:sz w:val="20"/>
          <w:szCs w:val="20"/>
          <w:lang w:eastAsia="es-EC"/>
        </w:rPr>
      </w:pPr>
    </w:p>
    <w:p w:rsidR="00C15DFC" w:rsidRPr="003B3A23" w:rsidRDefault="00A02039" w:rsidP="003B3A23">
      <w:pPr>
        <w:pStyle w:val="Ttulo2"/>
        <w:rPr>
          <w:rFonts w:ascii="Arial" w:eastAsia="Times New Roman" w:hAnsi="Arial" w:cs="Arial"/>
          <w:b/>
          <w:color w:val="auto"/>
          <w:sz w:val="20"/>
          <w:szCs w:val="20"/>
          <w:lang w:eastAsia="es-EC"/>
        </w:rPr>
      </w:pPr>
      <w:bookmarkStart w:id="32" w:name="_Toc481659732"/>
      <w:r w:rsidRPr="003B3A23">
        <w:rPr>
          <w:rFonts w:ascii="Arial" w:eastAsia="Times New Roman" w:hAnsi="Arial" w:cs="Arial"/>
          <w:b/>
          <w:color w:val="auto"/>
          <w:sz w:val="20"/>
          <w:szCs w:val="20"/>
          <w:lang w:eastAsia="es-EC"/>
        </w:rPr>
        <w:t>3.4</w:t>
      </w:r>
      <w:r w:rsidR="00FE13EA" w:rsidRPr="003B3A23">
        <w:rPr>
          <w:rFonts w:ascii="Arial" w:eastAsia="Times New Roman" w:hAnsi="Arial" w:cs="Arial"/>
          <w:b/>
          <w:color w:val="auto"/>
          <w:sz w:val="20"/>
          <w:szCs w:val="20"/>
          <w:lang w:eastAsia="es-EC"/>
        </w:rPr>
        <w:t>.</w:t>
      </w:r>
      <w:r w:rsidRPr="003B3A23">
        <w:rPr>
          <w:rFonts w:ascii="Arial" w:eastAsia="Times New Roman" w:hAnsi="Arial" w:cs="Arial"/>
          <w:b/>
          <w:color w:val="auto"/>
          <w:sz w:val="20"/>
          <w:szCs w:val="20"/>
          <w:lang w:eastAsia="es-EC"/>
        </w:rPr>
        <w:t xml:space="preserve">        </w:t>
      </w:r>
      <w:r w:rsidR="000111C9" w:rsidRPr="003B3A23">
        <w:rPr>
          <w:rFonts w:ascii="Arial" w:eastAsia="Times New Roman" w:hAnsi="Arial" w:cs="Arial"/>
          <w:b/>
          <w:color w:val="auto"/>
          <w:sz w:val="20"/>
          <w:szCs w:val="20"/>
          <w:lang w:eastAsia="es-EC"/>
        </w:rPr>
        <w:t>LEGISLACIÓN LABORAL Y SOCIAL</w:t>
      </w:r>
      <w:bookmarkEnd w:id="32"/>
    </w:p>
    <w:p w:rsidR="000111C9" w:rsidRPr="000111C9" w:rsidRDefault="000111C9" w:rsidP="00C15DFC">
      <w:pPr>
        <w:spacing w:after="0" w:line="240" w:lineRule="auto"/>
        <w:jc w:val="both"/>
        <w:rPr>
          <w:rFonts w:ascii="Arial" w:eastAsia="Times New Roman" w:hAnsi="Arial" w:cs="Arial"/>
          <w:b/>
          <w:sz w:val="20"/>
          <w:szCs w:val="20"/>
          <w:lang w:eastAsia="es-EC"/>
        </w:rPr>
      </w:pPr>
    </w:p>
    <w:p w:rsidR="004C57B2" w:rsidRDefault="004C57B2" w:rsidP="003B3A23">
      <w:pPr>
        <w:pStyle w:val="Ttulo3"/>
        <w:rPr>
          <w:rFonts w:ascii="Arial" w:eastAsia="Times New Roman" w:hAnsi="Arial" w:cs="Arial"/>
          <w:b/>
          <w:sz w:val="20"/>
          <w:szCs w:val="20"/>
          <w:lang w:eastAsia="es-EC"/>
        </w:rPr>
      </w:pPr>
      <w:bookmarkStart w:id="33" w:name="_Toc481659733"/>
      <w:r w:rsidRPr="003B3A23">
        <w:rPr>
          <w:rFonts w:ascii="Arial" w:eastAsia="Times New Roman" w:hAnsi="Arial" w:cs="Arial"/>
          <w:b/>
          <w:color w:val="auto"/>
          <w:sz w:val="20"/>
          <w:szCs w:val="20"/>
          <w:lang w:eastAsia="es-EC"/>
        </w:rPr>
        <w:t xml:space="preserve">3.4.1. </w:t>
      </w:r>
      <w:r w:rsidR="000111C9" w:rsidRPr="003B3A23">
        <w:rPr>
          <w:rFonts w:ascii="Arial" w:eastAsia="Times New Roman" w:hAnsi="Arial" w:cs="Arial"/>
          <w:b/>
          <w:color w:val="auto"/>
          <w:sz w:val="20"/>
          <w:szCs w:val="20"/>
          <w:lang w:eastAsia="es-EC"/>
        </w:rPr>
        <w:t>CONTRATO INDIVIDUAL:</w:t>
      </w:r>
      <w:bookmarkEnd w:id="33"/>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Contrato individual de trabajo es el convenio en virtud del cual una persona se compromete para con otra u otras a prestar sus servicios lícitos y personales, bajo su dependencia, por una remuneración fijada por el convenio, la ley, el contrato colectivo o la costumbre. (H. CONGRESO NACIONAL</w:t>
      </w:r>
      <w:proofErr w:type="gramStart"/>
      <w:r w:rsidRPr="00C15DFC">
        <w:rPr>
          <w:rFonts w:ascii="Arial" w:eastAsia="Times New Roman" w:hAnsi="Arial" w:cs="Arial"/>
          <w:sz w:val="20"/>
          <w:szCs w:val="20"/>
          <w:lang w:eastAsia="es-EC"/>
        </w:rPr>
        <w:t>;,</w:t>
      </w:r>
      <w:proofErr w:type="gramEnd"/>
      <w:r w:rsidRPr="00C15DFC">
        <w:rPr>
          <w:rFonts w:ascii="Arial" w:eastAsia="Times New Roman" w:hAnsi="Arial" w:cs="Arial"/>
          <w:sz w:val="20"/>
          <w:szCs w:val="20"/>
          <w:lang w:eastAsia="es-EC"/>
        </w:rPr>
        <w:t xml:space="preserve"> 2005) </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34" w:name="_Toc481659734"/>
      <w:r w:rsidRPr="003B3A23">
        <w:rPr>
          <w:rFonts w:ascii="Arial" w:eastAsia="Times New Roman" w:hAnsi="Arial" w:cs="Arial"/>
          <w:b/>
          <w:color w:val="auto"/>
          <w:sz w:val="20"/>
          <w:szCs w:val="20"/>
          <w:lang w:eastAsia="es-EC"/>
        </w:rPr>
        <w:t xml:space="preserve">3.4.2. </w:t>
      </w:r>
      <w:r w:rsidR="000111C9" w:rsidRPr="003B3A23">
        <w:rPr>
          <w:rFonts w:ascii="Arial" w:eastAsia="Times New Roman" w:hAnsi="Arial" w:cs="Arial"/>
          <w:b/>
          <w:color w:val="auto"/>
          <w:sz w:val="20"/>
          <w:szCs w:val="20"/>
          <w:lang w:eastAsia="es-EC"/>
        </w:rPr>
        <w:t>REGISTRO CONTRATO DE TRABAJO:</w:t>
      </w:r>
      <w:bookmarkEnd w:id="34"/>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Los contratos que deben celebrarse por escrito se registraran dentro de los treinta días siguientes a su suscripción ante el inspector de trabajo del lugar en el que se preste sus servicios el trabajador, y a falta de este, ante el Juez de trabajo de la misma jurisdicción. En esta clase de contratos se observara lo dispuesto en el ART. 18 de este Código. (Granizo Gavidia, 2011)</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35" w:name="_Toc481659735"/>
      <w:r w:rsidRPr="003B3A23">
        <w:rPr>
          <w:rFonts w:ascii="Arial" w:eastAsia="Times New Roman" w:hAnsi="Arial" w:cs="Arial"/>
          <w:b/>
          <w:color w:val="auto"/>
          <w:sz w:val="20"/>
          <w:szCs w:val="20"/>
          <w:lang w:eastAsia="es-EC"/>
        </w:rPr>
        <w:t xml:space="preserve">3.4.3. </w:t>
      </w:r>
      <w:r w:rsidR="000111C9" w:rsidRPr="003B3A23">
        <w:rPr>
          <w:rFonts w:ascii="Arial" w:eastAsia="Times New Roman" w:hAnsi="Arial" w:cs="Arial"/>
          <w:b/>
          <w:color w:val="auto"/>
          <w:sz w:val="20"/>
          <w:szCs w:val="20"/>
          <w:lang w:eastAsia="es-EC"/>
        </w:rPr>
        <w:t>OBLIGACIONES DEL EMPLEADOR:</w:t>
      </w:r>
      <w:bookmarkEnd w:id="35"/>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Llevar un registro de trabajadores en el que conste el nombre, edad, procedencia, estado civil, clase de trabajo, remuneraciones, fecha de ingreso y de salida; el mismo que se lo actualizará con los cambios que se produzcan. (Granizo Gavidia, 2011)</w:t>
      </w:r>
    </w:p>
    <w:p w:rsidR="000111C9" w:rsidRDefault="000111C9" w:rsidP="00C15DFC">
      <w:pPr>
        <w:spacing w:after="0" w:line="240" w:lineRule="auto"/>
        <w:jc w:val="both"/>
        <w:rPr>
          <w:rFonts w:ascii="Arial" w:eastAsia="Times New Roman" w:hAnsi="Arial" w:cs="Arial"/>
          <w:sz w:val="20"/>
          <w:szCs w:val="20"/>
          <w:lang w:eastAsia="es-EC"/>
        </w:rPr>
      </w:pPr>
    </w:p>
    <w:p w:rsidR="000111C9" w:rsidRDefault="000111C9" w:rsidP="00C15DFC">
      <w:pPr>
        <w:spacing w:after="0" w:line="240" w:lineRule="auto"/>
        <w:jc w:val="both"/>
        <w:rPr>
          <w:rFonts w:ascii="Arial" w:eastAsia="Times New Roman" w:hAnsi="Arial" w:cs="Arial"/>
          <w:sz w:val="20"/>
          <w:szCs w:val="20"/>
          <w:lang w:eastAsia="es-EC"/>
        </w:rPr>
      </w:pPr>
    </w:p>
    <w:p w:rsidR="004C57B2" w:rsidRDefault="004C57B2" w:rsidP="00C15DFC">
      <w:pPr>
        <w:spacing w:after="0" w:line="240" w:lineRule="auto"/>
        <w:jc w:val="both"/>
        <w:rPr>
          <w:rFonts w:ascii="Arial" w:eastAsia="Times New Roman" w:hAnsi="Arial" w:cs="Arial"/>
          <w:sz w:val="20"/>
          <w:szCs w:val="20"/>
          <w:lang w:eastAsia="es-EC"/>
        </w:rPr>
      </w:pPr>
    </w:p>
    <w:p w:rsidR="000111C9" w:rsidRPr="000111C9" w:rsidRDefault="000111C9" w:rsidP="00C15DFC">
      <w:pPr>
        <w:spacing w:after="0" w:line="240" w:lineRule="auto"/>
        <w:jc w:val="both"/>
        <w:rPr>
          <w:rFonts w:ascii="Arial" w:eastAsia="Times New Roman" w:hAnsi="Arial" w:cs="Arial"/>
          <w:b/>
          <w:sz w:val="20"/>
          <w:szCs w:val="20"/>
          <w:lang w:eastAsia="es-EC"/>
        </w:rPr>
      </w:pPr>
    </w:p>
    <w:p w:rsidR="00C15DFC" w:rsidRDefault="000111C9" w:rsidP="003B3A23">
      <w:pPr>
        <w:pStyle w:val="Ttulo2"/>
        <w:rPr>
          <w:rFonts w:ascii="Arial" w:eastAsia="Times New Roman" w:hAnsi="Arial" w:cs="Arial"/>
          <w:b/>
          <w:sz w:val="20"/>
          <w:szCs w:val="20"/>
          <w:lang w:eastAsia="es-EC"/>
        </w:rPr>
      </w:pPr>
      <w:bookmarkStart w:id="36" w:name="_Toc481659736"/>
      <w:r w:rsidRPr="003B3A23">
        <w:rPr>
          <w:rFonts w:ascii="Arial" w:eastAsia="Times New Roman" w:hAnsi="Arial" w:cs="Arial"/>
          <w:b/>
          <w:color w:val="auto"/>
          <w:sz w:val="20"/>
          <w:szCs w:val="20"/>
          <w:lang w:eastAsia="es-EC"/>
        </w:rPr>
        <w:t>3.5</w:t>
      </w:r>
      <w:r w:rsidR="00A04968" w:rsidRPr="003B3A23">
        <w:rPr>
          <w:rFonts w:ascii="Arial" w:eastAsia="Times New Roman" w:hAnsi="Arial" w:cs="Arial"/>
          <w:b/>
          <w:color w:val="auto"/>
          <w:sz w:val="20"/>
          <w:szCs w:val="20"/>
          <w:lang w:eastAsia="es-EC"/>
        </w:rPr>
        <w:t>.</w:t>
      </w:r>
      <w:r w:rsidR="00A02039" w:rsidRPr="003B3A23">
        <w:rPr>
          <w:rFonts w:ascii="Arial" w:eastAsia="Times New Roman" w:hAnsi="Arial" w:cs="Arial"/>
          <w:b/>
          <w:color w:val="auto"/>
          <w:sz w:val="20"/>
          <w:szCs w:val="20"/>
          <w:lang w:eastAsia="es-EC"/>
        </w:rPr>
        <w:t xml:space="preserve">        </w:t>
      </w:r>
      <w:r w:rsidRPr="003B3A23">
        <w:rPr>
          <w:rFonts w:ascii="Arial" w:eastAsia="Times New Roman" w:hAnsi="Arial" w:cs="Arial"/>
          <w:b/>
          <w:color w:val="auto"/>
          <w:sz w:val="20"/>
          <w:szCs w:val="20"/>
          <w:lang w:eastAsia="es-EC"/>
        </w:rPr>
        <w:t>LEGISLACIÓN Y PRÁCTICA TRIBUTARIA</w:t>
      </w:r>
      <w:bookmarkEnd w:id="36"/>
    </w:p>
    <w:p w:rsidR="000111C9" w:rsidRPr="000111C9" w:rsidRDefault="000111C9" w:rsidP="00C15DFC">
      <w:pPr>
        <w:spacing w:after="0" w:line="240" w:lineRule="auto"/>
        <w:jc w:val="both"/>
        <w:rPr>
          <w:rFonts w:ascii="Arial" w:eastAsia="Times New Roman" w:hAnsi="Arial" w:cs="Arial"/>
          <w:b/>
          <w:sz w:val="20"/>
          <w:szCs w:val="20"/>
          <w:lang w:eastAsia="es-EC"/>
        </w:rPr>
      </w:pPr>
    </w:p>
    <w:p w:rsidR="004C57B2" w:rsidRPr="003B3A23" w:rsidRDefault="004C57B2" w:rsidP="003B3A23">
      <w:pPr>
        <w:pStyle w:val="Ttulo3"/>
        <w:rPr>
          <w:rFonts w:ascii="Arial" w:eastAsia="Times New Roman" w:hAnsi="Arial" w:cs="Arial"/>
          <w:color w:val="auto"/>
          <w:sz w:val="20"/>
          <w:szCs w:val="20"/>
          <w:lang w:eastAsia="es-EC"/>
        </w:rPr>
      </w:pPr>
      <w:bookmarkStart w:id="37" w:name="_Toc481659737"/>
      <w:r w:rsidRPr="003B3A23">
        <w:rPr>
          <w:rFonts w:ascii="Arial" w:eastAsia="Times New Roman" w:hAnsi="Arial" w:cs="Arial"/>
          <w:b/>
          <w:color w:val="auto"/>
          <w:sz w:val="20"/>
          <w:szCs w:val="20"/>
          <w:lang w:eastAsia="es-EC"/>
        </w:rPr>
        <w:t xml:space="preserve">3.5.1     </w:t>
      </w:r>
      <w:r w:rsidR="000111C9" w:rsidRPr="003B3A23">
        <w:rPr>
          <w:rFonts w:ascii="Arial" w:eastAsia="Times New Roman" w:hAnsi="Arial" w:cs="Arial"/>
          <w:b/>
          <w:color w:val="auto"/>
          <w:sz w:val="20"/>
          <w:szCs w:val="20"/>
          <w:lang w:eastAsia="es-EC"/>
        </w:rPr>
        <w:t>OBLIGACIÓN TRIBUTARIA:</w:t>
      </w:r>
      <w:bookmarkEnd w:id="37"/>
      <w:r w:rsidR="000111C9" w:rsidRPr="003B3A23">
        <w:rPr>
          <w:rFonts w:ascii="Arial" w:eastAsia="Times New Roman" w:hAnsi="Arial" w:cs="Arial"/>
          <w:color w:val="auto"/>
          <w:sz w:val="20"/>
          <w:szCs w:val="20"/>
          <w:lang w:eastAsia="es-EC"/>
        </w:rPr>
        <w:t xml:space="preserve"> </w:t>
      </w: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Art. 15 Obligación tributaria es el vínculo jurídico personal, existente entre el Estado o las entidades acreedoras de tributos y los contribuyentes o responsables de aquellos, en virtud del cual debe satisfacerse una prestación en dinero, especies o servicios apreciables en dinero, al verificarse el hecho generador previsto por la ley.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color w:val="auto"/>
          <w:sz w:val="20"/>
          <w:szCs w:val="20"/>
          <w:lang w:eastAsia="es-EC"/>
        </w:rPr>
      </w:pPr>
      <w:bookmarkStart w:id="38" w:name="_Toc481659738"/>
      <w:r w:rsidRPr="003B3A23">
        <w:rPr>
          <w:rFonts w:ascii="Arial" w:eastAsia="Times New Roman" w:hAnsi="Arial" w:cs="Arial"/>
          <w:b/>
          <w:color w:val="auto"/>
          <w:sz w:val="20"/>
          <w:szCs w:val="20"/>
          <w:lang w:eastAsia="es-EC"/>
        </w:rPr>
        <w:t xml:space="preserve">3.5.2.      </w:t>
      </w:r>
      <w:r w:rsidR="000111C9" w:rsidRPr="003B3A23">
        <w:rPr>
          <w:rFonts w:ascii="Arial" w:eastAsia="Times New Roman" w:hAnsi="Arial" w:cs="Arial"/>
          <w:b/>
          <w:color w:val="auto"/>
          <w:sz w:val="20"/>
          <w:szCs w:val="20"/>
          <w:lang w:eastAsia="es-EC"/>
        </w:rPr>
        <w:t>HECHO GENERADOR:</w:t>
      </w:r>
      <w:bookmarkEnd w:id="38"/>
      <w:r w:rsidR="000111C9" w:rsidRPr="003B3A23">
        <w:rPr>
          <w:rFonts w:ascii="Arial" w:eastAsia="Times New Roman" w:hAnsi="Arial" w:cs="Arial"/>
          <w:color w:val="auto"/>
          <w:sz w:val="20"/>
          <w:szCs w:val="20"/>
          <w:lang w:eastAsia="es-EC"/>
        </w:rPr>
        <w:t xml:space="preserve"> </w:t>
      </w: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Se entiende por hecho generador al presupuesto establecido por la ley para configurar cada tributo”.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4C57B2" w:rsidRDefault="004C57B2"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39" w:name="_Toc481659739"/>
      <w:r w:rsidRPr="003B3A23">
        <w:rPr>
          <w:rFonts w:ascii="Arial" w:eastAsia="Times New Roman" w:hAnsi="Arial" w:cs="Arial"/>
          <w:b/>
          <w:color w:val="auto"/>
          <w:sz w:val="20"/>
          <w:szCs w:val="20"/>
          <w:lang w:eastAsia="es-EC"/>
        </w:rPr>
        <w:t xml:space="preserve">3.5.3.    </w:t>
      </w:r>
      <w:r w:rsidR="000111C9" w:rsidRPr="003B3A23">
        <w:rPr>
          <w:rFonts w:ascii="Arial" w:eastAsia="Times New Roman" w:hAnsi="Arial" w:cs="Arial"/>
          <w:b/>
          <w:color w:val="auto"/>
          <w:sz w:val="20"/>
          <w:szCs w:val="20"/>
          <w:lang w:eastAsia="es-EC"/>
        </w:rPr>
        <w:t>SUJETO PASIVO:</w:t>
      </w:r>
      <w:bookmarkEnd w:id="39"/>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Es sujeto pasivo la persona natural o jurídica que, según la ley, está obligada al cumplimiento de la prestación tributaria, sea como contribuyente o como responsable”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3B3A23" w:rsidRDefault="003B3A23"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40" w:name="_Toc481659740"/>
      <w:r w:rsidRPr="003B3A23">
        <w:rPr>
          <w:rFonts w:ascii="Arial" w:eastAsia="Times New Roman" w:hAnsi="Arial" w:cs="Arial"/>
          <w:b/>
          <w:color w:val="auto"/>
          <w:sz w:val="20"/>
          <w:szCs w:val="20"/>
          <w:lang w:eastAsia="es-EC"/>
        </w:rPr>
        <w:lastRenderedPageBreak/>
        <w:t xml:space="preserve">3.5.4.     </w:t>
      </w:r>
      <w:r w:rsidR="000111C9" w:rsidRPr="003B3A23">
        <w:rPr>
          <w:rFonts w:ascii="Arial" w:eastAsia="Times New Roman" w:hAnsi="Arial" w:cs="Arial"/>
          <w:b/>
          <w:color w:val="auto"/>
          <w:sz w:val="20"/>
          <w:szCs w:val="20"/>
          <w:lang w:eastAsia="es-EC"/>
        </w:rPr>
        <w:t>SUJETO ACTIVO:</w:t>
      </w:r>
      <w:bookmarkEnd w:id="40"/>
    </w:p>
    <w:p w:rsidR="00C15DFC" w:rsidRP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Sujeto activo es el </w:t>
      </w:r>
      <w:r w:rsidR="000111C9">
        <w:rPr>
          <w:rFonts w:ascii="Arial" w:eastAsia="Times New Roman" w:hAnsi="Arial" w:cs="Arial"/>
          <w:sz w:val="20"/>
          <w:szCs w:val="20"/>
          <w:lang w:eastAsia="es-EC"/>
        </w:rPr>
        <w:t xml:space="preserve">estado a través de los </w:t>
      </w:r>
      <w:r w:rsidRPr="00C15DFC">
        <w:rPr>
          <w:rFonts w:ascii="Arial" w:eastAsia="Times New Roman" w:hAnsi="Arial" w:cs="Arial"/>
          <w:sz w:val="20"/>
          <w:szCs w:val="20"/>
          <w:lang w:eastAsia="es-EC"/>
        </w:rPr>
        <w:t>ente</w:t>
      </w:r>
      <w:r w:rsidR="000111C9">
        <w:rPr>
          <w:rFonts w:ascii="Arial" w:eastAsia="Times New Roman" w:hAnsi="Arial" w:cs="Arial"/>
          <w:sz w:val="20"/>
          <w:szCs w:val="20"/>
          <w:lang w:eastAsia="es-EC"/>
        </w:rPr>
        <w:t>s</w:t>
      </w:r>
      <w:r w:rsidRPr="00C15DFC">
        <w:rPr>
          <w:rFonts w:ascii="Arial" w:eastAsia="Times New Roman" w:hAnsi="Arial" w:cs="Arial"/>
          <w:sz w:val="20"/>
          <w:szCs w:val="20"/>
          <w:lang w:eastAsia="es-EC"/>
        </w:rPr>
        <w:t xml:space="preserve"> público</w:t>
      </w:r>
      <w:r w:rsidR="000111C9">
        <w:rPr>
          <w:rFonts w:ascii="Arial" w:eastAsia="Times New Roman" w:hAnsi="Arial" w:cs="Arial"/>
          <w:sz w:val="20"/>
          <w:szCs w:val="20"/>
          <w:lang w:eastAsia="es-EC"/>
        </w:rPr>
        <w:t>s</w:t>
      </w:r>
      <w:r w:rsidRPr="00C15DFC">
        <w:rPr>
          <w:rFonts w:ascii="Arial" w:eastAsia="Times New Roman" w:hAnsi="Arial" w:cs="Arial"/>
          <w:sz w:val="20"/>
          <w:szCs w:val="20"/>
          <w:lang w:eastAsia="es-EC"/>
        </w:rPr>
        <w:t xml:space="preserve"> acreedor</w:t>
      </w:r>
      <w:r w:rsidR="000111C9">
        <w:rPr>
          <w:rFonts w:ascii="Arial" w:eastAsia="Times New Roman" w:hAnsi="Arial" w:cs="Arial"/>
          <w:sz w:val="20"/>
          <w:szCs w:val="20"/>
          <w:lang w:eastAsia="es-EC"/>
        </w:rPr>
        <w:t>es</w:t>
      </w:r>
      <w:r w:rsidRPr="00C15DFC">
        <w:rPr>
          <w:rFonts w:ascii="Arial" w:eastAsia="Times New Roman" w:hAnsi="Arial" w:cs="Arial"/>
          <w:sz w:val="20"/>
          <w:szCs w:val="20"/>
          <w:lang w:eastAsia="es-EC"/>
        </w:rPr>
        <w:t xml:space="preserve"> del tributo”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Default="000111C9" w:rsidP="00C15DFC">
      <w:pPr>
        <w:spacing w:after="0" w:line="240" w:lineRule="auto"/>
        <w:jc w:val="both"/>
        <w:rPr>
          <w:rFonts w:ascii="Arial" w:eastAsia="Times New Roman" w:hAnsi="Arial" w:cs="Arial"/>
          <w:sz w:val="20"/>
          <w:szCs w:val="20"/>
          <w:lang w:eastAsia="es-EC"/>
        </w:rPr>
      </w:pPr>
    </w:p>
    <w:p w:rsidR="004C57B2" w:rsidRPr="003B3A23" w:rsidRDefault="004C57B2" w:rsidP="003B3A23">
      <w:pPr>
        <w:pStyle w:val="Ttulo3"/>
        <w:rPr>
          <w:rFonts w:ascii="Arial" w:eastAsia="Times New Roman" w:hAnsi="Arial" w:cs="Arial"/>
          <w:b/>
          <w:color w:val="auto"/>
          <w:sz w:val="20"/>
          <w:szCs w:val="20"/>
          <w:lang w:eastAsia="es-EC"/>
        </w:rPr>
      </w:pPr>
      <w:bookmarkStart w:id="41" w:name="_Toc481659741"/>
      <w:r w:rsidRPr="003B3A23">
        <w:rPr>
          <w:rFonts w:ascii="Arial" w:eastAsia="Times New Roman" w:hAnsi="Arial" w:cs="Arial"/>
          <w:b/>
          <w:color w:val="auto"/>
          <w:sz w:val="20"/>
          <w:szCs w:val="20"/>
          <w:lang w:eastAsia="es-EC"/>
        </w:rPr>
        <w:t xml:space="preserve">3.5.5.     </w:t>
      </w:r>
      <w:r w:rsidR="000111C9" w:rsidRPr="003B3A23">
        <w:rPr>
          <w:rFonts w:ascii="Arial" w:eastAsia="Times New Roman" w:hAnsi="Arial" w:cs="Arial"/>
          <w:b/>
          <w:color w:val="auto"/>
          <w:sz w:val="20"/>
          <w:szCs w:val="20"/>
          <w:lang w:eastAsia="es-EC"/>
        </w:rPr>
        <w:t>CONTRIBUYENTE:</w:t>
      </w:r>
      <w:bookmarkEnd w:id="41"/>
    </w:p>
    <w:p w:rsidR="00C15DFC" w:rsidRDefault="000111C9" w:rsidP="004C57B2">
      <w:pPr>
        <w:tabs>
          <w:tab w:val="left" w:pos="851"/>
        </w:tabs>
        <w:spacing w:after="0" w:line="240" w:lineRule="auto"/>
        <w:jc w:val="both"/>
        <w:rPr>
          <w:rFonts w:ascii="Arial" w:eastAsia="Times New Roman" w:hAnsi="Arial" w:cs="Arial"/>
          <w:sz w:val="20"/>
          <w:szCs w:val="20"/>
          <w:lang w:eastAsia="es-EC"/>
        </w:rPr>
      </w:pPr>
      <w:r>
        <w:rPr>
          <w:rFonts w:ascii="Arial" w:eastAsia="Times New Roman" w:hAnsi="Arial" w:cs="Arial"/>
          <w:sz w:val="20"/>
          <w:szCs w:val="20"/>
          <w:lang w:eastAsia="es-EC"/>
        </w:rPr>
        <w:t>E</w:t>
      </w:r>
      <w:r w:rsidR="00C15DFC" w:rsidRPr="00C15DFC">
        <w:rPr>
          <w:rFonts w:ascii="Arial" w:eastAsia="Times New Roman" w:hAnsi="Arial" w:cs="Arial"/>
          <w:sz w:val="20"/>
          <w:szCs w:val="20"/>
          <w:lang w:eastAsia="es-EC"/>
        </w:rPr>
        <w:t>s la persona natural o jurídica a quien la ley impone la prestación tributaria por la verificación del hecho generador. Nunca perderá su condición de contribuyente quien, según la ley, deba soportar la carga tributaria, aunque realice su traslación a otras personas. (</w:t>
      </w:r>
      <w:r w:rsidR="00961E9A" w:rsidRPr="00C15DFC">
        <w:rPr>
          <w:rFonts w:ascii="Arial" w:eastAsia="Times New Roman" w:hAnsi="Arial" w:cs="Arial"/>
          <w:sz w:val="20"/>
          <w:szCs w:val="20"/>
          <w:lang w:eastAsia="es-EC"/>
        </w:rPr>
        <w:t>Legislación</w:t>
      </w:r>
      <w:r w:rsidR="00C15DFC"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2" w:name="_Toc481659742"/>
      <w:r w:rsidRPr="003B3A23">
        <w:rPr>
          <w:rFonts w:ascii="Arial" w:eastAsia="Times New Roman" w:hAnsi="Arial" w:cs="Arial"/>
          <w:b/>
          <w:color w:val="auto"/>
          <w:sz w:val="20"/>
          <w:szCs w:val="20"/>
          <w:lang w:eastAsia="es-EC"/>
        </w:rPr>
        <w:t xml:space="preserve">3.5.6.   </w:t>
      </w:r>
      <w:r w:rsidR="000111C9" w:rsidRPr="003B3A23">
        <w:rPr>
          <w:rFonts w:ascii="Arial" w:eastAsia="Times New Roman" w:hAnsi="Arial" w:cs="Arial"/>
          <w:b/>
          <w:color w:val="auto"/>
          <w:sz w:val="20"/>
          <w:szCs w:val="20"/>
          <w:lang w:eastAsia="es-EC"/>
        </w:rPr>
        <w:t>PAGO DE LOS TRIBUTOS:</w:t>
      </w:r>
      <w:bookmarkEnd w:id="42"/>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pago de los tributos debe ser efectuado por los contribuyentes o por los responsables.”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Pr="00C15DFC" w:rsidRDefault="000111C9" w:rsidP="00C15DFC">
      <w:pPr>
        <w:spacing w:after="0" w:line="240" w:lineRule="auto"/>
        <w:jc w:val="both"/>
        <w:rPr>
          <w:rFonts w:ascii="Arial" w:eastAsia="Times New Roman" w:hAnsi="Arial" w:cs="Arial"/>
          <w:sz w:val="20"/>
          <w:szCs w:val="20"/>
          <w:lang w:eastAsia="es-EC"/>
        </w:rPr>
      </w:pPr>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pago debe hacerse al acreedor del tributo y por éste al funcionario, empleado o agente, a quien la ley o el reglamento faculte su recaudación, retención o percepción.”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3" w:name="_Toc481659743"/>
      <w:r w:rsidRPr="003B3A23">
        <w:rPr>
          <w:rFonts w:ascii="Arial" w:eastAsia="Times New Roman" w:hAnsi="Arial" w:cs="Arial"/>
          <w:b/>
          <w:color w:val="auto"/>
          <w:sz w:val="20"/>
          <w:szCs w:val="20"/>
          <w:lang w:eastAsia="es-EC"/>
        </w:rPr>
        <w:t xml:space="preserve">3.5.7.     </w:t>
      </w:r>
      <w:r w:rsidR="000111C9" w:rsidRPr="003B3A23">
        <w:rPr>
          <w:rFonts w:ascii="Arial" w:eastAsia="Times New Roman" w:hAnsi="Arial" w:cs="Arial"/>
          <w:b/>
          <w:color w:val="auto"/>
          <w:sz w:val="20"/>
          <w:szCs w:val="20"/>
          <w:lang w:eastAsia="es-EC"/>
        </w:rPr>
        <w:t>GESTIÓN TRIBUTARIA:</w:t>
      </w:r>
      <w:bookmarkEnd w:id="43"/>
    </w:p>
    <w:p w:rsidR="00C15DFC" w:rsidRDefault="00C15DFC" w:rsidP="004C57B2">
      <w:pPr>
        <w:tabs>
          <w:tab w:val="left" w:pos="993"/>
        </w:tabs>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La gestión tributaria corresponde al organismo que la ley establezca y comprende las funciones de determinación y recaudación de los tributos, así como la resolución de las reclamaciones y absolución de las consultas tributarias”.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3B3A23" w:rsidRPr="003B3A23" w:rsidRDefault="003B3A23"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4" w:name="_Toc481659744"/>
      <w:r w:rsidRPr="003B3A23">
        <w:rPr>
          <w:rFonts w:ascii="Arial" w:eastAsia="Times New Roman" w:hAnsi="Arial" w:cs="Arial"/>
          <w:b/>
          <w:color w:val="auto"/>
          <w:sz w:val="20"/>
          <w:szCs w:val="20"/>
          <w:lang w:eastAsia="es-EC"/>
        </w:rPr>
        <w:t xml:space="preserve">3.5.8.     </w:t>
      </w:r>
      <w:r w:rsidR="000111C9" w:rsidRPr="003B3A23">
        <w:rPr>
          <w:rFonts w:ascii="Arial" w:eastAsia="Times New Roman" w:hAnsi="Arial" w:cs="Arial"/>
          <w:b/>
          <w:color w:val="auto"/>
          <w:sz w:val="20"/>
          <w:szCs w:val="20"/>
          <w:lang w:eastAsia="es-EC"/>
        </w:rPr>
        <w:t>EXENCIÓN O EXONERACIÓN TRIBUTARIA:</w:t>
      </w:r>
      <w:bookmarkEnd w:id="44"/>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Es la exclusión o la dispensa legal de la obligación tributaria, establecida por razones de orden público, económico o social”.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4C57B2" w:rsidRDefault="004C57B2" w:rsidP="00C15DFC">
      <w:pPr>
        <w:spacing w:after="0" w:line="240" w:lineRule="auto"/>
        <w:jc w:val="both"/>
        <w:rPr>
          <w:rFonts w:ascii="Arial" w:eastAsia="Times New Roman" w:hAnsi="Arial" w:cs="Arial"/>
          <w:sz w:val="20"/>
          <w:szCs w:val="20"/>
          <w:lang w:eastAsia="es-EC"/>
        </w:rPr>
      </w:pPr>
    </w:p>
    <w:p w:rsidR="003B3A23" w:rsidRPr="00C15DFC" w:rsidRDefault="003B3A23"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5" w:name="_Toc481659745"/>
      <w:r w:rsidRPr="003B3A23">
        <w:rPr>
          <w:rFonts w:ascii="Arial" w:eastAsia="Times New Roman" w:hAnsi="Arial" w:cs="Arial"/>
          <w:b/>
          <w:color w:val="auto"/>
          <w:sz w:val="20"/>
          <w:szCs w:val="20"/>
          <w:lang w:eastAsia="es-EC"/>
        </w:rPr>
        <w:t xml:space="preserve">3.5.9.     </w:t>
      </w:r>
      <w:r w:rsidR="000111C9" w:rsidRPr="003B3A23">
        <w:rPr>
          <w:rFonts w:ascii="Arial" w:eastAsia="Times New Roman" w:hAnsi="Arial" w:cs="Arial"/>
          <w:b/>
          <w:color w:val="auto"/>
          <w:sz w:val="20"/>
          <w:szCs w:val="20"/>
          <w:lang w:eastAsia="es-EC"/>
        </w:rPr>
        <w:t>IMPUTACIÓN DEL PAGO:</w:t>
      </w:r>
      <w:bookmarkEnd w:id="45"/>
    </w:p>
    <w:p w:rsidR="00C15DFC" w:rsidRPr="004C57B2" w:rsidRDefault="00C15DFC" w:rsidP="00C15DFC">
      <w:pPr>
        <w:spacing w:after="0" w:line="240" w:lineRule="auto"/>
        <w:jc w:val="both"/>
        <w:rPr>
          <w:rFonts w:ascii="Arial" w:eastAsia="Times New Roman" w:hAnsi="Arial" w:cs="Arial"/>
          <w:b/>
          <w:sz w:val="20"/>
          <w:szCs w:val="20"/>
          <w:lang w:eastAsia="es-EC"/>
        </w:rPr>
      </w:pPr>
      <w:r w:rsidRPr="00C15DFC">
        <w:rPr>
          <w:rFonts w:ascii="Arial" w:eastAsia="Times New Roman" w:hAnsi="Arial" w:cs="Arial"/>
          <w:sz w:val="20"/>
          <w:szCs w:val="20"/>
          <w:lang w:eastAsia="es-EC"/>
        </w:rPr>
        <w:t>Cuando el crédito a favor del sujeto activo del tributo comprenda también intereses y multas, los pagos parciales se imputarán en el siguiente orden: primero a intereses; luego al tributo; y, por último a multas”.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0111C9" w:rsidRDefault="000111C9" w:rsidP="00C15DFC">
      <w:pPr>
        <w:spacing w:after="0" w:line="240" w:lineRule="auto"/>
        <w:jc w:val="both"/>
        <w:rPr>
          <w:rFonts w:ascii="Arial" w:eastAsia="Times New Roman" w:hAnsi="Arial" w:cs="Arial"/>
          <w:sz w:val="20"/>
          <w:szCs w:val="20"/>
          <w:lang w:eastAsia="es-EC"/>
        </w:rPr>
      </w:pPr>
    </w:p>
    <w:p w:rsidR="000111C9" w:rsidRPr="00C15DFC" w:rsidRDefault="000111C9"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6" w:name="_Toc481659746"/>
      <w:r w:rsidRPr="003B3A23">
        <w:rPr>
          <w:rFonts w:ascii="Arial" w:eastAsia="Times New Roman" w:hAnsi="Arial" w:cs="Arial"/>
          <w:b/>
          <w:color w:val="auto"/>
          <w:sz w:val="20"/>
          <w:szCs w:val="20"/>
          <w:lang w:eastAsia="es-EC"/>
        </w:rPr>
        <w:t xml:space="preserve">3.5.10.   </w:t>
      </w:r>
      <w:r w:rsidR="00953F34" w:rsidRPr="003B3A23">
        <w:rPr>
          <w:rFonts w:ascii="Arial" w:eastAsia="Times New Roman" w:hAnsi="Arial" w:cs="Arial"/>
          <w:b/>
          <w:color w:val="auto"/>
          <w:sz w:val="20"/>
          <w:szCs w:val="20"/>
          <w:lang w:eastAsia="es-EC"/>
        </w:rPr>
        <w:t>FACULTADES DE LA ADMINISTRACIÓN TRIBUTARIA:</w:t>
      </w:r>
      <w:bookmarkEnd w:id="46"/>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Implica el ejercicio de las siguientes facultades: de aplicación de la ley; la determinadora de la obligación tributaria; la de resolución de los reclamos y recursos de los sujetos pasivos; la potestad sancionadora por infracciones de la ley tributaria o sus reglamentos y la de recaudación de los tributos.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3B3A23" w:rsidRPr="003B3A23" w:rsidRDefault="004C57B2" w:rsidP="003B3A23">
      <w:pPr>
        <w:pStyle w:val="Ttulo3"/>
        <w:rPr>
          <w:rFonts w:ascii="Arial" w:eastAsia="Times New Roman" w:hAnsi="Arial" w:cs="Arial"/>
          <w:b/>
          <w:color w:val="auto"/>
          <w:sz w:val="20"/>
          <w:szCs w:val="20"/>
          <w:lang w:eastAsia="es-EC"/>
        </w:rPr>
      </w:pPr>
      <w:bookmarkStart w:id="47" w:name="_Toc481659747"/>
      <w:r w:rsidRPr="003B3A23">
        <w:rPr>
          <w:rFonts w:ascii="Arial" w:eastAsia="Times New Roman" w:hAnsi="Arial" w:cs="Arial"/>
          <w:b/>
          <w:color w:val="auto"/>
          <w:sz w:val="20"/>
          <w:szCs w:val="20"/>
          <w:lang w:eastAsia="es-EC"/>
        </w:rPr>
        <w:t xml:space="preserve">3.5.11.     </w:t>
      </w:r>
      <w:r w:rsidR="00953F34" w:rsidRPr="003B3A23">
        <w:rPr>
          <w:rFonts w:ascii="Arial" w:eastAsia="Times New Roman" w:hAnsi="Arial" w:cs="Arial"/>
          <w:b/>
          <w:color w:val="auto"/>
          <w:sz w:val="20"/>
          <w:szCs w:val="20"/>
          <w:lang w:eastAsia="es-EC"/>
        </w:rPr>
        <w:t>FACULTAD DETERMINADORA:</w:t>
      </w:r>
      <w:bookmarkEnd w:id="47"/>
      <w:r w:rsidR="00953F34" w:rsidRPr="003B3A23">
        <w:rPr>
          <w:rFonts w:ascii="Arial" w:eastAsia="Times New Roman" w:hAnsi="Arial" w:cs="Arial"/>
          <w:b/>
          <w:color w:val="auto"/>
          <w:sz w:val="20"/>
          <w:szCs w:val="20"/>
          <w:lang w:eastAsia="es-EC"/>
        </w:rPr>
        <w:t xml:space="preserve"> </w:t>
      </w:r>
    </w:p>
    <w:p w:rsidR="00C15DFC" w:rsidRPr="003B3A23" w:rsidRDefault="00C15DFC" w:rsidP="00C15DFC">
      <w:pPr>
        <w:spacing w:after="0" w:line="240" w:lineRule="auto"/>
        <w:jc w:val="both"/>
        <w:rPr>
          <w:rFonts w:ascii="Arial" w:eastAsia="Times New Roman" w:hAnsi="Arial" w:cs="Arial"/>
          <w:b/>
          <w:sz w:val="20"/>
          <w:szCs w:val="20"/>
          <w:lang w:eastAsia="es-EC"/>
        </w:rPr>
      </w:pPr>
      <w:r w:rsidRPr="00C15DFC">
        <w:rPr>
          <w:rFonts w:ascii="Arial" w:eastAsia="Times New Roman" w:hAnsi="Arial" w:cs="Arial"/>
          <w:sz w:val="20"/>
          <w:szCs w:val="20"/>
          <w:lang w:eastAsia="es-EC"/>
        </w:rPr>
        <w:t>La determinación de la obligación tributaria, es el acto o conjunto de actos reglados realizados por la administración activa, tendientes a establecer, en cada caso particular, la existencia del hecho generador, el sujeto obligado, la base imponible y la cuantía del tributo.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4C57B2" w:rsidP="009905F8">
      <w:pPr>
        <w:pStyle w:val="Ttulo3"/>
        <w:rPr>
          <w:rFonts w:ascii="Arial" w:eastAsia="Times New Roman" w:hAnsi="Arial" w:cs="Arial"/>
          <w:b/>
          <w:color w:val="auto"/>
          <w:sz w:val="20"/>
          <w:szCs w:val="20"/>
          <w:lang w:eastAsia="es-EC"/>
        </w:rPr>
      </w:pPr>
      <w:bookmarkStart w:id="48" w:name="_Toc481659748"/>
      <w:r w:rsidRPr="009905F8">
        <w:rPr>
          <w:rFonts w:ascii="Arial" w:eastAsia="Times New Roman" w:hAnsi="Arial" w:cs="Arial"/>
          <w:b/>
          <w:color w:val="auto"/>
          <w:sz w:val="20"/>
          <w:szCs w:val="20"/>
          <w:lang w:eastAsia="es-EC"/>
        </w:rPr>
        <w:t xml:space="preserve">3.5.12.     </w:t>
      </w:r>
      <w:r w:rsidR="00953F34" w:rsidRPr="009905F8">
        <w:rPr>
          <w:rFonts w:ascii="Arial" w:eastAsia="Times New Roman" w:hAnsi="Arial" w:cs="Arial"/>
          <w:b/>
          <w:color w:val="auto"/>
          <w:sz w:val="20"/>
          <w:szCs w:val="20"/>
          <w:lang w:eastAsia="es-EC"/>
        </w:rPr>
        <w:t>FACULTAD RESOLUTIVA:</w:t>
      </w:r>
      <w:bookmarkEnd w:id="48"/>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Las autoridades administrativas que la ley determine, están obligadas a expedir resolución motivada, en el tiempo que corresponda, respecto de toda consulta, petición, reclamo o recurso que, en ejercicio de su derecho, presenten los sujetos pasivos de tributos o quienes se consideren afectados por un acto de administración tributaria.</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49" w:name="_Toc481659749"/>
      <w:r w:rsidRPr="009905F8">
        <w:rPr>
          <w:rFonts w:ascii="Arial" w:eastAsia="Times New Roman" w:hAnsi="Arial" w:cs="Arial"/>
          <w:b/>
          <w:color w:val="auto"/>
          <w:sz w:val="20"/>
          <w:szCs w:val="20"/>
          <w:lang w:eastAsia="es-EC"/>
        </w:rPr>
        <w:lastRenderedPageBreak/>
        <w:t xml:space="preserve">3.5.14      </w:t>
      </w:r>
      <w:r w:rsidR="00953F34" w:rsidRPr="009905F8">
        <w:rPr>
          <w:rFonts w:ascii="Arial" w:eastAsia="Times New Roman" w:hAnsi="Arial" w:cs="Arial"/>
          <w:b/>
          <w:color w:val="auto"/>
          <w:sz w:val="20"/>
          <w:szCs w:val="20"/>
          <w:lang w:eastAsia="es-EC"/>
        </w:rPr>
        <w:t>FACULTAD SANCIONADORA:</w:t>
      </w:r>
      <w:bookmarkEnd w:id="49"/>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En las resoluciones que expida la autoridad administrativa competente, se impondrán las sanciones pertinentes, en los casos y en la medida previstos en la ley”.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953F34" w:rsidRDefault="00953F34" w:rsidP="00C15DFC">
      <w:pPr>
        <w:spacing w:after="0" w:line="240" w:lineRule="auto"/>
        <w:jc w:val="both"/>
        <w:rPr>
          <w:rFonts w:ascii="Arial" w:eastAsia="Times New Roman" w:hAnsi="Arial" w:cs="Arial"/>
          <w:b/>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0" w:name="_Toc481659750"/>
      <w:r w:rsidRPr="009905F8">
        <w:rPr>
          <w:rFonts w:ascii="Arial" w:eastAsia="Times New Roman" w:hAnsi="Arial" w:cs="Arial"/>
          <w:b/>
          <w:color w:val="auto"/>
          <w:sz w:val="20"/>
          <w:szCs w:val="20"/>
          <w:lang w:eastAsia="es-EC"/>
        </w:rPr>
        <w:t xml:space="preserve">3.5.15     </w:t>
      </w:r>
      <w:r w:rsidR="00953F34" w:rsidRPr="009905F8">
        <w:rPr>
          <w:rFonts w:ascii="Arial" w:eastAsia="Times New Roman" w:hAnsi="Arial" w:cs="Arial"/>
          <w:b/>
          <w:color w:val="auto"/>
          <w:sz w:val="20"/>
          <w:szCs w:val="20"/>
          <w:lang w:eastAsia="es-EC"/>
        </w:rPr>
        <w:t>FACULTAD RECAUDADORA:</w:t>
      </w:r>
      <w:bookmarkEnd w:id="50"/>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La recaudación de los tributos se efectuará por las autoridades y en la forma o por los sistemas que la ley o el reglamento establezcan para cada tributo”. (</w:t>
      </w:r>
      <w:r w:rsidR="00961E9A" w:rsidRPr="00C15DFC">
        <w:rPr>
          <w:rFonts w:ascii="Arial" w:eastAsia="Times New Roman" w:hAnsi="Arial" w:cs="Arial"/>
          <w:sz w:val="20"/>
          <w:szCs w:val="20"/>
          <w:lang w:eastAsia="es-EC"/>
        </w:rPr>
        <w:t>Legislación</w:t>
      </w:r>
      <w:r w:rsidRPr="00C15DFC">
        <w:rPr>
          <w:rFonts w:ascii="Arial" w:eastAsia="Times New Roman" w:hAnsi="Arial" w:cs="Arial"/>
          <w:sz w:val="20"/>
          <w:szCs w:val="20"/>
          <w:lang w:eastAsia="es-EC"/>
        </w:rPr>
        <w:t xml:space="preserve"> Tributaria, 2010)</w:t>
      </w:r>
    </w:p>
    <w:p w:rsidR="00953F34" w:rsidRDefault="00953F34" w:rsidP="00C15DFC">
      <w:pPr>
        <w:spacing w:after="0" w:line="240" w:lineRule="auto"/>
        <w:jc w:val="both"/>
        <w:rPr>
          <w:rFonts w:ascii="Arial" w:eastAsia="Times New Roman" w:hAnsi="Arial" w:cs="Arial"/>
          <w:sz w:val="20"/>
          <w:szCs w:val="20"/>
          <w:lang w:eastAsia="es-EC"/>
        </w:rPr>
      </w:pPr>
    </w:p>
    <w:p w:rsidR="00953F34" w:rsidRDefault="00953F34" w:rsidP="00C15DFC">
      <w:pPr>
        <w:spacing w:after="0" w:line="240" w:lineRule="auto"/>
        <w:jc w:val="both"/>
        <w:rPr>
          <w:rFonts w:ascii="Arial" w:eastAsia="Times New Roman" w:hAnsi="Arial" w:cs="Arial"/>
          <w:sz w:val="20"/>
          <w:szCs w:val="20"/>
          <w:lang w:eastAsia="es-EC"/>
        </w:rPr>
      </w:pPr>
    </w:p>
    <w:p w:rsidR="009905F8" w:rsidRDefault="009905F8"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C15DFC" w:rsidRDefault="00953F34" w:rsidP="009905F8">
      <w:pPr>
        <w:pStyle w:val="Ttulo2"/>
        <w:rPr>
          <w:rFonts w:ascii="Arial" w:eastAsia="Times New Roman" w:hAnsi="Arial" w:cs="Arial"/>
          <w:b/>
          <w:sz w:val="20"/>
          <w:szCs w:val="20"/>
          <w:lang w:eastAsia="es-EC"/>
        </w:rPr>
      </w:pPr>
      <w:bookmarkStart w:id="51" w:name="_Toc481659751"/>
      <w:r w:rsidRPr="009905F8">
        <w:rPr>
          <w:rFonts w:ascii="Arial" w:eastAsia="Times New Roman" w:hAnsi="Arial" w:cs="Arial"/>
          <w:b/>
          <w:color w:val="auto"/>
          <w:sz w:val="20"/>
          <w:szCs w:val="20"/>
          <w:lang w:eastAsia="es-EC"/>
        </w:rPr>
        <w:t>3.6</w:t>
      </w:r>
      <w:r w:rsidR="00A04968" w:rsidRPr="009905F8">
        <w:rPr>
          <w:rFonts w:ascii="Arial" w:eastAsia="Times New Roman" w:hAnsi="Arial" w:cs="Arial"/>
          <w:b/>
          <w:color w:val="auto"/>
          <w:sz w:val="20"/>
          <w:szCs w:val="20"/>
          <w:lang w:eastAsia="es-EC"/>
        </w:rPr>
        <w:t>.</w:t>
      </w:r>
      <w:r w:rsidR="00E93CF0" w:rsidRPr="009905F8">
        <w:rPr>
          <w:rFonts w:ascii="Arial" w:eastAsia="Times New Roman" w:hAnsi="Arial" w:cs="Arial"/>
          <w:b/>
          <w:color w:val="auto"/>
          <w:sz w:val="20"/>
          <w:szCs w:val="20"/>
          <w:lang w:eastAsia="es-EC"/>
        </w:rPr>
        <w:t xml:space="preserve">        </w:t>
      </w:r>
      <w:r w:rsidRPr="009905F8">
        <w:rPr>
          <w:rFonts w:ascii="Arial" w:eastAsia="Times New Roman" w:hAnsi="Arial" w:cs="Arial"/>
          <w:b/>
          <w:color w:val="auto"/>
          <w:sz w:val="20"/>
          <w:szCs w:val="20"/>
          <w:lang w:eastAsia="es-EC"/>
        </w:rPr>
        <w:t>CONTABILIDAD SUPERIOR</w:t>
      </w:r>
      <w:r w:rsidR="009905F8">
        <w:rPr>
          <w:rFonts w:ascii="Arial" w:eastAsia="Times New Roman" w:hAnsi="Arial" w:cs="Arial"/>
          <w:b/>
          <w:sz w:val="20"/>
          <w:szCs w:val="20"/>
          <w:lang w:eastAsia="es-EC"/>
        </w:rPr>
        <w:t>:</w:t>
      </w:r>
      <w:bookmarkEnd w:id="51"/>
    </w:p>
    <w:p w:rsidR="00953F34" w:rsidRPr="00953F34" w:rsidRDefault="00953F34" w:rsidP="00C15DFC">
      <w:pPr>
        <w:spacing w:after="0" w:line="240" w:lineRule="auto"/>
        <w:jc w:val="both"/>
        <w:rPr>
          <w:rFonts w:ascii="Arial" w:eastAsia="Times New Roman" w:hAnsi="Arial" w:cs="Arial"/>
          <w:b/>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2" w:name="_Toc481659752"/>
      <w:r w:rsidRPr="009905F8">
        <w:rPr>
          <w:rFonts w:ascii="Arial" w:eastAsia="Times New Roman" w:hAnsi="Arial" w:cs="Arial"/>
          <w:b/>
          <w:color w:val="auto"/>
          <w:sz w:val="20"/>
          <w:szCs w:val="20"/>
          <w:lang w:eastAsia="es-EC"/>
        </w:rPr>
        <w:t xml:space="preserve">3.6.1.     </w:t>
      </w:r>
      <w:r w:rsidR="00953F34" w:rsidRPr="009905F8">
        <w:rPr>
          <w:rFonts w:ascii="Arial" w:eastAsia="Times New Roman" w:hAnsi="Arial" w:cs="Arial"/>
          <w:b/>
          <w:color w:val="auto"/>
          <w:sz w:val="20"/>
          <w:szCs w:val="20"/>
          <w:lang w:eastAsia="es-EC"/>
        </w:rPr>
        <w:t>ESTADO DE RESULTADO:</w:t>
      </w:r>
      <w:bookmarkEnd w:id="52"/>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El estado de resultado es eminentemente dinámico en cuanto a que expresa en forma acumulativa las cifras de ingresos, costos y gastos resultantes en un periodo determinado, a diferencia del estado de situación financiera cuyo carácter es preponderantemente financiero. En cuanto a su importancia es un estado principal</w:t>
      </w:r>
      <w:proofErr w:type="gramStart"/>
      <w:r w:rsidRPr="00C15DFC">
        <w:rPr>
          <w:rFonts w:ascii="Arial" w:eastAsia="Times New Roman" w:hAnsi="Arial" w:cs="Arial"/>
          <w:sz w:val="20"/>
          <w:szCs w:val="20"/>
          <w:lang w:eastAsia="es-EC"/>
        </w:rPr>
        <w:t>.(</w:t>
      </w:r>
      <w:proofErr w:type="gramEnd"/>
      <w:r w:rsidRPr="00C15DFC">
        <w:rPr>
          <w:rFonts w:ascii="Arial" w:eastAsia="Times New Roman" w:hAnsi="Arial" w:cs="Arial"/>
          <w:sz w:val="20"/>
          <w:szCs w:val="20"/>
          <w:lang w:eastAsia="es-EC"/>
        </w:rPr>
        <w:t>Moreno Fernandez ,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3" w:name="_Toc481659753"/>
      <w:r w:rsidRPr="009905F8">
        <w:rPr>
          <w:rFonts w:ascii="Arial" w:eastAsia="Times New Roman" w:hAnsi="Arial" w:cs="Arial"/>
          <w:b/>
          <w:color w:val="auto"/>
          <w:sz w:val="20"/>
          <w:szCs w:val="20"/>
          <w:lang w:eastAsia="es-EC"/>
        </w:rPr>
        <w:t xml:space="preserve">3.6.2.     </w:t>
      </w:r>
      <w:r w:rsidR="00953F34" w:rsidRPr="009905F8">
        <w:rPr>
          <w:rFonts w:ascii="Arial" w:eastAsia="Times New Roman" w:hAnsi="Arial" w:cs="Arial"/>
          <w:b/>
          <w:color w:val="auto"/>
          <w:sz w:val="20"/>
          <w:szCs w:val="20"/>
          <w:lang w:eastAsia="es-EC"/>
        </w:rPr>
        <w:t>ESTADO DE SITUACIÓN FINANCIERA:</w:t>
      </w:r>
      <w:bookmarkEnd w:id="53"/>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El estado de situación financiera comprende información clasificada y agrupada en tres categorías o grupos principales: activos, pasivos y patrimonio o capital. En cuanto a su importancia, es un estado principal y se considera el estado financiero fundamental” (Moreno </w:t>
      </w:r>
      <w:proofErr w:type="gramStart"/>
      <w:r w:rsidRPr="00C15DFC">
        <w:rPr>
          <w:rFonts w:ascii="Arial" w:eastAsia="Times New Roman" w:hAnsi="Arial" w:cs="Arial"/>
          <w:sz w:val="20"/>
          <w:szCs w:val="20"/>
          <w:lang w:eastAsia="es-EC"/>
        </w:rPr>
        <w:t>Fernandez ,</w:t>
      </w:r>
      <w:proofErr w:type="gramEnd"/>
      <w:r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4" w:name="_Toc481659754"/>
      <w:r w:rsidRPr="009905F8">
        <w:rPr>
          <w:rFonts w:ascii="Arial" w:eastAsia="Times New Roman" w:hAnsi="Arial" w:cs="Arial"/>
          <w:b/>
          <w:color w:val="auto"/>
          <w:sz w:val="20"/>
          <w:szCs w:val="20"/>
          <w:lang w:eastAsia="es-EC"/>
        </w:rPr>
        <w:t xml:space="preserve">3.6.3.     </w:t>
      </w:r>
      <w:r w:rsidR="00953F34" w:rsidRPr="009905F8">
        <w:rPr>
          <w:rFonts w:ascii="Arial" w:eastAsia="Times New Roman" w:hAnsi="Arial" w:cs="Arial"/>
          <w:b/>
          <w:color w:val="auto"/>
          <w:sz w:val="20"/>
          <w:szCs w:val="20"/>
          <w:lang w:eastAsia="es-EC"/>
        </w:rPr>
        <w:t>BENEFICIOS ECONÓMICOS FUTUROS:</w:t>
      </w:r>
      <w:bookmarkEnd w:id="54"/>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Representan el potencial de un activo para impactar favorablemente a los flujos de la entidad u otros equivalentes, ya sea de manera directa o indirecta. (Moreno </w:t>
      </w:r>
      <w:r w:rsidR="00961E9A" w:rsidRPr="00C15DFC">
        <w:rPr>
          <w:rFonts w:ascii="Arial" w:eastAsia="Times New Roman" w:hAnsi="Arial" w:cs="Arial"/>
          <w:sz w:val="20"/>
          <w:szCs w:val="20"/>
          <w:lang w:eastAsia="es-EC"/>
        </w:rPr>
        <w:t>Fernandez,</w:t>
      </w:r>
      <w:r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5" w:name="_Toc481659755"/>
      <w:r w:rsidRPr="009905F8">
        <w:rPr>
          <w:rFonts w:ascii="Arial" w:eastAsia="Times New Roman" w:hAnsi="Arial" w:cs="Arial"/>
          <w:b/>
          <w:color w:val="auto"/>
          <w:sz w:val="20"/>
          <w:szCs w:val="20"/>
          <w:lang w:eastAsia="es-EC"/>
        </w:rPr>
        <w:t xml:space="preserve">3.6.4.     </w:t>
      </w:r>
      <w:r w:rsidR="00953F34" w:rsidRPr="009905F8">
        <w:rPr>
          <w:rFonts w:ascii="Arial" w:eastAsia="Times New Roman" w:hAnsi="Arial" w:cs="Arial"/>
          <w:b/>
          <w:color w:val="auto"/>
          <w:sz w:val="20"/>
          <w:szCs w:val="20"/>
          <w:lang w:eastAsia="es-EC"/>
        </w:rPr>
        <w:t>NOTAS A LOS ESTADOS FINANCIEROS:</w:t>
      </w:r>
      <w:bookmarkEnd w:id="55"/>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Las notas a los estados financieros deben presentarse siguiendo un orden lógico y consistente, considerando la importancia contenida en ellas, en la medida que sea práctico. Las notas que corresponden a información significativa deben relacionarse con los correspondientes renglones de los estados financieros. (Moreno </w:t>
      </w:r>
      <w:r w:rsidR="00961E9A" w:rsidRPr="00C15DFC">
        <w:rPr>
          <w:rFonts w:ascii="Arial" w:eastAsia="Times New Roman" w:hAnsi="Arial" w:cs="Arial"/>
          <w:sz w:val="20"/>
          <w:szCs w:val="20"/>
          <w:lang w:eastAsia="es-EC"/>
        </w:rPr>
        <w:t>Fernandez,</w:t>
      </w:r>
      <w:r w:rsidRPr="00C15DFC">
        <w:rPr>
          <w:rFonts w:ascii="Arial" w:eastAsia="Times New Roman" w:hAnsi="Arial" w:cs="Arial"/>
          <w:sz w:val="20"/>
          <w:szCs w:val="20"/>
          <w:lang w:eastAsia="es-EC"/>
        </w:rPr>
        <w:t xml:space="preserve"> 2010)</w:t>
      </w:r>
    </w:p>
    <w:p w:rsidR="00A677F9" w:rsidRDefault="00A677F9" w:rsidP="00C15DFC">
      <w:pPr>
        <w:spacing w:after="0" w:line="240" w:lineRule="auto"/>
        <w:jc w:val="both"/>
        <w:rPr>
          <w:rFonts w:ascii="Arial" w:eastAsia="Times New Roman" w:hAnsi="Arial" w:cs="Arial"/>
          <w:sz w:val="20"/>
          <w:szCs w:val="20"/>
          <w:lang w:eastAsia="es-EC"/>
        </w:rPr>
      </w:pPr>
    </w:p>
    <w:p w:rsidR="00A677F9" w:rsidRDefault="00A677F9" w:rsidP="00C15DFC">
      <w:pPr>
        <w:spacing w:after="0" w:line="240" w:lineRule="auto"/>
        <w:jc w:val="both"/>
        <w:rPr>
          <w:rFonts w:ascii="Arial" w:eastAsia="Times New Roman" w:hAnsi="Arial" w:cs="Arial"/>
          <w:sz w:val="20"/>
          <w:szCs w:val="20"/>
          <w:lang w:eastAsia="es-EC"/>
        </w:rPr>
      </w:pPr>
    </w:p>
    <w:p w:rsidR="00A677F9" w:rsidRDefault="00A677F9" w:rsidP="00C15DFC">
      <w:pPr>
        <w:spacing w:after="0" w:line="240" w:lineRule="auto"/>
        <w:jc w:val="both"/>
        <w:rPr>
          <w:rFonts w:ascii="Arial" w:eastAsia="Times New Roman" w:hAnsi="Arial" w:cs="Arial"/>
          <w:sz w:val="20"/>
          <w:szCs w:val="20"/>
          <w:lang w:eastAsia="es-EC"/>
        </w:rPr>
      </w:pPr>
    </w:p>
    <w:p w:rsidR="00C15DFC" w:rsidRPr="009905F8" w:rsidRDefault="00953F34" w:rsidP="009905F8">
      <w:pPr>
        <w:pStyle w:val="Ttulo2"/>
        <w:rPr>
          <w:rFonts w:ascii="Arial" w:eastAsia="Times New Roman" w:hAnsi="Arial" w:cs="Arial"/>
          <w:b/>
          <w:color w:val="auto"/>
          <w:sz w:val="20"/>
          <w:szCs w:val="20"/>
          <w:lang w:eastAsia="es-EC"/>
        </w:rPr>
      </w:pPr>
      <w:bookmarkStart w:id="56" w:name="_Toc481659756"/>
      <w:r w:rsidRPr="009905F8">
        <w:rPr>
          <w:rFonts w:ascii="Arial" w:eastAsia="Times New Roman" w:hAnsi="Arial" w:cs="Arial"/>
          <w:b/>
          <w:color w:val="auto"/>
          <w:sz w:val="20"/>
          <w:szCs w:val="20"/>
          <w:lang w:eastAsia="es-EC"/>
        </w:rPr>
        <w:t>3.7</w:t>
      </w:r>
      <w:r w:rsidR="00A04968" w:rsidRPr="009905F8">
        <w:rPr>
          <w:rFonts w:ascii="Arial" w:eastAsia="Times New Roman" w:hAnsi="Arial" w:cs="Arial"/>
          <w:b/>
          <w:color w:val="auto"/>
          <w:sz w:val="20"/>
          <w:szCs w:val="20"/>
          <w:lang w:eastAsia="es-EC"/>
        </w:rPr>
        <w:t>.</w:t>
      </w:r>
      <w:r w:rsidR="00E93CF0" w:rsidRPr="009905F8">
        <w:rPr>
          <w:rFonts w:ascii="Arial" w:eastAsia="Times New Roman" w:hAnsi="Arial" w:cs="Arial"/>
          <w:b/>
          <w:color w:val="auto"/>
          <w:sz w:val="20"/>
          <w:szCs w:val="20"/>
          <w:lang w:eastAsia="es-EC"/>
        </w:rPr>
        <w:t xml:space="preserve">        </w:t>
      </w:r>
      <w:r w:rsidRPr="009905F8">
        <w:rPr>
          <w:rFonts w:ascii="Arial" w:eastAsia="Times New Roman" w:hAnsi="Arial" w:cs="Arial"/>
          <w:b/>
          <w:color w:val="auto"/>
          <w:sz w:val="20"/>
          <w:szCs w:val="20"/>
          <w:lang w:eastAsia="es-EC"/>
        </w:rPr>
        <w:t>MATEMÁTICAS FINANCIERAS</w:t>
      </w:r>
      <w:bookmarkEnd w:id="56"/>
    </w:p>
    <w:p w:rsidR="00953F34" w:rsidRPr="00953F34" w:rsidRDefault="00953F34" w:rsidP="00C15DFC">
      <w:pPr>
        <w:spacing w:after="0" w:line="240" w:lineRule="auto"/>
        <w:jc w:val="both"/>
        <w:rPr>
          <w:rFonts w:ascii="Arial" w:eastAsia="Times New Roman" w:hAnsi="Arial" w:cs="Arial"/>
          <w:b/>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7" w:name="_Toc481659757"/>
      <w:r w:rsidRPr="009905F8">
        <w:rPr>
          <w:rFonts w:ascii="Arial" w:eastAsia="Times New Roman" w:hAnsi="Arial" w:cs="Arial"/>
          <w:b/>
          <w:color w:val="auto"/>
          <w:sz w:val="20"/>
          <w:szCs w:val="20"/>
          <w:lang w:eastAsia="es-EC"/>
        </w:rPr>
        <w:t xml:space="preserve">3.7.1.     </w:t>
      </w:r>
      <w:r w:rsidR="00953F34" w:rsidRPr="009905F8">
        <w:rPr>
          <w:rFonts w:ascii="Arial" w:eastAsia="Times New Roman" w:hAnsi="Arial" w:cs="Arial"/>
          <w:b/>
          <w:color w:val="auto"/>
          <w:sz w:val="20"/>
          <w:szCs w:val="20"/>
          <w:lang w:eastAsia="es-EC"/>
        </w:rPr>
        <w:t>DEPRECIACIÓN:</w:t>
      </w:r>
      <w:bookmarkEnd w:id="57"/>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Es la pérdida de valor de un bien o activo (maquinaria, edificios, equipos, etc.), que sufren debido al uso, desgaste u otros factores”. (Mora </w:t>
      </w:r>
      <w:r w:rsidR="00961E9A" w:rsidRPr="00C15DFC">
        <w:rPr>
          <w:rFonts w:ascii="Arial" w:eastAsia="Times New Roman" w:hAnsi="Arial" w:cs="Arial"/>
          <w:sz w:val="20"/>
          <w:szCs w:val="20"/>
          <w:lang w:eastAsia="es-EC"/>
        </w:rPr>
        <w:t>Zambrano,</w:t>
      </w:r>
      <w:r w:rsidRPr="00C15DFC">
        <w:rPr>
          <w:rFonts w:ascii="Arial" w:eastAsia="Times New Roman" w:hAnsi="Arial" w:cs="Arial"/>
          <w:sz w:val="20"/>
          <w:szCs w:val="20"/>
          <w:lang w:eastAsia="es-EC"/>
        </w:rPr>
        <w:t xml:space="preserve"> 2010)</w:t>
      </w:r>
    </w:p>
    <w:p w:rsidR="00953F34" w:rsidRPr="00C15DFC" w:rsidRDefault="00953F34"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58" w:name="_Toc481659758"/>
      <w:r w:rsidRPr="009905F8">
        <w:rPr>
          <w:rFonts w:ascii="Arial" w:eastAsia="Times New Roman" w:hAnsi="Arial" w:cs="Arial"/>
          <w:b/>
          <w:color w:val="auto"/>
          <w:sz w:val="20"/>
          <w:szCs w:val="20"/>
          <w:lang w:eastAsia="es-EC"/>
        </w:rPr>
        <w:t xml:space="preserve">3.7.2.     </w:t>
      </w:r>
      <w:r w:rsidR="00953F34" w:rsidRPr="009905F8">
        <w:rPr>
          <w:rFonts w:ascii="Arial" w:eastAsia="Times New Roman" w:hAnsi="Arial" w:cs="Arial"/>
          <w:b/>
          <w:color w:val="auto"/>
          <w:sz w:val="20"/>
          <w:szCs w:val="20"/>
          <w:lang w:eastAsia="es-EC"/>
        </w:rPr>
        <w:t>INTERÉS:</w:t>
      </w:r>
      <w:bookmarkEnd w:id="58"/>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Es la cantidad pagada por el uso del dinero obtenido en préstamo o la cantidad producida por la inversión del capital” (Mora </w:t>
      </w:r>
      <w:proofErr w:type="gramStart"/>
      <w:r w:rsidRPr="00C15DFC">
        <w:rPr>
          <w:rFonts w:ascii="Arial" w:eastAsia="Times New Roman" w:hAnsi="Arial" w:cs="Arial"/>
          <w:sz w:val="20"/>
          <w:szCs w:val="20"/>
          <w:lang w:eastAsia="es-EC"/>
        </w:rPr>
        <w:t>Zambrano ,</w:t>
      </w:r>
      <w:proofErr w:type="gramEnd"/>
      <w:r w:rsidRPr="00C15DFC">
        <w:rPr>
          <w:rFonts w:ascii="Arial" w:eastAsia="Times New Roman" w:hAnsi="Arial" w:cs="Arial"/>
          <w:sz w:val="20"/>
          <w:szCs w:val="20"/>
          <w:lang w:eastAsia="es-EC"/>
        </w:rPr>
        <w:t xml:space="preserve"> 2010)</w:t>
      </w:r>
    </w:p>
    <w:p w:rsidR="00953F34" w:rsidRDefault="00953F34" w:rsidP="00C15DFC">
      <w:pPr>
        <w:spacing w:after="0" w:line="240" w:lineRule="auto"/>
        <w:jc w:val="both"/>
        <w:rPr>
          <w:rFonts w:ascii="Arial" w:eastAsia="Times New Roman" w:hAnsi="Arial" w:cs="Arial"/>
          <w:sz w:val="20"/>
          <w:szCs w:val="20"/>
          <w:lang w:eastAsia="es-EC"/>
        </w:rPr>
      </w:pPr>
    </w:p>
    <w:p w:rsidR="00953F34" w:rsidRDefault="00953F34" w:rsidP="00C15DFC">
      <w:pPr>
        <w:spacing w:after="0" w:line="240" w:lineRule="auto"/>
        <w:jc w:val="both"/>
        <w:rPr>
          <w:rFonts w:ascii="Arial" w:eastAsia="Times New Roman" w:hAnsi="Arial" w:cs="Arial"/>
          <w:sz w:val="20"/>
          <w:szCs w:val="20"/>
          <w:lang w:eastAsia="es-EC"/>
        </w:rPr>
      </w:pPr>
    </w:p>
    <w:p w:rsidR="00A677F9" w:rsidRDefault="00A677F9" w:rsidP="00C15DFC">
      <w:pPr>
        <w:spacing w:after="0" w:line="240" w:lineRule="auto"/>
        <w:jc w:val="both"/>
        <w:rPr>
          <w:rFonts w:ascii="Arial" w:eastAsia="Times New Roman" w:hAnsi="Arial" w:cs="Arial"/>
          <w:sz w:val="20"/>
          <w:szCs w:val="20"/>
          <w:lang w:eastAsia="es-EC"/>
        </w:rPr>
      </w:pPr>
    </w:p>
    <w:p w:rsidR="009905F8" w:rsidRDefault="009905F8" w:rsidP="00C15DFC">
      <w:pPr>
        <w:spacing w:after="0" w:line="240" w:lineRule="auto"/>
        <w:jc w:val="both"/>
        <w:rPr>
          <w:rFonts w:ascii="Arial" w:eastAsia="Times New Roman" w:hAnsi="Arial" w:cs="Arial"/>
          <w:sz w:val="20"/>
          <w:szCs w:val="20"/>
          <w:lang w:eastAsia="es-EC"/>
        </w:rPr>
      </w:pPr>
    </w:p>
    <w:p w:rsidR="009905F8" w:rsidRDefault="009905F8" w:rsidP="00C15DFC">
      <w:pPr>
        <w:spacing w:after="0" w:line="240" w:lineRule="auto"/>
        <w:jc w:val="both"/>
        <w:rPr>
          <w:rFonts w:ascii="Arial" w:eastAsia="Times New Roman" w:hAnsi="Arial" w:cs="Arial"/>
          <w:sz w:val="20"/>
          <w:szCs w:val="20"/>
          <w:lang w:eastAsia="es-EC"/>
        </w:rPr>
      </w:pPr>
    </w:p>
    <w:p w:rsidR="009905F8" w:rsidRDefault="009905F8" w:rsidP="00C15DFC">
      <w:pPr>
        <w:spacing w:after="0" w:line="240" w:lineRule="auto"/>
        <w:jc w:val="both"/>
        <w:rPr>
          <w:rFonts w:ascii="Arial" w:eastAsia="Times New Roman" w:hAnsi="Arial" w:cs="Arial"/>
          <w:sz w:val="20"/>
          <w:szCs w:val="20"/>
          <w:lang w:eastAsia="es-EC"/>
        </w:rPr>
      </w:pPr>
    </w:p>
    <w:p w:rsidR="00953F34" w:rsidRPr="00E93CF0" w:rsidRDefault="00953F34" w:rsidP="00C15DFC">
      <w:pPr>
        <w:spacing w:after="0" w:line="240" w:lineRule="auto"/>
        <w:jc w:val="both"/>
        <w:rPr>
          <w:rFonts w:ascii="Arial" w:eastAsia="Times New Roman" w:hAnsi="Arial" w:cs="Arial"/>
          <w:b/>
          <w:sz w:val="20"/>
          <w:szCs w:val="20"/>
          <w:lang w:eastAsia="es-EC"/>
        </w:rPr>
      </w:pPr>
    </w:p>
    <w:p w:rsidR="00C15DFC" w:rsidRPr="009905F8" w:rsidRDefault="00E93CF0" w:rsidP="009905F8">
      <w:pPr>
        <w:pStyle w:val="Ttulo2"/>
        <w:rPr>
          <w:rFonts w:ascii="Arial" w:eastAsia="Times New Roman" w:hAnsi="Arial" w:cs="Arial"/>
          <w:b/>
          <w:color w:val="auto"/>
          <w:sz w:val="20"/>
          <w:szCs w:val="20"/>
          <w:lang w:eastAsia="es-EC"/>
        </w:rPr>
      </w:pPr>
      <w:bookmarkStart w:id="59" w:name="_Toc481659759"/>
      <w:r w:rsidRPr="009905F8">
        <w:rPr>
          <w:rFonts w:ascii="Arial" w:eastAsia="Times New Roman" w:hAnsi="Arial" w:cs="Arial"/>
          <w:b/>
          <w:color w:val="auto"/>
          <w:sz w:val="20"/>
          <w:szCs w:val="20"/>
          <w:lang w:eastAsia="es-EC"/>
        </w:rPr>
        <w:lastRenderedPageBreak/>
        <w:t>3.8</w:t>
      </w:r>
      <w:r w:rsidR="00A04968" w:rsidRPr="009905F8">
        <w:rPr>
          <w:rFonts w:ascii="Arial" w:eastAsia="Times New Roman" w:hAnsi="Arial" w:cs="Arial"/>
          <w:b/>
          <w:color w:val="auto"/>
          <w:sz w:val="20"/>
          <w:szCs w:val="20"/>
          <w:lang w:eastAsia="es-EC"/>
        </w:rPr>
        <w:t>.</w:t>
      </w:r>
      <w:r w:rsidRPr="009905F8">
        <w:rPr>
          <w:rFonts w:ascii="Arial" w:eastAsia="Times New Roman" w:hAnsi="Arial" w:cs="Arial"/>
          <w:b/>
          <w:color w:val="auto"/>
          <w:sz w:val="20"/>
          <w:szCs w:val="20"/>
          <w:lang w:eastAsia="es-EC"/>
        </w:rPr>
        <w:t xml:space="preserve">        </w:t>
      </w:r>
      <w:r w:rsidR="00A677F9" w:rsidRPr="009905F8">
        <w:rPr>
          <w:rFonts w:ascii="Arial" w:eastAsia="Times New Roman" w:hAnsi="Arial" w:cs="Arial"/>
          <w:b/>
          <w:color w:val="auto"/>
          <w:sz w:val="20"/>
          <w:szCs w:val="20"/>
          <w:lang w:eastAsia="es-EC"/>
        </w:rPr>
        <w:t xml:space="preserve">  </w:t>
      </w:r>
      <w:r w:rsidRPr="009905F8">
        <w:rPr>
          <w:rFonts w:ascii="Arial" w:eastAsia="Times New Roman" w:hAnsi="Arial" w:cs="Arial"/>
          <w:b/>
          <w:color w:val="auto"/>
          <w:sz w:val="20"/>
          <w:szCs w:val="20"/>
          <w:lang w:eastAsia="es-EC"/>
        </w:rPr>
        <w:t>ORGANIZACIÓN CONTABLE</w:t>
      </w:r>
      <w:bookmarkEnd w:id="59"/>
    </w:p>
    <w:p w:rsidR="00E93CF0" w:rsidRPr="00E93CF0" w:rsidRDefault="00E93CF0" w:rsidP="00C15DFC">
      <w:pPr>
        <w:spacing w:after="0" w:line="240" w:lineRule="auto"/>
        <w:jc w:val="both"/>
        <w:rPr>
          <w:rFonts w:ascii="Arial" w:eastAsia="Times New Roman" w:hAnsi="Arial" w:cs="Arial"/>
          <w:b/>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60" w:name="_Toc481659760"/>
      <w:r w:rsidRPr="009905F8">
        <w:rPr>
          <w:rFonts w:ascii="Arial" w:eastAsia="Times New Roman" w:hAnsi="Arial" w:cs="Arial"/>
          <w:b/>
          <w:color w:val="auto"/>
          <w:sz w:val="20"/>
          <w:szCs w:val="20"/>
          <w:lang w:eastAsia="es-EC"/>
        </w:rPr>
        <w:t xml:space="preserve">3.8.1.     </w:t>
      </w:r>
      <w:r w:rsidR="00E93CF0" w:rsidRPr="009905F8">
        <w:rPr>
          <w:rFonts w:ascii="Arial" w:eastAsia="Times New Roman" w:hAnsi="Arial" w:cs="Arial"/>
          <w:b/>
          <w:color w:val="auto"/>
          <w:sz w:val="20"/>
          <w:szCs w:val="20"/>
          <w:lang w:eastAsia="es-EC"/>
        </w:rPr>
        <w:t>ESTRUCTURA ORGANIZACIONAL:</w:t>
      </w:r>
      <w:bookmarkEnd w:id="60"/>
    </w:p>
    <w:p w:rsidR="00C15DFC" w:rsidRPr="009905F8"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 xml:space="preserve">Se refiere a la determinación de la manera en que dividen (diferencia) y se coordinan las actividades y tareas en un organismo social. En el aspecto formal, la estructura se establece por medio de fijación </w:t>
      </w:r>
      <w:r w:rsidRPr="009905F8">
        <w:rPr>
          <w:rFonts w:ascii="Arial" w:eastAsia="Times New Roman" w:hAnsi="Arial" w:cs="Arial"/>
          <w:sz w:val="20"/>
          <w:szCs w:val="20"/>
          <w:lang w:eastAsia="es-EC"/>
        </w:rPr>
        <w:t>de objetivos mediante organigramas, división de trabajo, jerarquización, departamentalización, delegación de autoridad y descripción de funciones, entre otros. La estructura organización formal se diseña y establece en un documento escrito que se denomina manual de organización.  (Rodriguez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61" w:name="_Toc481659761"/>
      <w:r w:rsidRPr="009905F8">
        <w:rPr>
          <w:rFonts w:ascii="Arial" w:eastAsia="Times New Roman" w:hAnsi="Arial" w:cs="Arial"/>
          <w:b/>
          <w:color w:val="auto"/>
          <w:sz w:val="20"/>
          <w:szCs w:val="20"/>
          <w:lang w:eastAsia="es-EC"/>
        </w:rPr>
        <w:t xml:space="preserve">3.8.2.     </w:t>
      </w:r>
      <w:r w:rsidR="00E93CF0" w:rsidRPr="009905F8">
        <w:rPr>
          <w:rFonts w:ascii="Arial" w:eastAsia="Times New Roman" w:hAnsi="Arial" w:cs="Arial"/>
          <w:b/>
          <w:color w:val="auto"/>
          <w:sz w:val="20"/>
          <w:szCs w:val="20"/>
          <w:lang w:eastAsia="es-EC"/>
        </w:rPr>
        <w:t>ORGANIZACIÓN FORMAL:</w:t>
      </w:r>
      <w:bookmarkEnd w:id="61"/>
    </w:p>
    <w:p w:rsidR="00C15DFC" w:rsidRDefault="009905F8" w:rsidP="00C15DFC">
      <w:pPr>
        <w:spacing w:after="0" w:line="240" w:lineRule="auto"/>
        <w:jc w:val="both"/>
        <w:rPr>
          <w:rFonts w:ascii="Arial" w:eastAsia="Times New Roman" w:hAnsi="Arial" w:cs="Arial"/>
          <w:sz w:val="20"/>
          <w:szCs w:val="20"/>
          <w:lang w:eastAsia="es-EC"/>
        </w:rPr>
      </w:pPr>
      <w:r>
        <w:rPr>
          <w:rFonts w:ascii="Arial" w:eastAsia="Times New Roman" w:hAnsi="Arial" w:cs="Arial"/>
          <w:sz w:val="20"/>
          <w:szCs w:val="20"/>
          <w:lang w:eastAsia="es-EC"/>
        </w:rPr>
        <w:t>E</w:t>
      </w:r>
      <w:r w:rsidR="00C15DFC" w:rsidRPr="00C15DFC">
        <w:rPr>
          <w:rFonts w:ascii="Arial" w:eastAsia="Times New Roman" w:hAnsi="Arial" w:cs="Arial"/>
          <w:sz w:val="20"/>
          <w:szCs w:val="20"/>
          <w:lang w:eastAsia="es-EC"/>
        </w:rPr>
        <w:t>s una estructura organizacional planeada y representa un intento deliberado por establecer patrones de relación entre los componentes encargados de lograr los objetivos  de manera eficaz” (Rodriguez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62" w:name="_Toc481659762"/>
      <w:r w:rsidRPr="009905F8">
        <w:rPr>
          <w:rFonts w:ascii="Arial" w:eastAsia="Times New Roman" w:hAnsi="Arial" w:cs="Arial"/>
          <w:b/>
          <w:color w:val="auto"/>
          <w:sz w:val="20"/>
          <w:szCs w:val="20"/>
          <w:lang w:eastAsia="es-EC"/>
        </w:rPr>
        <w:t xml:space="preserve">3.8.3.     </w:t>
      </w:r>
      <w:r w:rsidR="00E93CF0" w:rsidRPr="009905F8">
        <w:rPr>
          <w:rFonts w:ascii="Arial" w:eastAsia="Times New Roman" w:hAnsi="Arial" w:cs="Arial"/>
          <w:b/>
          <w:color w:val="auto"/>
          <w:sz w:val="20"/>
          <w:szCs w:val="20"/>
          <w:lang w:eastAsia="es-EC"/>
        </w:rPr>
        <w:t>DIVISIÓN DEL TRABAJO:</w:t>
      </w:r>
      <w:bookmarkEnd w:id="62"/>
    </w:p>
    <w:p w:rsidR="00C15DFC" w:rsidRDefault="00C15DFC" w:rsidP="00C15DFC">
      <w:pPr>
        <w:spacing w:after="0" w:line="240" w:lineRule="auto"/>
        <w:jc w:val="both"/>
        <w:rPr>
          <w:rFonts w:ascii="Arial" w:eastAsia="Times New Roman" w:hAnsi="Arial" w:cs="Arial"/>
          <w:sz w:val="20"/>
          <w:szCs w:val="20"/>
          <w:lang w:eastAsia="es-EC"/>
        </w:rPr>
      </w:pPr>
      <w:proofErr w:type="gramStart"/>
      <w:r w:rsidRPr="00C15DFC">
        <w:rPr>
          <w:rFonts w:ascii="Arial" w:eastAsia="Times New Roman" w:hAnsi="Arial" w:cs="Arial"/>
          <w:sz w:val="20"/>
          <w:szCs w:val="20"/>
          <w:lang w:eastAsia="es-EC"/>
        </w:rPr>
        <w:t>consiste</w:t>
      </w:r>
      <w:proofErr w:type="gramEnd"/>
      <w:r w:rsidRPr="00C15DFC">
        <w:rPr>
          <w:rFonts w:ascii="Arial" w:eastAsia="Times New Roman" w:hAnsi="Arial" w:cs="Arial"/>
          <w:sz w:val="20"/>
          <w:szCs w:val="20"/>
          <w:lang w:eastAsia="es-EC"/>
        </w:rPr>
        <w:t xml:space="preserve"> en la asignación de tareas especializadas a los miembros de un grupo. Cuando se coordinan los esfuerzos individuales se obtiene como resultado el logro de objetivos colectivos. (Rodriguez Valencia, 2012)</w:t>
      </w:r>
    </w:p>
    <w:p w:rsidR="00E93CF0" w:rsidRDefault="00E93CF0" w:rsidP="00C15DFC">
      <w:pPr>
        <w:spacing w:after="0" w:line="240" w:lineRule="auto"/>
        <w:jc w:val="both"/>
        <w:rPr>
          <w:rFonts w:ascii="Arial" w:eastAsia="Times New Roman" w:hAnsi="Arial" w:cs="Arial"/>
          <w:sz w:val="20"/>
          <w:szCs w:val="20"/>
          <w:lang w:eastAsia="es-EC"/>
        </w:rPr>
      </w:pPr>
    </w:p>
    <w:p w:rsidR="00E93CF0" w:rsidRPr="00C15DFC" w:rsidRDefault="00E93CF0" w:rsidP="00C15DFC">
      <w:pPr>
        <w:spacing w:after="0" w:line="240" w:lineRule="auto"/>
        <w:jc w:val="both"/>
        <w:rPr>
          <w:rFonts w:ascii="Arial" w:eastAsia="Times New Roman" w:hAnsi="Arial" w:cs="Arial"/>
          <w:sz w:val="20"/>
          <w:szCs w:val="20"/>
          <w:lang w:eastAsia="es-EC"/>
        </w:rPr>
      </w:pPr>
    </w:p>
    <w:p w:rsidR="009905F8" w:rsidRDefault="00A677F9" w:rsidP="009905F8">
      <w:pPr>
        <w:pStyle w:val="Ttulo3"/>
        <w:rPr>
          <w:rFonts w:ascii="Arial" w:eastAsia="Times New Roman" w:hAnsi="Arial" w:cs="Arial"/>
          <w:b/>
          <w:sz w:val="20"/>
          <w:szCs w:val="20"/>
          <w:lang w:eastAsia="es-EC"/>
        </w:rPr>
      </w:pPr>
      <w:bookmarkStart w:id="63" w:name="_Toc481659763"/>
      <w:r w:rsidRPr="009905F8">
        <w:rPr>
          <w:rFonts w:ascii="Arial" w:eastAsia="Times New Roman" w:hAnsi="Arial" w:cs="Arial"/>
          <w:b/>
          <w:color w:val="auto"/>
          <w:sz w:val="20"/>
          <w:szCs w:val="20"/>
          <w:lang w:eastAsia="es-EC"/>
        </w:rPr>
        <w:t xml:space="preserve">3.8.4.     </w:t>
      </w:r>
      <w:r w:rsidR="00E93CF0" w:rsidRPr="009905F8">
        <w:rPr>
          <w:rFonts w:ascii="Arial" w:eastAsia="Times New Roman" w:hAnsi="Arial" w:cs="Arial"/>
          <w:b/>
          <w:color w:val="auto"/>
          <w:sz w:val="20"/>
          <w:szCs w:val="20"/>
          <w:lang w:eastAsia="es-EC"/>
        </w:rPr>
        <w:t>MANUAL DE FUNCIONES:</w:t>
      </w:r>
      <w:bookmarkEnd w:id="63"/>
    </w:p>
    <w:p w:rsidR="00C15DFC" w:rsidRP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Un documento que contiene, en una forma ordenada y sistemática, información y/o instrucciones sobre historia, organización, política y procedimientos de una empresa, que se consideran necesarios para la mejor ejecución del trabajo.” (Rodriguez Valencia, 2012)</w:t>
      </w:r>
    </w:p>
    <w:p w:rsidR="00C15DFC" w:rsidRDefault="00C15DFC" w:rsidP="00C15DFC">
      <w:pPr>
        <w:spacing w:after="0" w:line="240" w:lineRule="auto"/>
        <w:jc w:val="both"/>
        <w:rPr>
          <w:rFonts w:ascii="Arial" w:eastAsia="Times New Roman" w:hAnsi="Arial" w:cs="Arial"/>
          <w:sz w:val="20"/>
          <w:szCs w:val="20"/>
          <w:lang w:eastAsia="es-EC"/>
        </w:rPr>
      </w:pPr>
    </w:p>
    <w:p w:rsidR="00E93CF0" w:rsidRDefault="00E93CF0" w:rsidP="00C15DFC">
      <w:pPr>
        <w:spacing w:after="0" w:line="240" w:lineRule="auto"/>
        <w:jc w:val="both"/>
        <w:rPr>
          <w:rFonts w:ascii="Arial" w:eastAsia="Times New Roman" w:hAnsi="Arial" w:cs="Arial"/>
          <w:sz w:val="20"/>
          <w:szCs w:val="20"/>
          <w:lang w:eastAsia="es-EC"/>
        </w:rPr>
      </w:pPr>
    </w:p>
    <w:p w:rsidR="00E93CF0" w:rsidRDefault="00E93CF0" w:rsidP="00C15DFC">
      <w:pPr>
        <w:spacing w:after="0" w:line="240" w:lineRule="auto"/>
        <w:jc w:val="both"/>
        <w:rPr>
          <w:rFonts w:ascii="Arial" w:eastAsia="Times New Roman" w:hAnsi="Arial" w:cs="Arial"/>
          <w:sz w:val="20"/>
          <w:szCs w:val="20"/>
          <w:lang w:eastAsia="es-EC"/>
        </w:rPr>
      </w:pPr>
    </w:p>
    <w:p w:rsidR="00A677F9" w:rsidRDefault="00A677F9" w:rsidP="00C15DFC">
      <w:pPr>
        <w:spacing w:after="0" w:line="240" w:lineRule="auto"/>
        <w:jc w:val="both"/>
        <w:rPr>
          <w:rFonts w:ascii="Arial" w:eastAsia="Times New Roman" w:hAnsi="Arial" w:cs="Arial"/>
          <w:sz w:val="20"/>
          <w:szCs w:val="20"/>
          <w:lang w:eastAsia="es-EC"/>
        </w:rPr>
      </w:pPr>
    </w:p>
    <w:p w:rsidR="00A677F9" w:rsidRPr="009905F8" w:rsidRDefault="00A677F9" w:rsidP="009905F8">
      <w:pPr>
        <w:pStyle w:val="Ttulo2"/>
        <w:rPr>
          <w:rFonts w:ascii="Arial" w:eastAsia="Times New Roman" w:hAnsi="Arial" w:cs="Arial"/>
          <w:color w:val="auto"/>
          <w:sz w:val="20"/>
          <w:szCs w:val="20"/>
          <w:lang w:eastAsia="es-EC"/>
        </w:rPr>
      </w:pPr>
    </w:p>
    <w:p w:rsidR="00C15DFC" w:rsidRDefault="00E93CF0" w:rsidP="009905F8">
      <w:pPr>
        <w:pStyle w:val="Ttulo2"/>
        <w:rPr>
          <w:rFonts w:ascii="Arial" w:eastAsia="Times New Roman" w:hAnsi="Arial" w:cs="Arial"/>
          <w:b/>
          <w:color w:val="auto"/>
          <w:sz w:val="20"/>
          <w:szCs w:val="20"/>
          <w:lang w:eastAsia="es-EC"/>
        </w:rPr>
      </w:pPr>
      <w:bookmarkStart w:id="64" w:name="_Toc481659764"/>
      <w:r w:rsidRPr="009905F8">
        <w:rPr>
          <w:rFonts w:ascii="Arial" w:eastAsia="Times New Roman" w:hAnsi="Arial" w:cs="Arial"/>
          <w:b/>
          <w:color w:val="auto"/>
          <w:sz w:val="20"/>
          <w:szCs w:val="20"/>
          <w:lang w:eastAsia="es-EC"/>
        </w:rPr>
        <w:t>3.9</w:t>
      </w:r>
      <w:r w:rsidR="00A04968" w:rsidRPr="009905F8">
        <w:rPr>
          <w:rFonts w:ascii="Arial" w:eastAsia="Times New Roman" w:hAnsi="Arial" w:cs="Arial"/>
          <w:b/>
          <w:color w:val="auto"/>
          <w:sz w:val="20"/>
          <w:szCs w:val="20"/>
          <w:lang w:eastAsia="es-EC"/>
        </w:rPr>
        <w:t>.</w:t>
      </w:r>
      <w:r w:rsidRPr="009905F8">
        <w:rPr>
          <w:rFonts w:ascii="Arial" w:eastAsia="Times New Roman" w:hAnsi="Arial" w:cs="Arial"/>
          <w:b/>
          <w:color w:val="auto"/>
          <w:sz w:val="20"/>
          <w:szCs w:val="20"/>
          <w:lang w:eastAsia="es-EC"/>
        </w:rPr>
        <w:t xml:space="preserve">      </w:t>
      </w:r>
      <w:r w:rsidR="00A677F9" w:rsidRPr="009905F8">
        <w:rPr>
          <w:rFonts w:ascii="Arial" w:eastAsia="Times New Roman" w:hAnsi="Arial" w:cs="Arial"/>
          <w:b/>
          <w:color w:val="auto"/>
          <w:sz w:val="20"/>
          <w:szCs w:val="20"/>
          <w:lang w:eastAsia="es-EC"/>
        </w:rPr>
        <w:t xml:space="preserve">  </w:t>
      </w:r>
      <w:r w:rsidRPr="009905F8">
        <w:rPr>
          <w:rFonts w:ascii="Arial" w:eastAsia="Times New Roman" w:hAnsi="Arial" w:cs="Arial"/>
          <w:b/>
          <w:color w:val="auto"/>
          <w:sz w:val="20"/>
          <w:szCs w:val="20"/>
          <w:lang w:eastAsia="es-EC"/>
        </w:rPr>
        <w:t>ADMINISTRACIÓN</w:t>
      </w:r>
      <w:r w:rsidR="00A677F9" w:rsidRPr="009905F8">
        <w:rPr>
          <w:rFonts w:ascii="Arial" w:eastAsia="Times New Roman" w:hAnsi="Arial" w:cs="Arial"/>
          <w:b/>
          <w:color w:val="auto"/>
          <w:sz w:val="20"/>
          <w:szCs w:val="20"/>
          <w:lang w:eastAsia="es-EC"/>
        </w:rPr>
        <w:t>:</w:t>
      </w:r>
      <w:bookmarkEnd w:id="64"/>
    </w:p>
    <w:p w:rsidR="009905F8" w:rsidRPr="009905F8" w:rsidRDefault="009905F8" w:rsidP="009905F8">
      <w:pPr>
        <w:rPr>
          <w:lang w:eastAsia="es-EC"/>
        </w:rPr>
      </w:pPr>
    </w:p>
    <w:p w:rsidR="00A677F9" w:rsidRPr="009905F8" w:rsidRDefault="00A677F9" w:rsidP="009905F8">
      <w:pPr>
        <w:pStyle w:val="Ttulo3"/>
        <w:rPr>
          <w:rFonts w:ascii="Arial" w:eastAsia="Times New Roman" w:hAnsi="Arial" w:cs="Arial"/>
          <w:b/>
          <w:color w:val="auto"/>
          <w:sz w:val="20"/>
          <w:szCs w:val="20"/>
          <w:lang w:eastAsia="es-EC"/>
        </w:rPr>
      </w:pPr>
      <w:bookmarkStart w:id="65" w:name="_Toc481659765"/>
      <w:r w:rsidRPr="009905F8">
        <w:rPr>
          <w:rFonts w:ascii="Arial" w:eastAsia="Times New Roman" w:hAnsi="Arial" w:cs="Arial"/>
          <w:b/>
          <w:color w:val="auto"/>
          <w:sz w:val="20"/>
          <w:szCs w:val="20"/>
          <w:lang w:eastAsia="es-EC"/>
        </w:rPr>
        <w:t xml:space="preserve">3.9.1.     </w:t>
      </w:r>
      <w:r w:rsidR="00A02039" w:rsidRPr="009905F8">
        <w:rPr>
          <w:rFonts w:ascii="Arial" w:eastAsia="Times New Roman" w:hAnsi="Arial" w:cs="Arial"/>
          <w:b/>
          <w:color w:val="auto"/>
          <w:sz w:val="20"/>
          <w:szCs w:val="20"/>
          <w:lang w:eastAsia="es-EC"/>
        </w:rPr>
        <w:t>ADMINISTRACIÓN:</w:t>
      </w:r>
      <w:bookmarkEnd w:id="65"/>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Coordinación y supervisión de las actividades laborales de otras personas de tal manera que se realicen de forma eficiente y eficaz</w:t>
      </w:r>
      <w:proofErr w:type="gramStart"/>
      <w:r w:rsidRPr="00C15DFC">
        <w:rPr>
          <w:rFonts w:ascii="Arial" w:eastAsia="Times New Roman" w:hAnsi="Arial" w:cs="Arial"/>
          <w:sz w:val="20"/>
          <w:szCs w:val="20"/>
          <w:lang w:eastAsia="es-EC"/>
        </w:rPr>
        <w:t>”(</w:t>
      </w:r>
      <w:proofErr w:type="spellStart"/>
      <w:proofErr w:type="gramEnd"/>
      <w:r w:rsidRPr="00C15DFC">
        <w:rPr>
          <w:rFonts w:ascii="Arial" w:eastAsia="Times New Roman" w:hAnsi="Arial" w:cs="Arial"/>
          <w:sz w:val="20"/>
          <w:szCs w:val="20"/>
          <w:lang w:eastAsia="es-EC"/>
        </w:rPr>
        <w:t>Robbins</w:t>
      </w:r>
      <w:proofErr w:type="spellEnd"/>
      <w:r w:rsidRPr="00C15DFC">
        <w:rPr>
          <w:rFonts w:ascii="Arial" w:eastAsia="Times New Roman" w:hAnsi="Arial" w:cs="Arial"/>
          <w:sz w:val="20"/>
          <w:szCs w:val="20"/>
          <w:lang w:eastAsia="es-EC"/>
        </w:rPr>
        <w:t xml:space="preserve"> &amp; </w:t>
      </w:r>
      <w:proofErr w:type="spellStart"/>
      <w:r w:rsidRPr="00C15DFC">
        <w:rPr>
          <w:rFonts w:ascii="Arial" w:eastAsia="Times New Roman" w:hAnsi="Arial" w:cs="Arial"/>
          <w:sz w:val="20"/>
          <w:szCs w:val="20"/>
          <w:lang w:eastAsia="es-EC"/>
        </w:rPr>
        <w:t>Coulter</w:t>
      </w:r>
      <w:proofErr w:type="spellEnd"/>
      <w:r w:rsidRPr="00C15DFC">
        <w:rPr>
          <w:rFonts w:ascii="Arial" w:eastAsia="Times New Roman" w:hAnsi="Arial" w:cs="Arial"/>
          <w:sz w:val="20"/>
          <w:szCs w:val="20"/>
          <w:lang w:eastAsia="es-EC"/>
        </w:rPr>
        <w:t>, 2010)</w:t>
      </w:r>
    </w:p>
    <w:p w:rsidR="00A02039" w:rsidRDefault="00A02039" w:rsidP="00C15DFC">
      <w:pPr>
        <w:spacing w:after="0" w:line="240" w:lineRule="auto"/>
        <w:jc w:val="both"/>
        <w:rPr>
          <w:rFonts w:ascii="Arial" w:eastAsia="Times New Roman" w:hAnsi="Arial" w:cs="Arial"/>
          <w:sz w:val="20"/>
          <w:szCs w:val="20"/>
          <w:lang w:eastAsia="es-EC"/>
        </w:rPr>
      </w:pPr>
    </w:p>
    <w:p w:rsidR="00A02039" w:rsidRPr="00C15DFC" w:rsidRDefault="00A02039"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66" w:name="_Toc481659766"/>
      <w:r w:rsidRPr="009905F8">
        <w:rPr>
          <w:rFonts w:ascii="Arial" w:eastAsia="Times New Roman" w:hAnsi="Arial" w:cs="Arial"/>
          <w:b/>
          <w:color w:val="auto"/>
          <w:sz w:val="20"/>
          <w:szCs w:val="20"/>
          <w:lang w:eastAsia="es-EC"/>
        </w:rPr>
        <w:t xml:space="preserve">3.9.2.     </w:t>
      </w:r>
      <w:r w:rsidR="00A02039" w:rsidRPr="009905F8">
        <w:rPr>
          <w:rFonts w:ascii="Arial" w:eastAsia="Times New Roman" w:hAnsi="Arial" w:cs="Arial"/>
          <w:b/>
          <w:color w:val="auto"/>
          <w:sz w:val="20"/>
          <w:szCs w:val="20"/>
          <w:lang w:eastAsia="es-EC"/>
        </w:rPr>
        <w:t>DIVISIÓN DEL TRABAJO:</w:t>
      </w:r>
      <w:bookmarkEnd w:id="66"/>
    </w:p>
    <w:p w:rsidR="00C15DFC" w:rsidRDefault="00C15DFC" w:rsidP="00C15DFC">
      <w:pPr>
        <w:spacing w:after="0" w:line="240" w:lineRule="auto"/>
        <w:jc w:val="both"/>
        <w:rPr>
          <w:rFonts w:ascii="Arial" w:eastAsia="Times New Roman" w:hAnsi="Arial" w:cs="Arial"/>
          <w:sz w:val="20"/>
          <w:szCs w:val="20"/>
          <w:lang w:eastAsia="es-EC"/>
        </w:rPr>
      </w:pPr>
      <w:r w:rsidRPr="00C15DFC">
        <w:rPr>
          <w:rFonts w:ascii="Arial" w:eastAsia="Times New Roman" w:hAnsi="Arial" w:cs="Arial"/>
          <w:sz w:val="20"/>
          <w:szCs w:val="20"/>
          <w:lang w:eastAsia="es-EC"/>
        </w:rPr>
        <w:t>Separación de los trabajos en tareas específicas y repetitivas” (</w:t>
      </w:r>
      <w:proofErr w:type="spellStart"/>
      <w:r w:rsidRPr="00C15DFC">
        <w:rPr>
          <w:rFonts w:ascii="Arial" w:eastAsia="Times New Roman" w:hAnsi="Arial" w:cs="Arial"/>
          <w:sz w:val="20"/>
          <w:szCs w:val="20"/>
          <w:lang w:eastAsia="es-EC"/>
        </w:rPr>
        <w:t>Robbins</w:t>
      </w:r>
      <w:proofErr w:type="spellEnd"/>
      <w:r w:rsidRPr="00C15DFC">
        <w:rPr>
          <w:rFonts w:ascii="Arial" w:eastAsia="Times New Roman" w:hAnsi="Arial" w:cs="Arial"/>
          <w:sz w:val="20"/>
          <w:szCs w:val="20"/>
          <w:lang w:eastAsia="es-EC"/>
        </w:rPr>
        <w:t xml:space="preserve"> &amp; </w:t>
      </w:r>
      <w:proofErr w:type="spellStart"/>
      <w:r w:rsidRPr="00C15DFC">
        <w:rPr>
          <w:rFonts w:ascii="Arial" w:eastAsia="Times New Roman" w:hAnsi="Arial" w:cs="Arial"/>
          <w:sz w:val="20"/>
          <w:szCs w:val="20"/>
          <w:lang w:eastAsia="es-EC"/>
        </w:rPr>
        <w:t>Coulter</w:t>
      </w:r>
      <w:proofErr w:type="spellEnd"/>
      <w:r w:rsidRPr="00C15DFC">
        <w:rPr>
          <w:rFonts w:ascii="Arial" w:eastAsia="Times New Roman" w:hAnsi="Arial" w:cs="Arial"/>
          <w:sz w:val="20"/>
          <w:szCs w:val="20"/>
          <w:lang w:eastAsia="es-EC"/>
        </w:rPr>
        <w:t>, 2010)</w:t>
      </w:r>
    </w:p>
    <w:p w:rsidR="00A02039" w:rsidRDefault="00A02039" w:rsidP="00C15DFC">
      <w:pPr>
        <w:spacing w:after="0" w:line="240" w:lineRule="auto"/>
        <w:jc w:val="both"/>
        <w:rPr>
          <w:rFonts w:ascii="Arial" w:eastAsia="Times New Roman" w:hAnsi="Arial" w:cs="Arial"/>
          <w:sz w:val="20"/>
          <w:szCs w:val="20"/>
          <w:lang w:eastAsia="es-EC"/>
        </w:rPr>
      </w:pPr>
    </w:p>
    <w:p w:rsidR="00A02039" w:rsidRPr="00C15DFC" w:rsidRDefault="00A02039" w:rsidP="00C15DFC">
      <w:pPr>
        <w:spacing w:after="0" w:line="240" w:lineRule="auto"/>
        <w:jc w:val="both"/>
        <w:rPr>
          <w:rFonts w:ascii="Arial" w:eastAsia="Times New Roman" w:hAnsi="Arial" w:cs="Arial"/>
          <w:sz w:val="20"/>
          <w:szCs w:val="20"/>
          <w:lang w:eastAsia="es-EC"/>
        </w:rPr>
      </w:pPr>
    </w:p>
    <w:p w:rsidR="009905F8" w:rsidRPr="009905F8" w:rsidRDefault="00A677F9" w:rsidP="009905F8">
      <w:pPr>
        <w:pStyle w:val="Ttulo3"/>
        <w:rPr>
          <w:rFonts w:ascii="Arial" w:eastAsia="Times New Roman" w:hAnsi="Arial" w:cs="Arial"/>
          <w:b/>
          <w:color w:val="auto"/>
          <w:sz w:val="20"/>
          <w:szCs w:val="20"/>
          <w:lang w:eastAsia="es-EC"/>
        </w:rPr>
      </w:pPr>
      <w:bookmarkStart w:id="67" w:name="_Toc481659767"/>
      <w:r w:rsidRPr="009905F8">
        <w:rPr>
          <w:rFonts w:ascii="Arial" w:eastAsia="Times New Roman" w:hAnsi="Arial" w:cs="Arial"/>
          <w:b/>
          <w:color w:val="auto"/>
          <w:sz w:val="20"/>
          <w:szCs w:val="20"/>
          <w:lang w:eastAsia="es-EC"/>
        </w:rPr>
        <w:t xml:space="preserve">3.9.3.     </w:t>
      </w:r>
      <w:r w:rsidR="00A02039" w:rsidRPr="009905F8">
        <w:rPr>
          <w:rFonts w:ascii="Arial" w:eastAsia="Times New Roman" w:hAnsi="Arial" w:cs="Arial"/>
          <w:b/>
          <w:color w:val="auto"/>
          <w:sz w:val="20"/>
          <w:szCs w:val="20"/>
          <w:lang w:eastAsia="es-EC"/>
        </w:rPr>
        <w:t>CULTURA ORGANIZACIONAL:</w:t>
      </w:r>
      <w:bookmarkEnd w:id="67"/>
    </w:p>
    <w:p w:rsidR="00980E7E" w:rsidRDefault="00C15DFC" w:rsidP="00FE13EA">
      <w:pPr>
        <w:spacing w:after="0" w:line="240" w:lineRule="auto"/>
        <w:jc w:val="both"/>
        <w:rPr>
          <w:rFonts w:ascii="Arial" w:eastAsia="Times New Roman" w:hAnsi="Arial" w:cs="Arial"/>
          <w:b/>
          <w:bCs/>
          <w:color w:val="000000"/>
          <w:sz w:val="20"/>
          <w:szCs w:val="20"/>
          <w:lang w:eastAsia="es-ES"/>
        </w:rPr>
      </w:pPr>
      <w:r w:rsidRPr="00C15DFC">
        <w:rPr>
          <w:rFonts w:ascii="Arial" w:eastAsia="Times New Roman" w:hAnsi="Arial" w:cs="Arial"/>
          <w:sz w:val="20"/>
          <w:szCs w:val="20"/>
          <w:lang w:eastAsia="es-EC"/>
        </w:rPr>
        <w:t>Valores, principios y tradiciones compartidos y formas de hacer las cosas que influyen en la forma que actúan los miembros de una organización.” (</w:t>
      </w:r>
      <w:proofErr w:type="spellStart"/>
      <w:r w:rsidRPr="00C15DFC">
        <w:rPr>
          <w:rFonts w:ascii="Arial" w:eastAsia="Times New Roman" w:hAnsi="Arial" w:cs="Arial"/>
          <w:sz w:val="20"/>
          <w:szCs w:val="20"/>
          <w:lang w:eastAsia="es-EC"/>
        </w:rPr>
        <w:t>Robbins</w:t>
      </w:r>
      <w:proofErr w:type="spellEnd"/>
      <w:r w:rsidRPr="00C15DFC">
        <w:rPr>
          <w:rFonts w:ascii="Arial" w:eastAsia="Times New Roman" w:hAnsi="Arial" w:cs="Arial"/>
          <w:sz w:val="20"/>
          <w:szCs w:val="20"/>
          <w:lang w:eastAsia="es-EC"/>
        </w:rPr>
        <w:t xml:space="preserve"> &amp; </w:t>
      </w:r>
      <w:proofErr w:type="spellStart"/>
      <w:r w:rsidRPr="00C15DFC">
        <w:rPr>
          <w:rFonts w:ascii="Arial" w:eastAsia="Times New Roman" w:hAnsi="Arial" w:cs="Arial"/>
          <w:sz w:val="20"/>
          <w:szCs w:val="20"/>
          <w:lang w:eastAsia="es-EC"/>
        </w:rPr>
        <w:t>Coulter</w:t>
      </w:r>
      <w:proofErr w:type="spellEnd"/>
      <w:r w:rsidRPr="00C15DFC">
        <w:rPr>
          <w:rFonts w:ascii="Arial" w:eastAsia="Times New Roman" w:hAnsi="Arial" w:cs="Arial"/>
          <w:sz w:val="20"/>
          <w:szCs w:val="20"/>
          <w:lang w:eastAsia="es-EC"/>
        </w:rPr>
        <w:t>, 2010)</w:t>
      </w:r>
      <w:r w:rsidR="00FE13EA">
        <w:rPr>
          <w:rFonts w:ascii="Arial" w:eastAsia="Times New Roman" w:hAnsi="Arial" w:cs="Arial"/>
          <w:b/>
          <w:bCs/>
          <w:color w:val="000000"/>
          <w:sz w:val="20"/>
          <w:szCs w:val="20"/>
          <w:lang w:eastAsia="es-ES"/>
        </w:rPr>
        <w:t xml:space="preserve"> </w:t>
      </w: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980E7E" w:rsidRDefault="00980E7E"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42348C" w:rsidRDefault="0042348C" w:rsidP="00E80487">
      <w:pPr>
        <w:spacing w:after="0" w:line="240" w:lineRule="auto"/>
        <w:rPr>
          <w:rFonts w:ascii="Arial" w:eastAsia="Times New Roman" w:hAnsi="Arial" w:cs="Arial"/>
          <w:b/>
          <w:bCs/>
          <w:color w:val="000000"/>
          <w:sz w:val="20"/>
          <w:szCs w:val="20"/>
          <w:lang w:eastAsia="es-ES"/>
        </w:rPr>
      </w:pPr>
    </w:p>
    <w:p w:rsidR="00FE13EA" w:rsidRDefault="00FE13EA" w:rsidP="00B91A0E">
      <w:pPr>
        <w:pStyle w:val="Ttulo1"/>
        <w:rPr>
          <w:rFonts w:ascii="Arial" w:eastAsia="Times New Roman" w:hAnsi="Arial" w:cs="Arial"/>
          <w:b/>
          <w:bCs/>
          <w:color w:val="000000"/>
          <w:sz w:val="20"/>
          <w:szCs w:val="20"/>
          <w:lang w:eastAsia="es-ES"/>
        </w:rPr>
      </w:pPr>
      <w:bookmarkStart w:id="68" w:name="_Toc481659768"/>
      <w:r>
        <w:rPr>
          <w:rFonts w:ascii="Arial" w:eastAsia="Times New Roman" w:hAnsi="Arial" w:cs="Arial"/>
          <w:b/>
          <w:bCs/>
          <w:color w:val="000000"/>
          <w:sz w:val="20"/>
          <w:szCs w:val="20"/>
          <w:lang w:eastAsia="es-ES"/>
        </w:rPr>
        <w:lastRenderedPageBreak/>
        <w:t>4</w:t>
      </w:r>
      <w:r w:rsidR="00A04968">
        <w:rPr>
          <w:rFonts w:ascii="Arial" w:eastAsia="Times New Roman" w:hAnsi="Arial" w:cs="Arial"/>
          <w:b/>
          <w:bCs/>
          <w:color w:val="000000"/>
          <w:sz w:val="20"/>
          <w:szCs w:val="20"/>
          <w:lang w:eastAsia="es-ES"/>
        </w:rPr>
        <w:t>.</w:t>
      </w:r>
      <w:r>
        <w:rPr>
          <w:rFonts w:ascii="Arial" w:eastAsia="Times New Roman" w:hAnsi="Arial" w:cs="Arial"/>
          <w:b/>
          <w:bCs/>
          <w:color w:val="000000"/>
          <w:sz w:val="20"/>
          <w:szCs w:val="20"/>
          <w:lang w:eastAsia="es-ES"/>
        </w:rPr>
        <w:t xml:space="preserve">        CAPITULO IV: DETALLE AMPLIO DE LA ACTIVIDADES DESCRITA EN EL CAPITULO II</w:t>
      </w:r>
      <w:bookmarkEnd w:id="68"/>
    </w:p>
    <w:p w:rsidR="00FE13EA" w:rsidRDefault="00FE13EA" w:rsidP="00FE13EA">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570C29" w:rsidRDefault="00570C29" w:rsidP="00FE13EA">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FE13EA" w:rsidRPr="00570C29" w:rsidRDefault="00570C29" w:rsidP="004F3DA0">
      <w:pPr>
        <w:pStyle w:val="Ttulo2"/>
        <w:jc w:val="both"/>
        <w:rPr>
          <w:rFonts w:ascii="Arial" w:eastAsia="Times New Roman" w:hAnsi="Arial" w:cs="Arial"/>
          <w:b/>
          <w:bCs/>
          <w:color w:val="000000"/>
          <w:sz w:val="20"/>
          <w:szCs w:val="20"/>
          <w:lang w:eastAsia="es-ES"/>
        </w:rPr>
      </w:pPr>
      <w:bookmarkStart w:id="69" w:name="_Toc481659769"/>
      <w:r>
        <w:rPr>
          <w:rFonts w:ascii="Arial" w:eastAsia="Times New Roman" w:hAnsi="Arial" w:cs="Arial"/>
          <w:b/>
          <w:bCs/>
          <w:color w:val="000000"/>
          <w:sz w:val="20"/>
          <w:szCs w:val="20"/>
          <w:lang w:eastAsia="es-ES"/>
        </w:rPr>
        <w:t>4.1.      A</w:t>
      </w:r>
      <w:r w:rsidR="00FE13EA" w:rsidRPr="009D34C5">
        <w:rPr>
          <w:rFonts w:ascii="Arial" w:eastAsia="Times New Roman" w:hAnsi="Arial" w:cs="Arial"/>
          <w:b/>
          <w:bCs/>
          <w:color w:val="000000"/>
          <w:sz w:val="20"/>
          <w:szCs w:val="20"/>
          <w:lang w:eastAsia="es-ES"/>
        </w:rPr>
        <w:t>CTIVIDAD</w:t>
      </w:r>
      <w:r w:rsidR="00FE13EA">
        <w:rPr>
          <w:rFonts w:ascii="Arial" w:eastAsia="Times New Roman" w:hAnsi="Arial" w:cs="Arial"/>
          <w:b/>
          <w:bCs/>
          <w:color w:val="000000"/>
          <w:sz w:val="20"/>
          <w:szCs w:val="20"/>
          <w:lang w:eastAsia="es-ES"/>
        </w:rPr>
        <w:t>:</w:t>
      </w:r>
      <w:r w:rsidR="00FE13EA">
        <w:rPr>
          <w:rFonts w:ascii="Arial" w:eastAsia="Times New Roman" w:hAnsi="Arial" w:cs="Arial"/>
          <w:bCs/>
          <w:color w:val="000000"/>
          <w:sz w:val="20"/>
          <w:szCs w:val="20"/>
          <w:lang w:eastAsia="es-ES"/>
        </w:rPr>
        <w:t xml:space="preserve"> Control </w:t>
      </w:r>
      <w:r w:rsidR="00FE13EA" w:rsidRPr="007E256B">
        <w:rPr>
          <w:rFonts w:ascii="Arial" w:eastAsia="Times New Roman" w:hAnsi="Arial" w:cs="Arial"/>
          <w:bCs/>
          <w:color w:val="000000"/>
          <w:sz w:val="20"/>
          <w:szCs w:val="20"/>
          <w:lang w:eastAsia="es-ES"/>
        </w:rPr>
        <w:t>previo y proceso de los registros contable</w:t>
      </w:r>
      <w:r w:rsidR="00FE13EA">
        <w:rPr>
          <w:rFonts w:ascii="Arial" w:eastAsia="Times New Roman" w:hAnsi="Arial" w:cs="Arial"/>
          <w:bCs/>
          <w:color w:val="000000"/>
          <w:sz w:val="20"/>
          <w:szCs w:val="20"/>
          <w:lang w:eastAsia="es-ES"/>
        </w:rPr>
        <w:t>s</w:t>
      </w:r>
      <w:r w:rsidR="00FE13EA" w:rsidRPr="007E256B">
        <w:rPr>
          <w:rFonts w:ascii="Arial" w:eastAsia="Times New Roman" w:hAnsi="Arial" w:cs="Arial"/>
          <w:bCs/>
          <w:color w:val="000000"/>
          <w:sz w:val="20"/>
          <w:szCs w:val="20"/>
          <w:lang w:eastAsia="es-ES"/>
        </w:rPr>
        <w:t xml:space="preserve"> en</w:t>
      </w:r>
      <w:r w:rsidR="00FE13EA">
        <w:rPr>
          <w:rFonts w:ascii="Arial" w:eastAsia="Times New Roman" w:hAnsi="Arial" w:cs="Arial"/>
          <w:bCs/>
          <w:color w:val="000000"/>
          <w:sz w:val="20"/>
          <w:szCs w:val="20"/>
          <w:lang w:eastAsia="es-ES"/>
        </w:rPr>
        <w:t xml:space="preserve"> la plataforma del Ministerio de Finanzas</w:t>
      </w:r>
      <w:r w:rsidR="00FE13EA" w:rsidRPr="007E256B">
        <w:rPr>
          <w:rFonts w:ascii="Arial" w:eastAsia="Times New Roman" w:hAnsi="Arial" w:cs="Arial"/>
          <w:bCs/>
          <w:color w:val="000000"/>
          <w:sz w:val="20"/>
          <w:szCs w:val="20"/>
          <w:lang w:eastAsia="es-ES"/>
        </w:rPr>
        <w:t xml:space="preserve"> e-SIGEF, producto d</w:t>
      </w:r>
      <w:r w:rsidR="00FE13EA">
        <w:rPr>
          <w:rFonts w:ascii="Arial" w:eastAsia="Times New Roman" w:hAnsi="Arial" w:cs="Arial"/>
          <w:bCs/>
          <w:color w:val="000000"/>
          <w:sz w:val="20"/>
          <w:szCs w:val="20"/>
          <w:lang w:eastAsia="es-ES"/>
        </w:rPr>
        <w:t xml:space="preserve">e la operatividad Institucional, donde se incluye  </w:t>
      </w:r>
      <w:r w:rsidR="00FE13EA" w:rsidRPr="007E256B">
        <w:rPr>
          <w:rFonts w:ascii="Arial" w:eastAsia="Times New Roman" w:hAnsi="Arial" w:cs="Arial"/>
          <w:bCs/>
          <w:color w:val="000000"/>
          <w:sz w:val="20"/>
          <w:szCs w:val="20"/>
          <w:lang w:eastAsia="es-ES"/>
        </w:rPr>
        <w:t>CUR de pago</w:t>
      </w:r>
      <w:r w:rsidR="00FE13EA">
        <w:rPr>
          <w:rFonts w:ascii="Arial" w:eastAsia="Times New Roman" w:hAnsi="Arial" w:cs="Arial"/>
          <w:bCs/>
          <w:color w:val="000000"/>
          <w:sz w:val="20"/>
          <w:szCs w:val="20"/>
          <w:lang w:eastAsia="es-ES"/>
        </w:rPr>
        <w:t xml:space="preserve"> y proceso de retención de impuestos para cada transacción.</w:t>
      </w:r>
      <w:bookmarkEnd w:id="69"/>
    </w:p>
    <w:p w:rsidR="00C378DC" w:rsidRDefault="00C378DC" w:rsidP="00570C29">
      <w:pPr>
        <w:spacing w:after="0" w:line="240" w:lineRule="auto"/>
        <w:jc w:val="both"/>
        <w:rPr>
          <w:rFonts w:ascii="Arial" w:eastAsia="Times New Roman" w:hAnsi="Arial" w:cs="Arial"/>
          <w:bCs/>
          <w:color w:val="000000"/>
          <w:sz w:val="20"/>
          <w:szCs w:val="20"/>
          <w:lang w:eastAsia="es-ES"/>
        </w:rPr>
      </w:pPr>
    </w:p>
    <w:p w:rsidR="00C378DC" w:rsidRDefault="00C378DC"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B91A0E">
      <w:pPr>
        <w:pStyle w:val="Ttulo3"/>
        <w:rPr>
          <w:rFonts w:ascii="Arial" w:eastAsia="Times New Roman" w:hAnsi="Arial" w:cs="Arial"/>
          <w:b/>
          <w:bCs/>
          <w:color w:val="000000"/>
          <w:sz w:val="20"/>
          <w:szCs w:val="20"/>
          <w:lang w:eastAsia="es-ES"/>
        </w:rPr>
      </w:pPr>
      <w:bookmarkStart w:id="70" w:name="_Toc481659770"/>
      <w:r w:rsidRPr="00570C29">
        <w:rPr>
          <w:rFonts w:ascii="Arial" w:eastAsia="Times New Roman" w:hAnsi="Arial" w:cs="Arial"/>
          <w:b/>
          <w:bCs/>
          <w:color w:val="000000"/>
          <w:sz w:val="20"/>
          <w:szCs w:val="20"/>
          <w:lang w:eastAsia="es-ES"/>
        </w:rPr>
        <w:t>4.1.1.      REGISTRO DE COMPROMISO Y DEVENGADO IMPLÍCITO</w:t>
      </w:r>
      <w:bookmarkEnd w:id="70"/>
    </w:p>
    <w:p w:rsidR="00570C29" w:rsidRPr="00570C29" w:rsidRDefault="00570C29" w:rsidP="00570C29">
      <w:pPr>
        <w:spacing w:after="0" w:line="240" w:lineRule="auto"/>
        <w:jc w:val="both"/>
        <w:rPr>
          <w:rFonts w:ascii="Arial" w:eastAsia="Times New Roman" w:hAnsi="Arial" w:cs="Arial"/>
          <w:b/>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Usuario: Operador Aprobador de la </w:t>
      </w:r>
      <w:r w:rsidR="002E7897">
        <w:rPr>
          <w:rFonts w:ascii="Arial" w:eastAsia="Times New Roman" w:hAnsi="Arial" w:cs="Arial"/>
          <w:bCs/>
          <w:color w:val="000000"/>
          <w:sz w:val="20"/>
          <w:szCs w:val="20"/>
          <w:lang w:eastAsia="es-ES"/>
        </w:rPr>
        <w:t>entidad operativa desconcentrada (EOD)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presionar el botón “Crear Documento” se accede a la ventana 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CYD (Compromiso y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No aplica en CYD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06 – Comprobantes Administrativos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27 –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238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1708549942 Cevallos Aguirre Oscar Eduardo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500,00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Comisión a Guayaquil. Viáticos según liquidación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 gasto. Para esto se debe 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530303 Viáticos y Subsistencias en el Interior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500,00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Documento” se accede a la ventana Comprobante de Ejecución de Gastos – Aprobar, en donde confirmamos la acción presionando el botón “Aprobar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w:t>
      </w:r>
      <w:r w:rsidRPr="00570C29">
        <w:rPr>
          <w:rFonts w:ascii="Arial" w:eastAsia="Times New Roman" w:hAnsi="Arial" w:cs="Arial"/>
          <w:bCs/>
          <w:color w:val="000000"/>
          <w:sz w:val="20"/>
          <w:szCs w:val="20"/>
          <w:lang w:eastAsia="es-ES"/>
        </w:rPr>
        <w:tab/>
        <w:t>Solicitar pago al MF</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Solicitud de Pago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Solicitud de Pago se selecciona el CUR de gasto y se presiona el botón “Solicitar Pago”. El sistema reporta mediante mensaje el éxito de la operación.</w:t>
      </w:r>
    </w:p>
    <w:p w:rsidR="00570C29" w:rsidRPr="002E7897" w:rsidRDefault="002E7897" w:rsidP="00B91A0E">
      <w:pPr>
        <w:pStyle w:val="Ttulo3"/>
        <w:rPr>
          <w:rFonts w:ascii="Arial" w:eastAsia="Times New Roman" w:hAnsi="Arial" w:cs="Arial"/>
          <w:b/>
          <w:bCs/>
          <w:color w:val="000000"/>
          <w:sz w:val="20"/>
          <w:szCs w:val="20"/>
          <w:lang w:eastAsia="es-ES"/>
        </w:rPr>
      </w:pPr>
      <w:bookmarkStart w:id="71" w:name="_Toc481659771"/>
      <w:r w:rsidRPr="002E7897">
        <w:rPr>
          <w:rFonts w:ascii="Arial" w:eastAsia="Times New Roman" w:hAnsi="Arial" w:cs="Arial"/>
          <w:b/>
          <w:bCs/>
          <w:color w:val="000000"/>
          <w:sz w:val="20"/>
          <w:szCs w:val="20"/>
          <w:lang w:eastAsia="es-ES"/>
        </w:rPr>
        <w:lastRenderedPageBreak/>
        <w:t>4.</w:t>
      </w:r>
      <w:r>
        <w:rPr>
          <w:rFonts w:ascii="Arial" w:eastAsia="Times New Roman" w:hAnsi="Arial" w:cs="Arial"/>
          <w:b/>
          <w:bCs/>
          <w:color w:val="000000"/>
          <w:sz w:val="20"/>
          <w:szCs w:val="20"/>
          <w:lang w:eastAsia="es-ES"/>
        </w:rPr>
        <w:t>1.</w:t>
      </w:r>
      <w:r w:rsidRPr="002E7897">
        <w:rPr>
          <w:rFonts w:ascii="Arial" w:eastAsia="Times New Roman" w:hAnsi="Arial" w:cs="Arial"/>
          <w:b/>
          <w:bCs/>
          <w:color w:val="000000"/>
          <w:sz w:val="20"/>
          <w:szCs w:val="20"/>
          <w:lang w:eastAsia="es-ES"/>
        </w:rPr>
        <w:t>2.        COMPROMISO EXPLICITO Y DEVENGADO DE UN GASTO CON FACTURA</w:t>
      </w:r>
      <w:bookmarkEnd w:id="71"/>
    </w:p>
    <w:p w:rsidR="00570C29" w:rsidRPr="00570C29" w:rsidRDefault="00570C29" w:rsidP="00B91A0E">
      <w:pPr>
        <w:pStyle w:val="Ttulo3"/>
        <w:rPr>
          <w:rFonts w:ascii="Arial" w:eastAsia="Times New Roman" w:hAnsi="Arial" w:cs="Arial"/>
          <w:bCs/>
          <w:color w:val="000000"/>
          <w:sz w:val="20"/>
          <w:szCs w:val="20"/>
          <w:lang w:eastAsia="es-ES"/>
        </w:rPr>
      </w:pPr>
    </w:p>
    <w:p w:rsidR="00570C29" w:rsidRPr="002E7897" w:rsidRDefault="002E7897" w:rsidP="009010A5">
      <w:pPr>
        <w:pStyle w:val="Ttulo4"/>
        <w:rPr>
          <w:rFonts w:ascii="Arial" w:eastAsia="Times New Roman" w:hAnsi="Arial" w:cs="Arial"/>
          <w:b/>
          <w:bCs/>
          <w:color w:val="000000"/>
          <w:sz w:val="20"/>
          <w:szCs w:val="20"/>
          <w:lang w:eastAsia="es-ES"/>
        </w:rPr>
      </w:pPr>
      <w:r w:rsidRPr="002E7897">
        <w:rPr>
          <w:rFonts w:ascii="Arial" w:eastAsia="Times New Roman" w:hAnsi="Arial" w:cs="Arial"/>
          <w:b/>
          <w:bCs/>
          <w:color w:val="000000"/>
          <w:sz w:val="20"/>
          <w:szCs w:val="20"/>
          <w:lang w:eastAsia="es-ES"/>
        </w:rPr>
        <w:t xml:space="preserve">4.1.2.1.     </w:t>
      </w:r>
      <w:r w:rsidR="00570C29" w:rsidRPr="002E7897">
        <w:rPr>
          <w:rFonts w:ascii="Arial" w:eastAsia="Times New Roman" w:hAnsi="Arial" w:cs="Arial"/>
          <w:b/>
          <w:bCs/>
          <w:color w:val="000000"/>
          <w:sz w:val="20"/>
          <w:szCs w:val="20"/>
          <w:lang w:eastAsia="es-ES"/>
        </w:rPr>
        <w:t>REGISTRO DEL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7F2A5E" w:rsidP="00570C29">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Usuario: Operador de</w:t>
      </w:r>
      <w:r w:rsidR="00570C29" w:rsidRPr="00570C29">
        <w:rPr>
          <w:rFonts w:ascii="Arial" w:eastAsia="Times New Roman" w:hAnsi="Arial" w:cs="Arial"/>
          <w:bCs/>
          <w:color w:val="000000"/>
          <w:sz w:val="20"/>
          <w:szCs w:val="20"/>
          <w:lang w:eastAsia="es-ES"/>
        </w:rPr>
        <w:t xml:space="preserve"> </w:t>
      </w:r>
      <w:r w:rsidRPr="00570C29">
        <w:rPr>
          <w:rFonts w:ascii="Arial" w:eastAsia="Times New Roman" w:hAnsi="Arial" w:cs="Arial"/>
          <w:bCs/>
          <w:color w:val="000000"/>
          <w:sz w:val="20"/>
          <w:szCs w:val="20"/>
          <w:lang w:eastAsia="es-ES"/>
        </w:rPr>
        <w:t xml:space="preserve">la </w:t>
      </w:r>
      <w:r>
        <w:rPr>
          <w:rFonts w:ascii="Arial" w:eastAsia="Times New Roman" w:hAnsi="Arial" w:cs="Arial"/>
          <w:bCs/>
          <w:color w:val="000000"/>
          <w:sz w:val="20"/>
          <w:szCs w:val="20"/>
          <w:lang w:eastAsia="es-ES"/>
        </w:rPr>
        <w:t>entidad operativa desconcentrada (EOD)</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presionar el botón “Crear Documento” se accede a la ventana 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Caso Práctico: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COM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No aplica en COM</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05 – Comprobantes Fiscales del SRI</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11 – Factura conforme compra directa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240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1791395352001 ANDINATEL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Compromiso de la planilla de consumo telefónico del mes de diciembre de 2008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Presupuestaria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del compromiso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del compromiso de gasto. Para esto se debe 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del compromiso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Estructura Presupuestaria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530105 Telecomunicaciones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Compromiso” se accede a la ventana Comprobante de Ejecución de Gastos – Aprobar, en donde confirmamos la acción presionando el botón “Aprobar Compromiso".</w:t>
      </w:r>
    </w:p>
    <w:p w:rsidR="00570C29" w:rsidRPr="00570C29" w:rsidRDefault="00570C29" w:rsidP="009010A5">
      <w:pPr>
        <w:pStyle w:val="Ttulo4"/>
        <w:rPr>
          <w:rFonts w:ascii="Arial" w:eastAsia="Times New Roman" w:hAnsi="Arial" w:cs="Arial"/>
          <w:bCs/>
          <w:color w:val="000000"/>
          <w:sz w:val="20"/>
          <w:szCs w:val="20"/>
          <w:lang w:eastAsia="es-ES"/>
        </w:rPr>
      </w:pPr>
    </w:p>
    <w:p w:rsidR="00570C29" w:rsidRPr="002E7897" w:rsidRDefault="002E7897" w:rsidP="009010A5">
      <w:pPr>
        <w:pStyle w:val="Ttulo4"/>
        <w:rPr>
          <w:rFonts w:ascii="Arial" w:eastAsia="Times New Roman" w:hAnsi="Arial" w:cs="Arial"/>
          <w:b/>
          <w:bCs/>
          <w:color w:val="000000"/>
          <w:sz w:val="20"/>
          <w:szCs w:val="20"/>
          <w:lang w:eastAsia="es-ES"/>
        </w:rPr>
      </w:pPr>
      <w:r w:rsidRPr="002E7897">
        <w:rPr>
          <w:rFonts w:ascii="Arial" w:eastAsia="Times New Roman" w:hAnsi="Arial" w:cs="Arial"/>
          <w:b/>
          <w:bCs/>
          <w:color w:val="000000"/>
          <w:sz w:val="20"/>
          <w:szCs w:val="20"/>
          <w:lang w:eastAsia="es-ES"/>
        </w:rPr>
        <w:t>4.1.2.2     REGISTRO DEL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a)</w:t>
      </w:r>
      <w:r w:rsidRPr="00570C29">
        <w:rPr>
          <w:rFonts w:ascii="Arial" w:eastAsia="Times New Roman" w:hAnsi="Arial" w:cs="Arial"/>
          <w:bCs/>
          <w:color w:val="000000"/>
          <w:sz w:val="20"/>
          <w:szCs w:val="20"/>
          <w:lang w:eastAsia="es-ES"/>
        </w:rPr>
        <w:tab/>
        <w:t>Generar CUR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1: Crear cabecera de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Seleccionar la Institución y en la pantalla Comprobante de Ejecución de Gastos buscar el compromiso aprobado previamente. A través de filtros consultar Campo = “No. CUR”, Operador = “No Nulo”, Valor: “Aplicar criterios” y aparece el CUR del Compromiso en estado Aprobado. Tomar nota del No. de CUR aprobado, para el caso práctico No. 00002</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 xml:space="preserve">Paso 2: Registrar información del CUR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ventana Comprobante de ejecución de Gastos – Crear se registra la información requerida.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Caso Práctico: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 CREAR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Registro: DEV (Devengado)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Modificación: NOR (Normal)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Gasto: OGA (Otros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Original (CARGAR): 000002 y presiona (CARGAR)</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El sistema en forma automática carga la información del CUR de compromiso No. 000002</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Documento Respaldo: 05 – Comprobantes Fiscales del SRI</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Clase Documento Respaldo: 11 – Factura compra directa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Documento Respaldo: 240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RUC Beneficiario: 1791395352001 ANDINATEL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 [No. Pres]: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Banco: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Cuenta Origen: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Gasto: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Deducciones: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Descripción: Compromiso de la planilla de consumo telefónico del mes de diciembre de 2007</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se habilita el campo Deducciones, en donde ingresamos el valor de 18,00 que corresponde a la retención del 1% de impuesto a la renta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Se presiona el botón “Crear”, y luego el botón “Salir”. Con la última acción el sistema regresa a pantalla Comprobante de Ejecución Presupuestaria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Paso 3: Detallar el comprobante del devengado de gasto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En la pantalla Comprobante de Ejecución de Gastos al presionar el botón “Detalles de Documento” se accede a la pantalla Comprobante de Ejecución de Gastos (Detalle). En esta registramos las estructuras presupuestarias y partidas que se van a afectar con el CUR de gasto. Para esto se debe ingresar la información de los campos </w:t>
      </w: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Act</w:t>
      </w:r>
      <w:proofErr w:type="spellEnd"/>
      <w:r w:rsidRPr="00570C29">
        <w:rPr>
          <w:rFonts w:ascii="Arial" w:eastAsia="Times New Roman" w:hAnsi="Arial" w:cs="Arial"/>
          <w:bCs/>
          <w:color w:val="000000"/>
          <w:sz w:val="20"/>
          <w:szCs w:val="20"/>
          <w:lang w:eastAsia="es-ES"/>
        </w:rPr>
        <w:t xml:space="preserve">, Ítem, </w:t>
      </w: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No.Prést</w:t>
      </w:r>
      <w:proofErr w:type="spellEnd"/>
      <w:r w:rsidRPr="00570C29">
        <w:rPr>
          <w:rFonts w:ascii="Arial" w:eastAsia="Times New Roman" w:hAnsi="Arial" w:cs="Arial"/>
          <w:bCs/>
          <w:color w:val="000000"/>
          <w:sz w:val="20"/>
          <w:szCs w:val="20"/>
          <w:lang w:eastAsia="es-ES"/>
        </w:rPr>
        <w:t xml:space="preserve">, </w:t>
      </w: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xml:space="preserve"> y Monto Ítem, y presionar el botón “Crear Partida". O también  existe la opción de copiar los detalles de compromiso.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parte inferior de esta pantalla se visualizarán todas las partidas registradas en el comprobante de gasto.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Luego se detalla la factura con toda la información de series, autorización, fecha, número y monto y por último se detallan las retenciones y deducciones.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Caso Práctico: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COMPROBANTE DE EJECUCIÓN DE GASTOS (DETALLE)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Estructura Presupuestaria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Prg</w:t>
      </w:r>
      <w:proofErr w:type="spellEnd"/>
      <w:r w:rsidRPr="00570C29">
        <w:rPr>
          <w:rFonts w:ascii="Arial" w:eastAsia="Times New Roman" w:hAnsi="Arial" w:cs="Arial"/>
          <w:bCs/>
          <w:color w:val="000000"/>
          <w:sz w:val="20"/>
          <w:szCs w:val="20"/>
          <w:lang w:eastAsia="es-ES"/>
        </w:rPr>
        <w:t>: 20 Servicios generales de planificación</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Spgr</w:t>
      </w:r>
      <w:proofErr w:type="spellEnd"/>
      <w:r w:rsidRPr="00570C29">
        <w:rPr>
          <w:rFonts w:ascii="Arial" w:eastAsia="Times New Roman" w:hAnsi="Arial" w:cs="Arial"/>
          <w:bCs/>
          <w:color w:val="000000"/>
          <w:sz w:val="20"/>
          <w:szCs w:val="20"/>
          <w:lang w:eastAsia="es-ES"/>
        </w:rPr>
        <w:t>: 00 Sin Subprograma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Proy</w:t>
      </w:r>
      <w:proofErr w:type="spellEnd"/>
      <w:r w:rsidRPr="00570C29">
        <w:rPr>
          <w:rFonts w:ascii="Arial" w:eastAsia="Times New Roman" w:hAnsi="Arial" w:cs="Arial"/>
          <w:bCs/>
          <w:color w:val="000000"/>
          <w:sz w:val="20"/>
          <w:szCs w:val="20"/>
          <w:lang w:eastAsia="es-ES"/>
        </w:rPr>
        <w:t>: 000 Sin Proyecto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lastRenderedPageBreak/>
        <w:t>Act</w:t>
      </w:r>
      <w:proofErr w:type="spellEnd"/>
      <w:r w:rsidRPr="00570C29">
        <w:rPr>
          <w:rFonts w:ascii="Arial" w:eastAsia="Times New Roman" w:hAnsi="Arial" w:cs="Arial"/>
          <w:bCs/>
          <w:color w:val="000000"/>
          <w:sz w:val="20"/>
          <w:szCs w:val="20"/>
          <w:lang w:eastAsia="es-ES"/>
        </w:rPr>
        <w:t>: 001 Administración pública general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Ítem: 530105 Telecomunicaciones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Geog</w:t>
      </w:r>
      <w:proofErr w:type="spellEnd"/>
      <w:r w:rsidRPr="00570C29">
        <w:rPr>
          <w:rFonts w:ascii="Arial" w:eastAsia="Times New Roman" w:hAnsi="Arial" w:cs="Arial"/>
          <w:bCs/>
          <w:color w:val="000000"/>
          <w:sz w:val="20"/>
          <w:szCs w:val="20"/>
          <w:lang w:eastAsia="es-ES"/>
        </w:rPr>
        <w:t>: 0000 Nacional</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Fte</w:t>
      </w:r>
      <w:proofErr w:type="spellEnd"/>
      <w:r w:rsidRPr="00570C29">
        <w:rPr>
          <w:rFonts w:ascii="Arial" w:eastAsia="Times New Roman" w:hAnsi="Arial" w:cs="Arial"/>
          <w:bCs/>
          <w:color w:val="000000"/>
          <w:sz w:val="20"/>
          <w:szCs w:val="20"/>
          <w:lang w:eastAsia="es-ES"/>
        </w:rPr>
        <w:t>: 001 Recursos Fiscales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OrgF</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No. </w:t>
      </w:r>
      <w:proofErr w:type="spellStart"/>
      <w:r w:rsidRPr="00570C29">
        <w:rPr>
          <w:rFonts w:ascii="Arial" w:eastAsia="Times New Roman" w:hAnsi="Arial" w:cs="Arial"/>
          <w:bCs/>
          <w:color w:val="000000"/>
          <w:sz w:val="20"/>
          <w:szCs w:val="20"/>
          <w:lang w:eastAsia="es-ES"/>
        </w:rPr>
        <w:t>Prést</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roofErr w:type="spellStart"/>
      <w:r w:rsidRPr="00570C29">
        <w:rPr>
          <w:rFonts w:ascii="Arial" w:eastAsia="Times New Roman" w:hAnsi="Arial" w:cs="Arial"/>
          <w:bCs/>
          <w:color w:val="000000"/>
          <w:sz w:val="20"/>
          <w:szCs w:val="20"/>
          <w:lang w:eastAsia="es-ES"/>
        </w:rPr>
        <w:t>EntRe</w:t>
      </w:r>
      <w:proofErr w:type="spellEnd"/>
      <w:r w:rsidRPr="00570C29">
        <w:rPr>
          <w:rFonts w:ascii="Arial" w:eastAsia="Times New Roman" w:hAnsi="Arial" w:cs="Arial"/>
          <w:bCs/>
          <w:color w:val="000000"/>
          <w:sz w:val="20"/>
          <w:szCs w:val="20"/>
          <w:lang w:eastAsia="es-ES"/>
        </w:rPr>
        <w:t>: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Ítem: 1800,00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Factura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Tipo de comprobante: Factura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Sustento Tributario: No aplica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Concepto de Factura: 02 Adquisición de servicios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serie Punto de venta: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Serie establecimiento: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Autorización: 1104710798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Fecha de Factura: 01/01/2008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No. Factura: la que corresponda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Factura: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Base imponible tarifa 0: 1.800</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Retenciones y Descuentos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Factura: la que corresponda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Retención: 101 Retención 1% impuesto a la renta</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Retención SRI: 329 Por otros servicios 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Monto retención: 18</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Fuente: 001</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Deducción: El monto de la deducción se carga automáticamente</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Con el botón “Salir” se abandona la pantalla Comprobante de Ejecución de Gastos (Detalle) y se regresa a la pantalla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b)</w:t>
      </w:r>
      <w:r w:rsidRPr="00570C29">
        <w:rPr>
          <w:rFonts w:ascii="Arial" w:eastAsia="Times New Roman" w:hAnsi="Arial" w:cs="Arial"/>
          <w:bCs/>
          <w:color w:val="000000"/>
          <w:sz w:val="20"/>
          <w:szCs w:val="20"/>
          <w:lang w:eastAsia="es-ES"/>
        </w:rPr>
        <w:tab/>
        <w:t>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y  al presionar el botón “Solicitar Documento” se accede a la ventana Comprobante de Ejecución de Gastos – Solicitar, en donde confirmamos la acción de solicitar el CUR presionando el botón “Solicitar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c)</w:t>
      </w:r>
      <w:r w:rsidRPr="00570C29">
        <w:rPr>
          <w:rFonts w:ascii="Arial" w:eastAsia="Times New Roman" w:hAnsi="Arial" w:cs="Arial"/>
          <w:bCs/>
          <w:color w:val="000000"/>
          <w:sz w:val="20"/>
          <w:szCs w:val="20"/>
          <w:lang w:eastAsia="es-ES"/>
        </w:rPr>
        <w:tab/>
        <w:t>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Comprobante de Ejecución de Gastos</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Comprobante de Ejecución de Gastos al seleccionar el CUR de gasto (en estado Solicitado) y presionar el botón “Aprobar Documento” se accede a la ventana Comprobante de Ejecución de Gastos – Aprobar, en donde confirmamos la acción presionando el botón “Aprobar Documento".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w:t>
      </w:r>
      <w:r w:rsidRPr="00570C29">
        <w:rPr>
          <w:rFonts w:ascii="Arial" w:eastAsia="Times New Roman" w:hAnsi="Arial" w:cs="Arial"/>
          <w:bCs/>
          <w:color w:val="000000"/>
          <w:sz w:val="20"/>
          <w:szCs w:val="20"/>
          <w:lang w:eastAsia="es-ES"/>
        </w:rPr>
        <w:tab/>
        <w:t xml:space="preserve">Solicitar pago </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Ruta de acceso: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lastRenderedPageBreak/>
        <w:t xml:space="preserve">Ejecución de Gastos </w:t>
      </w:r>
      <w:r w:rsidRPr="00570C29">
        <w:rPr>
          <w:rFonts w:ascii="Arial" w:eastAsia="Times New Roman" w:hAnsi="Arial" w:cs="Arial"/>
          <w:bCs/>
          <w:color w:val="000000"/>
          <w:sz w:val="20"/>
          <w:szCs w:val="20"/>
          <w:lang w:eastAsia="es-ES"/>
        </w:rPr>
        <w:t xml:space="preserve"> Registro de Ejecución </w:t>
      </w:r>
      <w:r w:rsidRPr="00570C29">
        <w:rPr>
          <w:rFonts w:ascii="Arial" w:eastAsia="Times New Roman" w:hAnsi="Arial" w:cs="Arial"/>
          <w:bCs/>
          <w:color w:val="000000"/>
          <w:sz w:val="20"/>
          <w:szCs w:val="20"/>
          <w:lang w:eastAsia="es-ES"/>
        </w:rPr>
        <w:t> Solicitud de Pago</w:t>
      </w:r>
    </w:p>
    <w:p w:rsidR="00570C29" w:rsidRPr="00570C29" w:rsidRDefault="00570C29" w:rsidP="00570C29">
      <w:pPr>
        <w:spacing w:after="0" w:line="240" w:lineRule="auto"/>
        <w:jc w:val="both"/>
        <w:rPr>
          <w:rFonts w:ascii="Arial" w:eastAsia="Times New Roman" w:hAnsi="Arial" w:cs="Arial"/>
          <w:bCs/>
          <w:color w:val="000000"/>
          <w:sz w:val="20"/>
          <w:szCs w:val="20"/>
          <w:lang w:eastAsia="es-ES"/>
        </w:rPr>
      </w:pPr>
    </w:p>
    <w:p w:rsidR="00570C29" w:rsidRDefault="00570C29" w:rsidP="00570C29">
      <w:pPr>
        <w:spacing w:after="0" w:line="240" w:lineRule="auto"/>
        <w:jc w:val="both"/>
        <w:rPr>
          <w:rFonts w:ascii="Arial" w:eastAsia="Times New Roman" w:hAnsi="Arial" w:cs="Arial"/>
          <w:bCs/>
          <w:color w:val="000000"/>
          <w:sz w:val="20"/>
          <w:szCs w:val="20"/>
          <w:lang w:eastAsia="es-ES"/>
        </w:rPr>
      </w:pPr>
      <w:r w:rsidRPr="00570C29">
        <w:rPr>
          <w:rFonts w:ascii="Arial" w:eastAsia="Times New Roman" w:hAnsi="Arial" w:cs="Arial"/>
          <w:bCs/>
          <w:color w:val="000000"/>
          <w:sz w:val="20"/>
          <w:szCs w:val="20"/>
          <w:lang w:eastAsia="es-ES"/>
        </w:rPr>
        <w:t>En la pantalla Solicitud de Pago se selecciona el CUR de gasto y se presiona el botón “Solicitar Pago”. El sistema reporta mediante mensaje el éxito de la operación.</w:t>
      </w:r>
    </w:p>
    <w:p w:rsidR="00570C29" w:rsidRDefault="00570C29" w:rsidP="00FE13EA">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40469C" w:rsidRDefault="006757C8"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r>
        <w:rPr>
          <w:rFonts w:ascii="Arial" w:eastAsia="Times New Roman" w:hAnsi="Arial" w:cs="Arial"/>
          <w:b/>
          <w:bCs/>
          <w:noProof/>
          <w:color w:val="000000"/>
          <w:sz w:val="20"/>
          <w:szCs w:val="20"/>
          <w:lang w:val="es-EC" w:eastAsia="es-EC"/>
        </w:rPr>
        <w:drawing>
          <wp:inline distT="0" distB="0" distL="0" distR="0" wp14:anchorId="1437FA37" wp14:editId="4286CDA6">
            <wp:extent cx="5685817" cy="3200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3070" cy="3221369"/>
                    </a:xfrm>
                    <a:prstGeom prst="rect">
                      <a:avLst/>
                    </a:prstGeom>
                    <a:noFill/>
                  </pic:spPr>
                </pic:pic>
              </a:graphicData>
            </a:graphic>
          </wp:inline>
        </w:drawing>
      </w: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8F199F" w:rsidRDefault="008F199F"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0D6E07" w:rsidRDefault="000D6E07"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0D6E07" w:rsidRDefault="000D6E07"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B65034" w:rsidRDefault="00B65034"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B65034" w:rsidRDefault="00B65034"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B65034" w:rsidRDefault="00B65034"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B65034" w:rsidRDefault="00B65034"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0D6E07" w:rsidRDefault="000D6E07"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0D6E07" w:rsidRDefault="000D6E07"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0D6E07" w:rsidRDefault="000D6E07" w:rsidP="0040469C">
      <w:pPr>
        <w:tabs>
          <w:tab w:val="left" w:pos="851"/>
          <w:tab w:val="left" w:pos="993"/>
        </w:tabs>
        <w:spacing w:after="0" w:line="240" w:lineRule="auto"/>
        <w:jc w:val="both"/>
        <w:rPr>
          <w:rFonts w:ascii="Arial" w:eastAsia="Times New Roman" w:hAnsi="Arial" w:cs="Arial"/>
          <w:b/>
          <w:bCs/>
          <w:color w:val="000000"/>
          <w:sz w:val="20"/>
          <w:szCs w:val="20"/>
          <w:lang w:eastAsia="es-ES"/>
        </w:rPr>
      </w:pPr>
    </w:p>
    <w:p w:rsidR="0040469C" w:rsidRPr="00570C29" w:rsidRDefault="0040469C" w:rsidP="00B91A0E">
      <w:pPr>
        <w:pStyle w:val="Ttulo2"/>
        <w:rPr>
          <w:rFonts w:ascii="Arial" w:eastAsia="Times New Roman" w:hAnsi="Arial" w:cs="Arial"/>
          <w:b/>
          <w:bCs/>
          <w:color w:val="000000"/>
          <w:sz w:val="20"/>
          <w:szCs w:val="20"/>
          <w:lang w:eastAsia="es-ES"/>
        </w:rPr>
      </w:pPr>
      <w:bookmarkStart w:id="72" w:name="_Toc481659772"/>
      <w:r>
        <w:rPr>
          <w:rFonts w:ascii="Arial" w:eastAsia="Times New Roman" w:hAnsi="Arial" w:cs="Arial"/>
          <w:b/>
          <w:bCs/>
          <w:color w:val="000000"/>
          <w:sz w:val="20"/>
          <w:szCs w:val="20"/>
          <w:lang w:eastAsia="es-ES"/>
        </w:rPr>
        <w:lastRenderedPageBreak/>
        <w:t>4.2.      A</w:t>
      </w:r>
      <w:r w:rsidRPr="009D34C5">
        <w:rPr>
          <w:rFonts w:ascii="Arial" w:eastAsia="Times New Roman" w:hAnsi="Arial" w:cs="Arial"/>
          <w:b/>
          <w:bCs/>
          <w:color w:val="000000"/>
          <w:sz w:val="20"/>
          <w:szCs w:val="20"/>
          <w:lang w:eastAsia="es-ES"/>
        </w:rPr>
        <w:t>CTIVIDAD</w:t>
      </w:r>
      <w:r>
        <w:rPr>
          <w:rFonts w:ascii="Arial" w:eastAsia="Times New Roman" w:hAnsi="Arial" w:cs="Arial"/>
          <w:b/>
          <w:bCs/>
          <w:color w:val="000000"/>
          <w:sz w:val="20"/>
          <w:szCs w:val="20"/>
          <w:lang w:eastAsia="es-ES"/>
        </w:rPr>
        <w:t>:</w:t>
      </w:r>
      <w:r w:rsidR="00B91A0E">
        <w:rPr>
          <w:rFonts w:ascii="Arial" w:eastAsia="Times New Roman" w:hAnsi="Arial" w:cs="Arial"/>
          <w:b/>
          <w:bCs/>
          <w:color w:val="000000"/>
          <w:sz w:val="20"/>
          <w:szCs w:val="20"/>
          <w:lang w:eastAsia="es-ES"/>
        </w:rPr>
        <w:t xml:space="preserve"> </w:t>
      </w:r>
      <w:r>
        <w:rPr>
          <w:rFonts w:ascii="Arial" w:eastAsia="Times New Roman" w:hAnsi="Arial" w:cs="Arial"/>
          <w:bCs/>
          <w:color w:val="000000"/>
          <w:sz w:val="20"/>
          <w:szCs w:val="20"/>
          <w:lang w:eastAsia="es-ES"/>
        </w:rPr>
        <w:t>Coordinar con la U</w:t>
      </w:r>
      <w:r w:rsidRPr="0098162C">
        <w:rPr>
          <w:rFonts w:ascii="Arial" w:eastAsia="Times New Roman" w:hAnsi="Arial" w:cs="Arial"/>
          <w:bCs/>
          <w:color w:val="000000"/>
          <w:sz w:val="20"/>
          <w:szCs w:val="20"/>
          <w:lang w:eastAsia="es-ES"/>
        </w:rPr>
        <w:t xml:space="preserve">nidad </w:t>
      </w:r>
      <w:r>
        <w:rPr>
          <w:rFonts w:ascii="Arial" w:eastAsia="Times New Roman" w:hAnsi="Arial" w:cs="Arial"/>
          <w:bCs/>
          <w:color w:val="000000"/>
          <w:sz w:val="20"/>
          <w:szCs w:val="20"/>
          <w:lang w:eastAsia="es-ES"/>
        </w:rPr>
        <w:t>Administrativa el control de bienes de larga duración, bienes de control administrativo y existencias de la Dirección Provincial.</w:t>
      </w:r>
      <w:bookmarkEnd w:id="72"/>
    </w:p>
    <w:p w:rsidR="0040469C" w:rsidRDefault="0040469C" w:rsidP="0040469C">
      <w:pPr>
        <w:spacing w:after="0" w:line="240" w:lineRule="auto"/>
        <w:jc w:val="both"/>
        <w:rPr>
          <w:rFonts w:ascii="Arial" w:eastAsia="Times New Roman" w:hAnsi="Arial" w:cs="Arial"/>
          <w:bCs/>
          <w:color w:val="000000"/>
          <w:sz w:val="20"/>
          <w:szCs w:val="20"/>
          <w:lang w:eastAsia="es-ES"/>
        </w:rPr>
      </w:pPr>
    </w:p>
    <w:p w:rsidR="0040469C" w:rsidRDefault="0040469C" w:rsidP="00FE13EA">
      <w:pPr>
        <w:spacing w:after="0" w:line="240" w:lineRule="auto"/>
        <w:jc w:val="both"/>
        <w:rPr>
          <w:rFonts w:ascii="Arial" w:eastAsia="Times New Roman" w:hAnsi="Arial" w:cs="Arial"/>
          <w:bCs/>
          <w:color w:val="000000"/>
          <w:sz w:val="20"/>
          <w:szCs w:val="20"/>
          <w:lang w:eastAsia="es-ES"/>
        </w:rPr>
      </w:pPr>
    </w:p>
    <w:p w:rsidR="007B5BEC" w:rsidRDefault="007B5BEC" w:rsidP="00B91A0E">
      <w:pPr>
        <w:pStyle w:val="Ttulo3"/>
        <w:rPr>
          <w:rFonts w:ascii="Arial" w:eastAsia="Times New Roman" w:hAnsi="Arial" w:cs="Arial"/>
          <w:b/>
          <w:bCs/>
          <w:color w:val="000000"/>
          <w:sz w:val="20"/>
          <w:szCs w:val="20"/>
          <w:lang w:eastAsia="es-ES"/>
        </w:rPr>
      </w:pPr>
      <w:bookmarkStart w:id="73" w:name="_Toc481659773"/>
      <w:r>
        <w:rPr>
          <w:rFonts w:ascii="Arial" w:eastAsia="Times New Roman" w:hAnsi="Arial" w:cs="Arial"/>
          <w:b/>
          <w:bCs/>
          <w:color w:val="000000"/>
          <w:sz w:val="20"/>
          <w:szCs w:val="20"/>
          <w:lang w:eastAsia="es-ES"/>
        </w:rPr>
        <w:t>4.2.</w:t>
      </w:r>
      <w:r w:rsidR="00ED662F">
        <w:rPr>
          <w:rFonts w:ascii="Arial" w:eastAsia="Times New Roman" w:hAnsi="Arial" w:cs="Arial"/>
          <w:b/>
          <w:bCs/>
          <w:color w:val="000000"/>
          <w:sz w:val="20"/>
          <w:szCs w:val="20"/>
          <w:lang w:eastAsia="es-ES"/>
        </w:rPr>
        <w:t>1</w:t>
      </w:r>
      <w:r>
        <w:rPr>
          <w:rFonts w:ascii="Arial" w:eastAsia="Times New Roman" w:hAnsi="Arial" w:cs="Arial"/>
          <w:b/>
          <w:bCs/>
          <w:color w:val="000000"/>
          <w:sz w:val="20"/>
          <w:szCs w:val="20"/>
          <w:lang w:eastAsia="es-ES"/>
        </w:rPr>
        <w:t>.     BIENES DE LARGA DURACIÓN:</w:t>
      </w:r>
      <w:bookmarkEnd w:id="73"/>
    </w:p>
    <w:p w:rsidR="007B5BEC" w:rsidRPr="00DB03A7" w:rsidRDefault="007B5BEC" w:rsidP="007B5BEC">
      <w:pPr>
        <w:spacing w:after="0" w:line="240" w:lineRule="auto"/>
        <w:jc w:val="both"/>
        <w:rPr>
          <w:rFonts w:ascii="Arial" w:eastAsia="Times New Roman" w:hAnsi="Arial" w:cs="Arial"/>
          <w:sz w:val="20"/>
          <w:szCs w:val="20"/>
          <w:lang w:eastAsia="es-EC"/>
        </w:rPr>
      </w:pPr>
    </w:p>
    <w:p w:rsidR="004D2F2E" w:rsidRDefault="004D2F2E" w:rsidP="00B91A0E">
      <w:pPr>
        <w:pStyle w:val="Ttulo4"/>
        <w:rPr>
          <w:rFonts w:ascii="Arial" w:eastAsia="Times New Roman" w:hAnsi="Arial" w:cs="Arial"/>
          <w:b/>
          <w:sz w:val="20"/>
          <w:szCs w:val="20"/>
          <w:lang w:eastAsia="es-EC"/>
        </w:rPr>
      </w:pPr>
      <w:r w:rsidRPr="00B91A0E">
        <w:rPr>
          <w:rFonts w:ascii="Arial" w:eastAsia="Times New Roman" w:hAnsi="Arial" w:cs="Arial"/>
          <w:b/>
          <w:color w:val="auto"/>
          <w:sz w:val="20"/>
          <w:szCs w:val="20"/>
          <w:lang w:eastAsia="es-EC"/>
        </w:rPr>
        <w:t xml:space="preserve">4.2.1.1. </w:t>
      </w:r>
      <w:r w:rsidR="007B5BEC" w:rsidRPr="00B91A0E">
        <w:rPr>
          <w:rFonts w:ascii="Arial" w:eastAsia="Times New Roman" w:hAnsi="Arial" w:cs="Arial"/>
          <w:b/>
          <w:color w:val="auto"/>
          <w:sz w:val="20"/>
          <w:szCs w:val="20"/>
          <w:lang w:eastAsia="es-EC"/>
        </w:rPr>
        <w:t>ALCANCE</w:t>
      </w:r>
      <w:r w:rsidR="007B5BEC" w:rsidRPr="007B5BEC">
        <w:rPr>
          <w:rFonts w:ascii="Arial" w:eastAsia="Times New Roman" w:hAnsi="Arial" w:cs="Arial"/>
          <w:b/>
          <w:sz w:val="20"/>
          <w:szCs w:val="20"/>
          <w:lang w:eastAsia="es-EC"/>
        </w:rPr>
        <w:t>:</w:t>
      </w:r>
    </w:p>
    <w:p w:rsidR="007B5BEC" w:rsidRPr="00E800E1" w:rsidRDefault="004D2F2E" w:rsidP="007B5BEC">
      <w:pPr>
        <w:spacing w:after="0" w:line="240" w:lineRule="auto"/>
        <w:jc w:val="both"/>
        <w:rPr>
          <w:rFonts w:ascii="Arial" w:eastAsia="Times New Roman" w:hAnsi="Arial" w:cs="Arial"/>
          <w:sz w:val="20"/>
          <w:szCs w:val="20"/>
          <w:lang w:eastAsia="es-EC"/>
        </w:rPr>
      </w:pPr>
      <w:r>
        <w:rPr>
          <w:rFonts w:ascii="Arial" w:eastAsia="Times New Roman" w:hAnsi="Arial" w:cs="Arial"/>
          <w:sz w:val="20"/>
          <w:szCs w:val="20"/>
          <w:lang w:eastAsia="es-EC"/>
        </w:rPr>
        <w:t>L</w:t>
      </w:r>
      <w:r w:rsidR="007B5BEC" w:rsidRPr="00DB03A7">
        <w:rPr>
          <w:rFonts w:ascii="Arial" w:eastAsia="Times New Roman" w:hAnsi="Arial" w:cs="Arial"/>
          <w:bCs/>
          <w:color w:val="000000"/>
          <w:sz w:val="20"/>
          <w:szCs w:val="20"/>
          <w:lang w:eastAsia="es-ES"/>
        </w:rPr>
        <w:t xml:space="preserve">a </w:t>
      </w:r>
      <w:r w:rsidR="00926085" w:rsidRPr="00DB03A7">
        <w:rPr>
          <w:rFonts w:ascii="Arial" w:eastAsia="Times New Roman" w:hAnsi="Arial" w:cs="Arial"/>
          <w:bCs/>
          <w:color w:val="000000"/>
          <w:sz w:val="20"/>
          <w:szCs w:val="20"/>
          <w:lang w:eastAsia="es-ES"/>
        </w:rPr>
        <w:t>Unidad</w:t>
      </w:r>
      <w:r w:rsidR="007B5BEC" w:rsidRPr="00DB03A7">
        <w:rPr>
          <w:rFonts w:ascii="Arial" w:eastAsia="Times New Roman" w:hAnsi="Arial" w:cs="Arial"/>
          <w:bCs/>
          <w:color w:val="000000"/>
          <w:sz w:val="20"/>
          <w:szCs w:val="20"/>
          <w:lang w:eastAsia="es-ES"/>
        </w:rPr>
        <w:t xml:space="preserve"> </w:t>
      </w:r>
      <w:r w:rsidR="00926085" w:rsidRPr="00DB03A7">
        <w:rPr>
          <w:rFonts w:ascii="Arial" w:eastAsia="Times New Roman" w:hAnsi="Arial" w:cs="Arial"/>
          <w:bCs/>
          <w:color w:val="000000"/>
          <w:sz w:val="20"/>
          <w:szCs w:val="20"/>
          <w:lang w:eastAsia="es-ES"/>
        </w:rPr>
        <w:t xml:space="preserve">Provincial Administrativa </w:t>
      </w:r>
      <w:r w:rsidR="007B5BEC" w:rsidRPr="00DB03A7">
        <w:rPr>
          <w:rFonts w:ascii="Arial" w:eastAsia="Times New Roman" w:hAnsi="Arial" w:cs="Arial"/>
          <w:bCs/>
          <w:color w:val="000000"/>
          <w:sz w:val="20"/>
          <w:szCs w:val="20"/>
          <w:lang w:eastAsia="es-ES"/>
        </w:rPr>
        <w:t xml:space="preserve">y la </w:t>
      </w:r>
      <w:r w:rsidR="00926085" w:rsidRPr="00DB03A7">
        <w:rPr>
          <w:rFonts w:ascii="Arial" w:eastAsia="Times New Roman" w:hAnsi="Arial" w:cs="Arial"/>
          <w:bCs/>
          <w:color w:val="000000"/>
          <w:sz w:val="20"/>
          <w:szCs w:val="20"/>
          <w:lang w:eastAsia="es-ES"/>
        </w:rPr>
        <w:t xml:space="preserve">Unidad Provincial De Contabilidad  </w:t>
      </w:r>
      <w:r w:rsidR="007B5BEC" w:rsidRPr="00DB03A7">
        <w:rPr>
          <w:rFonts w:ascii="Arial" w:eastAsia="Times New Roman" w:hAnsi="Arial" w:cs="Arial"/>
          <w:bCs/>
          <w:color w:val="000000"/>
          <w:sz w:val="20"/>
          <w:szCs w:val="20"/>
          <w:lang w:eastAsia="es-ES"/>
        </w:rPr>
        <w:t xml:space="preserve">son los responsables del manejo y </w:t>
      </w:r>
      <w:r w:rsidR="007B5BEC" w:rsidRPr="00E800E1">
        <w:rPr>
          <w:rFonts w:ascii="Arial" w:eastAsia="Times New Roman" w:hAnsi="Arial" w:cs="Arial"/>
          <w:sz w:val="20"/>
          <w:szCs w:val="20"/>
          <w:lang w:eastAsia="es-EC"/>
        </w:rPr>
        <w:t>administración de</w:t>
      </w:r>
      <w:r w:rsidR="007B5BEC" w:rsidRPr="00DB03A7">
        <w:rPr>
          <w:rFonts w:ascii="Arial" w:eastAsia="Times New Roman" w:hAnsi="Arial" w:cs="Arial"/>
          <w:sz w:val="20"/>
          <w:szCs w:val="20"/>
          <w:lang w:eastAsia="es-EC"/>
        </w:rPr>
        <w:t xml:space="preserve"> los</w:t>
      </w:r>
      <w:r w:rsidR="007B5BEC" w:rsidRPr="00E800E1">
        <w:rPr>
          <w:rFonts w:ascii="Arial" w:eastAsia="Times New Roman" w:hAnsi="Arial" w:cs="Arial"/>
          <w:sz w:val="20"/>
          <w:szCs w:val="20"/>
          <w:lang w:eastAsia="es-EC"/>
        </w:rPr>
        <w:t xml:space="preserve"> bienes de larga duración </w:t>
      </w:r>
      <w:r w:rsidR="007B5BEC" w:rsidRPr="00DB03A7">
        <w:rPr>
          <w:rFonts w:ascii="Arial" w:eastAsia="Times New Roman" w:hAnsi="Arial" w:cs="Arial"/>
          <w:sz w:val="20"/>
          <w:szCs w:val="20"/>
          <w:lang w:eastAsia="es-EC"/>
        </w:rPr>
        <w:t>institucional,</w:t>
      </w:r>
      <w:r w:rsidR="007B5BEC" w:rsidRPr="00E800E1">
        <w:rPr>
          <w:rFonts w:ascii="Arial" w:eastAsia="Times New Roman" w:hAnsi="Arial" w:cs="Arial"/>
          <w:sz w:val="20"/>
          <w:szCs w:val="20"/>
          <w:lang w:eastAsia="es-EC"/>
        </w:rPr>
        <w:t xml:space="preserve"> contempla</w:t>
      </w:r>
      <w:r w:rsidR="007B5BEC" w:rsidRPr="00DB03A7">
        <w:rPr>
          <w:rFonts w:ascii="Arial" w:eastAsia="Times New Roman" w:hAnsi="Arial" w:cs="Arial"/>
          <w:sz w:val="20"/>
          <w:szCs w:val="20"/>
          <w:lang w:eastAsia="es-EC"/>
        </w:rPr>
        <w:t>ndo</w:t>
      </w:r>
      <w:r w:rsidR="007B5BEC" w:rsidRPr="00E800E1">
        <w:rPr>
          <w:rFonts w:ascii="Arial" w:eastAsia="Times New Roman" w:hAnsi="Arial" w:cs="Arial"/>
          <w:sz w:val="20"/>
          <w:szCs w:val="20"/>
          <w:lang w:eastAsia="es-EC"/>
        </w:rPr>
        <w:t xml:space="preserve"> el conjunto de principios, normas y procedimientos que intervienen en los procesos de administrar los bienes físicos, sean de dominio público o privado, sean bienes muebles o inmuebles.</w:t>
      </w:r>
      <w:r w:rsidR="007B5BEC" w:rsidRPr="00DB03A7">
        <w:rPr>
          <w:rFonts w:ascii="Arial" w:eastAsia="Times New Roman" w:hAnsi="Arial" w:cs="Arial"/>
          <w:sz w:val="20"/>
          <w:szCs w:val="20"/>
          <w:lang w:eastAsia="es-EC"/>
        </w:rPr>
        <w:t xml:space="preserve"> Se </w:t>
      </w:r>
      <w:r w:rsidR="007B5BEC" w:rsidRPr="00E800E1">
        <w:rPr>
          <w:rFonts w:ascii="Arial" w:eastAsia="Times New Roman" w:hAnsi="Arial" w:cs="Arial"/>
          <w:sz w:val="20"/>
          <w:szCs w:val="20"/>
          <w:lang w:eastAsia="es-EC"/>
        </w:rPr>
        <w:t xml:space="preserve">establece los criterios que deben aplicarse para reconocimiento de los ingresos y gastos de los bienes, valuación, originados en la compra venta, fabricación, remate, erogaciones capitalizables, baja, enajenación, traspasos internos, donaciones, comodato o cualquier otra forma de cesión que no implique transferencia de dominio, sean entregados y/o recibidos de otros entes para uso en forma temporal, así como para el mantenimiento, entrega-recepciones, constataciones físicas de los bienes y control de los bienes de larga duración, excepto la pérdida de los mismos. </w:t>
      </w:r>
    </w:p>
    <w:p w:rsidR="007B5BEC" w:rsidRPr="00DB03A7" w:rsidRDefault="007B5BEC" w:rsidP="007B5BEC">
      <w:pPr>
        <w:spacing w:line="240" w:lineRule="auto"/>
        <w:jc w:val="both"/>
        <w:rPr>
          <w:rFonts w:ascii="Arial" w:hAnsi="Arial" w:cs="Arial"/>
          <w:sz w:val="20"/>
          <w:szCs w:val="20"/>
        </w:rPr>
      </w:pPr>
    </w:p>
    <w:p w:rsidR="004D2F2E" w:rsidRDefault="004D2F2E" w:rsidP="00B91A0E">
      <w:pPr>
        <w:pStyle w:val="Ttulo4"/>
        <w:rPr>
          <w:rFonts w:ascii="Arial" w:eastAsia="Times New Roman" w:hAnsi="Arial" w:cs="Arial"/>
          <w:b/>
          <w:sz w:val="20"/>
          <w:szCs w:val="20"/>
          <w:lang w:eastAsia="es-EC"/>
        </w:rPr>
      </w:pPr>
      <w:r w:rsidRPr="00B91A0E">
        <w:rPr>
          <w:rFonts w:ascii="Arial" w:eastAsia="Times New Roman" w:hAnsi="Arial" w:cs="Arial"/>
          <w:b/>
          <w:color w:val="auto"/>
          <w:sz w:val="20"/>
          <w:szCs w:val="20"/>
          <w:lang w:eastAsia="es-EC"/>
        </w:rPr>
        <w:t xml:space="preserve">4.2.1.2. </w:t>
      </w:r>
      <w:r w:rsidR="001575E9" w:rsidRPr="00B91A0E">
        <w:rPr>
          <w:rFonts w:ascii="Arial" w:eastAsia="Times New Roman" w:hAnsi="Arial" w:cs="Arial"/>
          <w:b/>
          <w:color w:val="auto"/>
          <w:sz w:val="20"/>
          <w:szCs w:val="20"/>
          <w:lang w:eastAsia="es-EC"/>
        </w:rPr>
        <w:t>VALORACIÓN</w:t>
      </w:r>
      <w:r w:rsidR="001575E9" w:rsidRPr="001575E9">
        <w:rPr>
          <w:rFonts w:ascii="Arial" w:eastAsia="Times New Roman" w:hAnsi="Arial" w:cs="Arial"/>
          <w:b/>
          <w:sz w:val="20"/>
          <w:szCs w:val="20"/>
          <w:lang w:eastAsia="es-EC"/>
        </w:rPr>
        <w:t>:</w:t>
      </w:r>
    </w:p>
    <w:p w:rsidR="007B5BEC" w:rsidRPr="00E800E1"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Las inversiones en bienes de larga duración se contabiliza</w:t>
      </w:r>
      <w:r w:rsidRPr="00DB03A7">
        <w:rPr>
          <w:rFonts w:ascii="Arial" w:eastAsia="Times New Roman" w:hAnsi="Arial" w:cs="Arial"/>
          <w:sz w:val="20"/>
          <w:szCs w:val="20"/>
          <w:lang w:eastAsia="es-EC"/>
        </w:rPr>
        <w:t>n</w:t>
      </w:r>
      <w:r w:rsidRPr="00E800E1">
        <w:rPr>
          <w:rFonts w:ascii="Arial" w:eastAsia="Times New Roman" w:hAnsi="Arial" w:cs="Arial"/>
          <w:sz w:val="20"/>
          <w:szCs w:val="20"/>
          <w:lang w:eastAsia="es-EC"/>
        </w:rPr>
        <w:t xml:space="preserve"> al precio de compra, incluyendo los derechos de importación, fletes, seguros, impuestos no reembolsables, costos de instalaciones, más cualquier valor directamente atribuible para poner el bien en condiciones de operación y para que cumpla el objetivo para el cual fue adquirido. Los descuentos o</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rebajas comerciales se deduc</w:t>
      </w:r>
      <w:r w:rsidRPr="00DB03A7">
        <w:rPr>
          <w:rFonts w:ascii="Arial" w:eastAsia="Times New Roman" w:hAnsi="Arial" w:cs="Arial"/>
          <w:sz w:val="20"/>
          <w:szCs w:val="20"/>
          <w:lang w:eastAsia="es-EC"/>
        </w:rPr>
        <w:t>en</w:t>
      </w:r>
      <w:r w:rsidRPr="00E800E1">
        <w:rPr>
          <w:rFonts w:ascii="Arial" w:eastAsia="Times New Roman" w:hAnsi="Arial" w:cs="Arial"/>
          <w:sz w:val="20"/>
          <w:szCs w:val="20"/>
          <w:lang w:eastAsia="es-EC"/>
        </w:rPr>
        <w:t xml:space="preserve"> del costo</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de adquisición. </w:t>
      </w:r>
    </w:p>
    <w:p w:rsidR="007B5BEC"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p>
    <w:p w:rsidR="007B5BEC"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Los gastos de financiamiento de las inversiones en bienes de larga duración forman parte del costo del bien, en la medida que sean devengados durante el período previo a su entrada en funcionamiento; los incurridos con posterioridad al</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período antes indicado, serán reconocidos como gastos de gestión. </w:t>
      </w:r>
    </w:p>
    <w:p w:rsidR="00B642FC" w:rsidRDefault="00B642FC" w:rsidP="007B5BEC">
      <w:pPr>
        <w:spacing w:after="0" w:line="240" w:lineRule="auto"/>
        <w:jc w:val="both"/>
        <w:rPr>
          <w:rFonts w:ascii="Arial" w:eastAsia="Times New Roman" w:hAnsi="Arial" w:cs="Arial"/>
          <w:sz w:val="20"/>
          <w:szCs w:val="20"/>
          <w:lang w:eastAsia="es-EC"/>
        </w:rPr>
      </w:pPr>
    </w:p>
    <w:p w:rsidR="00B642FC" w:rsidRDefault="00B642FC" w:rsidP="007B5BEC">
      <w:pPr>
        <w:spacing w:after="0" w:line="240" w:lineRule="auto"/>
        <w:jc w:val="both"/>
        <w:rPr>
          <w:rFonts w:ascii="Arial" w:eastAsia="Times New Roman" w:hAnsi="Arial" w:cs="Arial"/>
          <w:sz w:val="20"/>
          <w:szCs w:val="20"/>
          <w:lang w:eastAsia="es-EC"/>
        </w:rPr>
      </w:pPr>
    </w:p>
    <w:p w:rsidR="004D2F2E" w:rsidRDefault="004D2F2E" w:rsidP="00B91A0E">
      <w:pPr>
        <w:pStyle w:val="Ttulo4"/>
        <w:rPr>
          <w:rFonts w:ascii="Arial" w:hAnsi="Arial" w:cs="Arial"/>
          <w:b/>
          <w:sz w:val="20"/>
          <w:szCs w:val="20"/>
        </w:rPr>
      </w:pPr>
      <w:r w:rsidRPr="00B91A0E">
        <w:rPr>
          <w:rFonts w:ascii="Arial" w:hAnsi="Arial" w:cs="Arial"/>
          <w:b/>
          <w:color w:val="auto"/>
          <w:sz w:val="20"/>
          <w:szCs w:val="20"/>
        </w:rPr>
        <w:t xml:space="preserve">4.2.1.3. </w:t>
      </w:r>
      <w:r w:rsidR="00B642FC" w:rsidRPr="00B91A0E">
        <w:rPr>
          <w:rFonts w:ascii="Arial" w:hAnsi="Arial" w:cs="Arial"/>
          <w:b/>
          <w:color w:val="auto"/>
          <w:sz w:val="20"/>
          <w:szCs w:val="20"/>
        </w:rPr>
        <w:t>CONSTATACIÓN FÍSICA</w:t>
      </w:r>
      <w:r w:rsidR="00B642FC">
        <w:rPr>
          <w:rFonts w:ascii="Arial" w:hAnsi="Arial" w:cs="Arial"/>
          <w:b/>
          <w:sz w:val="20"/>
          <w:szCs w:val="20"/>
        </w:rPr>
        <w:t>:</w:t>
      </w:r>
    </w:p>
    <w:p w:rsidR="00B642FC" w:rsidRDefault="00B642FC" w:rsidP="00B642FC">
      <w:pPr>
        <w:spacing w:after="0" w:line="240" w:lineRule="auto"/>
        <w:jc w:val="both"/>
        <w:rPr>
          <w:rFonts w:ascii="Arial" w:hAnsi="Arial" w:cs="Arial"/>
          <w:sz w:val="20"/>
          <w:szCs w:val="20"/>
        </w:rPr>
      </w:pPr>
      <w:r w:rsidRPr="00A863A4">
        <w:rPr>
          <w:rFonts w:ascii="Arial" w:hAnsi="Arial" w:cs="Arial"/>
          <w:sz w:val="20"/>
          <w:szCs w:val="20"/>
        </w:rPr>
        <w:t>La constatación física consiste en verificar los bienes que están siendo ut</w:t>
      </w:r>
      <w:r>
        <w:rPr>
          <w:rFonts w:ascii="Arial" w:hAnsi="Arial" w:cs="Arial"/>
          <w:sz w:val="20"/>
          <w:szCs w:val="20"/>
        </w:rPr>
        <w:t>ilizados por los usuarios de la Institución y cuya finalidad de: D</w:t>
      </w:r>
      <w:r w:rsidRPr="00A863A4">
        <w:rPr>
          <w:rFonts w:ascii="Arial" w:hAnsi="Arial" w:cs="Arial"/>
          <w:sz w:val="20"/>
          <w:szCs w:val="20"/>
        </w:rPr>
        <w:t xml:space="preserve">isponer de inventarios actualizados </w:t>
      </w:r>
      <w:r>
        <w:rPr>
          <w:rFonts w:ascii="Arial" w:hAnsi="Arial" w:cs="Arial"/>
          <w:sz w:val="20"/>
          <w:szCs w:val="20"/>
        </w:rPr>
        <w:t xml:space="preserve">para determinar </w:t>
      </w:r>
      <w:r w:rsidRPr="00A863A4">
        <w:rPr>
          <w:rFonts w:ascii="Arial" w:hAnsi="Arial" w:cs="Arial"/>
          <w:sz w:val="20"/>
          <w:szCs w:val="20"/>
        </w:rPr>
        <w:t>la ubicación, existencia y custodio de los bienes. Contar con información contable actualizada, que permita conciliarlos los saldos físicos con los contables. Determinar bienes que están obsoletos e inservibles</w:t>
      </w:r>
      <w:r>
        <w:rPr>
          <w:rFonts w:ascii="Arial" w:hAnsi="Arial" w:cs="Arial"/>
          <w:sz w:val="20"/>
          <w:szCs w:val="20"/>
        </w:rPr>
        <w:t>.</w:t>
      </w:r>
      <w:r w:rsidRPr="00A863A4">
        <w:rPr>
          <w:rFonts w:ascii="Arial" w:hAnsi="Arial" w:cs="Arial"/>
          <w:sz w:val="20"/>
          <w:szCs w:val="20"/>
        </w:rPr>
        <w:t xml:space="preserve"> </w:t>
      </w:r>
    </w:p>
    <w:p w:rsidR="00B642FC" w:rsidRDefault="00B642FC" w:rsidP="00B642FC">
      <w:pPr>
        <w:spacing w:after="0" w:line="240" w:lineRule="auto"/>
        <w:jc w:val="both"/>
        <w:rPr>
          <w:rFonts w:ascii="Arial" w:hAnsi="Arial" w:cs="Arial"/>
          <w:sz w:val="20"/>
          <w:szCs w:val="20"/>
        </w:rPr>
      </w:pPr>
    </w:p>
    <w:p w:rsidR="00B642FC" w:rsidRDefault="00B642FC" w:rsidP="00B642FC">
      <w:pPr>
        <w:spacing w:after="0" w:line="240" w:lineRule="auto"/>
        <w:jc w:val="both"/>
        <w:rPr>
          <w:rFonts w:ascii="Arial" w:hAnsi="Arial" w:cs="Arial"/>
          <w:sz w:val="20"/>
          <w:szCs w:val="20"/>
        </w:rPr>
      </w:pPr>
    </w:p>
    <w:p w:rsidR="00B642FC" w:rsidRDefault="00B642FC" w:rsidP="00B642FC">
      <w:pPr>
        <w:spacing w:after="0" w:line="240" w:lineRule="auto"/>
        <w:jc w:val="both"/>
        <w:rPr>
          <w:rFonts w:ascii="Arial" w:hAnsi="Arial" w:cs="Arial"/>
          <w:sz w:val="20"/>
          <w:szCs w:val="20"/>
        </w:rPr>
      </w:pPr>
      <w:r w:rsidRPr="00A863A4">
        <w:rPr>
          <w:rFonts w:ascii="Arial" w:hAnsi="Arial" w:cs="Arial"/>
          <w:sz w:val="20"/>
          <w:szCs w:val="20"/>
        </w:rPr>
        <w:t>La normativa señala que por lo menos una vez al año se realice la constatación física de activos fijos</w:t>
      </w:r>
      <w:r>
        <w:rPr>
          <w:rFonts w:ascii="Arial" w:hAnsi="Arial" w:cs="Arial"/>
          <w:sz w:val="20"/>
          <w:szCs w:val="20"/>
        </w:rPr>
        <w:t>,</w:t>
      </w:r>
      <w:r w:rsidRPr="00A863A4">
        <w:rPr>
          <w:rFonts w:ascii="Arial" w:hAnsi="Arial" w:cs="Arial"/>
          <w:sz w:val="20"/>
          <w:szCs w:val="20"/>
        </w:rPr>
        <w:t xml:space="preserve"> </w:t>
      </w:r>
      <w:r>
        <w:rPr>
          <w:rFonts w:ascii="Arial" w:hAnsi="Arial" w:cs="Arial"/>
          <w:sz w:val="20"/>
          <w:szCs w:val="20"/>
        </w:rPr>
        <w:t>particular que institucionalmente es acogido en función de los requerimiento de la planta central del Consejo de la Judicatura que en algunos casos ha promoviendo se realicen constataciones físicas por más de una vez al año, situación que es dispuesta por la máxima autoridad distrital para el efecto.</w:t>
      </w:r>
    </w:p>
    <w:p w:rsidR="00B642FC" w:rsidRDefault="00B642FC" w:rsidP="009644A6">
      <w:pPr>
        <w:spacing w:after="0" w:line="240" w:lineRule="auto"/>
        <w:jc w:val="both"/>
        <w:rPr>
          <w:rFonts w:ascii="Arial" w:hAnsi="Arial" w:cs="Arial"/>
          <w:sz w:val="20"/>
          <w:szCs w:val="20"/>
        </w:rPr>
      </w:pPr>
      <w:r w:rsidRPr="00A863A4">
        <w:rPr>
          <w:rFonts w:ascii="Arial" w:hAnsi="Arial" w:cs="Arial"/>
          <w:sz w:val="20"/>
          <w:szCs w:val="20"/>
        </w:rPr>
        <w:t>Para ejecutar la toma física de los bienes, se comunic</w:t>
      </w:r>
      <w:r>
        <w:rPr>
          <w:rFonts w:ascii="Arial" w:hAnsi="Arial" w:cs="Arial"/>
          <w:sz w:val="20"/>
          <w:szCs w:val="20"/>
        </w:rPr>
        <w:t>a</w:t>
      </w:r>
      <w:r w:rsidRPr="00A863A4">
        <w:rPr>
          <w:rFonts w:ascii="Arial" w:hAnsi="Arial" w:cs="Arial"/>
          <w:sz w:val="20"/>
          <w:szCs w:val="20"/>
        </w:rPr>
        <w:t xml:space="preserve"> a los involucrados mediante un memorándum en el que se indicaba la fecha de la realización de este acto. Para efectuar la constatación física tomamos como referencia l</w:t>
      </w:r>
      <w:r>
        <w:rPr>
          <w:rFonts w:ascii="Arial" w:hAnsi="Arial" w:cs="Arial"/>
          <w:sz w:val="20"/>
          <w:szCs w:val="20"/>
        </w:rPr>
        <w:t>as actas de entrega – recepción.</w:t>
      </w:r>
    </w:p>
    <w:p w:rsidR="00B642FC" w:rsidRDefault="00B642FC" w:rsidP="009644A6">
      <w:pPr>
        <w:spacing w:after="0" w:line="240" w:lineRule="auto"/>
        <w:jc w:val="both"/>
        <w:rPr>
          <w:rFonts w:ascii="Arial" w:hAnsi="Arial" w:cs="Arial"/>
          <w:sz w:val="20"/>
          <w:szCs w:val="20"/>
        </w:rPr>
      </w:pPr>
    </w:p>
    <w:p w:rsidR="009644A6" w:rsidRPr="00A863A4" w:rsidRDefault="009644A6" w:rsidP="009644A6">
      <w:pPr>
        <w:spacing w:after="0" w:line="240" w:lineRule="auto"/>
        <w:jc w:val="both"/>
        <w:rPr>
          <w:rFonts w:ascii="Arial" w:hAnsi="Arial" w:cs="Arial"/>
          <w:sz w:val="20"/>
          <w:szCs w:val="20"/>
        </w:rPr>
      </w:pPr>
    </w:p>
    <w:p w:rsidR="004D2F2E" w:rsidRPr="00B91A0E" w:rsidRDefault="004D2F2E" w:rsidP="00B91A0E">
      <w:pPr>
        <w:pStyle w:val="Ttulo4"/>
        <w:rPr>
          <w:rFonts w:ascii="Arial" w:hAnsi="Arial" w:cs="Arial"/>
          <w:color w:val="auto"/>
          <w:sz w:val="20"/>
          <w:szCs w:val="20"/>
        </w:rPr>
      </w:pPr>
      <w:r w:rsidRPr="00B91A0E">
        <w:rPr>
          <w:rFonts w:ascii="Arial" w:hAnsi="Arial" w:cs="Arial"/>
          <w:b/>
          <w:color w:val="auto"/>
          <w:sz w:val="20"/>
          <w:szCs w:val="20"/>
        </w:rPr>
        <w:t xml:space="preserve">4.2.1.4.  </w:t>
      </w:r>
      <w:r w:rsidR="00B642FC" w:rsidRPr="00B91A0E">
        <w:rPr>
          <w:rFonts w:ascii="Arial" w:hAnsi="Arial" w:cs="Arial"/>
          <w:b/>
          <w:color w:val="auto"/>
          <w:sz w:val="20"/>
          <w:szCs w:val="20"/>
        </w:rPr>
        <w:t>REVALORIZACIÓN Y RECLASIFICACIÓN DE BIENES</w:t>
      </w:r>
      <w:r w:rsidR="00B642FC" w:rsidRPr="00B91A0E">
        <w:rPr>
          <w:rFonts w:ascii="Arial" w:hAnsi="Arial" w:cs="Arial"/>
          <w:color w:val="auto"/>
          <w:sz w:val="20"/>
          <w:szCs w:val="20"/>
        </w:rPr>
        <w:t>:</w:t>
      </w:r>
    </w:p>
    <w:p w:rsidR="00B642FC" w:rsidRPr="00A863A4" w:rsidRDefault="00B642FC" w:rsidP="009644A6">
      <w:pPr>
        <w:spacing w:after="0" w:line="240" w:lineRule="auto"/>
        <w:jc w:val="both"/>
        <w:rPr>
          <w:rFonts w:ascii="Arial" w:hAnsi="Arial" w:cs="Arial"/>
          <w:sz w:val="20"/>
          <w:szCs w:val="20"/>
        </w:rPr>
      </w:pPr>
      <w:r>
        <w:rPr>
          <w:rFonts w:ascii="Arial" w:hAnsi="Arial" w:cs="Arial"/>
          <w:sz w:val="20"/>
          <w:szCs w:val="20"/>
        </w:rPr>
        <w:t xml:space="preserve">Luego de la constatación física es probable se determine que existen </w:t>
      </w:r>
      <w:r w:rsidRPr="00A863A4">
        <w:rPr>
          <w:rFonts w:ascii="Arial" w:hAnsi="Arial" w:cs="Arial"/>
          <w:sz w:val="20"/>
          <w:szCs w:val="20"/>
        </w:rPr>
        <w:t xml:space="preserve">bienes de larga duración </w:t>
      </w:r>
      <w:r>
        <w:rPr>
          <w:rFonts w:ascii="Arial" w:hAnsi="Arial" w:cs="Arial"/>
          <w:sz w:val="20"/>
          <w:szCs w:val="20"/>
        </w:rPr>
        <w:t xml:space="preserve">que </w:t>
      </w:r>
      <w:r w:rsidRPr="00A863A4">
        <w:rPr>
          <w:rFonts w:ascii="Arial" w:hAnsi="Arial" w:cs="Arial"/>
          <w:sz w:val="20"/>
          <w:szCs w:val="20"/>
        </w:rPr>
        <w:t>no han sufrido movimientos, es decir que existen bienes que ya han concluido su vida útil, que no tienen fecha de adquisición y su costo histórico no es real, por lo tanto estos bienes deben ser revalorizados. Nosotr</w:t>
      </w:r>
      <w:r>
        <w:rPr>
          <w:rFonts w:ascii="Arial" w:hAnsi="Arial" w:cs="Arial"/>
          <w:sz w:val="20"/>
          <w:szCs w:val="20"/>
        </w:rPr>
        <w:t>o</w:t>
      </w:r>
      <w:r w:rsidRPr="00A863A4">
        <w:rPr>
          <w:rFonts w:ascii="Arial" w:hAnsi="Arial" w:cs="Arial"/>
          <w:sz w:val="20"/>
          <w:szCs w:val="20"/>
        </w:rPr>
        <w:t xml:space="preserve">s hemos llevado a cabo la actualización del valor de los bienes que constan en inventario basándonos en los precio de mercado y tomando en consideración el estado y la vida útil que le queda al bien. Es importante mencionar que este procedimiento </w:t>
      </w:r>
      <w:r>
        <w:rPr>
          <w:rFonts w:ascii="Arial" w:hAnsi="Arial" w:cs="Arial"/>
          <w:sz w:val="20"/>
          <w:szCs w:val="20"/>
        </w:rPr>
        <w:t>es</w:t>
      </w:r>
      <w:r w:rsidRPr="00A863A4">
        <w:rPr>
          <w:rFonts w:ascii="Arial" w:hAnsi="Arial" w:cs="Arial"/>
          <w:sz w:val="20"/>
          <w:szCs w:val="20"/>
        </w:rPr>
        <w:t xml:space="preserve"> realizado por un equipo técnico expertos en peritajes. </w:t>
      </w:r>
    </w:p>
    <w:p w:rsidR="004D2F2E" w:rsidRDefault="004D2F2E" w:rsidP="00B91A0E">
      <w:pPr>
        <w:pStyle w:val="Ttulo4"/>
        <w:rPr>
          <w:rFonts w:ascii="Arial" w:eastAsia="Times New Roman" w:hAnsi="Arial" w:cs="Arial"/>
          <w:b/>
          <w:sz w:val="20"/>
          <w:szCs w:val="20"/>
          <w:lang w:eastAsia="es-EC"/>
        </w:rPr>
      </w:pPr>
      <w:r w:rsidRPr="00B91A0E">
        <w:rPr>
          <w:rFonts w:ascii="Arial" w:eastAsia="Times New Roman" w:hAnsi="Arial" w:cs="Arial"/>
          <w:b/>
          <w:color w:val="auto"/>
          <w:sz w:val="20"/>
          <w:szCs w:val="20"/>
          <w:lang w:eastAsia="es-EC"/>
        </w:rPr>
        <w:lastRenderedPageBreak/>
        <w:t xml:space="preserve">4.2.1.5.  </w:t>
      </w:r>
      <w:r w:rsidR="001575E9" w:rsidRPr="00B91A0E">
        <w:rPr>
          <w:rFonts w:ascii="Arial" w:eastAsia="Times New Roman" w:hAnsi="Arial" w:cs="Arial"/>
          <w:b/>
          <w:color w:val="auto"/>
          <w:sz w:val="20"/>
          <w:szCs w:val="20"/>
          <w:lang w:eastAsia="es-EC"/>
        </w:rPr>
        <w:t>CONTABILIZACIÓN</w:t>
      </w:r>
      <w:r w:rsidR="001575E9" w:rsidRPr="001575E9">
        <w:rPr>
          <w:rFonts w:ascii="Arial" w:eastAsia="Times New Roman" w:hAnsi="Arial" w:cs="Arial"/>
          <w:b/>
          <w:sz w:val="20"/>
          <w:szCs w:val="20"/>
          <w:lang w:eastAsia="es-EC"/>
        </w:rPr>
        <w:t>:</w:t>
      </w:r>
    </w:p>
    <w:p w:rsidR="007B5BEC" w:rsidRDefault="007B5BEC" w:rsidP="009644A6">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Las adquisiciones o ingreso de bienes de larga duración se registra</w:t>
      </w:r>
      <w:r w:rsidR="001575E9">
        <w:rPr>
          <w:rFonts w:ascii="Arial" w:eastAsia="Times New Roman" w:hAnsi="Arial" w:cs="Arial"/>
          <w:sz w:val="20"/>
          <w:szCs w:val="20"/>
          <w:lang w:eastAsia="es-EC"/>
        </w:rPr>
        <w:t>n</w:t>
      </w:r>
      <w:r w:rsidRPr="00E800E1">
        <w:rPr>
          <w:rFonts w:ascii="Arial" w:eastAsia="Times New Roman" w:hAnsi="Arial" w:cs="Arial"/>
          <w:sz w:val="20"/>
          <w:szCs w:val="20"/>
          <w:lang w:eastAsia="es-EC"/>
        </w:rPr>
        <w:t xml:space="preserve"> en la</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contabilidad, debitando la cuenta que corresponda, eligiéndola de entre las opciones disponibles en los subgrupos 141 ó 142, para los bienes institucionales o en los subgrupos 144, 145, para los bienes adquiridos para proyectos o programas específicos y acreditando, en cualquier de los casos, la Cuenta por Pagar 213.84 que corresponde al devengo del gasto presupuestario. </w:t>
      </w: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Las cuentas del subgrupo 142 </w:t>
      </w:r>
      <w:r w:rsidR="001575E9">
        <w:rPr>
          <w:rFonts w:ascii="Arial" w:eastAsia="Times New Roman" w:hAnsi="Arial" w:cs="Arial"/>
          <w:sz w:val="20"/>
          <w:szCs w:val="20"/>
          <w:lang w:eastAsia="es-EC"/>
        </w:rPr>
        <w:t>son</w:t>
      </w:r>
      <w:r w:rsidRPr="00E800E1">
        <w:rPr>
          <w:rFonts w:ascii="Arial" w:eastAsia="Times New Roman" w:hAnsi="Arial" w:cs="Arial"/>
          <w:sz w:val="20"/>
          <w:szCs w:val="20"/>
          <w:lang w:eastAsia="es-EC"/>
        </w:rPr>
        <w:t xml:space="preserve"> utili</w:t>
      </w:r>
      <w:r w:rsidR="001575E9">
        <w:rPr>
          <w:rFonts w:ascii="Arial" w:eastAsia="Times New Roman" w:hAnsi="Arial" w:cs="Arial"/>
          <w:sz w:val="20"/>
          <w:szCs w:val="20"/>
          <w:lang w:eastAsia="es-EC"/>
        </w:rPr>
        <w:t>zada</w:t>
      </w:r>
      <w:r w:rsidRPr="00DB03A7">
        <w:rPr>
          <w:rFonts w:ascii="Arial" w:eastAsia="Times New Roman" w:hAnsi="Arial" w:cs="Arial"/>
          <w:sz w:val="20"/>
          <w:szCs w:val="20"/>
          <w:lang w:eastAsia="es-EC"/>
        </w:rPr>
        <w:t xml:space="preserve">s </w:t>
      </w:r>
      <w:r w:rsidRPr="00E800E1">
        <w:rPr>
          <w:rFonts w:ascii="Arial" w:eastAsia="Times New Roman" w:hAnsi="Arial" w:cs="Arial"/>
          <w:sz w:val="20"/>
          <w:szCs w:val="20"/>
          <w:lang w:eastAsia="es-EC"/>
        </w:rPr>
        <w:t xml:space="preserve">sólo y exclusivamente por las </w:t>
      </w:r>
      <w:r w:rsidRPr="00DB03A7">
        <w:rPr>
          <w:rFonts w:ascii="Arial" w:eastAsia="Times New Roman" w:hAnsi="Arial" w:cs="Arial"/>
          <w:sz w:val="20"/>
          <w:szCs w:val="20"/>
          <w:lang w:eastAsia="es-EC"/>
        </w:rPr>
        <w:t>entidades</w:t>
      </w:r>
      <w:r w:rsidRPr="00E800E1">
        <w:rPr>
          <w:rFonts w:ascii="Arial" w:eastAsia="Times New Roman" w:hAnsi="Arial" w:cs="Arial"/>
          <w:sz w:val="20"/>
          <w:szCs w:val="20"/>
          <w:lang w:eastAsia="es-EC"/>
        </w:rPr>
        <w:t xml:space="preserve"> que realicen procesos productivos de transformación de insumos la Cuenta por Pagar 213.84 que corresponde al devengo del gasto presupuestario; la depreciación periódica se registrará como</w:t>
      </w:r>
      <w:r w:rsidRPr="00DB03A7">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parte de los costos incurridos, en la cuenta 133.91. </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Las cuentas de los subgrupos 151 ó 152 s</w:t>
      </w:r>
      <w:r w:rsidR="001575E9">
        <w:rPr>
          <w:rFonts w:ascii="Arial" w:eastAsia="Times New Roman" w:hAnsi="Arial" w:cs="Arial"/>
          <w:sz w:val="20"/>
          <w:szCs w:val="20"/>
          <w:lang w:eastAsia="es-EC"/>
        </w:rPr>
        <w:t>on</w:t>
      </w:r>
      <w:r w:rsidRPr="00E800E1">
        <w:rPr>
          <w:rFonts w:ascii="Arial" w:eastAsia="Times New Roman" w:hAnsi="Arial" w:cs="Arial"/>
          <w:sz w:val="20"/>
          <w:szCs w:val="20"/>
          <w:lang w:eastAsia="es-EC"/>
        </w:rPr>
        <w:t xml:space="preserve"> utilizadas cuando los costos de los bienes adquiridos pasen directamente a formar parte del producto final de los proyectos o programas de inversión en ejecución, es decir se incrementarán los costos del proyecto o programa reclasificando por su valor neto en libros, debitando las cuentas del subgrupo 151 o 152 y acreditando a los subgrupos 144 o 145 correspondientes.</w:t>
      </w:r>
    </w:p>
    <w:p w:rsidR="007B5BEC"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 </w:t>
      </w: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Para los bienes que no se integren al producto final en forma total, se los</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reclasifica</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con un débito en las cuentas del subgrupo 141, acreditando las de los subgrupos 144 ó 145. El Monto de la depreciación del período incrementará los costos de los proyectos o programas</w:t>
      </w:r>
      <w:r w:rsidRPr="00DB03A7">
        <w:rPr>
          <w:rFonts w:ascii="Arial" w:eastAsia="Times New Roman" w:hAnsi="Arial" w:cs="Arial"/>
          <w:sz w:val="20"/>
          <w:szCs w:val="20"/>
          <w:lang w:eastAsia="es-EC"/>
        </w:rPr>
        <w:t>.</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Los ingresos de bienes de larga duración, recibidos por donación, </w:t>
      </w:r>
      <w:r w:rsidR="001575E9">
        <w:rPr>
          <w:rFonts w:ascii="Arial" w:eastAsia="Times New Roman" w:hAnsi="Arial" w:cs="Arial"/>
          <w:sz w:val="20"/>
          <w:szCs w:val="20"/>
          <w:lang w:eastAsia="es-EC"/>
        </w:rPr>
        <w:t xml:space="preserve">son registrados </w:t>
      </w:r>
      <w:r w:rsidRPr="00E800E1">
        <w:rPr>
          <w:rFonts w:ascii="Arial" w:eastAsia="Times New Roman" w:hAnsi="Arial" w:cs="Arial"/>
          <w:sz w:val="20"/>
          <w:szCs w:val="20"/>
          <w:lang w:eastAsia="es-EC"/>
        </w:rPr>
        <w:t>en las cuentas del subgrupo 141, 142, 144 y 145 por el valor de donación asignado incluyendo los gastos realizados para ser puestos en condiciones de operación.</w:t>
      </w:r>
      <w:r w:rsidR="001575E9">
        <w:rPr>
          <w:rFonts w:ascii="Arial" w:eastAsia="Times New Roman" w:hAnsi="Arial" w:cs="Arial"/>
          <w:sz w:val="20"/>
          <w:szCs w:val="20"/>
          <w:lang w:eastAsia="es-EC"/>
        </w:rPr>
        <w:t xml:space="preserve"> </w:t>
      </w:r>
      <w:r w:rsidRPr="00E800E1">
        <w:rPr>
          <w:rFonts w:ascii="Arial" w:eastAsia="Times New Roman" w:hAnsi="Arial" w:cs="Arial"/>
          <w:sz w:val="20"/>
          <w:szCs w:val="20"/>
          <w:lang w:eastAsia="es-EC"/>
        </w:rPr>
        <w:t xml:space="preserve">Y se acreditará directamente la cuenta 611.99 “Donaciones recibidas en Bienes Muebles e Inmuebles”. </w:t>
      </w:r>
    </w:p>
    <w:p w:rsidR="007B5BEC" w:rsidRPr="00DB03A7" w:rsidRDefault="007B5BEC" w:rsidP="009644A6">
      <w:pPr>
        <w:spacing w:after="0" w:line="240" w:lineRule="auto"/>
        <w:jc w:val="both"/>
        <w:rPr>
          <w:rFonts w:ascii="Arial" w:hAnsi="Arial" w:cs="Arial"/>
          <w:sz w:val="20"/>
          <w:szCs w:val="20"/>
        </w:rPr>
      </w:pPr>
    </w:p>
    <w:p w:rsidR="007B5BEC" w:rsidRDefault="007B5BEC" w:rsidP="009644A6">
      <w:pPr>
        <w:spacing w:after="0" w:line="240" w:lineRule="auto"/>
        <w:jc w:val="both"/>
        <w:rPr>
          <w:rFonts w:ascii="Arial" w:hAnsi="Arial" w:cs="Arial"/>
          <w:sz w:val="20"/>
          <w:szCs w:val="20"/>
        </w:rPr>
      </w:pPr>
    </w:p>
    <w:p w:rsidR="009644A6" w:rsidRPr="00DB03A7" w:rsidRDefault="009644A6" w:rsidP="009644A6">
      <w:pPr>
        <w:spacing w:after="0" w:line="240" w:lineRule="auto"/>
        <w:jc w:val="both"/>
        <w:rPr>
          <w:rFonts w:ascii="Arial" w:hAnsi="Arial" w:cs="Arial"/>
          <w:sz w:val="20"/>
          <w:szCs w:val="20"/>
        </w:rPr>
      </w:pPr>
    </w:p>
    <w:p w:rsidR="004D2F2E" w:rsidRPr="00B91A0E" w:rsidRDefault="004D2F2E" w:rsidP="00B91A0E">
      <w:pPr>
        <w:pStyle w:val="Ttulo4"/>
        <w:rPr>
          <w:rFonts w:ascii="Arial" w:eastAsia="Times New Roman" w:hAnsi="Arial" w:cs="Arial"/>
          <w:b/>
          <w:color w:val="auto"/>
          <w:sz w:val="20"/>
          <w:szCs w:val="20"/>
          <w:lang w:eastAsia="es-EC"/>
        </w:rPr>
      </w:pPr>
      <w:r w:rsidRPr="00B91A0E">
        <w:rPr>
          <w:rFonts w:ascii="Arial" w:eastAsia="Times New Roman" w:hAnsi="Arial" w:cs="Arial"/>
          <w:b/>
          <w:color w:val="auto"/>
          <w:sz w:val="20"/>
          <w:szCs w:val="20"/>
          <w:lang w:eastAsia="es-EC"/>
        </w:rPr>
        <w:t xml:space="preserve">4.2.1.6.  </w:t>
      </w:r>
      <w:r w:rsidR="007B5BEC" w:rsidRPr="00B91A0E">
        <w:rPr>
          <w:rFonts w:ascii="Arial" w:eastAsia="Times New Roman" w:hAnsi="Arial" w:cs="Arial"/>
          <w:b/>
          <w:color w:val="auto"/>
          <w:sz w:val="20"/>
          <w:szCs w:val="20"/>
          <w:lang w:eastAsia="es-EC"/>
        </w:rPr>
        <w:t>CONTROL DE BIENES DE LARGA DURACIÓN:</w:t>
      </w:r>
    </w:p>
    <w:p w:rsidR="007B5BEC" w:rsidRPr="00DB03A7" w:rsidRDefault="007B5BEC" w:rsidP="009644A6">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En el catálogo de cuentas institucional </w:t>
      </w:r>
      <w:r w:rsidR="001575E9">
        <w:rPr>
          <w:rFonts w:ascii="Arial" w:eastAsia="Times New Roman" w:hAnsi="Arial" w:cs="Arial"/>
          <w:sz w:val="20"/>
          <w:szCs w:val="20"/>
          <w:lang w:eastAsia="es-EC"/>
        </w:rPr>
        <w:t>es</w:t>
      </w:r>
      <w:r w:rsidRPr="00E800E1">
        <w:rPr>
          <w:rFonts w:ascii="Arial" w:eastAsia="Times New Roman" w:hAnsi="Arial" w:cs="Arial"/>
          <w:sz w:val="20"/>
          <w:szCs w:val="20"/>
          <w:lang w:eastAsia="es-EC"/>
        </w:rPr>
        <w:t xml:space="preserve"> obligatoria la apertura de los conceptos contables, en términos que permitan su control e identificación y destino o ubicación.</w:t>
      </w:r>
    </w:p>
    <w:p w:rsidR="007B5BEC"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p>
    <w:p w:rsidR="007B5BEC" w:rsidRPr="00E800E1" w:rsidRDefault="007B5BEC" w:rsidP="007B5BEC">
      <w:p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El valor contable, la depreciación periódica, la acumulada y el valor en libros de los bienes de larga duración, </w:t>
      </w:r>
      <w:r w:rsidR="001575E9">
        <w:rPr>
          <w:rFonts w:ascii="Arial" w:eastAsia="Times New Roman" w:hAnsi="Arial" w:cs="Arial"/>
          <w:sz w:val="20"/>
          <w:szCs w:val="20"/>
          <w:lang w:eastAsia="es-EC"/>
        </w:rPr>
        <w:t>son</w:t>
      </w:r>
      <w:r w:rsidRPr="00E800E1">
        <w:rPr>
          <w:rFonts w:ascii="Arial" w:eastAsia="Times New Roman" w:hAnsi="Arial" w:cs="Arial"/>
          <w:sz w:val="20"/>
          <w:szCs w:val="20"/>
          <w:lang w:eastAsia="es-EC"/>
        </w:rPr>
        <w:t xml:space="preserve"> controlados en registros auxiliares bajo alguna de las siguientes opciones: </w:t>
      </w:r>
    </w:p>
    <w:p w:rsidR="007B5BEC" w:rsidRPr="00DB03A7" w:rsidRDefault="007B5BEC" w:rsidP="007B5BEC">
      <w:pPr>
        <w:spacing w:after="0" w:line="240" w:lineRule="auto"/>
        <w:jc w:val="both"/>
        <w:rPr>
          <w:rFonts w:ascii="Arial" w:eastAsia="Times New Roman" w:hAnsi="Arial" w:cs="Arial"/>
          <w:sz w:val="20"/>
          <w:szCs w:val="20"/>
          <w:lang w:eastAsia="es-EC"/>
        </w:rPr>
      </w:pP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DB03A7">
        <w:rPr>
          <w:rFonts w:ascii="Arial" w:eastAsia="Times New Roman" w:hAnsi="Arial" w:cs="Arial"/>
          <w:sz w:val="20"/>
          <w:szCs w:val="20"/>
          <w:lang w:eastAsia="es-EC"/>
        </w:rPr>
        <w:t xml:space="preserve">Cada bien en forma individual. </w:t>
      </w: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cada componente del bien, en la medida que la vida útil de cada </w:t>
      </w:r>
      <w:r w:rsidRPr="00DB03A7">
        <w:rPr>
          <w:rFonts w:ascii="Arial" w:eastAsia="Times New Roman" w:hAnsi="Arial" w:cs="Arial"/>
          <w:sz w:val="20"/>
          <w:szCs w:val="20"/>
          <w:lang w:eastAsia="es-EC"/>
        </w:rPr>
        <w:t xml:space="preserve"> parte o pieza que lo conforme sea diferente</w:t>
      </w:r>
    </w:p>
    <w:p w:rsidR="007B5BEC" w:rsidRPr="00DB03A7"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el conjunto de bienes, cuando la adquisición sea en una misma </w:t>
      </w:r>
      <w:r w:rsidRPr="00DB03A7">
        <w:rPr>
          <w:rFonts w:ascii="Arial" w:eastAsia="Times New Roman" w:hAnsi="Arial" w:cs="Arial"/>
          <w:sz w:val="20"/>
          <w:szCs w:val="20"/>
          <w:lang w:eastAsia="es-EC"/>
        </w:rPr>
        <w:t>fecha y las partes o piezas de la compra conformen un todo.</w:t>
      </w:r>
    </w:p>
    <w:p w:rsidR="007B5BEC" w:rsidRPr="00E800E1" w:rsidRDefault="007B5BEC" w:rsidP="007B5BEC">
      <w:pPr>
        <w:pStyle w:val="Prrafodelista"/>
        <w:numPr>
          <w:ilvl w:val="0"/>
          <w:numId w:val="15"/>
        </w:numPr>
        <w:spacing w:after="0" w:line="240" w:lineRule="auto"/>
        <w:jc w:val="both"/>
        <w:rPr>
          <w:rFonts w:ascii="Arial" w:eastAsia="Times New Roman" w:hAnsi="Arial" w:cs="Arial"/>
          <w:sz w:val="20"/>
          <w:szCs w:val="20"/>
          <w:lang w:eastAsia="es-EC"/>
        </w:rPr>
      </w:pPr>
      <w:r w:rsidRPr="00E800E1">
        <w:rPr>
          <w:rFonts w:ascii="Arial" w:eastAsia="Times New Roman" w:hAnsi="Arial" w:cs="Arial"/>
          <w:sz w:val="20"/>
          <w:szCs w:val="20"/>
          <w:lang w:eastAsia="es-EC"/>
        </w:rPr>
        <w:t xml:space="preserve">Por el grupo de bienes, de similares características físicas, </w:t>
      </w:r>
      <w:r w:rsidR="001575E9">
        <w:rPr>
          <w:rFonts w:ascii="Arial" w:eastAsia="Times New Roman" w:hAnsi="Arial" w:cs="Arial"/>
          <w:sz w:val="20"/>
          <w:szCs w:val="20"/>
          <w:lang w:eastAsia="es-EC"/>
        </w:rPr>
        <w:t>a</w:t>
      </w:r>
      <w:r w:rsidRPr="00E800E1">
        <w:rPr>
          <w:rFonts w:ascii="Arial" w:eastAsia="Times New Roman" w:hAnsi="Arial" w:cs="Arial"/>
          <w:sz w:val="20"/>
          <w:szCs w:val="20"/>
          <w:lang w:eastAsia="es-EC"/>
        </w:rPr>
        <w:t>dquiridos</w:t>
      </w:r>
      <w:r w:rsidRPr="00DB03A7">
        <w:rPr>
          <w:rFonts w:ascii="Arial" w:eastAsia="Times New Roman" w:hAnsi="Arial" w:cs="Arial"/>
          <w:sz w:val="20"/>
          <w:szCs w:val="20"/>
          <w:lang w:eastAsia="es-EC"/>
        </w:rPr>
        <w:t xml:space="preserve"> </w:t>
      </w:r>
      <w:r w:rsidR="001575E9">
        <w:rPr>
          <w:rFonts w:ascii="Arial" w:eastAsia="Times New Roman" w:hAnsi="Arial" w:cs="Arial"/>
          <w:sz w:val="20"/>
          <w:szCs w:val="20"/>
          <w:lang w:eastAsia="es-EC"/>
        </w:rPr>
        <w:t xml:space="preserve">en una misma fecha, de igual </w:t>
      </w:r>
      <w:r w:rsidRPr="00E800E1">
        <w:rPr>
          <w:rFonts w:ascii="Arial" w:eastAsia="Times New Roman" w:hAnsi="Arial" w:cs="Arial"/>
          <w:sz w:val="20"/>
          <w:szCs w:val="20"/>
          <w:lang w:eastAsia="es-EC"/>
        </w:rPr>
        <w:t xml:space="preserve">valor unitario y destinados a una sola área física y misma actividad administrativa o productiva. </w:t>
      </w:r>
    </w:p>
    <w:p w:rsidR="007B5BEC" w:rsidRPr="00DB03A7" w:rsidRDefault="007B5BEC" w:rsidP="007B5BEC">
      <w:pPr>
        <w:spacing w:line="240" w:lineRule="auto"/>
        <w:jc w:val="both"/>
        <w:rPr>
          <w:rFonts w:ascii="Arial" w:hAnsi="Arial" w:cs="Arial"/>
          <w:sz w:val="20"/>
          <w:szCs w:val="20"/>
        </w:rPr>
      </w:pPr>
    </w:p>
    <w:p w:rsidR="006A3719" w:rsidRDefault="006A3719"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B65034" w:rsidRDefault="00B65034" w:rsidP="00FE13EA">
      <w:pPr>
        <w:spacing w:after="0" w:line="240" w:lineRule="auto"/>
        <w:jc w:val="both"/>
        <w:rPr>
          <w:rFonts w:ascii="Arial" w:eastAsia="Times New Roman" w:hAnsi="Arial" w:cs="Arial"/>
          <w:bCs/>
          <w:color w:val="000000"/>
          <w:sz w:val="20"/>
          <w:szCs w:val="20"/>
          <w:lang w:eastAsia="es-ES"/>
        </w:rPr>
      </w:pPr>
    </w:p>
    <w:p w:rsidR="00B65034" w:rsidRDefault="00B65034"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8B7954" w:rsidRDefault="008B7954" w:rsidP="00FE13EA">
      <w:pPr>
        <w:spacing w:after="0" w:line="240" w:lineRule="auto"/>
        <w:jc w:val="both"/>
        <w:rPr>
          <w:rFonts w:ascii="Arial" w:eastAsia="Times New Roman" w:hAnsi="Arial" w:cs="Arial"/>
          <w:bCs/>
          <w:color w:val="000000"/>
          <w:sz w:val="20"/>
          <w:szCs w:val="20"/>
          <w:lang w:eastAsia="es-ES"/>
        </w:rPr>
      </w:pPr>
    </w:p>
    <w:p w:rsidR="00ED662F" w:rsidRDefault="00ED662F" w:rsidP="00B91A0E">
      <w:pPr>
        <w:pStyle w:val="Ttulo3"/>
        <w:rPr>
          <w:rFonts w:ascii="Arial" w:eastAsia="Times New Roman" w:hAnsi="Arial" w:cs="Arial"/>
          <w:b/>
          <w:bCs/>
          <w:color w:val="000000"/>
          <w:sz w:val="20"/>
          <w:szCs w:val="20"/>
          <w:lang w:eastAsia="es-ES"/>
        </w:rPr>
      </w:pPr>
      <w:bookmarkStart w:id="74" w:name="_Toc481659774"/>
      <w:r>
        <w:rPr>
          <w:rFonts w:ascii="Arial" w:eastAsia="Times New Roman" w:hAnsi="Arial" w:cs="Arial"/>
          <w:b/>
          <w:bCs/>
          <w:color w:val="000000"/>
          <w:sz w:val="20"/>
          <w:szCs w:val="20"/>
          <w:lang w:eastAsia="es-ES"/>
        </w:rPr>
        <w:lastRenderedPageBreak/>
        <w:t xml:space="preserve">4.2.2.     </w:t>
      </w:r>
      <w:r w:rsidR="004D2F2E">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BIENES SUJETOS AL CONTROL ADMINISTRATIVO:</w:t>
      </w:r>
      <w:bookmarkEnd w:id="74"/>
    </w:p>
    <w:p w:rsidR="00ED662F" w:rsidRDefault="00ED662F" w:rsidP="00ED662F">
      <w:pPr>
        <w:spacing w:after="0" w:line="240" w:lineRule="auto"/>
        <w:jc w:val="both"/>
        <w:rPr>
          <w:rFonts w:ascii="Arial" w:eastAsia="Times New Roman" w:hAnsi="Arial" w:cs="Arial"/>
          <w:b/>
          <w:sz w:val="20"/>
          <w:szCs w:val="20"/>
          <w:lang w:eastAsia="es-EC"/>
        </w:rPr>
      </w:pPr>
    </w:p>
    <w:p w:rsidR="004D2F2E" w:rsidRDefault="004D2F2E" w:rsidP="00B91A0E">
      <w:pPr>
        <w:pStyle w:val="Ttulo4"/>
        <w:rPr>
          <w:rFonts w:ascii="Arial" w:eastAsia="Times New Roman" w:hAnsi="Arial" w:cs="Arial"/>
          <w:b/>
          <w:sz w:val="20"/>
          <w:szCs w:val="20"/>
          <w:lang w:eastAsia="es-EC"/>
        </w:rPr>
      </w:pPr>
      <w:r w:rsidRPr="00B91A0E">
        <w:rPr>
          <w:rFonts w:ascii="Arial" w:eastAsia="Times New Roman" w:hAnsi="Arial" w:cs="Arial"/>
          <w:b/>
          <w:color w:val="auto"/>
          <w:sz w:val="20"/>
          <w:szCs w:val="20"/>
          <w:lang w:eastAsia="es-EC"/>
        </w:rPr>
        <w:t xml:space="preserve">4.2.2.1.     </w:t>
      </w:r>
      <w:r w:rsidR="00ED662F" w:rsidRPr="00B91A0E">
        <w:rPr>
          <w:rFonts w:ascii="Arial" w:eastAsia="Times New Roman" w:hAnsi="Arial" w:cs="Arial"/>
          <w:b/>
          <w:color w:val="auto"/>
          <w:sz w:val="20"/>
          <w:szCs w:val="20"/>
          <w:lang w:eastAsia="es-EC"/>
        </w:rPr>
        <w:t>ALCANCE</w:t>
      </w:r>
      <w:r w:rsidR="00ED662F" w:rsidRPr="0042208B">
        <w:rPr>
          <w:rFonts w:ascii="Arial" w:eastAsia="Times New Roman" w:hAnsi="Arial" w:cs="Arial"/>
          <w:b/>
          <w:sz w:val="20"/>
          <w:szCs w:val="20"/>
          <w:lang w:eastAsia="es-EC"/>
        </w:rPr>
        <w:t>:</w:t>
      </w: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bCs/>
          <w:color w:val="000000"/>
          <w:sz w:val="20"/>
          <w:szCs w:val="20"/>
          <w:lang w:eastAsia="es-ES"/>
        </w:rPr>
        <w:t>En coordinación con la Unidad Provincial Administrativa encargada del control de los bienes sujetos a control administrativo y la Unidad Provincial De Contabilidad</w:t>
      </w:r>
      <w:r w:rsidRPr="0042208B">
        <w:rPr>
          <w:rFonts w:ascii="Arial" w:eastAsia="Times New Roman" w:hAnsi="Arial" w:cs="Arial"/>
          <w:sz w:val="20"/>
          <w:szCs w:val="20"/>
          <w:lang w:eastAsia="es-EC"/>
        </w:rPr>
        <w:t xml:space="preserve"> se determinan los</w:t>
      </w:r>
      <w:r w:rsidRPr="004223FC">
        <w:rPr>
          <w:rFonts w:ascii="Arial" w:eastAsia="Times New Roman" w:hAnsi="Arial" w:cs="Arial"/>
          <w:sz w:val="20"/>
          <w:szCs w:val="20"/>
          <w:lang w:eastAsia="es-EC"/>
        </w:rPr>
        <w:t xml:space="preserve"> bienes que no cumpl</w:t>
      </w:r>
      <w:r w:rsidRPr="0042208B">
        <w:rPr>
          <w:rFonts w:ascii="Arial" w:eastAsia="Times New Roman" w:hAnsi="Arial" w:cs="Arial"/>
          <w:sz w:val="20"/>
          <w:szCs w:val="20"/>
          <w:lang w:eastAsia="es-EC"/>
        </w:rPr>
        <w:t>e</w:t>
      </w:r>
      <w:r w:rsidRPr="004223FC">
        <w:rPr>
          <w:rFonts w:ascii="Arial" w:eastAsia="Times New Roman" w:hAnsi="Arial" w:cs="Arial"/>
          <w:sz w:val="20"/>
          <w:szCs w:val="20"/>
          <w:lang w:eastAsia="es-EC"/>
        </w:rPr>
        <w:t>n con las características para ser considerado un Bienes</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de Larga Duración</w:t>
      </w:r>
      <w:r w:rsidRPr="0042208B">
        <w:rPr>
          <w:rFonts w:ascii="Arial" w:eastAsia="Times New Roman" w:hAnsi="Arial" w:cs="Arial"/>
          <w:sz w:val="20"/>
          <w:szCs w:val="20"/>
          <w:lang w:eastAsia="es-EC"/>
        </w:rPr>
        <w:t xml:space="preserve"> y</w:t>
      </w:r>
      <w:r w:rsidRPr="004223FC">
        <w:rPr>
          <w:rFonts w:ascii="Arial" w:eastAsia="Times New Roman" w:hAnsi="Arial" w:cs="Arial"/>
          <w:sz w:val="20"/>
          <w:szCs w:val="20"/>
          <w:lang w:eastAsia="es-EC"/>
        </w:rPr>
        <w:t xml:space="preserve"> se registr</w:t>
      </w:r>
      <w:r w:rsidRPr="0042208B">
        <w:rPr>
          <w:rFonts w:ascii="Arial" w:eastAsia="Times New Roman" w:hAnsi="Arial" w:cs="Arial"/>
          <w:sz w:val="20"/>
          <w:szCs w:val="20"/>
          <w:lang w:eastAsia="es-EC"/>
        </w:rPr>
        <w:t>a</w:t>
      </w:r>
      <w:r w:rsidRPr="004223FC">
        <w:rPr>
          <w:rFonts w:ascii="Arial" w:eastAsia="Times New Roman" w:hAnsi="Arial" w:cs="Arial"/>
          <w:sz w:val="20"/>
          <w:szCs w:val="20"/>
          <w:lang w:eastAsia="es-EC"/>
        </w:rPr>
        <w:t xml:space="preserve"> en las cuentas de bienes sujetos de control administrativo</w:t>
      </w:r>
      <w:r w:rsidRPr="0042208B">
        <w:rPr>
          <w:rFonts w:ascii="Arial" w:eastAsia="Times New Roman" w:hAnsi="Arial" w:cs="Arial"/>
          <w:sz w:val="20"/>
          <w:szCs w:val="20"/>
          <w:lang w:eastAsia="es-EC"/>
        </w:rPr>
        <w:t>.</w:t>
      </w:r>
    </w:p>
    <w:p w:rsidR="00ED662F" w:rsidRDefault="00ED662F" w:rsidP="00ED662F">
      <w:pPr>
        <w:spacing w:after="0" w:line="240" w:lineRule="auto"/>
        <w:jc w:val="both"/>
        <w:rPr>
          <w:rFonts w:ascii="Arial" w:eastAsia="Times New Roman" w:hAnsi="Arial" w:cs="Arial"/>
          <w:sz w:val="20"/>
          <w:szCs w:val="20"/>
          <w:lang w:eastAsia="es-EC"/>
        </w:rPr>
      </w:pPr>
    </w:p>
    <w:p w:rsidR="009644A6" w:rsidRPr="0042208B" w:rsidRDefault="009644A6" w:rsidP="00ED662F">
      <w:pPr>
        <w:spacing w:after="0" w:line="240" w:lineRule="auto"/>
        <w:jc w:val="both"/>
        <w:rPr>
          <w:rFonts w:ascii="Arial" w:eastAsia="Times New Roman" w:hAnsi="Arial" w:cs="Arial"/>
          <w:sz w:val="20"/>
          <w:szCs w:val="20"/>
          <w:lang w:eastAsia="es-EC"/>
        </w:rPr>
      </w:pPr>
    </w:p>
    <w:p w:rsidR="004D2F2E" w:rsidRDefault="004D2F2E" w:rsidP="00B91A0E">
      <w:pPr>
        <w:pStyle w:val="Ttulo4"/>
        <w:rPr>
          <w:rFonts w:ascii="Arial" w:eastAsia="Times New Roman" w:hAnsi="Arial" w:cs="Arial"/>
          <w:b/>
          <w:sz w:val="20"/>
          <w:szCs w:val="20"/>
          <w:lang w:eastAsia="es-EC"/>
        </w:rPr>
      </w:pPr>
      <w:r w:rsidRPr="00B91A0E">
        <w:rPr>
          <w:rFonts w:ascii="Arial" w:eastAsia="Times New Roman" w:hAnsi="Arial" w:cs="Arial"/>
          <w:b/>
          <w:color w:val="auto"/>
          <w:sz w:val="20"/>
          <w:szCs w:val="20"/>
          <w:lang w:eastAsia="es-EC"/>
        </w:rPr>
        <w:t xml:space="preserve">4.2.2.2.     </w:t>
      </w:r>
      <w:r w:rsidR="00ED662F" w:rsidRPr="00B91A0E">
        <w:rPr>
          <w:rFonts w:ascii="Arial" w:eastAsia="Times New Roman" w:hAnsi="Arial" w:cs="Arial"/>
          <w:b/>
          <w:color w:val="auto"/>
          <w:sz w:val="20"/>
          <w:szCs w:val="20"/>
          <w:lang w:eastAsia="es-EC"/>
        </w:rPr>
        <w:t>VALORACIÓN</w:t>
      </w:r>
      <w:r w:rsidR="00ED662F" w:rsidRPr="0042208B">
        <w:rPr>
          <w:rFonts w:ascii="Arial" w:eastAsia="Times New Roman" w:hAnsi="Arial" w:cs="Arial"/>
          <w:b/>
          <w:sz w:val="20"/>
          <w:szCs w:val="20"/>
          <w:lang w:eastAsia="es-EC"/>
        </w:rPr>
        <w:t>:</w:t>
      </w: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Son considerados como bienes sujetos del control administrativos, todos  los bienes inferiores a 100 dólares incluido el 14% del IVA y cuya particularidad incluso sea contrari</w:t>
      </w:r>
      <w:r>
        <w:rPr>
          <w:rFonts w:ascii="Arial" w:eastAsia="Times New Roman" w:hAnsi="Arial" w:cs="Arial"/>
          <w:sz w:val="20"/>
          <w:szCs w:val="20"/>
          <w:lang w:eastAsia="es-EC"/>
        </w:rPr>
        <w:t>a</w:t>
      </w:r>
      <w:r w:rsidRPr="0042208B">
        <w:rPr>
          <w:rFonts w:ascii="Arial" w:eastAsia="Times New Roman" w:hAnsi="Arial" w:cs="Arial"/>
          <w:sz w:val="20"/>
          <w:szCs w:val="20"/>
          <w:lang w:eastAsia="es-EC"/>
        </w:rPr>
        <w:t xml:space="preserve"> a la característica de un Bien de larga duración.</w:t>
      </w:r>
    </w:p>
    <w:p w:rsidR="00ED662F" w:rsidRDefault="00ED662F" w:rsidP="00ED662F">
      <w:pPr>
        <w:spacing w:after="0" w:line="240" w:lineRule="auto"/>
        <w:jc w:val="both"/>
        <w:rPr>
          <w:rFonts w:ascii="Arial" w:eastAsia="Times New Roman" w:hAnsi="Arial" w:cs="Arial"/>
          <w:b/>
          <w:sz w:val="20"/>
          <w:szCs w:val="20"/>
          <w:lang w:eastAsia="es-EC"/>
        </w:rPr>
      </w:pPr>
    </w:p>
    <w:p w:rsidR="009644A6" w:rsidRPr="0042208B" w:rsidRDefault="009644A6" w:rsidP="00ED662F">
      <w:pPr>
        <w:spacing w:after="0" w:line="240" w:lineRule="auto"/>
        <w:jc w:val="both"/>
        <w:rPr>
          <w:rFonts w:ascii="Arial" w:eastAsia="Times New Roman" w:hAnsi="Arial" w:cs="Arial"/>
          <w:b/>
          <w:sz w:val="20"/>
          <w:szCs w:val="20"/>
          <w:lang w:eastAsia="es-EC"/>
        </w:rPr>
      </w:pPr>
    </w:p>
    <w:p w:rsidR="004D2F2E" w:rsidRPr="00B91A0E" w:rsidRDefault="004D2F2E" w:rsidP="00B91A0E">
      <w:pPr>
        <w:pStyle w:val="Ttulo4"/>
        <w:rPr>
          <w:rFonts w:ascii="Arial" w:eastAsia="Times New Roman" w:hAnsi="Arial" w:cs="Arial"/>
          <w:b/>
          <w:color w:val="auto"/>
          <w:sz w:val="20"/>
          <w:szCs w:val="20"/>
          <w:lang w:eastAsia="es-EC"/>
        </w:rPr>
      </w:pPr>
      <w:r w:rsidRPr="00B91A0E">
        <w:rPr>
          <w:rFonts w:ascii="Arial" w:eastAsia="Times New Roman" w:hAnsi="Arial" w:cs="Arial"/>
          <w:b/>
          <w:color w:val="auto"/>
          <w:sz w:val="20"/>
          <w:szCs w:val="20"/>
          <w:lang w:eastAsia="es-EC"/>
        </w:rPr>
        <w:t xml:space="preserve">4.2.2.3.     </w:t>
      </w:r>
      <w:r w:rsidR="00ED662F" w:rsidRPr="00B91A0E">
        <w:rPr>
          <w:rFonts w:ascii="Arial" w:eastAsia="Times New Roman" w:hAnsi="Arial" w:cs="Arial"/>
          <w:b/>
          <w:color w:val="auto"/>
          <w:sz w:val="20"/>
          <w:szCs w:val="20"/>
          <w:lang w:eastAsia="es-EC"/>
        </w:rPr>
        <w:t>CONTABILIZACIÓN:</w:t>
      </w:r>
    </w:p>
    <w:p w:rsidR="00ED662F" w:rsidRPr="0042208B" w:rsidRDefault="00ED662F" w:rsidP="00ED662F">
      <w:p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 xml:space="preserve">Este tipo de bienes son </w:t>
      </w:r>
      <w:r>
        <w:rPr>
          <w:rFonts w:ascii="Arial" w:eastAsia="Times New Roman" w:hAnsi="Arial" w:cs="Arial"/>
          <w:sz w:val="20"/>
          <w:szCs w:val="20"/>
          <w:lang w:eastAsia="es-EC"/>
        </w:rPr>
        <w:t xml:space="preserve">contabilizados </w:t>
      </w:r>
      <w:r w:rsidRPr="0042208B">
        <w:rPr>
          <w:rFonts w:ascii="Arial" w:eastAsia="Times New Roman" w:hAnsi="Arial" w:cs="Arial"/>
          <w:sz w:val="20"/>
          <w:szCs w:val="20"/>
          <w:lang w:eastAsia="es-EC"/>
        </w:rPr>
        <w:t xml:space="preserve">directamente a las </w:t>
      </w:r>
      <w:r w:rsidRPr="004223FC">
        <w:rPr>
          <w:rFonts w:ascii="Arial" w:eastAsia="Times New Roman" w:hAnsi="Arial" w:cs="Arial"/>
          <w:sz w:val="20"/>
          <w:szCs w:val="20"/>
          <w:lang w:eastAsia="es-EC"/>
        </w:rPr>
        <w:t>cuentas de orden deudoras 911 y</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 xml:space="preserve">cuentas de orden acreedoras 921. </w:t>
      </w:r>
    </w:p>
    <w:p w:rsidR="00ED662F" w:rsidRPr="004223FC"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r w:rsidRPr="004223FC">
        <w:rPr>
          <w:rFonts w:ascii="Arial" w:eastAsia="Times New Roman" w:hAnsi="Arial" w:cs="Arial"/>
          <w:sz w:val="20"/>
          <w:szCs w:val="20"/>
          <w:lang w:eastAsia="es-EC"/>
        </w:rPr>
        <w:t>Los Bienes de Larga Duración recibidos en Dación o por cualquier otra modalidad se registrarán como bienes administrativos</w:t>
      </w:r>
      <w:r w:rsidRPr="0042208B">
        <w:rPr>
          <w:rFonts w:ascii="Arial" w:eastAsia="Times New Roman" w:hAnsi="Arial" w:cs="Arial"/>
          <w:sz w:val="20"/>
          <w:szCs w:val="20"/>
          <w:lang w:eastAsia="es-EC"/>
        </w:rPr>
        <w:t xml:space="preserve"> </w:t>
      </w:r>
      <w:r w:rsidRPr="004223FC">
        <w:rPr>
          <w:rFonts w:ascii="Arial" w:eastAsia="Times New Roman" w:hAnsi="Arial" w:cs="Arial"/>
          <w:sz w:val="20"/>
          <w:szCs w:val="20"/>
          <w:lang w:eastAsia="es-EC"/>
        </w:rPr>
        <w:t>hasta que se legalice el ingreso a la institución como Bienes de Larga Duración</w:t>
      </w:r>
      <w:r w:rsidRPr="0042208B">
        <w:rPr>
          <w:rFonts w:ascii="Arial" w:eastAsia="Times New Roman" w:hAnsi="Arial" w:cs="Arial"/>
          <w:sz w:val="20"/>
          <w:szCs w:val="20"/>
          <w:lang w:eastAsia="es-EC"/>
        </w:rPr>
        <w:t>.</w:t>
      </w: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p>
    <w:p w:rsidR="000646A0" w:rsidRPr="00B91A0E" w:rsidRDefault="004D2F2E" w:rsidP="00B91A0E">
      <w:pPr>
        <w:pStyle w:val="Ttulo4"/>
        <w:rPr>
          <w:rFonts w:ascii="Arial" w:eastAsia="Times New Roman" w:hAnsi="Arial" w:cs="Arial"/>
          <w:color w:val="auto"/>
          <w:sz w:val="20"/>
          <w:szCs w:val="20"/>
          <w:lang w:eastAsia="es-EC"/>
        </w:rPr>
      </w:pPr>
      <w:r w:rsidRPr="00B91A0E">
        <w:rPr>
          <w:rFonts w:ascii="Arial" w:eastAsia="Times New Roman" w:hAnsi="Arial" w:cs="Arial"/>
          <w:b/>
          <w:color w:val="auto"/>
          <w:sz w:val="20"/>
          <w:szCs w:val="20"/>
          <w:lang w:eastAsia="es-EC"/>
        </w:rPr>
        <w:t xml:space="preserve">4.2.2.4.     </w:t>
      </w:r>
      <w:r w:rsidR="00ED662F" w:rsidRPr="00B91A0E">
        <w:rPr>
          <w:rFonts w:ascii="Arial" w:eastAsia="Times New Roman" w:hAnsi="Arial" w:cs="Arial"/>
          <w:b/>
          <w:color w:val="auto"/>
          <w:sz w:val="20"/>
          <w:szCs w:val="20"/>
          <w:lang w:eastAsia="es-EC"/>
        </w:rPr>
        <w:t>DEL CONTROL DE LOS BIENES:</w:t>
      </w:r>
      <w:r w:rsidR="00ED662F" w:rsidRPr="00B91A0E">
        <w:rPr>
          <w:rFonts w:ascii="Arial" w:eastAsia="Times New Roman" w:hAnsi="Arial" w:cs="Arial"/>
          <w:color w:val="auto"/>
          <w:sz w:val="20"/>
          <w:szCs w:val="20"/>
          <w:lang w:eastAsia="es-EC"/>
        </w:rPr>
        <w:t xml:space="preserve"> </w:t>
      </w:r>
    </w:p>
    <w:p w:rsidR="00ED662F" w:rsidRPr="0042208B" w:rsidRDefault="000646A0" w:rsidP="00ED662F">
      <w:pPr>
        <w:spacing w:after="0" w:line="240" w:lineRule="auto"/>
        <w:jc w:val="both"/>
        <w:rPr>
          <w:rFonts w:ascii="Arial" w:eastAsia="Times New Roman" w:hAnsi="Arial" w:cs="Arial"/>
          <w:sz w:val="20"/>
          <w:szCs w:val="20"/>
          <w:lang w:eastAsia="es-EC"/>
        </w:rPr>
      </w:pPr>
      <w:r>
        <w:rPr>
          <w:rFonts w:ascii="Arial" w:eastAsia="Times New Roman" w:hAnsi="Arial" w:cs="Arial"/>
          <w:sz w:val="20"/>
          <w:szCs w:val="20"/>
          <w:lang w:eastAsia="es-EC"/>
        </w:rPr>
        <w:t>L</w:t>
      </w:r>
      <w:r w:rsidR="00ED662F" w:rsidRPr="0042208B">
        <w:rPr>
          <w:rFonts w:ascii="Arial" w:eastAsia="Times New Roman" w:hAnsi="Arial" w:cs="Arial"/>
          <w:sz w:val="20"/>
          <w:szCs w:val="20"/>
          <w:lang w:eastAsia="es-EC"/>
        </w:rPr>
        <w:t>os Bienes Sujetos al control administrativo</w:t>
      </w:r>
      <w:r w:rsidR="00ED662F" w:rsidRPr="004223FC">
        <w:rPr>
          <w:rFonts w:ascii="Arial" w:eastAsia="Times New Roman" w:hAnsi="Arial" w:cs="Arial"/>
          <w:sz w:val="20"/>
          <w:szCs w:val="20"/>
          <w:lang w:eastAsia="es-EC"/>
        </w:rPr>
        <w:t>, está</w:t>
      </w:r>
      <w:r w:rsidR="00ED662F" w:rsidRPr="0042208B">
        <w:rPr>
          <w:rFonts w:ascii="Arial" w:eastAsia="Times New Roman" w:hAnsi="Arial" w:cs="Arial"/>
          <w:sz w:val="20"/>
          <w:szCs w:val="20"/>
          <w:lang w:eastAsia="es-EC"/>
        </w:rPr>
        <w:t>n</w:t>
      </w:r>
      <w:r w:rsidR="00ED662F" w:rsidRPr="004223FC">
        <w:rPr>
          <w:rFonts w:ascii="Arial" w:eastAsia="Times New Roman" w:hAnsi="Arial" w:cs="Arial"/>
          <w:sz w:val="20"/>
          <w:szCs w:val="20"/>
          <w:lang w:eastAsia="es-EC"/>
        </w:rPr>
        <w:t xml:space="preserve"> bajo el control del Jefe de cada unidad administrativa o del servidor que fuere delegado expresamente por él, quien en coordinación con el Guardalmacén General o Bodeguero, mant</w:t>
      </w:r>
      <w:r w:rsidR="009644A6">
        <w:rPr>
          <w:rFonts w:ascii="Arial" w:eastAsia="Times New Roman" w:hAnsi="Arial" w:cs="Arial"/>
          <w:sz w:val="20"/>
          <w:szCs w:val="20"/>
          <w:lang w:eastAsia="es-EC"/>
        </w:rPr>
        <w:t xml:space="preserve">ienen </w:t>
      </w:r>
      <w:r w:rsidR="00ED662F" w:rsidRPr="004223FC">
        <w:rPr>
          <w:rFonts w:ascii="Arial" w:eastAsia="Times New Roman" w:hAnsi="Arial" w:cs="Arial"/>
          <w:sz w:val="20"/>
          <w:szCs w:val="20"/>
          <w:lang w:eastAsia="es-EC"/>
        </w:rPr>
        <w:t>actualizados los registros de estos bienes.</w:t>
      </w:r>
      <w:r w:rsidR="00ED662F" w:rsidRPr="0042208B">
        <w:rPr>
          <w:rFonts w:ascii="Arial" w:eastAsia="Times New Roman" w:hAnsi="Arial" w:cs="Arial"/>
          <w:sz w:val="20"/>
          <w:szCs w:val="20"/>
          <w:lang w:eastAsia="es-EC"/>
        </w:rPr>
        <w:t xml:space="preserve"> </w:t>
      </w:r>
      <w:r w:rsidR="00ED662F" w:rsidRPr="004223FC">
        <w:rPr>
          <w:rFonts w:ascii="Arial" w:eastAsia="Times New Roman" w:hAnsi="Arial" w:cs="Arial"/>
          <w:sz w:val="20"/>
          <w:szCs w:val="20"/>
          <w:lang w:eastAsia="es-EC"/>
        </w:rPr>
        <w:t>Los registros básicos son:</w:t>
      </w:r>
    </w:p>
    <w:p w:rsidR="00ED662F" w:rsidRPr="0042208B"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pStyle w:val="Prrafodelista"/>
        <w:numPr>
          <w:ilvl w:val="0"/>
          <w:numId w:val="16"/>
        </w:num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Inventario a nivel de unidad administrativa, el cual se mantendrá valorado el costo histórico de los bienes y estará sustentado con las hojas de control por servidor y más documentos relativos al movimiento de los mismos.</w:t>
      </w:r>
    </w:p>
    <w:p w:rsidR="00ED662F" w:rsidRPr="004223FC" w:rsidRDefault="00ED662F" w:rsidP="00ED662F">
      <w:pPr>
        <w:pStyle w:val="Prrafodelista"/>
        <w:numPr>
          <w:ilvl w:val="0"/>
          <w:numId w:val="16"/>
        </w:numPr>
        <w:spacing w:after="0" w:line="240" w:lineRule="auto"/>
        <w:jc w:val="both"/>
        <w:rPr>
          <w:rFonts w:ascii="Arial" w:eastAsia="Times New Roman" w:hAnsi="Arial" w:cs="Arial"/>
          <w:sz w:val="20"/>
          <w:szCs w:val="20"/>
          <w:lang w:eastAsia="es-EC"/>
        </w:rPr>
      </w:pPr>
      <w:r w:rsidRPr="0042208B">
        <w:rPr>
          <w:rFonts w:ascii="Arial" w:eastAsia="Times New Roman" w:hAnsi="Arial" w:cs="Arial"/>
          <w:sz w:val="20"/>
          <w:szCs w:val="20"/>
          <w:lang w:eastAsia="es-EC"/>
        </w:rPr>
        <w:t xml:space="preserve">Hoja de control bienes por servidor, en la que debe constar: nombre del </w:t>
      </w:r>
      <w:r w:rsidRPr="004223FC">
        <w:rPr>
          <w:rFonts w:ascii="Arial" w:eastAsia="Times New Roman" w:hAnsi="Arial" w:cs="Arial"/>
          <w:sz w:val="20"/>
          <w:szCs w:val="20"/>
          <w:lang w:eastAsia="es-EC"/>
        </w:rPr>
        <w:t xml:space="preserve">servidor, código, detalle no valorado de los bienes entregados para su uso y conservación, fecha y firma de responsabilidad. </w:t>
      </w:r>
    </w:p>
    <w:p w:rsidR="00ED662F" w:rsidRPr="004223FC" w:rsidRDefault="00ED662F" w:rsidP="00ED662F">
      <w:pPr>
        <w:spacing w:after="0" w:line="240" w:lineRule="auto"/>
        <w:jc w:val="both"/>
        <w:rPr>
          <w:rFonts w:ascii="Arial" w:eastAsia="Times New Roman" w:hAnsi="Arial" w:cs="Arial"/>
          <w:sz w:val="20"/>
          <w:szCs w:val="20"/>
          <w:lang w:eastAsia="es-EC"/>
        </w:rPr>
      </w:pPr>
    </w:p>
    <w:p w:rsidR="00ED662F" w:rsidRPr="0042208B" w:rsidRDefault="00ED662F" w:rsidP="00ED662F">
      <w:pPr>
        <w:spacing w:after="0" w:line="240" w:lineRule="auto"/>
        <w:jc w:val="both"/>
        <w:rPr>
          <w:rFonts w:ascii="Arial" w:eastAsia="Times New Roman" w:hAnsi="Arial" w:cs="Arial"/>
          <w:sz w:val="20"/>
          <w:szCs w:val="20"/>
          <w:lang w:eastAsia="es-EC"/>
        </w:rPr>
      </w:pPr>
    </w:p>
    <w:p w:rsidR="008B7954" w:rsidRDefault="008B7954" w:rsidP="009644A6">
      <w:pPr>
        <w:spacing w:after="0" w:line="240" w:lineRule="auto"/>
        <w:jc w:val="both"/>
        <w:rPr>
          <w:rFonts w:ascii="Arial" w:eastAsia="Times New Roman" w:hAnsi="Arial" w:cs="Arial"/>
          <w:b/>
          <w:bCs/>
          <w:color w:val="000000"/>
          <w:sz w:val="20"/>
          <w:szCs w:val="20"/>
          <w:lang w:eastAsia="es-ES"/>
        </w:rPr>
      </w:pPr>
    </w:p>
    <w:p w:rsidR="009644A6" w:rsidRDefault="009644A6" w:rsidP="00B91A0E">
      <w:pPr>
        <w:pStyle w:val="Ttulo3"/>
        <w:rPr>
          <w:rFonts w:ascii="Arial" w:eastAsia="Times New Roman" w:hAnsi="Arial" w:cs="Arial"/>
          <w:b/>
          <w:bCs/>
          <w:color w:val="000000"/>
          <w:sz w:val="20"/>
          <w:szCs w:val="20"/>
          <w:lang w:eastAsia="es-ES"/>
        </w:rPr>
      </w:pPr>
      <w:bookmarkStart w:id="75" w:name="_Toc481659775"/>
      <w:r>
        <w:rPr>
          <w:rFonts w:ascii="Arial" w:eastAsia="Times New Roman" w:hAnsi="Arial" w:cs="Arial"/>
          <w:b/>
          <w:bCs/>
          <w:color w:val="000000"/>
          <w:sz w:val="20"/>
          <w:szCs w:val="20"/>
          <w:lang w:eastAsia="es-ES"/>
        </w:rPr>
        <w:t xml:space="preserve">4.2.3.     </w:t>
      </w:r>
      <w:r w:rsidR="004D2F2E">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EXISTENCIAS DE USO Y COSUMO CORRIENTE (inventario de materiales de oficina y materiales de aseo):</w:t>
      </w:r>
      <w:bookmarkEnd w:id="75"/>
    </w:p>
    <w:p w:rsidR="009644A6" w:rsidRDefault="009644A6" w:rsidP="009644A6">
      <w:pPr>
        <w:spacing w:after="0" w:line="240" w:lineRule="auto"/>
        <w:jc w:val="both"/>
        <w:rPr>
          <w:rFonts w:ascii="Arial" w:eastAsia="Times New Roman" w:hAnsi="Arial" w:cs="Arial"/>
          <w:bCs/>
          <w:color w:val="000000"/>
          <w:sz w:val="20"/>
          <w:szCs w:val="20"/>
          <w:lang w:eastAsia="es-ES"/>
        </w:rPr>
      </w:pPr>
    </w:p>
    <w:p w:rsidR="004D2F2E" w:rsidRDefault="004D2F2E" w:rsidP="00B91A0E">
      <w:pPr>
        <w:pStyle w:val="Ttulo4"/>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4.2.3.1.      </w:t>
      </w:r>
      <w:r w:rsidR="009644A6" w:rsidRPr="008F199F">
        <w:rPr>
          <w:rFonts w:ascii="Arial" w:eastAsia="Times New Roman" w:hAnsi="Arial" w:cs="Arial"/>
          <w:b/>
          <w:bCs/>
          <w:color w:val="000000"/>
          <w:sz w:val="20"/>
          <w:szCs w:val="20"/>
          <w:lang w:eastAsia="es-ES"/>
        </w:rPr>
        <w:t>ALCANCE:</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De manera mensual en coordinación con la Unidad Provincial Administrativa encargada del control de las existencias y la Unidad Provincial De Contabilidad, se establece el control, valoración y contabilización de las cuentas de existencias de uso y consumo corriente</w:t>
      </w:r>
      <w:r w:rsidR="00B43AE6">
        <w:rPr>
          <w:rFonts w:ascii="Arial" w:eastAsia="Times New Roman" w:hAnsi="Arial" w:cs="Arial"/>
          <w:bCs/>
          <w:color w:val="000000"/>
          <w:sz w:val="20"/>
          <w:szCs w:val="20"/>
          <w:lang w:eastAsia="es-ES"/>
        </w:rPr>
        <w:t xml:space="preserve"> e inversión</w:t>
      </w:r>
      <w:r w:rsidRPr="008F199F">
        <w:rPr>
          <w:rFonts w:ascii="Arial" w:eastAsia="Times New Roman" w:hAnsi="Arial" w:cs="Arial"/>
          <w:bCs/>
          <w:color w:val="000000"/>
          <w:sz w:val="20"/>
          <w:szCs w:val="20"/>
          <w:lang w:eastAsia="es-ES"/>
        </w:rPr>
        <w:t xml:space="preserve">, cuyo producto final mediante informe es aprobada para la máxima autoridad institucional para la correspondiente </w:t>
      </w:r>
      <w:r>
        <w:rPr>
          <w:rFonts w:ascii="Arial" w:eastAsia="Times New Roman" w:hAnsi="Arial" w:cs="Arial"/>
          <w:bCs/>
          <w:color w:val="000000"/>
          <w:sz w:val="20"/>
          <w:szCs w:val="20"/>
          <w:lang w:eastAsia="es-ES"/>
        </w:rPr>
        <w:t xml:space="preserve">autorización y </w:t>
      </w:r>
      <w:r w:rsidRPr="008F199F">
        <w:rPr>
          <w:rFonts w:ascii="Arial" w:eastAsia="Times New Roman" w:hAnsi="Arial" w:cs="Arial"/>
          <w:bCs/>
          <w:color w:val="000000"/>
          <w:sz w:val="20"/>
          <w:szCs w:val="20"/>
          <w:lang w:eastAsia="es-ES"/>
        </w:rPr>
        <w:t>afectación de disminución o incremento en las correspondientes cuentas contables.</w:t>
      </w:r>
    </w:p>
    <w:p w:rsidR="009644A6"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4D2F2E" w:rsidRDefault="004D2F2E" w:rsidP="00B91A0E">
      <w:pPr>
        <w:pStyle w:val="Ttulo4"/>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4.2.3.2.      </w:t>
      </w:r>
      <w:r w:rsidR="009644A6" w:rsidRPr="008F199F">
        <w:rPr>
          <w:rFonts w:ascii="Arial" w:eastAsia="Times New Roman" w:hAnsi="Arial" w:cs="Arial"/>
          <w:b/>
          <w:bCs/>
          <w:color w:val="000000"/>
          <w:sz w:val="20"/>
          <w:szCs w:val="20"/>
          <w:lang w:eastAsia="es-ES"/>
        </w:rPr>
        <w:t>VALORACIÓN:</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Las adquisiciones de existencias se valora</w:t>
      </w:r>
      <w:r>
        <w:rPr>
          <w:rFonts w:ascii="Arial" w:eastAsia="Times New Roman" w:hAnsi="Arial" w:cs="Arial"/>
          <w:bCs/>
          <w:color w:val="000000"/>
          <w:sz w:val="20"/>
          <w:szCs w:val="20"/>
          <w:lang w:eastAsia="es-ES"/>
        </w:rPr>
        <w:t>n</w:t>
      </w:r>
      <w:r w:rsidRPr="008F199F">
        <w:rPr>
          <w:rFonts w:ascii="Arial" w:eastAsia="Times New Roman" w:hAnsi="Arial" w:cs="Arial"/>
          <w:bCs/>
          <w:color w:val="000000"/>
          <w:sz w:val="20"/>
          <w:szCs w:val="20"/>
          <w:lang w:eastAsia="es-ES"/>
        </w:rPr>
        <w:t xml:space="preserve"> al precio de compra, incluyendo los derechos de importación, fletes, seguros, impuestos no reembolsables y cualquier otro valor necesario para que el bien esté en condiciones de consumo, transformación, venta o utilización en inversiones en proyectos o programas. Los descuentos o rebajas comerciales se deducirán del costo de adquisición.</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lastRenderedPageBreak/>
        <w:t xml:space="preserve">Las disminuciones de existencias se registran valorándolas, mediante el método denominado: Precio Promedio Ponderado.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Default="009644A6" w:rsidP="009644A6">
      <w:pPr>
        <w:spacing w:after="0" w:line="240" w:lineRule="auto"/>
        <w:jc w:val="both"/>
        <w:rPr>
          <w:rFonts w:ascii="Arial" w:eastAsia="Times New Roman" w:hAnsi="Arial" w:cs="Arial"/>
          <w:b/>
          <w:bCs/>
          <w:color w:val="000000"/>
          <w:sz w:val="20"/>
          <w:szCs w:val="20"/>
          <w:lang w:eastAsia="es-ES"/>
        </w:rPr>
      </w:pPr>
    </w:p>
    <w:p w:rsidR="00B91A0E" w:rsidRDefault="004D2F2E" w:rsidP="00B91A0E">
      <w:pPr>
        <w:pStyle w:val="Ttulo4"/>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4.2.3.3.   </w:t>
      </w:r>
      <w:r w:rsidR="009644A6" w:rsidRPr="008F199F">
        <w:rPr>
          <w:rFonts w:ascii="Arial" w:eastAsia="Times New Roman" w:hAnsi="Arial" w:cs="Arial"/>
          <w:b/>
          <w:bCs/>
          <w:color w:val="000000"/>
          <w:sz w:val="20"/>
          <w:szCs w:val="20"/>
          <w:lang w:eastAsia="es-ES"/>
        </w:rPr>
        <w:t>CONTABILIZACIÓN:</w:t>
      </w:r>
    </w:p>
    <w:p w:rsidR="009644A6" w:rsidRPr="008F199F" w:rsidRDefault="009644A6" w:rsidP="004D2F2E">
      <w:pPr>
        <w:tabs>
          <w:tab w:val="left" w:pos="1134"/>
        </w:tabs>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Las adquisiciones de bienes, destinadas a la</w:t>
      </w:r>
      <w:r>
        <w:rPr>
          <w:rFonts w:ascii="Arial" w:eastAsia="Times New Roman" w:hAnsi="Arial" w:cs="Arial"/>
          <w:bCs/>
          <w:color w:val="000000"/>
          <w:sz w:val="20"/>
          <w:szCs w:val="20"/>
          <w:lang w:eastAsia="es-ES"/>
        </w:rPr>
        <w:t xml:space="preserve"> formación de existencias, se</w:t>
      </w:r>
      <w:r w:rsidRPr="008F199F">
        <w:rPr>
          <w:rFonts w:ascii="Arial" w:eastAsia="Times New Roman" w:hAnsi="Arial" w:cs="Arial"/>
          <w:bCs/>
          <w:color w:val="000000"/>
          <w:sz w:val="20"/>
          <w:szCs w:val="20"/>
          <w:lang w:eastAsia="es-ES"/>
        </w:rPr>
        <w:t xml:space="preserve"> registra</w:t>
      </w:r>
      <w:r>
        <w:rPr>
          <w:rFonts w:ascii="Arial" w:eastAsia="Times New Roman" w:hAnsi="Arial" w:cs="Arial"/>
          <w:bCs/>
          <w:color w:val="000000"/>
          <w:sz w:val="20"/>
          <w:szCs w:val="20"/>
          <w:lang w:eastAsia="es-ES"/>
        </w:rPr>
        <w:t>n</w:t>
      </w:r>
      <w:r w:rsidRPr="008F199F">
        <w:rPr>
          <w:rFonts w:ascii="Arial" w:eastAsia="Times New Roman" w:hAnsi="Arial" w:cs="Arial"/>
          <w:bCs/>
          <w:color w:val="000000"/>
          <w:sz w:val="20"/>
          <w:szCs w:val="20"/>
          <w:lang w:eastAsia="es-ES"/>
        </w:rPr>
        <w:t xml:space="preserve"> en la contabilidad debitando la cuenta de existencias que corresponda, eligiéndola de entre las opciones disponibles en los subgrupos 131, 132 ó 134, según se trate de existencias para consumo, producción o venta e inversión, y acreditando la Cuenta por Pagar 213.53</w:t>
      </w:r>
      <w:proofErr w:type="gramStart"/>
      <w:r w:rsidRPr="008F199F">
        <w:rPr>
          <w:rFonts w:ascii="Arial" w:eastAsia="Times New Roman" w:hAnsi="Arial" w:cs="Arial"/>
          <w:bCs/>
          <w:color w:val="000000"/>
          <w:sz w:val="20"/>
          <w:szCs w:val="20"/>
          <w:lang w:eastAsia="es-ES"/>
        </w:rPr>
        <w:t>,213.63</w:t>
      </w:r>
      <w:proofErr w:type="gramEnd"/>
      <w:r w:rsidRPr="008F199F">
        <w:rPr>
          <w:rFonts w:ascii="Arial" w:eastAsia="Times New Roman" w:hAnsi="Arial" w:cs="Arial"/>
          <w:bCs/>
          <w:color w:val="000000"/>
          <w:sz w:val="20"/>
          <w:szCs w:val="20"/>
          <w:lang w:eastAsia="es-ES"/>
        </w:rPr>
        <w:t xml:space="preserve"> ó 213.73, según la naturaleza del gasto presupuestario incurrido.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Las disminuciones de las existencias por consumo, utilización como insumos en procesos de transformación o en la venta, manejo en proyectos y programas de inversión, se las registra</w:t>
      </w:r>
      <w:r>
        <w:rPr>
          <w:rFonts w:ascii="Arial" w:eastAsia="Times New Roman" w:hAnsi="Arial" w:cs="Arial"/>
          <w:bCs/>
          <w:color w:val="000000"/>
          <w:sz w:val="20"/>
          <w:szCs w:val="20"/>
          <w:lang w:eastAsia="es-ES"/>
        </w:rPr>
        <w:t xml:space="preserve"> </w:t>
      </w:r>
      <w:r w:rsidRPr="008F199F">
        <w:rPr>
          <w:rFonts w:ascii="Arial" w:eastAsia="Times New Roman" w:hAnsi="Arial" w:cs="Arial"/>
          <w:bCs/>
          <w:color w:val="000000"/>
          <w:sz w:val="20"/>
          <w:szCs w:val="20"/>
          <w:lang w:eastAsia="es-ES"/>
        </w:rPr>
        <w:t>mediante asientos de ajuste, debitando la cuenta pertinente de los subgrupos 634 gastos de gestión, 133 acumulación de costos de producción ó 638 costo de ventas y 151 ó 152 acumulación de costos de inversiones, que corresponda al uso realizado y acreditando la cuenta de existencias respectiva. Igual tratamiento s</w:t>
      </w:r>
      <w:r>
        <w:rPr>
          <w:rFonts w:ascii="Arial" w:eastAsia="Times New Roman" w:hAnsi="Arial" w:cs="Arial"/>
          <w:bCs/>
          <w:color w:val="000000"/>
          <w:sz w:val="20"/>
          <w:szCs w:val="20"/>
          <w:lang w:eastAsia="es-ES"/>
        </w:rPr>
        <w:t>e da</w:t>
      </w:r>
      <w:r w:rsidRPr="008F199F">
        <w:rPr>
          <w:rFonts w:ascii="Arial" w:eastAsia="Times New Roman" w:hAnsi="Arial" w:cs="Arial"/>
          <w:bCs/>
          <w:color w:val="000000"/>
          <w:sz w:val="20"/>
          <w:szCs w:val="20"/>
          <w:lang w:eastAsia="es-ES"/>
        </w:rPr>
        <w:t xml:space="preserve"> para las compras que se realicen a través de Caja Chica.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Default="009644A6" w:rsidP="009644A6">
      <w:pPr>
        <w:spacing w:after="0" w:line="240" w:lineRule="auto"/>
        <w:jc w:val="both"/>
        <w:rPr>
          <w:rFonts w:ascii="Arial" w:eastAsia="Times New Roman" w:hAnsi="Arial" w:cs="Arial"/>
          <w:b/>
          <w:bCs/>
          <w:color w:val="000000"/>
          <w:sz w:val="20"/>
          <w:szCs w:val="20"/>
          <w:lang w:eastAsia="es-ES"/>
        </w:rPr>
      </w:pPr>
    </w:p>
    <w:p w:rsidR="004D2F2E" w:rsidRDefault="004D2F2E" w:rsidP="00B91A0E">
      <w:pPr>
        <w:pStyle w:val="Ttulo4"/>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 xml:space="preserve">4.2.3.4.       </w:t>
      </w:r>
      <w:r w:rsidR="009644A6" w:rsidRPr="008F199F">
        <w:rPr>
          <w:rFonts w:ascii="Arial" w:eastAsia="Times New Roman" w:hAnsi="Arial" w:cs="Arial"/>
          <w:b/>
          <w:bCs/>
          <w:color w:val="000000"/>
          <w:sz w:val="20"/>
          <w:szCs w:val="20"/>
          <w:lang w:eastAsia="es-ES"/>
        </w:rPr>
        <w:t>CONTROL DE EXISTENCIAS:</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 xml:space="preserve">Las adquisiciones de existencias y sus disminuciones, </w:t>
      </w:r>
      <w:r>
        <w:rPr>
          <w:rFonts w:ascii="Arial" w:eastAsia="Times New Roman" w:hAnsi="Arial" w:cs="Arial"/>
          <w:bCs/>
          <w:color w:val="000000"/>
          <w:sz w:val="20"/>
          <w:szCs w:val="20"/>
          <w:lang w:eastAsia="es-ES"/>
        </w:rPr>
        <w:t>son</w:t>
      </w:r>
      <w:r w:rsidRPr="008F199F">
        <w:rPr>
          <w:rFonts w:ascii="Arial" w:eastAsia="Times New Roman" w:hAnsi="Arial" w:cs="Arial"/>
          <w:bCs/>
          <w:color w:val="000000"/>
          <w:sz w:val="20"/>
          <w:szCs w:val="20"/>
          <w:lang w:eastAsia="es-ES"/>
        </w:rPr>
        <w:t xml:space="preserve"> controladas mediante el método de control de inventarios permanente o perpetuo, con la emisión y legalización de documentos de ingresos y egreso de bodega llevados en la unidad administrativa encargada de su manejo y solo en términos de cantidades. La documentación relativa a los movimientos de ingreso y egreso se h</w:t>
      </w:r>
      <w:r>
        <w:rPr>
          <w:rFonts w:ascii="Arial" w:eastAsia="Times New Roman" w:hAnsi="Arial" w:cs="Arial"/>
          <w:bCs/>
          <w:color w:val="000000"/>
          <w:sz w:val="20"/>
          <w:szCs w:val="20"/>
          <w:lang w:eastAsia="es-ES"/>
        </w:rPr>
        <w:t>acen</w:t>
      </w:r>
      <w:r w:rsidRPr="008F199F">
        <w:rPr>
          <w:rFonts w:ascii="Arial" w:eastAsia="Times New Roman" w:hAnsi="Arial" w:cs="Arial"/>
          <w:bCs/>
          <w:color w:val="000000"/>
          <w:sz w:val="20"/>
          <w:szCs w:val="20"/>
          <w:lang w:eastAsia="es-ES"/>
        </w:rPr>
        <w:t xml:space="preserve"> llegar periódicamente a la unidad contable, para la valoración, actualización y conciliación contable respectiva.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 xml:space="preserve">Dicha periodicidad </w:t>
      </w:r>
      <w:r>
        <w:rPr>
          <w:rFonts w:ascii="Arial" w:eastAsia="Times New Roman" w:hAnsi="Arial" w:cs="Arial"/>
          <w:bCs/>
          <w:color w:val="000000"/>
          <w:sz w:val="20"/>
          <w:szCs w:val="20"/>
          <w:lang w:eastAsia="es-ES"/>
        </w:rPr>
        <w:t>se realiza</w:t>
      </w:r>
      <w:r w:rsidRPr="008F199F">
        <w:rPr>
          <w:rFonts w:ascii="Arial" w:eastAsia="Times New Roman" w:hAnsi="Arial" w:cs="Arial"/>
          <w:bCs/>
          <w:color w:val="000000"/>
          <w:sz w:val="20"/>
          <w:szCs w:val="20"/>
          <w:lang w:eastAsia="es-ES"/>
        </w:rPr>
        <w:t xml:space="preserve"> semanal o máximo mensual; </w:t>
      </w:r>
      <w:r>
        <w:rPr>
          <w:rFonts w:ascii="Arial" w:eastAsia="Times New Roman" w:hAnsi="Arial" w:cs="Arial"/>
          <w:bCs/>
          <w:color w:val="000000"/>
          <w:sz w:val="20"/>
          <w:szCs w:val="20"/>
          <w:lang w:eastAsia="es-ES"/>
        </w:rPr>
        <w:t xml:space="preserve">semestralmente se realizan </w:t>
      </w:r>
      <w:r w:rsidRPr="008F199F">
        <w:rPr>
          <w:rFonts w:ascii="Arial" w:eastAsia="Times New Roman" w:hAnsi="Arial" w:cs="Arial"/>
          <w:bCs/>
          <w:color w:val="000000"/>
          <w:sz w:val="20"/>
          <w:szCs w:val="20"/>
          <w:lang w:eastAsia="es-ES"/>
        </w:rPr>
        <w:t xml:space="preserve">tomas físicas del inventario, a efecto de establecer correspondencia con las cifras contables, o en su defecto, para definir las diferencias existentes entre las cifras contables y las pertinentes a las tomas físicas, desviaciones que darán lugar en última instancia al establecimiento de responsabilidades, en especial, cuando aquellas sean en menos.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r w:rsidRPr="008F199F">
        <w:rPr>
          <w:rFonts w:ascii="Arial" w:eastAsia="Times New Roman" w:hAnsi="Arial" w:cs="Arial"/>
          <w:bCs/>
          <w:color w:val="000000"/>
          <w:sz w:val="20"/>
          <w:szCs w:val="20"/>
          <w:lang w:eastAsia="es-ES"/>
        </w:rPr>
        <w:t>Para el control de las</w:t>
      </w:r>
      <w:r>
        <w:rPr>
          <w:rFonts w:ascii="Arial" w:eastAsia="Times New Roman" w:hAnsi="Arial" w:cs="Arial"/>
          <w:bCs/>
          <w:color w:val="000000"/>
          <w:sz w:val="20"/>
          <w:szCs w:val="20"/>
          <w:lang w:eastAsia="es-ES"/>
        </w:rPr>
        <w:t xml:space="preserve"> existencias se observa</w:t>
      </w:r>
      <w:r w:rsidRPr="008F199F">
        <w:rPr>
          <w:rFonts w:ascii="Arial" w:eastAsia="Times New Roman" w:hAnsi="Arial" w:cs="Arial"/>
          <w:bCs/>
          <w:color w:val="000000"/>
          <w:sz w:val="20"/>
          <w:szCs w:val="20"/>
          <w:lang w:eastAsia="es-ES"/>
        </w:rPr>
        <w:t xml:space="preserve"> además, las normas técnicas de Control Interno que rigen en el ámbito público. </w:t>
      </w:r>
    </w:p>
    <w:p w:rsidR="009644A6" w:rsidRPr="008F199F" w:rsidRDefault="009644A6" w:rsidP="009644A6">
      <w:pPr>
        <w:spacing w:after="0" w:line="240" w:lineRule="auto"/>
        <w:jc w:val="both"/>
        <w:rPr>
          <w:rFonts w:ascii="Arial" w:eastAsia="Times New Roman" w:hAnsi="Arial" w:cs="Arial"/>
          <w:bCs/>
          <w:color w:val="000000"/>
          <w:sz w:val="20"/>
          <w:szCs w:val="20"/>
          <w:lang w:eastAsia="es-ES"/>
        </w:rPr>
      </w:pPr>
    </w:p>
    <w:p w:rsidR="00ED662F" w:rsidRDefault="00ED662F" w:rsidP="00FE13EA">
      <w:pPr>
        <w:spacing w:after="0" w:line="240" w:lineRule="auto"/>
        <w:jc w:val="both"/>
        <w:rPr>
          <w:rFonts w:ascii="Arial" w:eastAsia="Times New Roman" w:hAnsi="Arial" w:cs="Arial"/>
          <w:bCs/>
          <w:color w:val="000000"/>
          <w:sz w:val="20"/>
          <w:szCs w:val="20"/>
          <w:lang w:eastAsia="es-ES"/>
        </w:rPr>
      </w:pPr>
    </w:p>
    <w:p w:rsidR="00B65034" w:rsidRDefault="00B65034" w:rsidP="00FE13EA">
      <w:pPr>
        <w:spacing w:after="0" w:line="240" w:lineRule="auto"/>
        <w:jc w:val="both"/>
        <w:rPr>
          <w:rFonts w:ascii="Arial" w:eastAsia="Times New Roman" w:hAnsi="Arial" w:cs="Arial"/>
          <w:bCs/>
          <w:color w:val="000000"/>
          <w:sz w:val="20"/>
          <w:szCs w:val="20"/>
          <w:lang w:eastAsia="es-ES"/>
        </w:rPr>
      </w:pPr>
    </w:p>
    <w:p w:rsidR="00ED662F" w:rsidRDefault="009644A6" w:rsidP="009010A5">
      <w:pPr>
        <w:pStyle w:val="Ttulo2"/>
        <w:rPr>
          <w:rFonts w:ascii="Arial" w:eastAsia="Times New Roman" w:hAnsi="Arial" w:cs="Arial"/>
          <w:bCs/>
          <w:color w:val="000000"/>
          <w:sz w:val="20"/>
          <w:szCs w:val="20"/>
          <w:lang w:eastAsia="es-ES"/>
        </w:rPr>
      </w:pPr>
      <w:bookmarkStart w:id="76" w:name="_Toc481659776"/>
      <w:r>
        <w:rPr>
          <w:rFonts w:ascii="Arial" w:eastAsia="Times New Roman" w:hAnsi="Arial" w:cs="Arial"/>
          <w:b/>
          <w:bCs/>
          <w:color w:val="000000"/>
          <w:sz w:val="20"/>
          <w:szCs w:val="20"/>
          <w:lang w:eastAsia="es-ES"/>
        </w:rPr>
        <w:t xml:space="preserve">4.3.     </w:t>
      </w:r>
      <w:r w:rsidR="004D2F2E">
        <w:rPr>
          <w:rFonts w:ascii="Arial" w:eastAsia="Times New Roman" w:hAnsi="Arial" w:cs="Arial"/>
          <w:b/>
          <w:bCs/>
          <w:color w:val="000000"/>
          <w:sz w:val="20"/>
          <w:szCs w:val="20"/>
          <w:lang w:eastAsia="es-ES"/>
        </w:rPr>
        <w:t xml:space="preserve">    </w:t>
      </w:r>
      <w:r>
        <w:rPr>
          <w:rFonts w:ascii="Arial" w:eastAsia="Times New Roman" w:hAnsi="Arial" w:cs="Arial"/>
          <w:b/>
          <w:bCs/>
          <w:color w:val="000000"/>
          <w:sz w:val="20"/>
          <w:szCs w:val="20"/>
          <w:lang w:eastAsia="es-ES"/>
        </w:rPr>
        <w:t>A</w:t>
      </w:r>
      <w:r w:rsidRPr="009D34C5">
        <w:rPr>
          <w:rFonts w:ascii="Arial" w:eastAsia="Times New Roman" w:hAnsi="Arial" w:cs="Arial"/>
          <w:b/>
          <w:bCs/>
          <w:color w:val="000000"/>
          <w:sz w:val="20"/>
          <w:szCs w:val="20"/>
          <w:lang w:eastAsia="es-ES"/>
        </w:rPr>
        <w:t>CTIVIDAD</w:t>
      </w:r>
      <w:r>
        <w:rPr>
          <w:rFonts w:ascii="Arial" w:eastAsia="Times New Roman" w:hAnsi="Arial" w:cs="Arial"/>
          <w:b/>
          <w:bCs/>
          <w:color w:val="000000"/>
          <w:sz w:val="20"/>
          <w:szCs w:val="20"/>
          <w:lang w:eastAsia="es-ES"/>
        </w:rPr>
        <w:t>:</w:t>
      </w:r>
      <w:r>
        <w:rPr>
          <w:rFonts w:ascii="Arial" w:eastAsia="Times New Roman" w:hAnsi="Arial" w:cs="Arial"/>
          <w:bCs/>
          <w:color w:val="000000"/>
          <w:sz w:val="20"/>
          <w:szCs w:val="20"/>
          <w:lang w:eastAsia="es-ES"/>
        </w:rPr>
        <w:t xml:space="preserve"> A</w:t>
      </w:r>
      <w:r w:rsidRPr="0098162C">
        <w:rPr>
          <w:rFonts w:ascii="Arial" w:eastAsia="Times New Roman" w:hAnsi="Arial" w:cs="Arial"/>
          <w:bCs/>
          <w:color w:val="000000"/>
          <w:sz w:val="20"/>
          <w:szCs w:val="20"/>
          <w:lang w:eastAsia="es-ES"/>
        </w:rPr>
        <w:t>nalizar</w:t>
      </w:r>
      <w:r>
        <w:rPr>
          <w:rFonts w:ascii="Arial" w:eastAsia="Times New Roman" w:hAnsi="Arial" w:cs="Arial"/>
          <w:bCs/>
          <w:color w:val="000000"/>
          <w:sz w:val="20"/>
          <w:szCs w:val="20"/>
          <w:lang w:eastAsia="es-ES"/>
        </w:rPr>
        <w:t>, depurar</w:t>
      </w:r>
      <w:r w:rsidRPr="0098162C">
        <w:rPr>
          <w:rFonts w:ascii="Arial" w:eastAsia="Times New Roman" w:hAnsi="Arial" w:cs="Arial"/>
          <w:bCs/>
          <w:color w:val="000000"/>
          <w:sz w:val="20"/>
          <w:szCs w:val="20"/>
          <w:lang w:eastAsia="es-ES"/>
        </w:rPr>
        <w:t xml:space="preserve"> y validar la información financiera</w:t>
      </w:r>
      <w:r>
        <w:rPr>
          <w:rFonts w:ascii="Arial" w:eastAsia="Times New Roman" w:hAnsi="Arial" w:cs="Arial"/>
          <w:bCs/>
          <w:color w:val="000000"/>
          <w:sz w:val="20"/>
          <w:szCs w:val="20"/>
          <w:lang w:eastAsia="es-ES"/>
        </w:rPr>
        <w:t>.</w:t>
      </w:r>
      <w:bookmarkEnd w:id="76"/>
    </w:p>
    <w:p w:rsidR="000646A0" w:rsidRDefault="000646A0" w:rsidP="009644A6">
      <w:pPr>
        <w:tabs>
          <w:tab w:val="left" w:pos="851"/>
          <w:tab w:val="left" w:pos="993"/>
        </w:tabs>
        <w:spacing w:after="0" w:line="240" w:lineRule="auto"/>
        <w:jc w:val="both"/>
        <w:rPr>
          <w:rFonts w:ascii="Arial" w:eastAsia="Times New Roman" w:hAnsi="Arial" w:cs="Arial"/>
          <w:bCs/>
          <w:color w:val="000000"/>
          <w:sz w:val="20"/>
          <w:szCs w:val="20"/>
          <w:lang w:eastAsia="es-ES"/>
        </w:rPr>
      </w:pPr>
    </w:p>
    <w:p w:rsidR="006772D3" w:rsidRDefault="006772D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p>
    <w:p w:rsidR="004D2F2E" w:rsidRDefault="004D2F2E" w:rsidP="009010A5">
      <w:pPr>
        <w:pStyle w:val="Ttulo3"/>
        <w:rPr>
          <w:rFonts w:ascii="Arial" w:eastAsia="Times New Roman" w:hAnsi="Arial" w:cs="Arial"/>
          <w:b/>
          <w:bCs/>
          <w:color w:val="000000"/>
          <w:sz w:val="20"/>
          <w:szCs w:val="20"/>
          <w:lang w:eastAsia="es-ES"/>
        </w:rPr>
      </w:pPr>
      <w:bookmarkStart w:id="77" w:name="_Toc481659777"/>
      <w:r>
        <w:rPr>
          <w:rFonts w:ascii="Arial" w:eastAsia="Times New Roman" w:hAnsi="Arial" w:cs="Arial"/>
          <w:b/>
          <w:bCs/>
          <w:color w:val="000000"/>
          <w:sz w:val="20"/>
          <w:szCs w:val="20"/>
          <w:lang w:eastAsia="es-ES"/>
        </w:rPr>
        <w:t xml:space="preserve">4.3.1.      </w:t>
      </w:r>
      <w:r w:rsidR="006772D3" w:rsidRPr="006772D3">
        <w:rPr>
          <w:rFonts w:ascii="Arial" w:eastAsia="Times New Roman" w:hAnsi="Arial" w:cs="Arial"/>
          <w:b/>
          <w:bCs/>
          <w:color w:val="000000"/>
          <w:sz w:val="20"/>
          <w:szCs w:val="20"/>
          <w:lang w:eastAsia="es-ES"/>
        </w:rPr>
        <w:t>ALCANCE:</w:t>
      </w:r>
      <w:bookmarkEnd w:id="77"/>
    </w:p>
    <w:p w:rsidR="006772D3" w:rsidRDefault="006772D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Los ajustes contables que se realizan dentro de nuestra unidad contable institucional</w:t>
      </w:r>
      <w:r w:rsidR="000C4B9E">
        <w:rPr>
          <w:rFonts w:ascii="Arial" w:eastAsia="Times New Roman" w:hAnsi="Arial" w:cs="Arial"/>
          <w:bCs/>
          <w:color w:val="000000"/>
          <w:sz w:val="20"/>
          <w:szCs w:val="20"/>
          <w:lang w:eastAsia="es-ES"/>
        </w:rPr>
        <w:t xml:space="preserve"> y cuya plataforma contable sea el e-SIGEF</w:t>
      </w:r>
      <w:r>
        <w:rPr>
          <w:rFonts w:ascii="Arial" w:eastAsia="Times New Roman" w:hAnsi="Arial" w:cs="Arial"/>
          <w:bCs/>
          <w:color w:val="000000"/>
          <w:sz w:val="20"/>
          <w:szCs w:val="20"/>
          <w:lang w:eastAsia="es-ES"/>
        </w:rPr>
        <w:t xml:space="preserve">, obedece al hecho de dar cumplimiento </w:t>
      </w:r>
      <w:r w:rsidR="003C6433">
        <w:rPr>
          <w:rFonts w:ascii="Arial" w:eastAsia="Times New Roman" w:hAnsi="Arial" w:cs="Arial"/>
          <w:bCs/>
          <w:color w:val="000000"/>
          <w:sz w:val="20"/>
          <w:szCs w:val="20"/>
          <w:lang w:eastAsia="es-ES"/>
        </w:rPr>
        <w:t>a</w:t>
      </w:r>
      <w:r>
        <w:rPr>
          <w:rFonts w:ascii="Arial" w:eastAsia="Times New Roman" w:hAnsi="Arial" w:cs="Arial"/>
          <w:bCs/>
          <w:color w:val="000000"/>
          <w:sz w:val="20"/>
          <w:szCs w:val="20"/>
          <w:lang w:eastAsia="es-ES"/>
        </w:rPr>
        <w:t xml:space="preserve"> la normativa </w:t>
      </w:r>
      <w:r w:rsidR="003C6433">
        <w:rPr>
          <w:rFonts w:ascii="Arial" w:eastAsia="Times New Roman" w:hAnsi="Arial" w:cs="Arial"/>
          <w:bCs/>
          <w:color w:val="000000"/>
          <w:sz w:val="20"/>
          <w:szCs w:val="20"/>
          <w:lang w:eastAsia="es-ES"/>
        </w:rPr>
        <w:t xml:space="preserve">de contabilidad </w:t>
      </w:r>
      <w:r>
        <w:rPr>
          <w:rFonts w:ascii="Arial" w:eastAsia="Times New Roman" w:hAnsi="Arial" w:cs="Arial"/>
          <w:bCs/>
          <w:color w:val="000000"/>
          <w:sz w:val="20"/>
          <w:szCs w:val="20"/>
          <w:lang w:eastAsia="es-ES"/>
        </w:rPr>
        <w:t>gubernamental y cuya finalidad sea la de mantener estados financiero</w:t>
      </w:r>
      <w:r w:rsidR="003C6433">
        <w:rPr>
          <w:rFonts w:ascii="Arial" w:eastAsia="Times New Roman" w:hAnsi="Arial" w:cs="Arial"/>
          <w:bCs/>
          <w:color w:val="000000"/>
          <w:sz w:val="20"/>
          <w:szCs w:val="20"/>
          <w:lang w:eastAsia="es-ES"/>
        </w:rPr>
        <w:t>s depurados y</w:t>
      </w:r>
      <w:r>
        <w:rPr>
          <w:rFonts w:ascii="Arial" w:eastAsia="Times New Roman" w:hAnsi="Arial" w:cs="Arial"/>
          <w:bCs/>
          <w:color w:val="000000"/>
          <w:sz w:val="20"/>
          <w:szCs w:val="20"/>
          <w:lang w:eastAsia="es-ES"/>
        </w:rPr>
        <w:t xml:space="preserve"> apegados a</w:t>
      </w:r>
      <w:r w:rsidR="003C6433">
        <w:rPr>
          <w:rFonts w:ascii="Arial" w:eastAsia="Times New Roman" w:hAnsi="Arial" w:cs="Arial"/>
          <w:bCs/>
          <w:color w:val="000000"/>
          <w:sz w:val="20"/>
          <w:szCs w:val="20"/>
          <w:lang w:eastAsia="es-ES"/>
        </w:rPr>
        <w:t xml:space="preserve"> una realidad transaccional objetiva para la toma de decisiones del ejecutivo en el presente y futuro.</w:t>
      </w:r>
    </w:p>
    <w:p w:rsidR="003C6433" w:rsidRDefault="003C6433" w:rsidP="009644A6">
      <w:pPr>
        <w:tabs>
          <w:tab w:val="left" w:pos="851"/>
          <w:tab w:val="left" w:pos="993"/>
        </w:tabs>
        <w:spacing w:after="0" w:line="240" w:lineRule="auto"/>
        <w:jc w:val="both"/>
        <w:rPr>
          <w:rFonts w:ascii="Arial" w:eastAsia="Times New Roman" w:hAnsi="Arial" w:cs="Arial"/>
          <w:bCs/>
          <w:color w:val="000000"/>
          <w:sz w:val="20"/>
          <w:szCs w:val="20"/>
          <w:lang w:eastAsia="es-ES"/>
        </w:rPr>
      </w:pPr>
    </w:p>
    <w:p w:rsidR="000646A0" w:rsidRPr="009010A5" w:rsidRDefault="000646A0" w:rsidP="009644A6">
      <w:pPr>
        <w:tabs>
          <w:tab w:val="left" w:pos="851"/>
          <w:tab w:val="left" w:pos="993"/>
        </w:tabs>
        <w:spacing w:after="0" w:line="240" w:lineRule="auto"/>
        <w:jc w:val="both"/>
        <w:rPr>
          <w:rFonts w:ascii="Arial" w:eastAsia="Times New Roman" w:hAnsi="Arial" w:cs="Arial"/>
          <w:bCs/>
          <w:sz w:val="20"/>
          <w:szCs w:val="20"/>
          <w:lang w:eastAsia="es-ES"/>
        </w:rPr>
      </w:pPr>
    </w:p>
    <w:p w:rsidR="004D2F2E" w:rsidRPr="009010A5" w:rsidRDefault="004D2F2E" w:rsidP="009010A5">
      <w:pPr>
        <w:pStyle w:val="Ttulo3"/>
        <w:rPr>
          <w:rFonts w:ascii="Arial" w:eastAsia="Times New Roman" w:hAnsi="Arial" w:cs="Arial"/>
          <w:b/>
          <w:color w:val="auto"/>
          <w:sz w:val="20"/>
          <w:szCs w:val="20"/>
          <w:lang w:eastAsia="es-EC"/>
        </w:rPr>
      </w:pPr>
      <w:bookmarkStart w:id="78" w:name="_Toc481659778"/>
      <w:r w:rsidRPr="009010A5">
        <w:rPr>
          <w:rFonts w:ascii="Arial" w:eastAsia="Times New Roman" w:hAnsi="Arial" w:cs="Arial"/>
          <w:b/>
          <w:color w:val="auto"/>
          <w:sz w:val="20"/>
          <w:szCs w:val="20"/>
          <w:lang w:eastAsia="es-EC"/>
        </w:rPr>
        <w:t xml:space="preserve">4.3.2.       </w:t>
      </w:r>
      <w:r w:rsidR="00F41AA3" w:rsidRPr="009010A5">
        <w:rPr>
          <w:rFonts w:ascii="Arial" w:eastAsia="Times New Roman" w:hAnsi="Arial" w:cs="Arial"/>
          <w:b/>
          <w:color w:val="auto"/>
          <w:sz w:val="20"/>
          <w:szCs w:val="20"/>
          <w:lang w:eastAsia="es-EC"/>
        </w:rPr>
        <w:t>PROCESOS:</w:t>
      </w:r>
      <w:bookmarkEnd w:id="78"/>
    </w:p>
    <w:p w:rsidR="003C6433" w:rsidRPr="00CB22CC" w:rsidRDefault="003C6433" w:rsidP="004D2F2E">
      <w:pPr>
        <w:spacing w:after="0"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 xml:space="preserve">Los ajustes contables son una transacción u operación contable, conocidos también como transacciones internas,  y las utilizamos básicamente para realizar </w:t>
      </w:r>
      <w:r>
        <w:rPr>
          <w:rFonts w:ascii="Arial" w:eastAsia="Times New Roman" w:hAnsi="Arial" w:cs="Arial"/>
          <w:sz w:val="20"/>
          <w:szCs w:val="20"/>
          <w:lang w:eastAsia="es-EC"/>
        </w:rPr>
        <w:t>los siguientes</w:t>
      </w:r>
      <w:r w:rsidRPr="00CB22CC">
        <w:rPr>
          <w:rFonts w:ascii="Arial" w:eastAsia="Times New Roman" w:hAnsi="Arial" w:cs="Arial"/>
          <w:sz w:val="20"/>
          <w:szCs w:val="20"/>
          <w:lang w:eastAsia="es-EC"/>
        </w:rPr>
        <w:t xml:space="preserve"> tipos de operaciones:</w:t>
      </w:r>
    </w:p>
    <w:p w:rsidR="003C6433" w:rsidRPr="00CB22CC"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contabilización de gastos pagados por anticipado</w:t>
      </w:r>
    </w:p>
    <w:p w:rsidR="003C6433" w:rsidRPr="00CB22CC"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contabilización de provisiones</w:t>
      </w:r>
    </w:p>
    <w:p w:rsidR="003C6433" w:rsidRPr="00840D18"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lastRenderedPageBreak/>
        <w:t>Ajustes para contabilización de ingresos financieros (Intereses devengados sobre cuentas en bancos)</w:t>
      </w:r>
    </w:p>
    <w:p w:rsidR="003C6433" w:rsidRPr="00840D18" w:rsidRDefault="003C6433" w:rsidP="003C6433">
      <w:pPr>
        <w:numPr>
          <w:ilvl w:val="0"/>
          <w:numId w:val="17"/>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Ajustes para corrección de errores</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 xml:space="preserve">Reconocimiento de gastos de gestión </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Acumulación de costos de proyectos y programas de inversión</w:t>
      </w:r>
    </w:p>
    <w:p w:rsidR="003C6433" w:rsidRPr="00840D18" w:rsidRDefault="003C6433" w:rsidP="003C6433">
      <w:pPr>
        <w:numPr>
          <w:ilvl w:val="0"/>
          <w:numId w:val="17"/>
        </w:numPr>
        <w:spacing w:before="100" w:beforeAutospacing="1" w:after="0" w:afterAutospacing="1" w:line="240" w:lineRule="auto"/>
        <w:jc w:val="both"/>
        <w:rPr>
          <w:rFonts w:ascii="Arial" w:eastAsia="Times New Roman" w:hAnsi="Arial" w:cs="Arial"/>
          <w:sz w:val="20"/>
          <w:szCs w:val="20"/>
          <w:lang w:eastAsia="es-EC"/>
        </w:rPr>
      </w:pPr>
      <w:r w:rsidRPr="00840D18">
        <w:rPr>
          <w:rFonts w:ascii="Arial" w:eastAsia="Times New Roman" w:hAnsi="Arial" w:cs="Arial"/>
          <w:sz w:val="20"/>
          <w:szCs w:val="20"/>
          <w:lang w:eastAsia="es-EC"/>
        </w:rPr>
        <w:t xml:space="preserve">Liquidación de proyectos y programas de inversión </w:t>
      </w:r>
    </w:p>
    <w:p w:rsidR="003C6433" w:rsidRPr="00CB22CC" w:rsidRDefault="003C6433" w:rsidP="003C6433">
      <w:pPr>
        <w:spacing w:before="100" w:beforeAutospacing="1" w:after="100" w:afterAutospacing="1" w:line="240" w:lineRule="auto"/>
        <w:ind w:left="360"/>
        <w:jc w:val="both"/>
        <w:rPr>
          <w:rFonts w:ascii="Arial" w:eastAsia="Times New Roman" w:hAnsi="Arial" w:cs="Arial"/>
          <w:sz w:val="20"/>
          <w:szCs w:val="20"/>
          <w:lang w:eastAsia="es-EC"/>
        </w:rPr>
      </w:pPr>
    </w:p>
    <w:p w:rsidR="003C6433" w:rsidRPr="00CB22CC" w:rsidRDefault="003C6433" w:rsidP="003C6433">
      <w:p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Los ajustes contables, en la contabilidad,  los realizamos por dos razones:</w:t>
      </w:r>
    </w:p>
    <w:p w:rsidR="003C6433" w:rsidRPr="00CB22CC" w:rsidRDefault="003C6433" w:rsidP="003C6433">
      <w:pPr>
        <w:numPr>
          <w:ilvl w:val="0"/>
          <w:numId w:val="18"/>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Al cierre del ejercicio contable (Cada vez que elaboramos los estados financieros)  debemos hacer los respectivos asientos de ajustes, para las cuentas mencionadas anteriormente.</w:t>
      </w:r>
    </w:p>
    <w:p w:rsidR="003C6433" w:rsidRPr="00CB22CC" w:rsidRDefault="003C6433" w:rsidP="003C6433">
      <w:pPr>
        <w:numPr>
          <w:ilvl w:val="0"/>
          <w:numId w:val="18"/>
        </w:numPr>
        <w:spacing w:before="100" w:beforeAutospacing="1" w:after="100" w:afterAutospacing="1" w:line="240" w:lineRule="auto"/>
        <w:jc w:val="both"/>
        <w:rPr>
          <w:rFonts w:ascii="Arial" w:eastAsia="Times New Roman" w:hAnsi="Arial" w:cs="Arial"/>
          <w:sz w:val="20"/>
          <w:szCs w:val="20"/>
          <w:lang w:eastAsia="es-EC"/>
        </w:rPr>
      </w:pPr>
      <w:r w:rsidRPr="00CB22CC">
        <w:rPr>
          <w:rFonts w:ascii="Arial" w:eastAsia="Times New Roman" w:hAnsi="Arial" w:cs="Arial"/>
          <w:sz w:val="20"/>
          <w:szCs w:val="20"/>
          <w:lang w:eastAsia="es-EC"/>
        </w:rPr>
        <w:t>Cuando en los registros del libro diario o libro mayor cometemos errores, utilizamos los ajustes para revertir la operación que hayamos registrado de forma incorrecta.</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El proceso de ajuste</w:t>
      </w:r>
      <w:r w:rsidR="00F92764">
        <w:rPr>
          <w:rFonts w:ascii="Arial" w:eastAsia="Times New Roman" w:hAnsi="Arial" w:cs="Arial"/>
          <w:bCs/>
          <w:color w:val="000000"/>
          <w:sz w:val="20"/>
          <w:szCs w:val="20"/>
          <w:lang w:eastAsia="es-ES"/>
        </w:rPr>
        <w:t xml:space="preserve"> contable</w:t>
      </w:r>
      <w:r w:rsidRPr="00F41AA3">
        <w:rPr>
          <w:rFonts w:ascii="Arial" w:eastAsia="Times New Roman" w:hAnsi="Arial" w:cs="Arial"/>
          <w:bCs/>
          <w:color w:val="000000"/>
          <w:sz w:val="20"/>
          <w:szCs w:val="20"/>
          <w:lang w:eastAsia="es-ES"/>
        </w:rPr>
        <w:t xml:space="preserve"> </w:t>
      </w:r>
      <w:r w:rsidR="00F92764">
        <w:rPr>
          <w:rFonts w:ascii="Arial" w:eastAsia="Times New Roman" w:hAnsi="Arial" w:cs="Arial"/>
          <w:bCs/>
          <w:color w:val="000000"/>
          <w:sz w:val="20"/>
          <w:szCs w:val="20"/>
          <w:lang w:eastAsia="es-ES"/>
        </w:rPr>
        <w:t xml:space="preserve">dentro del e-SIGEF previo análisis de las cuentas contables </w:t>
      </w:r>
      <w:r w:rsidRPr="00F41AA3">
        <w:rPr>
          <w:rFonts w:ascii="Arial" w:eastAsia="Times New Roman" w:hAnsi="Arial" w:cs="Arial"/>
          <w:bCs/>
          <w:color w:val="000000"/>
          <w:sz w:val="20"/>
          <w:szCs w:val="20"/>
          <w:lang w:eastAsia="es-ES"/>
        </w:rPr>
        <w:t xml:space="preserve">es el siguiente: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CellMar>
          <w:left w:w="70" w:type="dxa"/>
          <w:right w:w="70" w:type="dxa"/>
        </w:tblCellMar>
        <w:tblLook w:val="0000" w:firstRow="0" w:lastRow="0" w:firstColumn="0" w:lastColumn="0" w:noHBand="0" w:noVBand="0"/>
      </w:tblPr>
      <w:tblGrid>
        <w:gridCol w:w="1919"/>
        <w:gridCol w:w="1348"/>
        <w:gridCol w:w="5691"/>
      </w:tblGrid>
      <w:tr w:rsidR="00F41AA3" w:rsidRPr="003C1FA1" w:rsidTr="001F63CF">
        <w:trPr>
          <w:cantSplit/>
          <w:trHeight w:val="199"/>
          <w:tblHeader/>
        </w:trPr>
        <w:tc>
          <w:tcPr>
            <w:tcW w:w="8958" w:type="dxa"/>
            <w:gridSpan w:val="3"/>
            <w:shd w:val="clear" w:color="auto" w:fill="C0C0C0"/>
          </w:tcPr>
          <w:p w:rsidR="00F41AA3" w:rsidRPr="003C1FA1" w:rsidRDefault="00F41AA3" w:rsidP="006556DF">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PROCESO DE AJUSTES CONTABLES</w:t>
            </w:r>
          </w:p>
        </w:tc>
      </w:tr>
      <w:tr w:rsidR="00F41AA3" w:rsidRPr="003C1FA1" w:rsidTr="001F63CF">
        <w:trPr>
          <w:trHeight w:val="199"/>
          <w:tblHeader/>
        </w:trPr>
        <w:tc>
          <w:tcPr>
            <w:tcW w:w="1919" w:type="dxa"/>
            <w:shd w:val="clear" w:color="auto" w:fill="C0C0C0"/>
          </w:tcPr>
          <w:p w:rsidR="00F41AA3" w:rsidRPr="003C1FA1" w:rsidRDefault="00F41AA3" w:rsidP="006556DF">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RESPONSABLE</w:t>
            </w:r>
          </w:p>
        </w:tc>
        <w:tc>
          <w:tcPr>
            <w:tcW w:w="1348" w:type="dxa"/>
            <w:shd w:val="clear" w:color="auto" w:fill="C0C0C0"/>
          </w:tcPr>
          <w:p w:rsidR="00F41AA3" w:rsidRPr="003C1FA1" w:rsidRDefault="00F41AA3" w:rsidP="006556DF">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USUARIO</w:t>
            </w:r>
          </w:p>
        </w:tc>
        <w:tc>
          <w:tcPr>
            <w:tcW w:w="5690" w:type="dxa"/>
            <w:shd w:val="clear" w:color="auto" w:fill="C0C0C0"/>
          </w:tcPr>
          <w:p w:rsidR="00F41AA3" w:rsidRPr="003C1FA1" w:rsidRDefault="00F41AA3" w:rsidP="006556DF">
            <w:pPr>
              <w:pStyle w:val="p33"/>
              <w:widowControl/>
              <w:autoSpaceDE/>
              <w:autoSpaceDN/>
              <w:adjustRightInd/>
              <w:spacing w:line="240" w:lineRule="auto"/>
              <w:jc w:val="center"/>
              <w:rPr>
                <w:rFonts w:ascii="Arial" w:hAnsi="Arial" w:cs="Arial"/>
                <w:b/>
                <w:bCs/>
                <w:szCs w:val="20"/>
                <w:lang w:val="es-ES" w:eastAsia="es-ES"/>
              </w:rPr>
            </w:pPr>
            <w:r w:rsidRPr="003C1FA1">
              <w:rPr>
                <w:rFonts w:ascii="Arial" w:hAnsi="Arial" w:cs="Arial"/>
                <w:b/>
                <w:bCs/>
                <w:szCs w:val="20"/>
                <w:lang w:val="es-ES" w:eastAsia="es-ES"/>
              </w:rPr>
              <w:t>ACCIÓN</w:t>
            </w:r>
          </w:p>
        </w:tc>
      </w:tr>
      <w:tr w:rsidR="00F41AA3" w:rsidRPr="003C1FA1" w:rsidTr="001F63CF">
        <w:trPr>
          <w:cantSplit/>
          <w:trHeight w:val="422"/>
        </w:trPr>
        <w:tc>
          <w:tcPr>
            <w:tcW w:w="1919" w:type="dxa"/>
            <w:shd w:val="clear" w:color="auto" w:fill="C0C0C0"/>
          </w:tcPr>
          <w:p w:rsidR="00F41AA3" w:rsidRPr="003C1FA1" w:rsidRDefault="001F63CF" w:rsidP="006556DF">
            <w:pPr>
              <w:pStyle w:val="p33"/>
              <w:widowControl/>
              <w:autoSpaceDE/>
              <w:autoSpaceDN/>
              <w:adjustRightInd/>
              <w:spacing w:line="240" w:lineRule="auto"/>
              <w:rPr>
                <w:rFonts w:ascii="Arial" w:hAnsi="Arial" w:cs="Arial"/>
                <w:szCs w:val="20"/>
                <w:lang w:val="es-ES" w:eastAsia="es-ES"/>
              </w:rPr>
            </w:pPr>
            <w:r>
              <w:rPr>
                <w:rFonts w:ascii="Arial" w:hAnsi="Arial" w:cs="Arial"/>
                <w:szCs w:val="20"/>
                <w:lang w:val="es-ES" w:eastAsia="es-ES"/>
              </w:rPr>
              <w:t>EOD</w:t>
            </w:r>
            <w:r w:rsidR="00F41AA3" w:rsidRPr="003C1FA1">
              <w:rPr>
                <w:rFonts w:ascii="Arial" w:hAnsi="Arial" w:cs="Arial"/>
                <w:szCs w:val="20"/>
                <w:lang w:val="es-ES" w:eastAsia="es-ES"/>
              </w:rPr>
              <w:t xml:space="preserve"> AUT “n”</w:t>
            </w:r>
          </w:p>
        </w:tc>
        <w:tc>
          <w:tcPr>
            <w:tcW w:w="1348" w:type="dxa"/>
            <w:shd w:val="clear" w:color="auto" w:fill="C0C0C0"/>
          </w:tcPr>
          <w:p w:rsidR="00F41AA3" w:rsidRPr="003C1FA1" w:rsidRDefault="00F41AA3" w:rsidP="006556DF">
            <w:pPr>
              <w:pStyle w:val="p33"/>
              <w:widowControl/>
              <w:autoSpaceDE/>
              <w:autoSpaceDN/>
              <w:adjustRightInd/>
              <w:spacing w:line="240" w:lineRule="auto"/>
              <w:rPr>
                <w:rFonts w:ascii="Arial" w:hAnsi="Arial" w:cs="Arial"/>
                <w:szCs w:val="20"/>
                <w:lang w:val="es-ES" w:eastAsia="es-ES"/>
              </w:rPr>
            </w:pPr>
            <w:r w:rsidRPr="003C1FA1">
              <w:rPr>
                <w:rFonts w:ascii="Arial" w:hAnsi="Arial" w:cs="Arial"/>
                <w:szCs w:val="20"/>
                <w:lang w:val="es-ES" w:eastAsia="es-ES"/>
              </w:rPr>
              <w:t>Operador Aprobador</w:t>
            </w:r>
          </w:p>
        </w:tc>
        <w:tc>
          <w:tcPr>
            <w:tcW w:w="5690" w:type="dxa"/>
            <w:shd w:val="clear" w:color="auto" w:fill="C0C0C0"/>
          </w:tcPr>
          <w:p w:rsidR="00F41AA3" w:rsidRPr="003C1FA1" w:rsidRDefault="00F41AA3" w:rsidP="006556DF">
            <w:pPr>
              <w:pStyle w:val="p33"/>
              <w:widowControl/>
              <w:autoSpaceDE/>
              <w:autoSpaceDN/>
              <w:adjustRightInd/>
              <w:spacing w:line="240" w:lineRule="auto"/>
              <w:rPr>
                <w:rFonts w:ascii="Arial" w:hAnsi="Arial" w:cs="Arial"/>
                <w:szCs w:val="20"/>
                <w:lang w:val="es-ES" w:eastAsia="es-ES"/>
              </w:rPr>
            </w:pPr>
            <w:r w:rsidRPr="003C1FA1">
              <w:rPr>
                <w:rFonts w:ascii="Arial" w:hAnsi="Arial" w:cs="Arial"/>
                <w:szCs w:val="20"/>
                <w:lang w:val="es-ES" w:eastAsia="es-ES"/>
              </w:rPr>
              <w:t>a) Generar, solicitar y aprobar formulario de ajuste contable</w:t>
            </w:r>
          </w:p>
        </w:tc>
      </w:tr>
    </w:tbl>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Usuario: Operador Aprobador de la entidad operativa desconcentrada “EOD”</w:t>
      </w:r>
    </w:p>
    <w:p w:rsidR="00F92764" w:rsidRPr="00F41AA3" w:rsidRDefault="00F92764"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a)</w:t>
      </w:r>
      <w:r w:rsidRPr="00F41AA3">
        <w:rPr>
          <w:rFonts w:ascii="Arial" w:eastAsia="Times New Roman" w:hAnsi="Arial" w:cs="Arial"/>
          <w:bCs/>
          <w:color w:val="000000"/>
          <w:sz w:val="20"/>
          <w:szCs w:val="20"/>
          <w:lang w:eastAsia="es-ES"/>
        </w:rPr>
        <w:tab/>
        <w:t>Generar, solicitar y aprobar formulario de ajuste contable</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Ruta de acceso:</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1F63CF" w:rsidRDefault="001F63CF" w:rsidP="001F63CF">
      <w:pPr>
        <w:pBdr>
          <w:top w:val="single" w:sz="4" w:space="1" w:color="auto"/>
          <w:left w:val="single" w:sz="4" w:space="0" w:color="auto"/>
          <w:bottom w:val="single" w:sz="4" w:space="1" w:color="auto"/>
          <w:right w:val="single" w:sz="4" w:space="4" w:color="auto"/>
        </w:pBdr>
        <w:jc w:val="center"/>
        <w:rPr>
          <w:rFonts w:ascii="Tahoma" w:hAnsi="Tahoma" w:cs="Tahoma"/>
          <w:b/>
          <w:bCs/>
        </w:rPr>
      </w:pPr>
      <w:r>
        <w:rPr>
          <w:rFonts w:ascii="Tahoma" w:hAnsi="Tahoma" w:cs="Tahoma"/>
          <w:b/>
        </w:rPr>
        <w:t xml:space="preserve">Contabilidad </w:t>
      </w:r>
      <w:r>
        <w:rPr>
          <w:rFonts w:ascii="Tahoma" w:hAnsi="Tahoma" w:cs="Tahoma"/>
          <w:b/>
        </w:rPr>
        <w:sym w:font="Wingdings" w:char="F0E0"/>
      </w:r>
      <w:r>
        <w:rPr>
          <w:rFonts w:ascii="Tahoma" w:hAnsi="Tahoma" w:cs="Tahoma"/>
          <w:b/>
        </w:rPr>
        <w:t xml:space="preserve"> Registro de Operaciones no Presupuestarias</w:t>
      </w:r>
      <w:r>
        <w:rPr>
          <w:rFonts w:ascii="Tahoma" w:hAnsi="Tahoma" w:cs="Tahoma"/>
          <w:b/>
        </w:rPr>
        <w:sym w:font="Wingdings" w:char="F0E0"/>
      </w:r>
      <w:r>
        <w:rPr>
          <w:rFonts w:ascii="Tahoma" w:hAnsi="Tahoma" w:cs="Tahoma"/>
          <w:b/>
        </w:rPr>
        <w:t xml:space="preserve"> Ajustes y Reclasificaciones </w:t>
      </w:r>
      <w:r>
        <w:rPr>
          <w:rFonts w:ascii="Tahoma" w:hAnsi="Tahoma" w:cs="Tahoma"/>
          <w:b/>
        </w:rPr>
        <w:sym w:font="Wingdings" w:char="F0E0"/>
      </w:r>
      <w:r>
        <w:rPr>
          <w:rFonts w:ascii="Tahoma" w:hAnsi="Tahoma" w:cs="Tahoma"/>
          <w:b/>
        </w:rPr>
        <w:t xml:space="preserve"> Ajustes y </w:t>
      </w:r>
      <w:proofErr w:type="spellStart"/>
      <w:r>
        <w:rPr>
          <w:rFonts w:ascii="Tahoma" w:hAnsi="Tahoma" w:cs="Tahoma"/>
          <w:b/>
        </w:rPr>
        <w:t>Reclas</w:t>
      </w:r>
      <w:proofErr w:type="spellEnd"/>
      <w:r>
        <w:rPr>
          <w:rFonts w:ascii="Tahoma" w:hAnsi="Tahoma" w:cs="Tahoma"/>
          <w:b/>
        </w:rPr>
        <w:t xml:space="preserve"> – Corriente-Inversión</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1: Crear formulario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En la pantalla Ajustes y Reclasificaciones Contables se presiona el botón “Crear Formulario” y se accede a la ventana Formularios: Ajustes y Reclasificaciones Contables – CREAR en donde se registra la información requerida.</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2: Registrar información </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Caso Práctico:</w:t>
      </w:r>
    </w:p>
    <w:p w:rsidR="00F41AA3" w:rsidRPr="00F41AA3" w:rsidRDefault="00F41AA3" w:rsidP="00F41AA3">
      <w:pPr>
        <w:spacing w:after="0" w:line="240" w:lineRule="auto"/>
        <w:jc w:val="both"/>
        <w:rPr>
          <w:rFonts w:ascii="Arial" w:eastAsia="Times New Roman" w:hAnsi="Arial" w:cs="Arial"/>
          <w:bCs/>
          <w:color w:val="000000"/>
          <w:sz w:val="20"/>
          <w:szCs w:val="20"/>
          <w:lang w:eastAsia="es-ES"/>
        </w:rPr>
      </w:pPr>
    </w:p>
    <w:tbl>
      <w:tblPr>
        <w:tblW w:w="876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0"/>
      </w:tblGrid>
      <w:tr w:rsidR="001F63CF" w:rsidRPr="003C1FA1" w:rsidTr="001F63CF">
        <w:trPr>
          <w:trHeight w:val="173"/>
        </w:trPr>
        <w:tc>
          <w:tcPr>
            <w:tcW w:w="8760" w:type="dxa"/>
          </w:tcPr>
          <w:p w:rsidR="001F63CF" w:rsidRPr="003C1FA1" w:rsidRDefault="001F63CF" w:rsidP="001F63CF">
            <w:pPr>
              <w:spacing w:after="0"/>
              <w:jc w:val="center"/>
              <w:rPr>
                <w:rFonts w:ascii="Arial" w:hAnsi="Arial" w:cs="Arial"/>
                <w:b/>
                <w:sz w:val="20"/>
                <w:szCs w:val="20"/>
              </w:rPr>
            </w:pPr>
            <w:r w:rsidRPr="003C1FA1">
              <w:rPr>
                <w:rFonts w:ascii="Arial" w:hAnsi="Arial" w:cs="Arial"/>
                <w:b/>
                <w:sz w:val="20"/>
                <w:szCs w:val="20"/>
              </w:rPr>
              <w:t>FORMULARIOS: AJUSTES Y RECLASIFICACIONES CONTABLES – CREAR</w:t>
            </w:r>
          </w:p>
          <w:p w:rsidR="001F63CF" w:rsidRPr="003C1FA1" w:rsidRDefault="001F63CF" w:rsidP="001F63CF">
            <w:pPr>
              <w:spacing w:after="0"/>
              <w:jc w:val="center"/>
              <w:rPr>
                <w:rFonts w:ascii="Arial" w:hAnsi="Arial" w:cs="Arial"/>
                <w:b/>
                <w:sz w:val="20"/>
                <w:szCs w:val="20"/>
              </w:rPr>
            </w:pPr>
          </w:p>
          <w:p w:rsidR="001F63CF" w:rsidRPr="003C1FA1" w:rsidRDefault="001F63CF" w:rsidP="001F63CF">
            <w:pPr>
              <w:spacing w:after="0"/>
              <w:rPr>
                <w:rFonts w:ascii="Arial" w:hAnsi="Arial" w:cs="Arial"/>
                <w:sz w:val="20"/>
                <w:szCs w:val="20"/>
                <w:u w:val="single"/>
              </w:rPr>
            </w:pPr>
            <w:r w:rsidRPr="003C1FA1">
              <w:rPr>
                <w:rFonts w:ascii="Arial" w:hAnsi="Arial" w:cs="Arial"/>
                <w:sz w:val="20"/>
                <w:szCs w:val="20"/>
                <w:u w:val="single"/>
              </w:rPr>
              <w:t>Tipo Transacción</w:t>
            </w:r>
            <w:r w:rsidRPr="003C1FA1">
              <w:rPr>
                <w:rFonts w:ascii="Arial" w:hAnsi="Arial" w:cs="Arial"/>
                <w:sz w:val="20"/>
                <w:szCs w:val="20"/>
              </w:rPr>
              <w:t>: 38 Amortización de inversiones diferidas - Intangibles</w:t>
            </w:r>
          </w:p>
          <w:p w:rsidR="001F63CF" w:rsidRPr="003C1FA1" w:rsidRDefault="001F63CF" w:rsidP="001F63CF">
            <w:pPr>
              <w:spacing w:after="0"/>
              <w:rPr>
                <w:rFonts w:ascii="Arial" w:hAnsi="Arial" w:cs="Arial"/>
                <w:sz w:val="20"/>
                <w:szCs w:val="20"/>
                <w:u w:val="single"/>
              </w:rPr>
            </w:pPr>
            <w:r w:rsidRPr="003C1FA1">
              <w:rPr>
                <w:rFonts w:ascii="Arial" w:hAnsi="Arial" w:cs="Arial"/>
                <w:sz w:val="20"/>
                <w:szCs w:val="20"/>
                <w:u w:val="single"/>
              </w:rPr>
              <w:t>Clase registro</w:t>
            </w:r>
            <w:r w:rsidRPr="003C1FA1">
              <w:rPr>
                <w:rFonts w:ascii="Arial" w:hAnsi="Arial" w:cs="Arial"/>
                <w:sz w:val="20"/>
                <w:szCs w:val="20"/>
              </w:rPr>
              <w:t>: AIDI Amortización de inversiones diferidas - Intangibles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Tipo Documento</w:t>
            </w:r>
            <w:r w:rsidRPr="003C1FA1">
              <w:rPr>
                <w:rFonts w:ascii="Arial" w:hAnsi="Arial" w:cs="Arial"/>
                <w:sz w:val="20"/>
                <w:szCs w:val="20"/>
              </w:rPr>
              <w:t>: 6 Comprobantes administrativos de gastos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Documento Respaldo</w:t>
            </w:r>
            <w:r w:rsidRPr="003C1FA1">
              <w:rPr>
                <w:rFonts w:ascii="Arial" w:hAnsi="Arial" w:cs="Arial"/>
                <w:sz w:val="20"/>
                <w:szCs w:val="20"/>
              </w:rPr>
              <w:t>: 25 Pólizas de Seguros</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No. Doc.</w:t>
            </w:r>
            <w:r w:rsidRPr="003C1FA1">
              <w:rPr>
                <w:rFonts w:ascii="Arial" w:hAnsi="Arial" w:cs="Arial"/>
                <w:sz w:val="20"/>
                <w:szCs w:val="20"/>
              </w:rPr>
              <w:t>: 1801</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t>Identif</w:t>
            </w:r>
            <w:proofErr w:type="spellEnd"/>
            <w:r w:rsidRPr="003C1FA1">
              <w:rPr>
                <w:rFonts w:ascii="Arial" w:hAnsi="Arial" w:cs="Arial"/>
                <w:sz w:val="20"/>
                <w:szCs w:val="20"/>
                <w:u w:val="single"/>
              </w:rPr>
              <w:t>. RUC</w:t>
            </w:r>
            <w:r w:rsidRPr="003C1FA1">
              <w:rPr>
                <w:rFonts w:ascii="Arial" w:hAnsi="Arial" w:cs="Arial"/>
                <w:sz w:val="20"/>
                <w:szCs w:val="20"/>
              </w:rPr>
              <w:t>: RUC de Unidad Ejecutora</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Monto</w:t>
            </w:r>
            <w:r w:rsidRPr="003C1FA1">
              <w:rPr>
                <w:rFonts w:ascii="Arial" w:hAnsi="Arial" w:cs="Arial"/>
                <w:sz w:val="20"/>
                <w:szCs w:val="20"/>
              </w:rPr>
              <w:t>: 1.200</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Fuente</w:t>
            </w:r>
            <w:r w:rsidRPr="003C1FA1">
              <w:rPr>
                <w:rFonts w:ascii="Arial" w:hAnsi="Arial" w:cs="Arial"/>
                <w:sz w:val="20"/>
                <w:szCs w:val="20"/>
              </w:rPr>
              <w:t>: Sin Fuente</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t>Org</w:t>
            </w:r>
            <w:proofErr w:type="spellEnd"/>
            <w:r w:rsidRPr="003C1FA1">
              <w:rPr>
                <w:rFonts w:ascii="Arial" w:hAnsi="Arial" w:cs="Arial"/>
                <w:sz w:val="20"/>
                <w:szCs w:val="20"/>
                <w:u w:val="single"/>
              </w:rPr>
              <w:t>.</w:t>
            </w:r>
            <w:r w:rsidRPr="003C1FA1">
              <w:rPr>
                <w:rFonts w:ascii="Arial" w:hAnsi="Arial" w:cs="Arial"/>
                <w:sz w:val="20"/>
                <w:szCs w:val="20"/>
              </w:rPr>
              <w:t xml:space="preserve"> Sin Organismo</w:t>
            </w:r>
          </w:p>
          <w:p w:rsidR="001F63CF" w:rsidRPr="003C1FA1" w:rsidRDefault="001F63CF" w:rsidP="001F63CF">
            <w:pPr>
              <w:spacing w:after="0"/>
              <w:rPr>
                <w:rFonts w:ascii="Arial" w:hAnsi="Arial" w:cs="Arial"/>
                <w:sz w:val="20"/>
                <w:szCs w:val="20"/>
              </w:rPr>
            </w:pPr>
            <w:proofErr w:type="spellStart"/>
            <w:r w:rsidRPr="003C1FA1">
              <w:rPr>
                <w:rFonts w:ascii="Arial" w:hAnsi="Arial" w:cs="Arial"/>
                <w:sz w:val="20"/>
                <w:szCs w:val="20"/>
                <w:u w:val="single"/>
              </w:rPr>
              <w:lastRenderedPageBreak/>
              <w:t>Correl</w:t>
            </w:r>
            <w:proofErr w:type="spellEnd"/>
            <w:r w:rsidRPr="003C1FA1">
              <w:rPr>
                <w:rFonts w:ascii="Arial" w:hAnsi="Arial" w:cs="Arial"/>
                <w:sz w:val="20"/>
                <w:szCs w:val="20"/>
              </w:rPr>
              <w:t xml:space="preserve">: Sin Préstamo </w:t>
            </w:r>
          </w:p>
          <w:p w:rsidR="001F63CF" w:rsidRPr="003C1FA1" w:rsidRDefault="001F63CF" w:rsidP="001F63CF">
            <w:pPr>
              <w:spacing w:after="0"/>
              <w:rPr>
                <w:rFonts w:ascii="Arial" w:hAnsi="Arial" w:cs="Arial"/>
                <w:sz w:val="20"/>
                <w:szCs w:val="20"/>
              </w:rPr>
            </w:pPr>
            <w:r w:rsidRPr="003C1FA1">
              <w:rPr>
                <w:rFonts w:ascii="Arial" w:hAnsi="Arial" w:cs="Arial"/>
                <w:sz w:val="20"/>
                <w:szCs w:val="20"/>
                <w:u w:val="single"/>
              </w:rPr>
              <w:t>Descripción</w:t>
            </w:r>
            <w:r w:rsidRPr="003C1FA1">
              <w:rPr>
                <w:rFonts w:ascii="Arial" w:hAnsi="Arial" w:cs="Arial"/>
                <w:sz w:val="20"/>
                <w:szCs w:val="20"/>
              </w:rPr>
              <w:t>: Ajuste Contable trimestral por prepago de seguros</w:t>
            </w:r>
          </w:p>
          <w:p w:rsidR="001F63CF" w:rsidRPr="003C1FA1" w:rsidRDefault="001F63CF" w:rsidP="001F63CF">
            <w:pPr>
              <w:spacing w:after="0"/>
              <w:rPr>
                <w:rFonts w:ascii="Arial" w:hAnsi="Arial" w:cs="Arial"/>
                <w:sz w:val="20"/>
                <w:szCs w:val="20"/>
              </w:rPr>
            </w:pPr>
          </w:p>
        </w:tc>
      </w:tr>
    </w:tbl>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0C4B9E"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Presionar el  botón “Crear Formulario” y salir</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 </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3: Solicitar documento </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Seleccionar el documento y solicitar con el botón “Solicitar Formulario”</w:t>
      </w: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p>
    <w:p w:rsidR="00F41AA3" w:rsidRP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 xml:space="preserve">Paso 4: Aprobar formulario </w:t>
      </w:r>
    </w:p>
    <w:p w:rsidR="00F41AA3" w:rsidRDefault="00F41AA3" w:rsidP="001F63CF">
      <w:pPr>
        <w:spacing w:after="0" w:line="240" w:lineRule="auto"/>
        <w:jc w:val="both"/>
        <w:rPr>
          <w:rFonts w:ascii="Arial" w:eastAsia="Times New Roman" w:hAnsi="Arial" w:cs="Arial"/>
          <w:bCs/>
          <w:color w:val="000000"/>
          <w:sz w:val="20"/>
          <w:szCs w:val="20"/>
          <w:lang w:eastAsia="es-ES"/>
        </w:rPr>
      </w:pPr>
      <w:r w:rsidRPr="00F41AA3">
        <w:rPr>
          <w:rFonts w:ascii="Arial" w:eastAsia="Times New Roman" w:hAnsi="Arial" w:cs="Arial"/>
          <w:bCs/>
          <w:color w:val="000000"/>
          <w:sz w:val="20"/>
          <w:szCs w:val="20"/>
          <w:lang w:eastAsia="es-ES"/>
        </w:rPr>
        <w:t>Seleccionar el documento y aprobar con el botón “Aprobar Formulario”</w:t>
      </w:r>
    </w:p>
    <w:p w:rsidR="001F63CF" w:rsidRDefault="001F63CF"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D6E07" w:rsidP="001F63CF">
      <w:pPr>
        <w:spacing w:after="0" w:line="240" w:lineRule="auto"/>
        <w:jc w:val="both"/>
        <w:rPr>
          <w:rFonts w:ascii="Arial" w:eastAsia="Times New Roman" w:hAnsi="Arial" w:cs="Arial"/>
          <w:bCs/>
          <w:color w:val="000000"/>
          <w:sz w:val="20"/>
          <w:szCs w:val="20"/>
          <w:lang w:eastAsia="es-ES"/>
        </w:rPr>
      </w:pPr>
      <w:r>
        <w:rPr>
          <w:noProof/>
          <w:lang w:val="es-EC" w:eastAsia="es-EC"/>
        </w:rPr>
        <w:drawing>
          <wp:anchor distT="0" distB="0" distL="114300" distR="114300" simplePos="0" relativeHeight="251726336" behindDoc="0" locked="0" layoutInCell="1" allowOverlap="1" wp14:anchorId="488C1F96" wp14:editId="42A4A5DE">
            <wp:simplePos x="0" y="0"/>
            <wp:positionH relativeFrom="column">
              <wp:posOffset>-3810</wp:posOffset>
            </wp:positionH>
            <wp:positionV relativeFrom="paragraph">
              <wp:posOffset>-173355</wp:posOffset>
            </wp:positionV>
            <wp:extent cx="5760085" cy="323850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14:sizeRelH relativeFrom="page">
              <wp14:pctWidth>0</wp14:pctWidth>
            </wp14:sizeRelH>
            <wp14:sizeRelV relativeFrom="page">
              <wp14:pctHeight>0</wp14:pctHeight>
            </wp14:sizeRelV>
          </wp:anchor>
        </w:drawing>
      </w: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646A0" w:rsidP="009010A5">
      <w:pPr>
        <w:pStyle w:val="Ttulo2"/>
        <w:rPr>
          <w:rFonts w:ascii="Arial" w:eastAsia="Times New Roman" w:hAnsi="Arial" w:cs="Arial"/>
          <w:bCs/>
          <w:color w:val="000000"/>
          <w:sz w:val="20"/>
          <w:szCs w:val="20"/>
          <w:lang w:eastAsia="es-ES"/>
        </w:rPr>
      </w:pPr>
      <w:bookmarkStart w:id="79" w:name="_Toc481659779"/>
      <w:r>
        <w:rPr>
          <w:rFonts w:ascii="Arial" w:eastAsia="Times New Roman" w:hAnsi="Arial" w:cs="Arial"/>
          <w:b/>
          <w:bCs/>
          <w:color w:val="000000"/>
          <w:sz w:val="20"/>
          <w:szCs w:val="20"/>
          <w:lang w:eastAsia="es-ES"/>
        </w:rPr>
        <w:t xml:space="preserve">4.4.    </w:t>
      </w:r>
      <w:r w:rsidR="000932C7">
        <w:rPr>
          <w:rFonts w:ascii="Arial" w:eastAsia="Times New Roman" w:hAnsi="Arial" w:cs="Arial"/>
          <w:b/>
          <w:bCs/>
          <w:color w:val="000000"/>
          <w:sz w:val="20"/>
          <w:szCs w:val="20"/>
          <w:lang w:eastAsia="es-ES"/>
        </w:rPr>
        <w:t>A</w:t>
      </w:r>
      <w:r w:rsidR="000932C7" w:rsidRPr="009D34C5">
        <w:rPr>
          <w:rFonts w:ascii="Arial" w:eastAsia="Times New Roman" w:hAnsi="Arial" w:cs="Arial"/>
          <w:b/>
          <w:bCs/>
          <w:color w:val="000000"/>
          <w:sz w:val="20"/>
          <w:szCs w:val="20"/>
          <w:lang w:eastAsia="es-ES"/>
        </w:rPr>
        <w:t>CTIVIDAD</w:t>
      </w:r>
      <w:r w:rsidR="000932C7">
        <w:rPr>
          <w:rFonts w:ascii="Arial" w:eastAsia="Times New Roman" w:hAnsi="Arial" w:cs="Arial"/>
          <w:b/>
          <w:bCs/>
          <w:color w:val="000000"/>
          <w:sz w:val="20"/>
          <w:szCs w:val="20"/>
          <w:lang w:eastAsia="es-ES"/>
        </w:rPr>
        <w:t>:</w:t>
      </w:r>
      <w:r w:rsidR="000932C7">
        <w:rPr>
          <w:rFonts w:ascii="Arial" w:eastAsia="Times New Roman" w:hAnsi="Arial" w:cs="Arial"/>
          <w:bCs/>
          <w:color w:val="000000"/>
          <w:sz w:val="20"/>
          <w:szCs w:val="20"/>
          <w:lang w:eastAsia="es-ES"/>
        </w:rPr>
        <w:t xml:space="preserve"> </w:t>
      </w:r>
      <w:r w:rsidR="000932C7" w:rsidRPr="0098162C">
        <w:rPr>
          <w:rFonts w:ascii="Arial" w:eastAsia="Times New Roman" w:hAnsi="Arial" w:cs="Arial"/>
          <w:bCs/>
          <w:color w:val="000000"/>
          <w:sz w:val="20"/>
          <w:szCs w:val="20"/>
          <w:lang w:eastAsia="es-ES"/>
        </w:rPr>
        <w:t>Realizar oportunamente las declaraciones tributarias y diferentes anexos como fuente d</w:t>
      </w:r>
      <w:r w:rsidR="000932C7">
        <w:rPr>
          <w:rFonts w:ascii="Arial" w:eastAsia="Times New Roman" w:hAnsi="Arial" w:cs="Arial"/>
          <w:bCs/>
          <w:color w:val="000000"/>
          <w:sz w:val="20"/>
          <w:szCs w:val="20"/>
          <w:lang w:eastAsia="es-ES"/>
        </w:rPr>
        <w:t>e</w:t>
      </w:r>
      <w:r w:rsidR="000932C7" w:rsidRPr="0098162C">
        <w:rPr>
          <w:rFonts w:ascii="Arial" w:eastAsia="Times New Roman" w:hAnsi="Arial" w:cs="Arial"/>
          <w:bCs/>
          <w:color w:val="000000"/>
          <w:sz w:val="20"/>
          <w:szCs w:val="20"/>
          <w:lang w:eastAsia="es-ES"/>
        </w:rPr>
        <w:t xml:space="preserve"> información al SRI</w:t>
      </w:r>
      <w:r w:rsidR="000932C7">
        <w:rPr>
          <w:rFonts w:ascii="Arial" w:eastAsia="Times New Roman" w:hAnsi="Arial" w:cs="Arial"/>
          <w:bCs/>
          <w:color w:val="000000"/>
          <w:sz w:val="20"/>
          <w:szCs w:val="20"/>
          <w:lang w:eastAsia="es-ES"/>
        </w:rPr>
        <w:t>.</w:t>
      </w:r>
      <w:bookmarkEnd w:id="79"/>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932C7" w:rsidRDefault="000932C7" w:rsidP="001F63CF">
      <w:pPr>
        <w:spacing w:after="0" w:line="240" w:lineRule="auto"/>
        <w:jc w:val="both"/>
        <w:rPr>
          <w:rFonts w:ascii="Arial" w:eastAsia="Times New Roman" w:hAnsi="Arial" w:cs="Arial"/>
          <w:bCs/>
          <w:color w:val="000000"/>
          <w:sz w:val="20"/>
          <w:szCs w:val="20"/>
          <w:lang w:eastAsia="es-ES"/>
        </w:rPr>
      </w:pPr>
    </w:p>
    <w:p w:rsidR="000646A0" w:rsidRDefault="000646A0" w:rsidP="009010A5">
      <w:pPr>
        <w:pStyle w:val="Ttulo3"/>
        <w:rPr>
          <w:rFonts w:ascii="Arial" w:eastAsia="Times New Roman" w:hAnsi="Arial" w:cs="Arial"/>
          <w:b/>
          <w:bCs/>
          <w:color w:val="000000"/>
          <w:sz w:val="20"/>
          <w:szCs w:val="20"/>
          <w:lang w:eastAsia="es-ES"/>
        </w:rPr>
      </w:pPr>
      <w:bookmarkStart w:id="80" w:name="_Toc481659780"/>
      <w:r>
        <w:rPr>
          <w:rFonts w:ascii="Arial" w:eastAsia="Times New Roman" w:hAnsi="Arial" w:cs="Arial"/>
          <w:b/>
          <w:bCs/>
          <w:color w:val="000000"/>
          <w:sz w:val="20"/>
          <w:szCs w:val="20"/>
          <w:lang w:eastAsia="es-ES"/>
        </w:rPr>
        <w:t xml:space="preserve">4.4.1.   </w:t>
      </w:r>
      <w:r w:rsidR="00A90F93" w:rsidRPr="00A90F93">
        <w:rPr>
          <w:rFonts w:ascii="Arial" w:eastAsia="Times New Roman" w:hAnsi="Arial" w:cs="Arial"/>
          <w:b/>
          <w:bCs/>
          <w:color w:val="000000"/>
          <w:sz w:val="20"/>
          <w:szCs w:val="20"/>
          <w:lang w:eastAsia="es-ES"/>
        </w:rPr>
        <w:t>ALCANCE:</w:t>
      </w:r>
      <w:bookmarkEnd w:id="80"/>
    </w:p>
    <w:p w:rsidR="002C2A2E" w:rsidRPr="002C2A2E" w:rsidRDefault="009C5AA3" w:rsidP="009C5AA3">
      <w:pPr>
        <w:spacing w:after="0" w:line="240" w:lineRule="auto"/>
        <w:jc w:val="both"/>
        <w:rPr>
          <w:rFonts w:ascii="Arial" w:eastAsia="Times New Roman" w:hAnsi="Arial" w:cs="Arial"/>
          <w:bCs/>
          <w:sz w:val="20"/>
          <w:szCs w:val="20"/>
          <w:lang w:eastAsia="es-ES"/>
        </w:rPr>
      </w:pPr>
      <w:r w:rsidRPr="009C5AA3">
        <w:rPr>
          <w:rFonts w:ascii="Arial" w:eastAsia="Times New Roman" w:hAnsi="Arial" w:cs="Arial"/>
          <w:bCs/>
          <w:color w:val="000000"/>
          <w:sz w:val="20"/>
          <w:szCs w:val="20"/>
          <w:lang w:eastAsia="es-ES"/>
        </w:rPr>
        <w:t xml:space="preserve">Las declaraciones </w:t>
      </w:r>
      <w:r>
        <w:rPr>
          <w:rFonts w:ascii="Arial" w:eastAsia="Times New Roman" w:hAnsi="Arial" w:cs="Arial"/>
          <w:bCs/>
          <w:color w:val="000000"/>
          <w:sz w:val="20"/>
          <w:szCs w:val="20"/>
          <w:lang w:eastAsia="es-ES"/>
        </w:rPr>
        <w:t>de impuestos de</w:t>
      </w:r>
      <w:r w:rsidR="003174F6">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IVA-FORMULARIO 104 e IR-FORMULARIO 103</w:t>
      </w:r>
      <w:r w:rsidR="003174F6">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en Galápagos </w:t>
      </w:r>
      <w:r w:rsidRPr="009C5AA3">
        <w:rPr>
          <w:rFonts w:ascii="Arial" w:eastAsia="Times New Roman" w:hAnsi="Arial" w:cs="Arial"/>
          <w:bCs/>
          <w:color w:val="000000"/>
          <w:sz w:val="20"/>
          <w:szCs w:val="20"/>
          <w:lang w:eastAsia="es-ES"/>
        </w:rPr>
        <w:t>se</w:t>
      </w:r>
      <w:r>
        <w:rPr>
          <w:rFonts w:ascii="Arial" w:eastAsia="Times New Roman" w:hAnsi="Arial" w:cs="Arial"/>
          <w:bCs/>
          <w:color w:val="000000"/>
          <w:sz w:val="20"/>
          <w:szCs w:val="20"/>
          <w:lang w:eastAsia="es-ES"/>
        </w:rPr>
        <w:t xml:space="preserve"> las</w:t>
      </w:r>
      <w:r w:rsidRPr="009C5AA3">
        <w:rPr>
          <w:rFonts w:ascii="Arial" w:eastAsia="Times New Roman" w:hAnsi="Arial" w:cs="Arial"/>
          <w:bCs/>
          <w:color w:val="000000"/>
          <w:sz w:val="20"/>
          <w:szCs w:val="20"/>
          <w:lang w:eastAsia="es-ES"/>
        </w:rPr>
        <w:t xml:space="preserve"> realiza</w:t>
      </w:r>
      <w:r w:rsidR="003174F6">
        <w:rPr>
          <w:rFonts w:ascii="Arial" w:eastAsia="Times New Roman" w:hAnsi="Arial" w:cs="Arial"/>
          <w:bCs/>
          <w:color w:val="000000"/>
          <w:sz w:val="20"/>
          <w:szCs w:val="20"/>
          <w:lang w:eastAsia="es-ES"/>
        </w:rPr>
        <w:t xml:space="preserve"> de manera mensual</w:t>
      </w:r>
      <w:r w:rsidRPr="009C5AA3">
        <w:rPr>
          <w:rFonts w:ascii="Arial" w:eastAsia="Times New Roman" w:hAnsi="Arial" w:cs="Arial"/>
          <w:bCs/>
          <w:color w:val="000000"/>
          <w:sz w:val="20"/>
          <w:szCs w:val="20"/>
          <w:lang w:eastAsia="es-ES"/>
        </w:rPr>
        <w:t xml:space="preserve"> </w:t>
      </w:r>
      <w:r>
        <w:rPr>
          <w:rFonts w:ascii="Arial" w:eastAsia="Times New Roman" w:hAnsi="Arial" w:cs="Arial"/>
          <w:bCs/>
          <w:color w:val="000000"/>
          <w:sz w:val="20"/>
          <w:szCs w:val="20"/>
          <w:lang w:eastAsia="es-ES"/>
        </w:rPr>
        <w:t>máximo hasta el día 28 del mes siguiente al hecho generador del impuesto</w:t>
      </w:r>
      <w:r w:rsidR="002C2A2E">
        <w:rPr>
          <w:rFonts w:ascii="Arial" w:eastAsia="Times New Roman" w:hAnsi="Arial" w:cs="Arial"/>
          <w:bCs/>
          <w:color w:val="000000"/>
          <w:sz w:val="20"/>
          <w:szCs w:val="20"/>
          <w:lang w:eastAsia="es-ES"/>
        </w:rPr>
        <w:t xml:space="preserve">. El Anexo Transaccional Simplificado (ATS) se lo declara </w:t>
      </w:r>
      <w:r>
        <w:rPr>
          <w:rFonts w:ascii="Arial" w:eastAsia="Times New Roman" w:hAnsi="Arial" w:cs="Arial"/>
          <w:bCs/>
          <w:color w:val="000000"/>
          <w:sz w:val="20"/>
          <w:szCs w:val="20"/>
          <w:lang w:eastAsia="es-ES"/>
        </w:rPr>
        <w:t>de acuerdo al 9 digito del RUC en el mes subsiguiente</w:t>
      </w:r>
      <w:r w:rsidR="00AD536C">
        <w:rPr>
          <w:rFonts w:ascii="Arial" w:eastAsia="Times New Roman" w:hAnsi="Arial" w:cs="Arial"/>
          <w:bCs/>
          <w:color w:val="000000"/>
          <w:sz w:val="20"/>
          <w:szCs w:val="20"/>
          <w:lang w:eastAsia="es-ES"/>
        </w:rPr>
        <w:t xml:space="preserve"> al hecho generador del impuesto</w:t>
      </w:r>
      <w:r w:rsidR="002C2A2E">
        <w:rPr>
          <w:rFonts w:ascii="Arial" w:eastAsia="Times New Roman" w:hAnsi="Arial" w:cs="Arial"/>
          <w:bCs/>
          <w:color w:val="000000"/>
          <w:sz w:val="20"/>
          <w:szCs w:val="20"/>
          <w:lang w:eastAsia="es-ES"/>
        </w:rPr>
        <w:t>. El Anexo de Relación de Dependencia (</w:t>
      </w:r>
      <w:r>
        <w:rPr>
          <w:rFonts w:ascii="Arial" w:eastAsia="Times New Roman" w:hAnsi="Arial" w:cs="Arial"/>
          <w:bCs/>
          <w:color w:val="000000"/>
          <w:sz w:val="20"/>
          <w:szCs w:val="20"/>
          <w:lang w:eastAsia="es-ES"/>
        </w:rPr>
        <w:t>RDEP</w:t>
      </w:r>
      <w:r w:rsidR="002C2A2E">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del año 2016 del Consejo de la Judicatura de Galápagos </w:t>
      </w:r>
      <w:r w:rsidR="002C2A2E">
        <w:rPr>
          <w:rFonts w:ascii="Arial" w:eastAsia="Times New Roman" w:hAnsi="Arial" w:cs="Arial"/>
          <w:bCs/>
          <w:color w:val="000000"/>
          <w:sz w:val="20"/>
          <w:szCs w:val="20"/>
          <w:lang w:eastAsia="es-ES"/>
        </w:rPr>
        <w:t xml:space="preserve"> será</w:t>
      </w:r>
      <w:r>
        <w:rPr>
          <w:rFonts w:ascii="Arial" w:eastAsia="Times New Roman" w:hAnsi="Arial" w:cs="Arial"/>
          <w:bCs/>
          <w:color w:val="000000"/>
          <w:sz w:val="20"/>
          <w:szCs w:val="20"/>
          <w:lang w:eastAsia="es-ES"/>
        </w:rPr>
        <w:t xml:space="preserve"> declara</w:t>
      </w:r>
      <w:r w:rsidR="002C2A2E">
        <w:rPr>
          <w:rFonts w:ascii="Arial" w:eastAsia="Times New Roman" w:hAnsi="Arial" w:cs="Arial"/>
          <w:bCs/>
          <w:color w:val="000000"/>
          <w:sz w:val="20"/>
          <w:szCs w:val="20"/>
          <w:lang w:eastAsia="es-ES"/>
        </w:rPr>
        <w:t>do</w:t>
      </w:r>
      <w:r>
        <w:rPr>
          <w:rFonts w:ascii="Arial" w:eastAsia="Times New Roman" w:hAnsi="Arial" w:cs="Arial"/>
          <w:bCs/>
          <w:color w:val="000000"/>
          <w:sz w:val="20"/>
          <w:szCs w:val="20"/>
          <w:lang w:eastAsia="es-ES"/>
        </w:rPr>
        <w:t xml:space="preserve"> hasta el </w:t>
      </w:r>
      <w:r w:rsidR="00AD536C">
        <w:rPr>
          <w:rFonts w:ascii="Arial" w:eastAsia="Times New Roman" w:hAnsi="Arial" w:cs="Arial"/>
          <w:bCs/>
          <w:color w:val="000000"/>
          <w:sz w:val="20"/>
          <w:szCs w:val="20"/>
          <w:lang w:eastAsia="es-ES"/>
        </w:rPr>
        <w:t>09 de febrero</w:t>
      </w:r>
      <w:r w:rsidR="00A90F93">
        <w:rPr>
          <w:rFonts w:ascii="Arial" w:eastAsia="Times New Roman" w:hAnsi="Arial" w:cs="Arial"/>
          <w:bCs/>
          <w:color w:val="000000"/>
          <w:sz w:val="20"/>
          <w:szCs w:val="20"/>
          <w:lang w:eastAsia="es-ES"/>
        </w:rPr>
        <w:t xml:space="preserve"> de 2017,</w:t>
      </w:r>
      <w:r w:rsidR="00AD536C">
        <w:rPr>
          <w:rFonts w:ascii="Arial" w:eastAsia="Times New Roman" w:hAnsi="Arial" w:cs="Arial"/>
          <w:bCs/>
          <w:color w:val="000000"/>
          <w:sz w:val="20"/>
          <w:szCs w:val="20"/>
          <w:lang w:eastAsia="es-ES"/>
        </w:rPr>
        <w:t xml:space="preserve"> considerando el 9 digito del RUC</w:t>
      </w:r>
      <w:r w:rsidR="002C2A2E">
        <w:rPr>
          <w:rFonts w:ascii="Arial" w:eastAsia="Times New Roman" w:hAnsi="Arial" w:cs="Arial"/>
          <w:bCs/>
          <w:color w:val="000000"/>
          <w:sz w:val="20"/>
          <w:szCs w:val="20"/>
          <w:lang w:eastAsia="es-ES"/>
        </w:rPr>
        <w:t xml:space="preserve">, según indicaciones dadas en la Resolución </w:t>
      </w:r>
      <w:r w:rsidR="002C2A2E" w:rsidRPr="002C2A2E">
        <w:rPr>
          <w:rFonts w:ascii="Arial" w:hAnsi="Arial" w:cs="Arial"/>
          <w:sz w:val="20"/>
          <w:szCs w:val="20"/>
          <w:shd w:val="clear" w:color="auto" w:fill="FFFFFF"/>
        </w:rPr>
        <w:t>NAC-DGECGC16-00000276 publicada en el Suplemento del Registro Oficial No. 794 del 11 de julio de 2016</w:t>
      </w:r>
      <w:r w:rsidR="002C2A2E">
        <w:rPr>
          <w:rFonts w:ascii="Arial" w:hAnsi="Arial" w:cs="Arial"/>
          <w:sz w:val="20"/>
          <w:szCs w:val="20"/>
          <w:shd w:val="clear" w:color="auto" w:fill="FFFFFF"/>
        </w:rPr>
        <w:t xml:space="preserve"> y sus reformas.</w:t>
      </w:r>
    </w:p>
    <w:p w:rsidR="002C2A2E" w:rsidRDefault="002C2A2E" w:rsidP="009C5AA3">
      <w:pPr>
        <w:spacing w:after="0" w:line="240" w:lineRule="auto"/>
        <w:jc w:val="both"/>
        <w:rPr>
          <w:rFonts w:ascii="Arial" w:eastAsia="Times New Roman" w:hAnsi="Arial" w:cs="Arial"/>
          <w:bCs/>
          <w:color w:val="000000"/>
          <w:sz w:val="20"/>
          <w:szCs w:val="20"/>
          <w:lang w:eastAsia="es-ES"/>
        </w:rPr>
      </w:pPr>
    </w:p>
    <w:p w:rsidR="000646A0" w:rsidRDefault="000646A0" w:rsidP="009010A5">
      <w:pPr>
        <w:pStyle w:val="Ttulo3"/>
        <w:rPr>
          <w:rFonts w:ascii="Arial" w:eastAsia="Times New Roman" w:hAnsi="Arial" w:cs="Arial"/>
          <w:b/>
          <w:bCs/>
          <w:color w:val="000000"/>
          <w:sz w:val="20"/>
          <w:szCs w:val="20"/>
          <w:lang w:eastAsia="es-ES"/>
        </w:rPr>
      </w:pPr>
      <w:bookmarkStart w:id="81" w:name="_Toc481659781"/>
      <w:r>
        <w:rPr>
          <w:rFonts w:ascii="Arial" w:eastAsia="Times New Roman" w:hAnsi="Arial" w:cs="Arial"/>
          <w:b/>
          <w:bCs/>
          <w:color w:val="000000"/>
          <w:sz w:val="20"/>
          <w:szCs w:val="20"/>
          <w:lang w:eastAsia="es-ES"/>
        </w:rPr>
        <w:t xml:space="preserve">4.4.2.   </w:t>
      </w:r>
      <w:r w:rsidR="00A21359" w:rsidRPr="00A21359">
        <w:rPr>
          <w:rFonts w:ascii="Arial" w:eastAsia="Times New Roman" w:hAnsi="Arial" w:cs="Arial"/>
          <w:b/>
          <w:bCs/>
          <w:color w:val="000000"/>
          <w:sz w:val="20"/>
          <w:szCs w:val="20"/>
          <w:lang w:eastAsia="es-ES"/>
        </w:rPr>
        <w:t>PROCESO:</w:t>
      </w:r>
      <w:bookmarkEnd w:id="81"/>
    </w:p>
    <w:p w:rsidR="008A529B" w:rsidRDefault="003174F6" w:rsidP="000646A0">
      <w:pPr>
        <w:tabs>
          <w:tab w:val="left" w:pos="709"/>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La información requerida para producir los impuestos a más de los comprobantes </w:t>
      </w:r>
      <w:r w:rsidR="002C2A2E">
        <w:rPr>
          <w:rFonts w:ascii="Arial" w:eastAsia="Times New Roman" w:hAnsi="Arial" w:cs="Arial"/>
          <w:bCs/>
          <w:color w:val="000000"/>
          <w:sz w:val="20"/>
          <w:szCs w:val="20"/>
          <w:lang w:eastAsia="es-ES"/>
        </w:rPr>
        <w:t xml:space="preserve">físicos, tanto </w:t>
      </w:r>
      <w:r>
        <w:rPr>
          <w:rFonts w:ascii="Arial" w:eastAsia="Times New Roman" w:hAnsi="Arial" w:cs="Arial"/>
          <w:bCs/>
          <w:color w:val="000000"/>
          <w:sz w:val="20"/>
          <w:szCs w:val="20"/>
          <w:lang w:eastAsia="es-ES"/>
        </w:rPr>
        <w:t>de ventas</w:t>
      </w:r>
      <w:r w:rsidR="002C2A2E">
        <w:rPr>
          <w:rFonts w:ascii="Arial" w:eastAsia="Times New Roman" w:hAnsi="Arial" w:cs="Arial"/>
          <w:bCs/>
          <w:color w:val="000000"/>
          <w:sz w:val="20"/>
          <w:szCs w:val="20"/>
          <w:lang w:eastAsia="es-ES"/>
        </w:rPr>
        <w:t xml:space="preserve"> como</w:t>
      </w:r>
      <w:r>
        <w:rPr>
          <w:rFonts w:ascii="Arial" w:eastAsia="Times New Roman" w:hAnsi="Arial" w:cs="Arial"/>
          <w:bCs/>
          <w:color w:val="000000"/>
          <w:sz w:val="20"/>
          <w:szCs w:val="20"/>
          <w:lang w:eastAsia="es-ES"/>
        </w:rPr>
        <w:t xml:space="preserve"> de compras, se utiliza el filtrado de información en el sistema e-SIGEF</w:t>
      </w:r>
      <w:r w:rsidR="002C2A2E">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como son</w:t>
      </w:r>
      <w:r w:rsidR="002C2A2E">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 </w:t>
      </w:r>
      <w:r w:rsidR="002C2A2E">
        <w:rPr>
          <w:rFonts w:ascii="Arial" w:eastAsia="Times New Roman" w:hAnsi="Arial" w:cs="Arial"/>
          <w:bCs/>
          <w:color w:val="000000"/>
          <w:sz w:val="20"/>
          <w:szCs w:val="20"/>
          <w:lang w:eastAsia="es-ES"/>
        </w:rPr>
        <w:t>cuenta</w:t>
      </w:r>
      <w:r>
        <w:rPr>
          <w:rFonts w:ascii="Arial" w:eastAsia="Times New Roman" w:hAnsi="Arial" w:cs="Arial"/>
          <w:bCs/>
          <w:color w:val="000000"/>
          <w:sz w:val="20"/>
          <w:szCs w:val="20"/>
          <w:lang w:eastAsia="es-ES"/>
        </w:rPr>
        <w:t xml:space="preserve"> </w:t>
      </w:r>
      <w:r w:rsidR="004641A2">
        <w:rPr>
          <w:rFonts w:ascii="Arial" w:eastAsia="Times New Roman" w:hAnsi="Arial" w:cs="Arial"/>
          <w:bCs/>
          <w:color w:val="000000"/>
          <w:sz w:val="20"/>
          <w:szCs w:val="20"/>
          <w:lang w:eastAsia="es-ES"/>
        </w:rPr>
        <w:t xml:space="preserve">contable </w:t>
      </w:r>
      <w:r>
        <w:rPr>
          <w:rFonts w:ascii="Arial" w:eastAsia="Times New Roman" w:hAnsi="Arial" w:cs="Arial"/>
          <w:bCs/>
          <w:color w:val="000000"/>
          <w:sz w:val="20"/>
          <w:szCs w:val="20"/>
          <w:lang w:eastAsia="es-ES"/>
        </w:rPr>
        <w:t>212.40 con RUC del SRI</w:t>
      </w:r>
      <w:r w:rsidR="000A1041">
        <w:rPr>
          <w:rFonts w:ascii="Arial" w:eastAsia="Times New Roman" w:hAnsi="Arial" w:cs="Arial"/>
          <w:bCs/>
          <w:color w:val="000000"/>
          <w:sz w:val="20"/>
          <w:szCs w:val="20"/>
          <w:lang w:eastAsia="es-ES"/>
        </w:rPr>
        <w:t xml:space="preserve"> que proporciona información de los pagos que efectivamente fueron realizados dentro del mes</w:t>
      </w:r>
      <w:r>
        <w:rPr>
          <w:rFonts w:ascii="Arial" w:eastAsia="Times New Roman" w:hAnsi="Arial" w:cs="Arial"/>
          <w:bCs/>
          <w:color w:val="000000"/>
          <w:sz w:val="20"/>
          <w:szCs w:val="20"/>
          <w:lang w:eastAsia="es-ES"/>
        </w:rPr>
        <w:t xml:space="preserve">, </w:t>
      </w:r>
      <w:r w:rsidR="002C2A2E">
        <w:rPr>
          <w:rFonts w:ascii="Arial" w:eastAsia="Times New Roman" w:hAnsi="Arial" w:cs="Arial"/>
          <w:bCs/>
          <w:color w:val="000000"/>
          <w:sz w:val="20"/>
          <w:szCs w:val="20"/>
          <w:lang w:eastAsia="es-ES"/>
        </w:rPr>
        <w:t>cuenta</w:t>
      </w:r>
      <w:r w:rsidR="004641A2">
        <w:rPr>
          <w:rFonts w:ascii="Arial" w:eastAsia="Times New Roman" w:hAnsi="Arial" w:cs="Arial"/>
          <w:bCs/>
          <w:color w:val="000000"/>
          <w:sz w:val="20"/>
          <w:szCs w:val="20"/>
          <w:lang w:eastAsia="es-ES"/>
        </w:rPr>
        <w:t xml:space="preserve"> contable</w:t>
      </w:r>
      <w:r w:rsidR="002C2A2E">
        <w:rPr>
          <w:rFonts w:ascii="Arial" w:eastAsia="Times New Roman" w:hAnsi="Arial" w:cs="Arial"/>
          <w:bCs/>
          <w:color w:val="000000"/>
          <w:sz w:val="20"/>
          <w:szCs w:val="20"/>
          <w:lang w:eastAsia="es-ES"/>
        </w:rPr>
        <w:t xml:space="preserve"> </w:t>
      </w:r>
      <w:r>
        <w:rPr>
          <w:rFonts w:ascii="Arial" w:eastAsia="Times New Roman" w:hAnsi="Arial" w:cs="Arial"/>
          <w:bCs/>
          <w:color w:val="000000"/>
          <w:sz w:val="20"/>
          <w:szCs w:val="20"/>
          <w:lang w:eastAsia="es-ES"/>
        </w:rPr>
        <w:t>113.81</w:t>
      </w:r>
      <w:r w:rsidR="00E340A5">
        <w:rPr>
          <w:rFonts w:ascii="Arial" w:eastAsia="Times New Roman" w:hAnsi="Arial" w:cs="Arial"/>
          <w:bCs/>
          <w:color w:val="000000"/>
          <w:sz w:val="20"/>
          <w:szCs w:val="20"/>
          <w:lang w:eastAsia="es-ES"/>
        </w:rPr>
        <w:t xml:space="preserve"> que proporciona el IVA neto pagado en </w:t>
      </w:r>
      <w:r w:rsidR="00B947D8">
        <w:rPr>
          <w:rFonts w:ascii="Arial" w:eastAsia="Times New Roman" w:hAnsi="Arial" w:cs="Arial"/>
          <w:bCs/>
          <w:color w:val="000000"/>
          <w:sz w:val="20"/>
          <w:szCs w:val="20"/>
          <w:lang w:eastAsia="es-ES"/>
        </w:rPr>
        <w:t xml:space="preserve">las </w:t>
      </w:r>
      <w:r w:rsidR="00E340A5">
        <w:rPr>
          <w:rFonts w:ascii="Arial" w:eastAsia="Times New Roman" w:hAnsi="Arial" w:cs="Arial"/>
          <w:bCs/>
          <w:color w:val="000000"/>
          <w:sz w:val="20"/>
          <w:szCs w:val="20"/>
          <w:lang w:eastAsia="es-ES"/>
        </w:rPr>
        <w:t>compras del periodo</w:t>
      </w:r>
      <w:r>
        <w:rPr>
          <w:rFonts w:ascii="Arial" w:eastAsia="Times New Roman" w:hAnsi="Arial" w:cs="Arial"/>
          <w:bCs/>
          <w:color w:val="000000"/>
          <w:sz w:val="20"/>
          <w:szCs w:val="20"/>
          <w:lang w:eastAsia="es-ES"/>
        </w:rPr>
        <w:t xml:space="preserve">, </w:t>
      </w:r>
      <w:r w:rsidR="004641A2">
        <w:rPr>
          <w:rFonts w:ascii="Arial" w:eastAsia="Times New Roman" w:hAnsi="Arial" w:cs="Arial"/>
          <w:bCs/>
          <w:color w:val="000000"/>
          <w:sz w:val="20"/>
          <w:szCs w:val="20"/>
          <w:lang w:eastAsia="es-ES"/>
        </w:rPr>
        <w:t xml:space="preserve">cuenta contable </w:t>
      </w:r>
      <w:r>
        <w:rPr>
          <w:rFonts w:ascii="Arial" w:eastAsia="Times New Roman" w:hAnsi="Arial" w:cs="Arial"/>
          <w:bCs/>
          <w:color w:val="000000"/>
          <w:sz w:val="20"/>
          <w:szCs w:val="20"/>
          <w:lang w:eastAsia="es-ES"/>
        </w:rPr>
        <w:t>213</w:t>
      </w:r>
      <w:r w:rsidR="00B95424">
        <w:rPr>
          <w:rFonts w:ascii="Arial" w:eastAsia="Times New Roman" w:hAnsi="Arial" w:cs="Arial"/>
          <w:bCs/>
          <w:color w:val="000000"/>
          <w:sz w:val="20"/>
          <w:szCs w:val="20"/>
          <w:lang w:eastAsia="es-ES"/>
        </w:rPr>
        <w:t>.</w:t>
      </w:r>
      <w:r>
        <w:rPr>
          <w:rFonts w:ascii="Arial" w:eastAsia="Times New Roman" w:hAnsi="Arial" w:cs="Arial"/>
          <w:bCs/>
          <w:color w:val="000000"/>
          <w:sz w:val="20"/>
          <w:szCs w:val="20"/>
          <w:lang w:eastAsia="es-ES"/>
        </w:rPr>
        <w:t xml:space="preserve">81 con todos sus </w:t>
      </w:r>
      <w:r w:rsidR="004641A2">
        <w:rPr>
          <w:rFonts w:ascii="Arial" w:eastAsia="Times New Roman" w:hAnsi="Arial" w:cs="Arial"/>
          <w:bCs/>
          <w:color w:val="000000"/>
          <w:sz w:val="20"/>
          <w:szCs w:val="20"/>
          <w:lang w:eastAsia="es-ES"/>
        </w:rPr>
        <w:t>aux</w:t>
      </w:r>
      <w:r w:rsidR="00385B85">
        <w:rPr>
          <w:rFonts w:ascii="Arial" w:eastAsia="Times New Roman" w:hAnsi="Arial" w:cs="Arial"/>
          <w:bCs/>
          <w:color w:val="000000"/>
          <w:sz w:val="20"/>
          <w:szCs w:val="20"/>
          <w:lang w:eastAsia="es-ES"/>
        </w:rPr>
        <w:t>iliares del RUC del SRI</w:t>
      </w:r>
      <w:r w:rsidR="00E340A5">
        <w:rPr>
          <w:rFonts w:ascii="Arial" w:eastAsia="Times New Roman" w:hAnsi="Arial" w:cs="Arial"/>
          <w:bCs/>
          <w:color w:val="000000"/>
          <w:sz w:val="20"/>
          <w:szCs w:val="20"/>
          <w:lang w:eastAsia="es-ES"/>
        </w:rPr>
        <w:t xml:space="preserve"> que proporciona información de las retenciones de IVA </w:t>
      </w:r>
      <w:r w:rsidR="00151CAB">
        <w:rPr>
          <w:rFonts w:ascii="Arial" w:eastAsia="Times New Roman" w:hAnsi="Arial" w:cs="Arial"/>
          <w:bCs/>
          <w:color w:val="000000"/>
          <w:sz w:val="20"/>
          <w:szCs w:val="20"/>
          <w:lang w:eastAsia="es-ES"/>
        </w:rPr>
        <w:t>en compras y el IVA generado en las ventas</w:t>
      </w:r>
      <w:r w:rsidR="00E340A5">
        <w:rPr>
          <w:rFonts w:ascii="Arial" w:eastAsia="Times New Roman" w:hAnsi="Arial" w:cs="Arial"/>
          <w:bCs/>
          <w:color w:val="000000"/>
          <w:sz w:val="20"/>
          <w:szCs w:val="20"/>
          <w:lang w:eastAsia="es-ES"/>
        </w:rPr>
        <w:t xml:space="preserve"> de manera </w:t>
      </w:r>
      <w:r w:rsidR="00852BB9">
        <w:rPr>
          <w:rFonts w:ascii="Arial" w:eastAsia="Times New Roman" w:hAnsi="Arial" w:cs="Arial"/>
          <w:bCs/>
          <w:color w:val="000000"/>
          <w:sz w:val="20"/>
          <w:szCs w:val="20"/>
          <w:lang w:eastAsia="es-ES"/>
        </w:rPr>
        <w:t xml:space="preserve">pormenorizada </w:t>
      </w:r>
      <w:r w:rsidR="00CA196A">
        <w:rPr>
          <w:rFonts w:ascii="Arial" w:eastAsia="Times New Roman" w:hAnsi="Arial" w:cs="Arial"/>
          <w:bCs/>
          <w:color w:val="000000"/>
          <w:sz w:val="20"/>
          <w:szCs w:val="20"/>
          <w:lang w:eastAsia="es-ES"/>
        </w:rPr>
        <w:t>con</w:t>
      </w:r>
      <w:r w:rsidR="00B947D8">
        <w:rPr>
          <w:rFonts w:ascii="Arial" w:eastAsia="Times New Roman" w:hAnsi="Arial" w:cs="Arial"/>
          <w:bCs/>
          <w:color w:val="000000"/>
          <w:sz w:val="20"/>
          <w:szCs w:val="20"/>
          <w:lang w:eastAsia="es-ES"/>
        </w:rPr>
        <w:t xml:space="preserve"> todos sus auxiliares a nivel 3</w:t>
      </w:r>
      <w:r w:rsidR="00CA196A">
        <w:rPr>
          <w:rFonts w:ascii="Arial" w:eastAsia="Times New Roman" w:hAnsi="Arial" w:cs="Arial"/>
          <w:bCs/>
          <w:color w:val="000000"/>
          <w:sz w:val="20"/>
          <w:szCs w:val="20"/>
          <w:lang w:eastAsia="es-ES"/>
        </w:rPr>
        <w:t>, de este proceso se determinan los  diferentes porcentajes retenidos al proveedor que luego serán pagado</w:t>
      </w:r>
      <w:r w:rsidR="00B95424">
        <w:rPr>
          <w:rFonts w:ascii="Arial" w:eastAsia="Times New Roman" w:hAnsi="Arial" w:cs="Arial"/>
          <w:bCs/>
          <w:color w:val="000000"/>
          <w:sz w:val="20"/>
          <w:szCs w:val="20"/>
          <w:lang w:eastAsia="es-ES"/>
        </w:rPr>
        <w:t>s</w:t>
      </w:r>
      <w:r w:rsidR="00CA196A">
        <w:rPr>
          <w:rFonts w:ascii="Arial" w:eastAsia="Times New Roman" w:hAnsi="Arial" w:cs="Arial"/>
          <w:bCs/>
          <w:color w:val="000000"/>
          <w:sz w:val="20"/>
          <w:szCs w:val="20"/>
          <w:lang w:eastAsia="es-ES"/>
        </w:rPr>
        <w:t xml:space="preserve"> al SRI así como la parte del </w:t>
      </w:r>
      <w:r w:rsidR="00CA196A">
        <w:rPr>
          <w:rFonts w:ascii="Arial" w:eastAsia="Times New Roman" w:hAnsi="Arial" w:cs="Arial"/>
          <w:bCs/>
          <w:color w:val="000000"/>
          <w:sz w:val="20"/>
          <w:szCs w:val="20"/>
          <w:lang w:eastAsia="es-ES"/>
        </w:rPr>
        <w:lastRenderedPageBreak/>
        <w:t>IVA pagado al proveedor.</w:t>
      </w:r>
      <w:r w:rsidR="00CD7554">
        <w:rPr>
          <w:rFonts w:ascii="Arial" w:eastAsia="Times New Roman" w:hAnsi="Arial" w:cs="Arial"/>
          <w:bCs/>
          <w:color w:val="000000"/>
          <w:sz w:val="20"/>
          <w:szCs w:val="20"/>
          <w:lang w:eastAsia="es-ES"/>
        </w:rPr>
        <w:t xml:space="preserve"> Generalmente el Ministerio de Finanzas</w:t>
      </w:r>
      <w:r w:rsidR="00151CAB">
        <w:rPr>
          <w:rFonts w:ascii="Arial" w:eastAsia="Times New Roman" w:hAnsi="Arial" w:cs="Arial"/>
          <w:bCs/>
          <w:color w:val="000000"/>
          <w:sz w:val="20"/>
          <w:szCs w:val="20"/>
          <w:lang w:eastAsia="es-ES"/>
        </w:rPr>
        <w:t xml:space="preserve"> crea una cuenta contable 112.81 resultado de la diferencia entre la declaraci</w:t>
      </w:r>
      <w:r w:rsidR="00FA272C">
        <w:rPr>
          <w:rFonts w:ascii="Arial" w:eastAsia="Times New Roman" w:hAnsi="Arial" w:cs="Arial"/>
          <w:bCs/>
          <w:color w:val="000000"/>
          <w:sz w:val="20"/>
          <w:szCs w:val="20"/>
          <w:lang w:eastAsia="es-ES"/>
        </w:rPr>
        <w:t>ó</w:t>
      </w:r>
      <w:r w:rsidR="00151CAB">
        <w:rPr>
          <w:rFonts w:ascii="Arial" w:eastAsia="Times New Roman" w:hAnsi="Arial" w:cs="Arial"/>
          <w:bCs/>
          <w:color w:val="000000"/>
          <w:sz w:val="20"/>
          <w:szCs w:val="20"/>
          <w:lang w:eastAsia="es-ES"/>
        </w:rPr>
        <w:t xml:space="preserve">n del IVA e IR </w:t>
      </w:r>
      <w:r w:rsidR="00731272">
        <w:rPr>
          <w:rFonts w:ascii="Arial" w:eastAsia="Times New Roman" w:hAnsi="Arial" w:cs="Arial"/>
          <w:bCs/>
          <w:color w:val="000000"/>
          <w:sz w:val="20"/>
          <w:szCs w:val="20"/>
          <w:lang w:eastAsia="es-ES"/>
        </w:rPr>
        <w:t>y</w:t>
      </w:r>
      <w:r w:rsidR="00151CAB">
        <w:rPr>
          <w:rFonts w:ascii="Arial" w:eastAsia="Times New Roman" w:hAnsi="Arial" w:cs="Arial"/>
          <w:bCs/>
          <w:color w:val="000000"/>
          <w:sz w:val="20"/>
          <w:szCs w:val="20"/>
          <w:lang w:eastAsia="es-ES"/>
        </w:rPr>
        <w:t xml:space="preserve"> la cuenta contable 212.40 que por motivos de pago</w:t>
      </w:r>
      <w:r w:rsidR="008A529B">
        <w:rPr>
          <w:rFonts w:ascii="Arial" w:eastAsia="Times New Roman" w:hAnsi="Arial" w:cs="Arial"/>
          <w:bCs/>
          <w:color w:val="000000"/>
          <w:sz w:val="20"/>
          <w:szCs w:val="20"/>
          <w:lang w:eastAsia="es-ES"/>
        </w:rPr>
        <w:t>s</w:t>
      </w:r>
      <w:r w:rsidR="00151CAB">
        <w:rPr>
          <w:rFonts w:ascii="Arial" w:eastAsia="Times New Roman" w:hAnsi="Arial" w:cs="Arial"/>
          <w:bCs/>
          <w:color w:val="000000"/>
          <w:sz w:val="20"/>
          <w:szCs w:val="20"/>
          <w:lang w:eastAsia="es-ES"/>
        </w:rPr>
        <w:t xml:space="preserve"> retrasados</w:t>
      </w:r>
      <w:r w:rsidR="008A529B">
        <w:rPr>
          <w:rFonts w:ascii="Arial" w:eastAsia="Times New Roman" w:hAnsi="Arial" w:cs="Arial"/>
          <w:bCs/>
          <w:color w:val="000000"/>
          <w:sz w:val="20"/>
          <w:szCs w:val="20"/>
          <w:lang w:eastAsia="es-ES"/>
        </w:rPr>
        <w:t xml:space="preserve"> al proveedor,</w:t>
      </w:r>
      <w:r w:rsidR="00151CAB">
        <w:rPr>
          <w:rFonts w:ascii="Arial" w:eastAsia="Times New Roman" w:hAnsi="Arial" w:cs="Arial"/>
          <w:bCs/>
          <w:color w:val="000000"/>
          <w:sz w:val="20"/>
          <w:szCs w:val="20"/>
          <w:lang w:eastAsia="es-ES"/>
        </w:rPr>
        <w:t xml:space="preserve"> por parte del Ministerio de Finanzas</w:t>
      </w:r>
      <w:r w:rsidR="008A529B">
        <w:rPr>
          <w:rFonts w:ascii="Arial" w:eastAsia="Times New Roman" w:hAnsi="Arial" w:cs="Arial"/>
          <w:bCs/>
          <w:color w:val="000000"/>
          <w:sz w:val="20"/>
          <w:szCs w:val="20"/>
          <w:lang w:eastAsia="es-ES"/>
        </w:rPr>
        <w:t>,</w:t>
      </w:r>
      <w:r w:rsidR="00151CAB">
        <w:rPr>
          <w:rFonts w:ascii="Arial" w:eastAsia="Times New Roman" w:hAnsi="Arial" w:cs="Arial"/>
          <w:bCs/>
          <w:color w:val="000000"/>
          <w:sz w:val="20"/>
          <w:szCs w:val="20"/>
          <w:lang w:eastAsia="es-ES"/>
        </w:rPr>
        <w:t xml:space="preserve"> no logran </w:t>
      </w:r>
      <w:proofErr w:type="spellStart"/>
      <w:r w:rsidR="00151CAB">
        <w:rPr>
          <w:rFonts w:ascii="Arial" w:eastAsia="Times New Roman" w:hAnsi="Arial" w:cs="Arial"/>
          <w:bCs/>
          <w:color w:val="000000"/>
          <w:sz w:val="20"/>
          <w:szCs w:val="20"/>
          <w:lang w:eastAsia="es-ES"/>
        </w:rPr>
        <w:t>netearse</w:t>
      </w:r>
      <w:proofErr w:type="spellEnd"/>
      <w:r w:rsidR="00731272">
        <w:rPr>
          <w:rFonts w:ascii="Arial" w:eastAsia="Times New Roman" w:hAnsi="Arial" w:cs="Arial"/>
          <w:bCs/>
          <w:color w:val="000000"/>
          <w:sz w:val="20"/>
          <w:szCs w:val="20"/>
          <w:lang w:eastAsia="es-ES"/>
        </w:rPr>
        <w:t xml:space="preserve"> </w:t>
      </w:r>
      <w:r w:rsidR="008A529B">
        <w:rPr>
          <w:rFonts w:ascii="Arial" w:eastAsia="Times New Roman" w:hAnsi="Arial" w:cs="Arial"/>
          <w:bCs/>
          <w:color w:val="000000"/>
          <w:sz w:val="20"/>
          <w:szCs w:val="20"/>
          <w:lang w:eastAsia="es-ES"/>
        </w:rPr>
        <w:t>estos dos procesos,</w:t>
      </w:r>
      <w:r w:rsidR="00151CAB">
        <w:rPr>
          <w:rFonts w:ascii="Arial" w:eastAsia="Times New Roman" w:hAnsi="Arial" w:cs="Arial"/>
          <w:bCs/>
          <w:color w:val="000000"/>
          <w:sz w:val="20"/>
          <w:szCs w:val="20"/>
          <w:lang w:eastAsia="es-ES"/>
        </w:rPr>
        <w:t xml:space="preserve"> y que posteriormente </w:t>
      </w:r>
      <w:r w:rsidR="00B95424">
        <w:rPr>
          <w:rFonts w:ascii="Arial" w:eastAsia="Times New Roman" w:hAnsi="Arial" w:cs="Arial"/>
          <w:bCs/>
          <w:color w:val="000000"/>
          <w:sz w:val="20"/>
          <w:szCs w:val="20"/>
          <w:lang w:eastAsia="es-ES"/>
        </w:rPr>
        <w:t>para</w:t>
      </w:r>
      <w:r w:rsidR="00151CAB">
        <w:rPr>
          <w:rFonts w:ascii="Arial" w:eastAsia="Times New Roman" w:hAnsi="Arial" w:cs="Arial"/>
          <w:bCs/>
          <w:color w:val="000000"/>
          <w:sz w:val="20"/>
          <w:szCs w:val="20"/>
          <w:lang w:eastAsia="es-ES"/>
        </w:rPr>
        <w:t xml:space="preserve"> dar de baja </w:t>
      </w:r>
      <w:r w:rsidR="00B95424">
        <w:rPr>
          <w:rFonts w:ascii="Arial" w:eastAsia="Times New Roman" w:hAnsi="Arial" w:cs="Arial"/>
          <w:bCs/>
          <w:color w:val="000000"/>
          <w:sz w:val="20"/>
          <w:szCs w:val="20"/>
          <w:lang w:eastAsia="es-ES"/>
        </w:rPr>
        <w:t>el saldo de</w:t>
      </w:r>
      <w:r w:rsidR="00922E3B">
        <w:rPr>
          <w:rFonts w:ascii="Arial" w:eastAsia="Times New Roman" w:hAnsi="Arial" w:cs="Arial"/>
          <w:bCs/>
          <w:color w:val="000000"/>
          <w:sz w:val="20"/>
          <w:szCs w:val="20"/>
          <w:lang w:eastAsia="es-ES"/>
        </w:rPr>
        <w:t xml:space="preserve"> la cuenta 112.81 c</w:t>
      </w:r>
      <w:r w:rsidR="008A529B">
        <w:rPr>
          <w:rFonts w:ascii="Arial" w:eastAsia="Times New Roman" w:hAnsi="Arial" w:cs="Arial"/>
          <w:bCs/>
          <w:color w:val="000000"/>
          <w:sz w:val="20"/>
          <w:szCs w:val="20"/>
          <w:lang w:eastAsia="es-ES"/>
        </w:rPr>
        <w:t>reada transitoriamente</w:t>
      </w:r>
      <w:r w:rsidR="00B95424">
        <w:rPr>
          <w:rFonts w:ascii="Arial" w:eastAsia="Times New Roman" w:hAnsi="Arial" w:cs="Arial"/>
          <w:bCs/>
          <w:color w:val="000000"/>
          <w:sz w:val="20"/>
          <w:szCs w:val="20"/>
          <w:lang w:eastAsia="es-ES"/>
        </w:rPr>
        <w:t>,</w:t>
      </w:r>
      <w:r w:rsidR="00151CAB">
        <w:rPr>
          <w:rFonts w:ascii="Arial" w:eastAsia="Times New Roman" w:hAnsi="Arial" w:cs="Arial"/>
          <w:bCs/>
          <w:color w:val="000000"/>
          <w:sz w:val="20"/>
          <w:szCs w:val="20"/>
          <w:lang w:eastAsia="es-ES"/>
        </w:rPr>
        <w:t xml:space="preserve"> mediante </w:t>
      </w:r>
      <w:r w:rsidR="008A529B">
        <w:rPr>
          <w:rFonts w:ascii="Arial" w:eastAsia="Times New Roman" w:hAnsi="Arial" w:cs="Arial"/>
          <w:bCs/>
          <w:color w:val="000000"/>
          <w:sz w:val="20"/>
          <w:szCs w:val="20"/>
          <w:lang w:eastAsia="es-ES"/>
        </w:rPr>
        <w:t>justificación detallada de los Comprobantes Único</w:t>
      </w:r>
      <w:r w:rsidR="00B56EDF">
        <w:rPr>
          <w:rFonts w:ascii="Arial" w:eastAsia="Times New Roman" w:hAnsi="Arial" w:cs="Arial"/>
          <w:bCs/>
          <w:color w:val="000000"/>
          <w:sz w:val="20"/>
          <w:szCs w:val="20"/>
          <w:lang w:eastAsia="es-ES"/>
        </w:rPr>
        <w:t>s</w:t>
      </w:r>
      <w:r w:rsidR="008A529B">
        <w:rPr>
          <w:rFonts w:ascii="Arial" w:eastAsia="Times New Roman" w:hAnsi="Arial" w:cs="Arial"/>
          <w:bCs/>
          <w:color w:val="000000"/>
          <w:sz w:val="20"/>
          <w:szCs w:val="20"/>
          <w:lang w:eastAsia="es-ES"/>
        </w:rPr>
        <w:t xml:space="preserve"> de Registro</w:t>
      </w:r>
      <w:r w:rsidR="00B56EDF">
        <w:rPr>
          <w:rFonts w:ascii="Arial" w:eastAsia="Times New Roman" w:hAnsi="Arial" w:cs="Arial"/>
          <w:bCs/>
          <w:color w:val="000000"/>
          <w:sz w:val="20"/>
          <w:szCs w:val="20"/>
          <w:lang w:eastAsia="es-ES"/>
        </w:rPr>
        <w:t>s</w:t>
      </w:r>
      <w:r w:rsidR="008A529B">
        <w:rPr>
          <w:rFonts w:ascii="Arial" w:eastAsia="Times New Roman" w:hAnsi="Arial" w:cs="Arial"/>
          <w:bCs/>
          <w:color w:val="000000"/>
          <w:sz w:val="20"/>
          <w:szCs w:val="20"/>
          <w:lang w:eastAsia="es-ES"/>
        </w:rPr>
        <w:t xml:space="preserve"> (CUR de pago) que no intervinieron en la </w:t>
      </w:r>
      <w:r w:rsidR="006E7664">
        <w:rPr>
          <w:rFonts w:ascii="Arial" w:eastAsia="Times New Roman" w:hAnsi="Arial" w:cs="Arial"/>
          <w:bCs/>
          <w:color w:val="000000"/>
          <w:sz w:val="20"/>
          <w:szCs w:val="20"/>
          <w:lang w:eastAsia="es-ES"/>
        </w:rPr>
        <w:t xml:space="preserve">última </w:t>
      </w:r>
      <w:r w:rsidR="008A529B">
        <w:rPr>
          <w:rFonts w:ascii="Arial" w:eastAsia="Times New Roman" w:hAnsi="Arial" w:cs="Arial"/>
          <w:bCs/>
          <w:color w:val="000000"/>
          <w:sz w:val="20"/>
          <w:szCs w:val="20"/>
          <w:lang w:eastAsia="es-ES"/>
        </w:rPr>
        <w:t>fase de pago a proveedores dentro del</w:t>
      </w:r>
      <w:r w:rsidR="00B56EDF">
        <w:rPr>
          <w:rFonts w:ascii="Arial" w:eastAsia="Times New Roman" w:hAnsi="Arial" w:cs="Arial"/>
          <w:bCs/>
          <w:color w:val="000000"/>
          <w:sz w:val="20"/>
          <w:szCs w:val="20"/>
          <w:lang w:eastAsia="es-ES"/>
        </w:rPr>
        <w:t xml:space="preserve"> mismo</w:t>
      </w:r>
      <w:r w:rsidR="008A529B">
        <w:rPr>
          <w:rFonts w:ascii="Arial" w:eastAsia="Times New Roman" w:hAnsi="Arial" w:cs="Arial"/>
          <w:bCs/>
          <w:color w:val="000000"/>
          <w:sz w:val="20"/>
          <w:szCs w:val="20"/>
          <w:lang w:eastAsia="es-ES"/>
        </w:rPr>
        <w:t xml:space="preserve"> mes</w:t>
      </w:r>
      <w:r w:rsidR="006E7664">
        <w:rPr>
          <w:rFonts w:ascii="Arial" w:eastAsia="Times New Roman" w:hAnsi="Arial" w:cs="Arial"/>
          <w:bCs/>
          <w:color w:val="000000"/>
          <w:sz w:val="20"/>
          <w:szCs w:val="20"/>
          <w:lang w:eastAsia="es-ES"/>
        </w:rPr>
        <w:t xml:space="preserve">, se solicita mediante oficio al Ministerio de Finanzas </w:t>
      </w:r>
      <w:r w:rsidR="00565462">
        <w:rPr>
          <w:rFonts w:ascii="Arial" w:eastAsia="Times New Roman" w:hAnsi="Arial" w:cs="Arial"/>
          <w:bCs/>
          <w:color w:val="000000"/>
          <w:sz w:val="20"/>
          <w:szCs w:val="20"/>
          <w:lang w:eastAsia="es-ES"/>
        </w:rPr>
        <w:t>la clase de registro contable RAFS</w:t>
      </w:r>
      <w:r w:rsidR="00CD7554">
        <w:rPr>
          <w:rFonts w:ascii="Arial" w:eastAsia="Times New Roman" w:hAnsi="Arial" w:cs="Arial"/>
          <w:bCs/>
          <w:color w:val="000000"/>
          <w:sz w:val="20"/>
          <w:szCs w:val="20"/>
          <w:lang w:eastAsia="es-ES"/>
        </w:rPr>
        <w:t xml:space="preserve"> propio del Ministerio de Finanzas</w:t>
      </w:r>
      <w:r w:rsidR="00565462">
        <w:rPr>
          <w:rFonts w:ascii="Arial" w:eastAsia="Times New Roman" w:hAnsi="Arial" w:cs="Arial"/>
          <w:bCs/>
          <w:color w:val="000000"/>
          <w:sz w:val="20"/>
          <w:szCs w:val="20"/>
          <w:lang w:eastAsia="es-ES"/>
        </w:rPr>
        <w:t xml:space="preserve"> que luego dará lugar al </w:t>
      </w:r>
      <w:proofErr w:type="spellStart"/>
      <w:r w:rsidR="00565462">
        <w:rPr>
          <w:rFonts w:ascii="Arial" w:eastAsia="Times New Roman" w:hAnsi="Arial" w:cs="Arial"/>
          <w:bCs/>
          <w:color w:val="000000"/>
          <w:sz w:val="20"/>
          <w:szCs w:val="20"/>
          <w:lang w:eastAsia="es-ES"/>
        </w:rPr>
        <w:t>neteo</w:t>
      </w:r>
      <w:proofErr w:type="spellEnd"/>
      <w:r w:rsidR="00922E3B">
        <w:rPr>
          <w:rFonts w:ascii="Arial" w:eastAsia="Times New Roman" w:hAnsi="Arial" w:cs="Arial"/>
          <w:bCs/>
          <w:color w:val="000000"/>
          <w:sz w:val="20"/>
          <w:szCs w:val="20"/>
          <w:lang w:eastAsia="es-ES"/>
        </w:rPr>
        <w:t xml:space="preserve"> en la unidad contable institucional </w:t>
      </w:r>
      <w:r w:rsidR="00371FFE">
        <w:rPr>
          <w:rFonts w:ascii="Arial" w:eastAsia="Times New Roman" w:hAnsi="Arial" w:cs="Arial"/>
          <w:bCs/>
          <w:color w:val="000000"/>
          <w:sz w:val="20"/>
          <w:szCs w:val="20"/>
          <w:lang w:eastAsia="es-ES"/>
        </w:rPr>
        <w:t xml:space="preserve">el saldo de la cuenta 112.81 </w:t>
      </w:r>
      <w:r w:rsidR="00922E3B">
        <w:rPr>
          <w:rFonts w:ascii="Arial" w:eastAsia="Times New Roman" w:hAnsi="Arial" w:cs="Arial"/>
          <w:bCs/>
          <w:color w:val="000000"/>
          <w:sz w:val="20"/>
          <w:szCs w:val="20"/>
          <w:lang w:eastAsia="es-ES"/>
        </w:rPr>
        <w:t xml:space="preserve">con </w:t>
      </w:r>
      <w:r w:rsidR="00565462">
        <w:rPr>
          <w:rFonts w:ascii="Arial" w:eastAsia="Times New Roman" w:hAnsi="Arial" w:cs="Arial"/>
          <w:bCs/>
          <w:color w:val="000000"/>
          <w:sz w:val="20"/>
          <w:szCs w:val="20"/>
          <w:lang w:eastAsia="es-ES"/>
        </w:rPr>
        <w:t>la clase de registro CVIT</w:t>
      </w:r>
      <w:r w:rsidR="00371FFE">
        <w:rPr>
          <w:rFonts w:ascii="Arial" w:eastAsia="Times New Roman" w:hAnsi="Arial" w:cs="Arial"/>
          <w:bCs/>
          <w:color w:val="000000"/>
          <w:sz w:val="20"/>
          <w:szCs w:val="20"/>
          <w:lang w:eastAsia="es-ES"/>
        </w:rPr>
        <w:t>.</w:t>
      </w:r>
    </w:p>
    <w:p w:rsidR="00A21359" w:rsidRDefault="00A21359" w:rsidP="009C5AA3">
      <w:pPr>
        <w:spacing w:after="0" w:line="240" w:lineRule="auto"/>
        <w:jc w:val="both"/>
        <w:rPr>
          <w:rFonts w:ascii="Arial" w:eastAsia="Times New Roman" w:hAnsi="Arial" w:cs="Arial"/>
          <w:bCs/>
          <w:color w:val="000000"/>
          <w:sz w:val="20"/>
          <w:szCs w:val="20"/>
          <w:lang w:eastAsia="es-ES"/>
        </w:rPr>
      </w:pPr>
    </w:p>
    <w:p w:rsidR="00A21359" w:rsidRDefault="00A21359" w:rsidP="009C5AA3">
      <w:pPr>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 xml:space="preserve">Del proceso anteriormente señalado, se generan los formularios 104 de IVA y 103 de impuesto a la renta, consecuentemente el Anexo Transaccional Simplificado, cuyo valor del impuesto a pagar es debitado automáticamente de la cuenta que la institución mantiene en el banco central del Ecuador, previo al convenio de </w:t>
      </w:r>
      <w:r w:rsidR="001D6604">
        <w:rPr>
          <w:rFonts w:ascii="Arial" w:eastAsia="Times New Roman" w:hAnsi="Arial" w:cs="Arial"/>
          <w:bCs/>
          <w:color w:val="000000"/>
          <w:sz w:val="20"/>
          <w:szCs w:val="20"/>
          <w:lang w:eastAsia="es-ES"/>
        </w:rPr>
        <w:t>débito</w:t>
      </w:r>
      <w:r>
        <w:rPr>
          <w:rFonts w:ascii="Arial" w:eastAsia="Times New Roman" w:hAnsi="Arial" w:cs="Arial"/>
          <w:bCs/>
          <w:color w:val="000000"/>
          <w:sz w:val="20"/>
          <w:szCs w:val="20"/>
          <w:lang w:eastAsia="es-ES"/>
        </w:rPr>
        <w:t xml:space="preserve"> firmado entre la institución y el SRI.</w:t>
      </w:r>
    </w:p>
    <w:p w:rsidR="008A529B" w:rsidRDefault="00F064FB" w:rsidP="009C5AA3">
      <w:pPr>
        <w:spacing w:after="0" w:line="240" w:lineRule="auto"/>
        <w:jc w:val="both"/>
        <w:rPr>
          <w:rFonts w:ascii="Arial" w:eastAsia="Times New Roman" w:hAnsi="Arial" w:cs="Arial"/>
          <w:bCs/>
          <w:color w:val="000000"/>
          <w:sz w:val="20"/>
          <w:szCs w:val="20"/>
          <w:lang w:eastAsia="es-ES"/>
        </w:rPr>
      </w:pPr>
      <w:r>
        <w:rPr>
          <w:noProof/>
          <w:lang w:val="es-EC" w:eastAsia="es-EC"/>
        </w:rPr>
        <w:drawing>
          <wp:anchor distT="0" distB="0" distL="114300" distR="114300" simplePos="0" relativeHeight="251862528" behindDoc="0" locked="0" layoutInCell="1" allowOverlap="1" wp14:anchorId="417C1076" wp14:editId="4F905E66">
            <wp:simplePos x="0" y="0"/>
            <wp:positionH relativeFrom="column">
              <wp:posOffset>379692</wp:posOffset>
            </wp:positionH>
            <wp:positionV relativeFrom="paragraph">
              <wp:posOffset>131333</wp:posOffset>
            </wp:positionV>
            <wp:extent cx="5198165" cy="2922571"/>
            <wp:effectExtent l="0" t="0" r="254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8165" cy="2922571"/>
                    </a:xfrm>
                    <a:prstGeom prst="rect">
                      <a:avLst/>
                    </a:prstGeom>
                  </pic:spPr>
                </pic:pic>
              </a:graphicData>
            </a:graphic>
            <wp14:sizeRelH relativeFrom="page">
              <wp14:pctWidth>0</wp14:pctWidth>
            </wp14:sizeRelH>
            <wp14:sizeRelV relativeFrom="page">
              <wp14:pctHeight>0</wp14:pctHeight>
            </wp14:sizeRelV>
          </wp:anchor>
        </w:drawing>
      </w:r>
    </w:p>
    <w:p w:rsidR="008A529B" w:rsidRDefault="00A21359" w:rsidP="00A21359">
      <w:pPr>
        <w:tabs>
          <w:tab w:val="left" w:pos="2048"/>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color w:val="000000"/>
          <w:sz w:val="20"/>
          <w:szCs w:val="20"/>
          <w:lang w:eastAsia="es-ES"/>
        </w:rPr>
        <w:tab/>
      </w: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0646A0" w:rsidRDefault="000646A0" w:rsidP="00A21359">
      <w:pPr>
        <w:tabs>
          <w:tab w:val="left" w:pos="2048"/>
        </w:tabs>
        <w:spacing w:after="0" w:line="240" w:lineRule="auto"/>
        <w:jc w:val="both"/>
        <w:rPr>
          <w:rFonts w:ascii="Arial" w:eastAsia="Times New Roman" w:hAnsi="Arial" w:cs="Arial"/>
          <w:bCs/>
          <w:noProof/>
          <w:color w:val="000000"/>
          <w:sz w:val="20"/>
          <w:szCs w:val="20"/>
          <w:lang w:val="es-EC" w:eastAsia="es-EC"/>
        </w:rPr>
      </w:pPr>
    </w:p>
    <w:p w:rsidR="00770BDF"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w:drawing>
          <wp:anchor distT="0" distB="0" distL="114300" distR="114300" simplePos="0" relativeHeight="251710976" behindDoc="0" locked="0" layoutInCell="1" allowOverlap="1" wp14:anchorId="70825F98" wp14:editId="549A43AD">
            <wp:simplePos x="0" y="0"/>
            <wp:positionH relativeFrom="column">
              <wp:posOffset>-180325</wp:posOffset>
            </wp:positionH>
            <wp:positionV relativeFrom="paragraph">
              <wp:posOffset>-2712</wp:posOffset>
            </wp:positionV>
            <wp:extent cx="5709920" cy="3221990"/>
            <wp:effectExtent l="0" t="0" r="508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9920" cy="3221990"/>
                    </a:xfrm>
                    <a:prstGeom prst="rect">
                      <a:avLst/>
                    </a:prstGeom>
                    <a:noFill/>
                  </pic:spPr>
                </pic:pic>
              </a:graphicData>
            </a:graphic>
            <wp14:sizeRelH relativeFrom="page">
              <wp14:pctWidth>0</wp14:pctWidth>
            </wp14:sizeRelH>
            <wp14:sizeRelV relativeFrom="page">
              <wp14:pctHeight>0</wp14:pctHeight>
            </wp14:sizeRelV>
          </wp:anchor>
        </w:drawing>
      </w: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6757C8" w:rsidP="00A21359">
      <w:pPr>
        <w:tabs>
          <w:tab w:val="left" w:pos="2048"/>
        </w:tabs>
        <w:spacing w:after="0" w:line="240" w:lineRule="auto"/>
        <w:jc w:val="both"/>
        <w:rPr>
          <w:rFonts w:ascii="Arial" w:eastAsia="Times New Roman" w:hAnsi="Arial" w:cs="Arial"/>
          <w:bCs/>
          <w:color w:val="000000"/>
          <w:sz w:val="20"/>
          <w:szCs w:val="20"/>
          <w:lang w:eastAsia="es-ES"/>
        </w:rPr>
      </w:pPr>
    </w:p>
    <w:p w:rsidR="006757C8"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r>
        <w:rPr>
          <w:noProof/>
          <w:lang w:val="es-EC" w:eastAsia="es-EC"/>
        </w:rPr>
        <w:lastRenderedPageBreak/>
        <w:drawing>
          <wp:anchor distT="0" distB="0" distL="114300" distR="114300" simplePos="0" relativeHeight="251640320" behindDoc="0" locked="0" layoutInCell="1" allowOverlap="1" wp14:anchorId="3D232E9F" wp14:editId="09C05D63">
            <wp:simplePos x="0" y="0"/>
            <wp:positionH relativeFrom="column">
              <wp:posOffset>-115570</wp:posOffset>
            </wp:positionH>
            <wp:positionV relativeFrom="paragraph">
              <wp:posOffset>155575</wp:posOffset>
            </wp:positionV>
            <wp:extent cx="5750560" cy="3232785"/>
            <wp:effectExtent l="0" t="0" r="254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0560" cy="3232785"/>
                    </a:xfrm>
                    <a:prstGeom prst="rect">
                      <a:avLst/>
                    </a:prstGeom>
                  </pic:spPr>
                </pic:pic>
              </a:graphicData>
            </a:graphic>
            <wp14:sizeRelH relativeFrom="page">
              <wp14:pctWidth>0</wp14:pctWidth>
            </wp14:sizeRelH>
            <wp14:sizeRelV relativeFrom="page">
              <wp14:pctHeight>0</wp14:pctHeight>
            </wp14:sizeRelV>
          </wp:anchor>
        </w:drawing>
      </w: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0646A0" w:rsidRDefault="000646A0"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r>
        <w:rPr>
          <w:rFonts w:ascii="Arial" w:eastAsia="Times New Roman" w:hAnsi="Arial" w:cs="Arial"/>
          <w:bCs/>
          <w:noProof/>
          <w:color w:val="000000"/>
          <w:sz w:val="20"/>
          <w:szCs w:val="20"/>
          <w:lang w:val="es-EC" w:eastAsia="es-EC"/>
        </w:rPr>
        <w:drawing>
          <wp:anchor distT="0" distB="0" distL="114300" distR="114300" simplePos="0" relativeHeight="251863552" behindDoc="0" locked="0" layoutInCell="1" allowOverlap="1">
            <wp:simplePos x="0" y="0"/>
            <wp:positionH relativeFrom="column">
              <wp:posOffset>779401</wp:posOffset>
            </wp:positionH>
            <wp:positionV relativeFrom="paragraph">
              <wp:posOffset>117822</wp:posOffset>
            </wp:positionV>
            <wp:extent cx="4057170" cy="4661690"/>
            <wp:effectExtent l="0" t="0" r="63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397" cy="4661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B65034" w:rsidRDefault="00B65034"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D841FF" w:rsidP="009010A5">
      <w:pPr>
        <w:pStyle w:val="Ttulo1"/>
        <w:rPr>
          <w:rFonts w:ascii="Arial" w:hAnsi="Arial" w:cs="Arial"/>
          <w:sz w:val="20"/>
          <w:szCs w:val="20"/>
        </w:rPr>
      </w:pPr>
      <w:bookmarkStart w:id="82" w:name="_Toc481659782"/>
      <w:r>
        <w:rPr>
          <w:rFonts w:ascii="Arial" w:eastAsia="Times New Roman" w:hAnsi="Arial" w:cs="Arial"/>
          <w:b/>
          <w:bCs/>
          <w:color w:val="000000"/>
          <w:sz w:val="20"/>
          <w:szCs w:val="20"/>
          <w:lang w:eastAsia="es-ES"/>
        </w:rPr>
        <w:lastRenderedPageBreak/>
        <w:t>5.        BIBLIOGRAFIA:</w:t>
      </w:r>
      <w:bookmarkEnd w:id="82"/>
    </w:p>
    <w:p w:rsidR="00D841FF" w:rsidRDefault="00D841FF" w:rsidP="00770BDF">
      <w:pPr>
        <w:spacing w:line="240" w:lineRule="auto"/>
        <w:rPr>
          <w:rFonts w:ascii="Arial" w:hAnsi="Arial" w:cs="Arial"/>
          <w:sz w:val="20"/>
          <w:szCs w:val="20"/>
        </w:rPr>
      </w:pP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Instructivos del Ministerio de Finanzas</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Ley de Régimen Tributario Interno y su Reglamento.</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Espejo Jaramillo, L. B. (2013). Contabilidad General. Loja: EDILOJA Cía. Ltda.</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Granizo Gavidia, A. (2011). Código Laboral Comentado. Loja: DYKINSON SL.</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Legislación Tributaria. (2010). Legislación Tributaria. Quito: Talleres de la Corporación de Estudios y publicaciones.</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Mora Zambrano, A. (2010). Matemáticas Financiera. Colombia: Alfa omega Colombiana S.A.</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Moreno Fernández, J. (2010). Contabilidad Superior. México: PATRIA SA DE CV.</w:t>
      </w:r>
    </w:p>
    <w:p w:rsidR="00D841FF" w:rsidRDefault="00770BDF" w:rsidP="006556DF">
      <w:pPr>
        <w:pStyle w:val="Prrafodelista"/>
        <w:numPr>
          <w:ilvl w:val="0"/>
          <w:numId w:val="19"/>
        </w:numPr>
        <w:spacing w:line="240" w:lineRule="auto"/>
        <w:rPr>
          <w:rFonts w:ascii="Arial" w:hAnsi="Arial" w:cs="Arial"/>
          <w:sz w:val="20"/>
          <w:szCs w:val="20"/>
        </w:rPr>
      </w:pPr>
      <w:proofErr w:type="spellStart"/>
      <w:r w:rsidRPr="00D841FF">
        <w:rPr>
          <w:rFonts w:ascii="Arial" w:hAnsi="Arial" w:cs="Arial"/>
          <w:sz w:val="20"/>
          <w:szCs w:val="20"/>
        </w:rPr>
        <w:t>Robbins</w:t>
      </w:r>
      <w:proofErr w:type="spellEnd"/>
      <w:r w:rsidRPr="00D841FF">
        <w:rPr>
          <w:rFonts w:ascii="Arial" w:hAnsi="Arial" w:cs="Arial"/>
          <w:sz w:val="20"/>
          <w:szCs w:val="20"/>
        </w:rPr>
        <w:t xml:space="preserve">, S., &amp; </w:t>
      </w:r>
      <w:proofErr w:type="spellStart"/>
      <w:r w:rsidRPr="00D841FF">
        <w:rPr>
          <w:rFonts w:ascii="Arial" w:hAnsi="Arial" w:cs="Arial"/>
          <w:sz w:val="20"/>
          <w:szCs w:val="20"/>
        </w:rPr>
        <w:t>Coulter</w:t>
      </w:r>
      <w:proofErr w:type="spellEnd"/>
      <w:r w:rsidRPr="00D841FF">
        <w:rPr>
          <w:rFonts w:ascii="Arial" w:hAnsi="Arial" w:cs="Arial"/>
          <w:sz w:val="20"/>
          <w:szCs w:val="20"/>
        </w:rPr>
        <w:t xml:space="preserve">, M. (2010). Administración. México: Pearson </w:t>
      </w:r>
      <w:proofErr w:type="spellStart"/>
      <w:r w:rsidRPr="00D841FF">
        <w:rPr>
          <w:rFonts w:ascii="Arial" w:hAnsi="Arial" w:cs="Arial"/>
          <w:sz w:val="20"/>
          <w:szCs w:val="20"/>
        </w:rPr>
        <w:t>Education</w:t>
      </w:r>
      <w:proofErr w:type="spellEnd"/>
      <w:r w:rsidRPr="00D841FF">
        <w:rPr>
          <w:rFonts w:ascii="Arial" w:hAnsi="Arial" w:cs="Arial"/>
          <w:sz w:val="20"/>
          <w:szCs w:val="20"/>
        </w:rPr>
        <w:t>.</w:t>
      </w:r>
    </w:p>
    <w:p w:rsid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 xml:space="preserve">Rodríguez Valencia, J. (2012). Cómo elaborar y usar los manuales administrativos. México: </w:t>
      </w:r>
      <w:proofErr w:type="spellStart"/>
      <w:r w:rsidRPr="00D841FF">
        <w:rPr>
          <w:rFonts w:ascii="Arial" w:hAnsi="Arial" w:cs="Arial"/>
          <w:sz w:val="20"/>
          <w:szCs w:val="20"/>
        </w:rPr>
        <w:t>Cengage</w:t>
      </w:r>
      <w:proofErr w:type="spellEnd"/>
      <w:r w:rsidRPr="00D841FF">
        <w:rPr>
          <w:rFonts w:ascii="Arial" w:hAnsi="Arial" w:cs="Arial"/>
          <w:sz w:val="20"/>
          <w:szCs w:val="20"/>
        </w:rPr>
        <w:t xml:space="preserve"> </w:t>
      </w:r>
      <w:proofErr w:type="spellStart"/>
      <w:r w:rsidRPr="00D841FF">
        <w:rPr>
          <w:rFonts w:ascii="Arial" w:hAnsi="Arial" w:cs="Arial"/>
          <w:sz w:val="20"/>
          <w:szCs w:val="20"/>
        </w:rPr>
        <w:t>Learning</w:t>
      </w:r>
      <w:proofErr w:type="spellEnd"/>
      <w:r w:rsidRPr="00D841FF">
        <w:rPr>
          <w:rFonts w:ascii="Arial" w:hAnsi="Arial" w:cs="Arial"/>
          <w:sz w:val="20"/>
          <w:szCs w:val="20"/>
        </w:rPr>
        <w:t xml:space="preserve"> Editores SA.</w:t>
      </w:r>
    </w:p>
    <w:p w:rsidR="00770BDF" w:rsidRPr="00D841FF" w:rsidRDefault="00770BDF" w:rsidP="006556DF">
      <w:pPr>
        <w:pStyle w:val="Prrafodelista"/>
        <w:numPr>
          <w:ilvl w:val="0"/>
          <w:numId w:val="19"/>
        </w:numPr>
        <w:spacing w:line="240" w:lineRule="auto"/>
        <w:rPr>
          <w:rFonts w:ascii="Arial" w:hAnsi="Arial" w:cs="Arial"/>
          <w:sz w:val="20"/>
          <w:szCs w:val="20"/>
        </w:rPr>
      </w:pPr>
      <w:r w:rsidRPr="00D841FF">
        <w:rPr>
          <w:rFonts w:ascii="Arial" w:hAnsi="Arial" w:cs="Arial"/>
          <w:sz w:val="20"/>
          <w:szCs w:val="20"/>
        </w:rPr>
        <w:t>LEXIS</w:t>
      </w: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p w:rsidR="00770BDF" w:rsidRDefault="00770BDF" w:rsidP="00A21359">
      <w:pPr>
        <w:tabs>
          <w:tab w:val="left" w:pos="2048"/>
        </w:tabs>
        <w:spacing w:after="0" w:line="240" w:lineRule="auto"/>
        <w:jc w:val="both"/>
        <w:rPr>
          <w:rFonts w:ascii="Arial" w:eastAsia="Times New Roman" w:hAnsi="Arial" w:cs="Arial"/>
          <w:bCs/>
          <w:color w:val="000000"/>
          <w:sz w:val="20"/>
          <w:szCs w:val="20"/>
          <w:lang w:eastAsia="es-ES"/>
        </w:rPr>
      </w:pPr>
    </w:p>
    <w:sectPr w:rsidR="00770BDF" w:rsidSect="00961E9A">
      <w:pgSz w:w="11906" w:h="16838" w:code="9"/>
      <w:pgMar w:top="1701" w:right="1134" w:bottom="1134" w:left="1701" w:header="709" w:footer="709" w:gutter="0"/>
      <w:pgBorders w:offsetFrom="page">
        <w:top w:val="waveline" w:sz="14" w:space="24" w:color="auto"/>
        <w:left w:val="waveline" w:sz="14" w:space="24" w:color="auto"/>
        <w:bottom w:val="waveline" w:sz="14" w:space="24" w:color="auto"/>
        <w:right w:val="waveline" w:sz="14" w:space="2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C8E" w:rsidRDefault="00CC0C8E" w:rsidP="00B93ACF">
      <w:pPr>
        <w:spacing w:after="0" w:line="240" w:lineRule="auto"/>
      </w:pPr>
      <w:r>
        <w:separator/>
      </w:r>
    </w:p>
  </w:endnote>
  <w:endnote w:type="continuationSeparator" w:id="0">
    <w:p w:rsidR="00CC0C8E" w:rsidRDefault="00CC0C8E" w:rsidP="00B9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547526"/>
      <w:docPartObj>
        <w:docPartGallery w:val="Page Numbers (Bottom of Page)"/>
        <w:docPartUnique/>
      </w:docPartObj>
    </w:sdtPr>
    <w:sdtContent>
      <w:p w:rsidR="00283E31" w:rsidRDefault="00283E31">
        <w:pPr>
          <w:pStyle w:val="Piedepgina"/>
          <w:jc w:val="center"/>
        </w:pPr>
        <w:r>
          <w:fldChar w:fldCharType="begin"/>
        </w:r>
        <w:r>
          <w:instrText>PAGE   \* MERGEFORMAT</w:instrText>
        </w:r>
        <w:r>
          <w:fldChar w:fldCharType="separate"/>
        </w:r>
        <w:r w:rsidR="00CB702F">
          <w:rPr>
            <w:noProof/>
          </w:rPr>
          <w:t>11</w:t>
        </w:r>
        <w:r>
          <w:fldChar w:fldCharType="end"/>
        </w:r>
      </w:p>
    </w:sdtContent>
  </w:sdt>
  <w:p w:rsidR="00283E31" w:rsidRDefault="00283E31" w:rsidP="0078699A">
    <w:pPr>
      <w:pStyle w:val="Encabezado"/>
    </w:pPr>
  </w:p>
  <w:p w:rsidR="00283E31" w:rsidRDefault="00283E3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E31" w:rsidRDefault="00283E31" w:rsidP="00C925B5">
    <w:pPr>
      <w:pStyle w:val="Piedepgina"/>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C8E" w:rsidRDefault="00CC0C8E" w:rsidP="00B93ACF">
      <w:pPr>
        <w:spacing w:after="0" w:line="240" w:lineRule="auto"/>
      </w:pPr>
      <w:r>
        <w:separator/>
      </w:r>
    </w:p>
  </w:footnote>
  <w:footnote w:type="continuationSeparator" w:id="0">
    <w:p w:rsidR="00CC0C8E" w:rsidRDefault="00CC0C8E" w:rsidP="00B93A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65F1A"/>
    <w:multiLevelType w:val="hybridMultilevel"/>
    <w:tmpl w:val="50D68C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B430283"/>
    <w:multiLevelType w:val="hybridMultilevel"/>
    <w:tmpl w:val="28ACA8EC"/>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1C1D3527"/>
    <w:multiLevelType w:val="hybridMultilevel"/>
    <w:tmpl w:val="853E03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E0E43A5"/>
    <w:multiLevelType w:val="hybridMultilevel"/>
    <w:tmpl w:val="02F24D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30433490"/>
    <w:multiLevelType w:val="hybridMultilevel"/>
    <w:tmpl w:val="C226C95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9721971"/>
    <w:multiLevelType w:val="multilevel"/>
    <w:tmpl w:val="152C97EA"/>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D256AD7"/>
    <w:multiLevelType w:val="hybridMultilevel"/>
    <w:tmpl w:val="8B9C8074"/>
    <w:lvl w:ilvl="0" w:tplc="F4FAD4C8">
      <w:start w:val="1"/>
      <w:numFmt w:val="decimal"/>
      <w:lvlText w:val="%1"/>
      <w:lvlJc w:val="left"/>
      <w:pPr>
        <w:ind w:left="1113" w:hanging="405"/>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3F531BBF"/>
    <w:multiLevelType w:val="hybridMultilevel"/>
    <w:tmpl w:val="62E41C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F93234B"/>
    <w:multiLevelType w:val="hybridMultilevel"/>
    <w:tmpl w:val="D8945B9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0DF784C"/>
    <w:multiLevelType w:val="multilevel"/>
    <w:tmpl w:val="BFE42EA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8C148D1"/>
    <w:multiLevelType w:val="hybridMultilevel"/>
    <w:tmpl w:val="0DD60AA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4C243DDB"/>
    <w:multiLevelType w:val="multilevel"/>
    <w:tmpl w:val="78BE6D8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AE97446"/>
    <w:multiLevelType w:val="hybridMultilevel"/>
    <w:tmpl w:val="E13446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62506F23"/>
    <w:multiLevelType w:val="hybridMultilevel"/>
    <w:tmpl w:val="1C24E61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94547FB"/>
    <w:multiLevelType w:val="hybridMultilevel"/>
    <w:tmpl w:val="6BFC0F5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72BA242F"/>
    <w:multiLevelType w:val="hybridMultilevel"/>
    <w:tmpl w:val="11403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8535705"/>
    <w:multiLevelType w:val="hybridMultilevel"/>
    <w:tmpl w:val="8376C85C"/>
    <w:lvl w:ilvl="0" w:tplc="0924151E">
      <w:start w:val="3"/>
      <w:numFmt w:val="decimal"/>
      <w:lvlText w:val="%1."/>
      <w:lvlJc w:val="left"/>
      <w:pPr>
        <w:ind w:left="720" w:hanging="360"/>
      </w:pPr>
      <w:rPr>
        <w:rFonts w:ascii="Arial" w:hAnsi="Arial" w:cs="Arial" w:hint="default"/>
        <w:b/>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788F584B"/>
    <w:multiLevelType w:val="multilevel"/>
    <w:tmpl w:val="F35A7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8E58AE"/>
    <w:multiLevelType w:val="multilevel"/>
    <w:tmpl w:val="9900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F5073C3"/>
    <w:multiLevelType w:val="hybridMultilevel"/>
    <w:tmpl w:val="D7A0A93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3"/>
  </w:num>
  <w:num w:numId="5">
    <w:abstractNumId w:val="15"/>
  </w:num>
  <w:num w:numId="6">
    <w:abstractNumId w:val="10"/>
  </w:num>
  <w:num w:numId="7">
    <w:abstractNumId w:val="19"/>
  </w:num>
  <w:num w:numId="8">
    <w:abstractNumId w:val="8"/>
  </w:num>
  <w:num w:numId="9">
    <w:abstractNumId w:val="4"/>
  </w:num>
  <w:num w:numId="10">
    <w:abstractNumId w:val="2"/>
  </w:num>
  <w:num w:numId="11">
    <w:abstractNumId w:val="14"/>
  </w:num>
  <w:num w:numId="12">
    <w:abstractNumId w:val="5"/>
  </w:num>
  <w:num w:numId="13">
    <w:abstractNumId w:val="1"/>
  </w:num>
  <w:num w:numId="14">
    <w:abstractNumId w:val="16"/>
  </w:num>
  <w:num w:numId="15">
    <w:abstractNumId w:val="12"/>
  </w:num>
  <w:num w:numId="16">
    <w:abstractNumId w:val="7"/>
  </w:num>
  <w:num w:numId="17">
    <w:abstractNumId w:val="17"/>
  </w:num>
  <w:num w:numId="18">
    <w:abstractNumId w:val="18"/>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A8"/>
    <w:rsid w:val="00003630"/>
    <w:rsid w:val="000111C9"/>
    <w:rsid w:val="00024FEB"/>
    <w:rsid w:val="00030B95"/>
    <w:rsid w:val="00031D39"/>
    <w:rsid w:val="00050EA3"/>
    <w:rsid w:val="00054C2C"/>
    <w:rsid w:val="00056302"/>
    <w:rsid w:val="000646A0"/>
    <w:rsid w:val="00082B23"/>
    <w:rsid w:val="00090B10"/>
    <w:rsid w:val="000932C7"/>
    <w:rsid w:val="000A1041"/>
    <w:rsid w:val="000A2641"/>
    <w:rsid w:val="000A48E9"/>
    <w:rsid w:val="000A6592"/>
    <w:rsid w:val="000B08E1"/>
    <w:rsid w:val="000B484F"/>
    <w:rsid w:val="000C4B9E"/>
    <w:rsid w:val="000D5026"/>
    <w:rsid w:val="000D6E07"/>
    <w:rsid w:val="000E373B"/>
    <w:rsid w:val="00103FE7"/>
    <w:rsid w:val="00110C44"/>
    <w:rsid w:val="0013174D"/>
    <w:rsid w:val="00151CAB"/>
    <w:rsid w:val="001575E9"/>
    <w:rsid w:val="001608CD"/>
    <w:rsid w:val="001625B6"/>
    <w:rsid w:val="00162649"/>
    <w:rsid w:val="00164671"/>
    <w:rsid w:val="001B0282"/>
    <w:rsid w:val="001D0A4F"/>
    <w:rsid w:val="001D2F5A"/>
    <w:rsid w:val="001D6604"/>
    <w:rsid w:val="001D7C33"/>
    <w:rsid w:val="001E31F9"/>
    <w:rsid w:val="001E3DF9"/>
    <w:rsid w:val="001F427F"/>
    <w:rsid w:val="001F63CF"/>
    <w:rsid w:val="001F6C8B"/>
    <w:rsid w:val="00204EF7"/>
    <w:rsid w:val="00212838"/>
    <w:rsid w:val="00213E33"/>
    <w:rsid w:val="002244CC"/>
    <w:rsid w:val="00236422"/>
    <w:rsid w:val="00236E7B"/>
    <w:rsid w:val="00237A34"/>
    <w:rsid w:val="0024595E"/>
    <w:rsid w:val="00251090"/>
    <w:rsid w:val="0027296B"/>
    <w:rsid w:val="00283E31"/>
    <w:rsid w:val="002901FA"/>
    <w:rsid w:val="00293A92"/>
    <w:rsid w:val="002A7131"/>
    <w:rsid w:val="002B1F60"/>
    <w:rsid w:val="002C2A2E"/>
    <w:rsid w:val="002D07CD"/>
    <w:rsid w:val="002E1E5B"/>
    <w:rsid w:val="002E2595"/>
    <w:rsid w:val="002E646E"/>
    <w:rsid w:val="002E7897"/>
    <w:rsid w:val="002F2E0B"/>
    <w:rsid w:val="002F4765"/>
    <w:rsid w:val="002F4AD5"/>
    <w:rsid w:val="002F50BB"/>
    <w:rsid w:val="00304F6B"/>
    <w:rsid w:val="00313912"/>
    <w:rsid w:val="003174F6"/>
    <w:rsid w:val="00317A40"/>
    <w:rsid w:val="00340D44"/>
    <w:rsid w:val="00341ED6"/>
    <w:rsid w:val="00342481"/>
    <w:rsid w:val="00362FB6"/>
    <w:rsid w:val="00371FFE"/>
    <w:rsid w:val="00385B85"/>
    <w:rsid w:val="003B3A23"/>
    <w:rsid w:val="003B743C"/>
    <w:rsid w:val="003C0667"/>
    <w:rsid w:val="003C6433"/>
    <w:rsid w:val="003D7A03"/>
    <w:rsid w:val="003E1767"/>
    <w:rsid w:val="003E1A97"/>
    <w:rsid w:val="003E2FB7"/>
    <w:rsid w:val="003F3C4F"/>
    <w:rsid w:val="00403BAA"/>
    <w:rsid w:val="0040469C"/>
    <w:rsid w:val="00405919"/>
    <w:rsid w:val="0042348C"/>
    <w:rsid w:val="00423A10"/>
    <w:rsid w:val="00424D83"/>
    <w:rsid w:val="00426C57"/>
    <w:rsid w:val="00455190"/>
    <w:rsid w:val="004641A2"/>
    <w:rsid w:val="0047249A"/>
    <w:rsid w:val="004835A7"/>
    <w:rsid w:val="00491B67"/>
    <w:rsid w:val="00497312"/>
    <w:rsid w:val="004A1A49"/>
    <w:rsid w:val="004A4A79"/>
    <w:rsid w:val="004C1C4C"/>
    <w:rsid w:val="004C5547"/>
    <w:rsid w:val="004C57B2"/>
    <w:rsid w:val="004C6ECB"/>
    <w:rsid w:val="004D2F2E"/>
    <w:rsid w:val="004D40EA"/>
    <w:rsid w:val="004E5235"/>
    <w:rsid w:val="004E53F9"/>
    <w:rsid w:val="004F3DA0"/>
    <w:rsid w:val="00511F59"/>
    <w:rsid w:val="005147E3"/>
    <w:rsid w:val="005316B4"/>
    <w:rsid w:val="00533294"/>
    <w:rsid w:val="00536F26"/>
    <w:rsid w:val="00542AF4"/>
    <w:rsid w:val="00552A19"/>
    <w:rsid w:val="00565462"/>
    <w:rsid w:val="00565B52"/>
    <w:rsid w:val="00570C29"/>
    <w:rsid w:val="0058180D"/>
    <w:rsid w:val="005A38D6"/>
    <w:rsid w:val="005A421A"/>
    <w:rsid w:val="005B09EE"/>
    <w:rsid w:val="005B36F5"/>
    <w:rsid w:val="005C4D61"/>
    <w:rsid w:val="005D7E7A"/>
    <w:rsid w:val="005E47A4"/>
    <w:rsid w:val="005F2464"/>
    <w:rsid w:val="00603207"/>
    <w:rsid w:val="006316BB"/>
    <w:rsid w:val="00642E4D"/>
    <w:rsid w:val="006556DF"/>
    <w:rsid w:val="00662132"/>
    <w:rsid w:val="006757C8"/>
    <w:rsid w:val="006772D3"/>
    <w:rsid w:val="00682ECC"/>
    <w:rsid w:val="00693832"/>
    <w:rsid w:val="006A263F"/>
    <w:rsid w:val="006A3719"/>
    <w:rsid w:val="006B0705"/>
    <w:rsid w:val="006B3438"/>
    <w:rsid w:val="006B6838"/>
    <w:rsid w:val="006C3B9F"/>
    <w:rsid w:val="006C544A"/>
    <w:rsid w:val="006D3DA6"/>
    <w:rsid w:val="006E7664"/>
    <w:rsid w:val="006F5460"/>
    <w:rsid w:val="00707ED8"/>
    <w:rsid w:val="0071777C"/>
    <w:rsid w:val="007304E4"/>
    <w:rsid w:val="00731272"/>
    <w:rsid w:val="00735620"/>
    <w:rsid w:val="00735625"/>
    <w:rsid w:val="007422AC"/>
    <w:rsid w:val="00751191"/>
    <w:rsid w:val="007643FB"/>
    <w:rsid w:val="0077005C"/>
    <w:rsid w:val="00770BDF"/>
    <w:rsid w:val="00776EB1"/>
    <w:rsid w:val="0078699A"/>
    <w:rsid w:val="007A0CC5"/>
    <w:rsid w:val="007A4316"/>
    <w:rsid w:val="007B3964"/>
    <w:rsid w:val="007B5BEC"/>
    <w:rsid w:val="007C282C"/>
    <w:rsid w:val="007C510C"/>
    <w:rsid w:val="007E256B"/>
    <w:rsid w:val="007F2A5E"/>
    <w:rsid w:val="00801ADD"/>
    <w:rsid w:val="0080266B"/>
    <w:rsid w:val="0081573C"/>
    <w:rsid w:val="008234A1"/>
    <w:rsid w:val="00850AD5"/>
    <w:rsid w:val="00852BB9"/>
    <w:rsid w:val="00867084"/>
    <w:rsid w:val="008744B2"/>
    <w:rsid w:val="00892007"/>
    <w:rsid w:val="008A529B"/>
    <w:rsid w:val="008B7954"/>
    <w:rsid w:val="008C0CE4"/>
    <w:rsid w:val="008C0FEA"/>
    <w:rsid w:val="008C38B5"/>
    <w:rsid w:val="008C6F0F"/>
    <w:rsid w:val="008E2445"/>
    <w:rsid w:val="008F0FBF"/>
    <w:rsid w:val="008F199F"/>
    <w:rsid w:val="008F3E81"/>
    <w:rsid w:val="008F6513"/>
    <w:rsid w:val="009010A5"/>
    <w:rsid w:val="009105ED"/>
    <w:rsid w:val="00922E3B"/>
    <w:rsid w:val="00926085"/>
    <w:rsid w:val="009363E6"/>
    <w:rsid w:val="00936AB5"/>
    <w:rsid w:val="009454A5"/>
    <w:rsid w:val="00953A8A"/>
    <w:rsid w:val="00953F34"/>
    <w:rsid w:val="00961E9A"/>
    <w:rsid w:val="009644A6"/>
    <w:rsid w:val="0097229D"/>
    <w:rsid w:val="00972652"/>
    <w:rsid w:val="00980E7E"/>
    <w:rsid w:val="0098162C"/>
    <w:rsid w:val="0098184B"/>
    <w:rsid w:val="00984150"/>
    <w:rsid w:val="009905F8"/>
    <w:rsid w:val="009A731F"/>
    <w:rsid w:val="009C5AA3"/>
    <w:rsid w:val="009C7180"/>
    <w:rsid w:val="009D34C5"/>
    <w:rsid w:val="009D4C68"/>
    <w:rsid w:val="009E4623"/>
    <w:rsid w:val="00A02039"/>
    <w:rsid w:val="00A04968"/>
    <w:rsid w:val="00A0757B"/>
    <w:rsid w:val="00A12F57"/>
    <w:rsid w:val="00A177D5"/>
    <w:rsid w:val="00A21359"/>
    <w:rsid w:val="00A33E14"/>
    <w:rsid w:val="00A57323"/>
    <w:rsid w:val="00A6028A"/>
    <w:rsid w:val="00A677F9"/>
    <w:rsid w:val="00A81EA4"/>
    <w:rsid w:val="00A81F8E"/>
    <w:rsid w:val="00A833CC"/>
    <w:rsid w:val="00A9092F"/>
    <w:rsid w:val="00A90F93"/>
    <w:rsid w:val="00A92756"/>
    <w:rsid w:val="00AA4F7F"/>
    <w:rsid w:val="00AC0157"/>
    <w:rsid w:val="00AD1541"/>
    <w:rsid w:val="00AD536C"/>
    <w:rsid w:val="00AD6D24"/>
    <w:rsid w:val="00AE171F"/>
    <w:rsid w:val="00AE34E9"/>
    <w:rsid w:val="00AE3B27"/>
    <w:rsid w:val="00AF09B5"/>
    <w:rsid w:val="00B030C2"/>
    <w:rsid w:val="00B334C2"/>
    <w:rsid w:val="00B37E4A"/>
    <w:rsid w:val="00B4057D"/>
    <w:rsid w:val="00B42F25"/>
    <w:rsid w:val="00B43AE6"/>
    <w:rsid w:val="00B43B2D"/>
    <w:rsid w:val="00B56EDF"/>
    <w:rsid w:val="00B642FC"/>
    <w:rsid w:val="00B65034"/>
    <w:rsid w:val="00B91A0E"/>
    <w:rsid w:val="00B93ACF"/>
    <w:rsid w:val="00B947D8"/>
    <w:rsid w:val="00B95424"/>
    <w:rsid w:val="00B95518"/>
    <w:rsid w:val="00BA53C9"/>
    <w:rsid w:val="00BD0665"/>
    <w:rsid w:val="00BE035A"/>
    <w:rsid w:val="00BE0417"/>
    <w:rsid w:val="00BE1376"/>
    <w:rsid w:val="00BE5E48"/>
    <w:rsid w:val="00BF6C2A"/>
    <w:rsid w:val="00C06100"/>
    <w:rsid w:val="00C15DFC"/>
    <w:rsid w:val="00C26C9C"/>
    <w:rsid w:val="00C2782A"/>
    <w:rsid w:val="00C31D7B"/>
    <w:rsid w:val="00C31F07"/>
    <w:rsid w:val="00C344CA"/>
    <w:rsid w:val="00C34BDD"/>
    <w:rsid w:val="00C363B9"/>
    <w:rsid w:val="00C378DC"/>
    <w:rsid w:val="00C60B0A"/>
    <w:rsid w:val="00C626EA"/>
    <w:rsid w:val="00C6518A"/>
    <w:rsid w:val="00C6543B"/>
    <w:rsid w:val="00C66426"/>
    <w:rsid w:val="00C67720"/>
    <w:rsid w:val="00C74DB1"/>
    <w:rsid w:val="00C925B5"/>
    <w:rsid w:val="00CA196A"/>
    <w:rsid w:val="00CB640E"/>
    <w:rsid w:val="00CB702F"/>
    <w:rsid w:val="00CB7C4C"/>
    <w:rsid w:val="00CC0C8E"/>
    <w:rsid w:val="00CC37D1"/>
    <w:rsid w:val="00CD7554"/>
    <w:rsid w:val="00CE123D"/>
    <w:rsid w:val="00CE42DD"/>
    <w:rsid w:val="00CE5806"/>
    <w:rsid w:val="00CF4BA3"/>
    <w:rsid w:val="00D16F3C"/>
    <w:rsid w:val="00D17A5C"/>
    <w:rsid w:val="00D22EFD"/>
    <w:rsid w:val="00D273F8"/>
    <w:rsid w:val="00D63758"/>
    <w:rsid w:val="00D65450"/>
    <w:rsid w:val="00D67277"/>
    <w:rsid w:val="00D841FF"/>
    <w:rsid w:val="00D873D2"/>
    <w:rsid w:val="00DA0C9C"/>
    <w:rsid w:val="00DA4D72"/>
    <w:rsid w:val="00DB06D5"/>
    <w:rsid w:val="00DB0E48"/>
    <w:rsid w:val="00DB1BA9"/>
    <w:rsid w:val="00DD7A35"/>
    <w:rsid w:val="00DE32A1"/>
    <w:rsid w:val="00DE4678"/>
    <w:rsid w:val="00DE78CD"/>
    <w:rsid w:val="00DF5647"/>
    <w:rsid w:val="00E070EB"/>
    <w:rsid w:val="00E14554"/>
    <w:rsid w:val="00E179E9"/>
    <w:rsid w:val="00E21489"/>
    <w:rsid w:val="00E2186C"/>
    <w:rsid w:val="00E2671B"/>
    <w:rsid w:val="00E31CF6"/>
    <w:rsid w:val="00E340A5"/>
    <w:rsid w:val="00E43A7E"/>
    <w:rsid w:val="00E537A8"/>
    <w:rsid w:val="00E57DFB"/>
    <w:rsid w:val="00E62384"/>
    <w:rsid w:val="00E80487"/>
    <w:rsid w:val="00E8412E"/>
    <w:rsid w:val="00E87F52"/>
    <w:rsid w:val="00E93CF0"/>
    <w:rsid w:val="00E94DA5"/>
    <w:rsid w:val="00EA1D7A"/>
    <w:rsid w:val="00EC4991"/>
    <w:rsid w:val="00EC69C3"/>
    <w:rsid w:val="00EC7C84"/>
    <w:rsid w:val="00ED662F"/>
    <w:rsid w:val="00EE0D4B"/>
    <w:rsid w:val="00EF052C"/>
    <w:rsid w:val="00EF119F"/>
    <w:rsid w:val="00F064FB"/>
    <w:rsid w:val="00F1233A"/>
    <w:rsid w:val="00F13FAA"/>
    <w:rsid w:val="00F31BAC"/>
    <w:rsid w:val="00F41AA3"/>
    <w:rsid w:val="00F507F3"/>
    <w:rsid w:val="00F5511B"/>
    <w:rsid w:val="00F63E00"/>
    <w:rsid w:val="00F745F2"/>
    <w:rsid w:val="00F82E13"/>
    <w:rsid w:val="00F86179"/>
    <w:rsid w:val="00F8625F"/>
    <w:rsid w:val="00F92764"/>
    <w:rsid w:val="00F92C3E"/>
    <w:rsid w:val="00FA272C"/>
    <w:rsid w:val="00FC7E65"/>
    <w:rsid w:val="00FD75E1"/>
    <w:rsid w:val="00FE13EA"/>
    <w:rsid w:val="00FE4F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25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81E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925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B91A0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0F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FEA"/>
    <w:rPr>
      <w:rFonts w:ascii="Tahoma" w:hAnsi="Tahoma" w:cs="Tahoma"/>
      <w:sz w:val="16"/>
      <w:szCs w:val="16"/>
    </w:rPr>
  </w:style>
  <w:style w:type="paragraph" w:styleId="Encabezado">
    <w:name w:val="header"/>
    <w:basedOn w:val="Normal"/>
    <w:link w:val="EncabezadoCar"/>
    <w:uiPriority w:val="99"/>
    <w:unhideWhenUsed/>
    <w:rsid w:val="00B93A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3ACF"/>
  </w:style>
  <w:style w:type="paragraph" w:styleId="Piedepgina">
    <w:name w:val="footer"/>
    <w:basedOn w:val="Normal"/>
    <w:link w:val="PiedepginaCar"/>
    <w:uiPriority w:val="99"/>
    <w:unhideWhenUsed/>
    <w:rsid w:val="00B93A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3ACF"/>
  </w:style>
  <w:style w:type="character" w:styleId="Hipervnculo">
    <w:name w:val="Hyperlink"/>
    <w:basedOn w:val="Fuentedeprrafopredeter"/>
    <w:uiPriority w:val="99"/>
    <w:unhideWhenUsed/>
    <w:rsid w:val="00C74DB1"/>
    <w:rPr>
      <w:color w:val="0000FF" w:themeColor="hyperlink"/>
      <w:u w:val="single"/>
    </w:rPr>
  </w:style>
  <w:style w:type="paragraph" w:customStyle="1" w:styleId="Default">
    <w:name w:val="Default"/>
    <w:rsid w:val="00342481"/>
    <w:pPr>
      <w:autoSpaceDE w:val="0"/>
      <w:autoSpaceDN w:val="0"/>
      <w:adjustRightInd w:val="0"/>
      <w:spacing w:after="0" w:line="240" w:lineRule="auto"/>
    </w:pPr>
    <w:rPr>
      <w:rFonts w:ascii="Arial" w:hAnsi="Arial" w:cs="Arial"/>
      <w:color w:val="000000"/>
      <w:sz w:val="24"/>
      <w:szCs w:val="24"/>
      <w:lang w:val="es-EC"/>
    </w:rPr>
  </w:style>
  <w:style w:type="paragraph" w:styleId="Prrafodelista">
    <w:name w:val="List Paragraph"/>
    <w:basedOn w:val="Normal"/>
    <w:uiPriority w:val="34"/>
    <w:qFormat/>
    <w:rsid w:val="00497312"/>
    <w:pPr>
      <w:ind w:left="720"/>
      <w:contextualSpacing/>
    </w:pPr>
  </w:style>
  <w:style w:type="paragraph" w:customStyle="1" w:styleId="p33">
    <w:name w:val="p33"/>
    <w:basedOn w:val="Normal"/>
    <w:rsid w:val="00F41AA3"/>
    <w:pPr>
      <w:widowControl w:val="0"/>
      <w:autoSpaceDE w:val="0"/>
      <w:autoSpaceDN w:val="0"/>
      <w:adjustRightInd w:val="0"/>
      <w:spacing w:after="0" w:line="240" w:lineRule="atLeast"/>
      <w:jc w:val="both"/>
    </w:pPr>
    <w:rPr>
      <w:rFonts w:ascii="Times New Roman" w:eastAsia="Times New Roman" w:hAnsi="Times New Roman" w:cs="Times New Roman"/>
      <w:sz w:val="20"/>
      <w:szCs w:val="24"/>
      <w:lang w:val="en-US"/>
    </w:rPr>
  </w:style>
  <w:style w:type="character" w:customStyle="1" w:styleId="Ttulo1Car">
    <w:name w:val="Título 1 Car"/>
    <w:basedOn w:val="Fuentedeprrafopredeter"/>
    <w:link w:val="Ttulo1"/>
    <w:uiPriority w:val="9"/>
    <w:rsid w:val="00C925B5"/>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C925B5"/>
    <w:pPr>
      <w:spacing w:line="259" w:lineRule="auto"/>
      <w:outlineLvl w:val="9"/>
    </w:pPr>
    <w:rPr>
      <w:lang w:val="es-EC" w:eastAsia="es-EC"/>
    </w:rPr>
  </w:style>
  <w:style w:type="paragraph" w:styleId="TDC2">
    <w:name w:val="toc 2"/>
    <w:basedOn w:val="Normal"/>
    <w:next w:val="Normal"/>
    <w:autoRedefine/>
    <w:uiPriority w:val="39"/>
    <w:unhideWhenUsed/>
    <w:rsid w:val="00C925B5"/>
    <w:pPr>
      <w:spacing w:after="100" w:line="259" w:lineRule="auto"/>
      <w:ind w:left="220"/>
    </w:pPr>
    <w:rPr>
      <w:rFonts w:eastAsiaTheme="minorEastAsia" w:cs="Times New Roman"/>
      <w:lang w:val="es-EC" w:eastAsia="es-EC"/>
    </w:rPr>
  </w:style>
  <w:style w:type="paragraph" w:styleId="TDC1">
    <w:name w:val="toc 1"/>
    <w:basedOn w:val="Normal"/>
    <w:next w:val="Normal"/>
    <w:autoRedefine/>
    <w:uiPriority w:val="39"/>
    <w:unhideWhenUsed/>
    <w:rsid w:val="00C925B5"/>
    <w:pPr>
      <w:spacing w:after="100" w:line="259" w:lineRule="auto"/>
    </w:pPr>
    <w:rPr>
      <w:rFonts w:eastAsiaTheme="minorEastAsia" w:cs="Times New Roman"/>
      <w:lang w:val="es-EC" w:eastAsia="es-EC"/>
    </w:rPr>
  </w:style>
  <w:style w:type="paragraph" w:styleId="TDC3">
    <w:name w:val="toc 3"/>
    <w:basedOn w:val="Normal"/>
    <w:next w:val="Normal"/>
    <w:autoRedefine/>
    <w:uiPriority w:val="39"/>
    <w:unhideWhenUsed/>
    <w:rsid w:val="00C925B5"/>
    <w:pPr>
      <w:spacing w:after="100" w:line="259" w:lineRule="auto"/>
      <w:ind w:left="440"/>
    </w:pPr>
    <w:rPr>
      <w:rFonts w:eastAsiaTheme="minorEastAsia" w:cs="Times New Roman"/>
      <w:lang w:val="es-EC" w:eastAsia="es-EC"/>
    </w:rPr>
  </w:style>
  <w:style w:type="character" w:customStyle="1" w:styleId="Ttulo3Car">
    <w:name w:val="Título 3 Car"/>
    <w:basedOn w:val="Fuentedeprrafopredeter"/>
    <w:link w:val="Ttulo3"/>
    <w:uiPriority w:val="9"/>
    <w:rsid w:val="00C925B5"/>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rsid w:val="00A81EA4"/>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B91A0E"/>
    <w:rPr>
      <w:rFonts w:asciiTheme="majorHAnsi" w:eastAsiaTheme="majorEastAsia" w:hAnsiTheme="majorHAnsi" w:cstheme="majorBidi"/>
      <w:i/>
      <w:iCs/>
      <w:color w:val="365F91"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25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81E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925B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B91A0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C0F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FEA"/>
    <w:rPr>
      <w:rFonts w:ascii="Tahoma" w:hAnsi="Tahoma" w:cs="Tahoma"/>
      <w:sz w:val="16"/>
      <w:szCs w:val="16"/>
    </w:rPr>
  </w:style>
  <w:style w:type="paragraph" w:styleId="Encabezado">
    <w:name w:val="header"/>
    <w:basedOn w:val="Normal"/>
    <w:link w:val="EncabezadoCar"/>
    <w:uiPriority w:val="99"/>
    <w:unhideWhenUsed/>
    <w:rsid w:val="00B93A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3ACF"/>
  </w:style>
  <w:style w:type="paragraph" w:styleId="Piedepgina">
    <w:name w:val="footer"/>
    <w:basedOn w:val="Normal"/>
    <w:link w:val="PiedepginaCar"/>
    <w:uiPriority w:val="99"/>
    <w:unhideWhenUsed/>
    <w:rsid w:val="00B93A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3ACF"/>
  </w:style>
  <w:style w:type="character" w:styleId="Hipervnculo">
    <w:name w:val="Hyperlink"/>
    <w:basedOn w:val="Fuentedeprrafopredeter"/>
    <w:uiPriority w:val="99"/>
    <w:unhideWhenUsed/>
    <w:rsid w:val="00C74DB1"/>
    <w:rPr>
      <w:color w:val="0000FF" w:themeColor="hyperlink"/>
      <w:u w:val="single"/>
    </w:rPr>
  </w:style>
  <w:style w:type="paragraph" w:customStyle="1" w:styleId="Default">
    <w:name w:val="Default"/>
    <w:rsid w:val="00342481"/>
    <w:pPr>
      <w:autoSpaceDE w:val="0"/>
      <w:autoSpaceDN w:val="0"/>
      <w:adjustRightInd w:val="0"/>
      <w:spacing w:after="0" w:line="240" w:lineRule="auto"/>
    </w:pPr>
    <w:rPr>
      <w:rFonts w:ascii="Arial" w:hAnsi="Arial" w:cs="Arial"/>
      <w:color w:val="000000"/>
      <w:sz w:val="24"/>
      <w:szCs w:val="24"/>
      <w:lang w:val="es-EC"/>
    </w:rPr>
  </w:style>
  <w:style w:type="paragraph" w:styleId="Prrafodelista">
    <w:name w:val="List Paragraph"/>
    <w:basedOn w:val="Normal"/>
    <w:uiPriority w:val="34"/>
    <w:qFormat/>
    <w:rsid w:val="00497312"/>
    <w:pPr>
      <w:ind w:left="720"/>
      <w:contextualSpacing/>
    </w:pPr>
  </w:style>
  <w:style w:type="paragraph" w:customStyle="1" w:styleId="p33">
    <w:name w:val="p33"/>
    <w:basedOn w:val="Normal"/>
    <w:rsid w:val="00F41AA3"/>
    <w:pPr>
      <w:widowControl w:val="0"/>
      <w:autoSpaceDE w:val="0"/>
      <w:autoSpaceDN w:val="0"/>
      <w:adjustRightInd w:val="0"/>
      <w:spacing w:after="0" w:line="240" w:lineRule="atLeast"/>
      <w:jc w:val="both"/>
    </w:pPr>
    <w:rPr>
      <w:rFonts w:ascii="Times New Roman" w:eastAsia="Times New Roman" w:hAnsi="Times New Roman" w:cs="Times New Roman"/>
      <w:sz w:val="20"/>
      <w:szCs w:val="24"/>
      <w:lang w:val="en-US"/>
    </w:rPr>
  </w:style>
  <w:style w:type="character" w:customStyle="1" w:styleId="Ttulo1Car">
    <w:name w:val="Título 1 Car"/>
    <w:basedOn w:val="Fuentedeprrafopredeter"/>
    <w:link w:val="Ttulo1"/>
    <w:uiPriority w:val="9"/>
    <w:rsid w:val="00C925B5"/>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C925B5"/>
    <w:pPr>
      <w:spacing w:line="259" w:lineRule="auto"/>
      <w:outlineLvl w:val="9"/>
    </w:pPr>
    <w:rPr>
      <w:lang w:val="es-EC" w:eastAsia="es-EC"/>
    </w:rPr>
  </w:style>
  <w:style w:type="paragraph" w:styleId="TDC2">
    <w:name w:val="toc 2"/>
    <w:basedOn w:val="Normal"/>
    <w:next w:val="Normal"/>
    <w:autoRedefine/>
    <w:uiPriority w:val="39"/>
    <w:unhideWhenUsed/>
    <w:rsid w:val="00C925B5"/>
    <w:pPr>
      <w:spacing w:after="100" w:line="259" w:lineRule="auto"/>
      <w:ind w:left="220"/>
    </w:pPr>
    <w:rPr>
      <w:rFonts w:eastAsiaTheme="minorEastAsia" w:cs="Times New Roman"/>
      <w:lang w:val="es-EC" w:eastAsia="es-EC"/>
    </w:rPr>
  </w:style>
  <w:style w:type="paragraph" w:styleId="TDC1">
    <w:name w:val="toc 1"/>
    <w:basedOn w:val="Normal"/>
    <w:next w:val="Normal"/>
    <w:autoRedefine/>
    <w:uiPriority w:val="39"/>
    <w:unhideWhenUsed/>
    <w:rsid w:val="00C925B5"/>
    <w:pPr>
      <w:spacing w:after="100" w:line="259" w:lineRule="auto"/>
    </w:pPr>
    <w:rPr>
      <w:rFonts w:eastAsiaTheme="minorEastAsia" w:cs="Times New Roman"/>
      <w:lang w:val="es-EC" w:eastAsia="es-EC"/>
    </w:rPr>
  </w:style>
  <w:style w:type="paragraph" w:styleId="TDC3">
    <w:name w:val="toc 3"/>
    <w:basedOn w:val="Normal"/>
    <w:next w:val="Normal"/>
    <w:autoRedefine/>
    <w:uiPriority w:val="39"/>
    <w:unhideWhenUsed/>
    <w:rsid w:val="00C925B5"/>
    <w:pPr>
      <w:spacing w:after="100" w:line="259" w:lineRule="auto"/>
      <w:ind w:left="440"/>
    </w:pPr>
    <w:rPr>
      <w:rFonts w:eastAsiaTheme="minorEastAsia" w:cs="Times New Roman"/>
      <w:lang w:val="es-EC" w:eastAsia="es-EC"/>
    </w:rPr>
  </w:style>
  <w:style w:type="character" w:customStyle="1" w:styleId="Ttulo3Car">
    <w:name w:val="Título 3 Car"/>
    <w:basedOn w:val="Fuentedeprrafopredeter"/>
    <w:link w:val="Ttulo3"/>
    <w:uiPriority w:val="9"/>
    <w:rsid w:val="00C925B5"/>
    <w:rPr>
      <w:rFonts w:asciiTheme="majorHAnsi" w:eastAsiaTheme="majorEastAsia" w:hAnsiTheme="majorHAnsi" w:cstheme="majorBidi"/>
      <w:color w:val="243F60" w:themeColor="accent1" w:themeShade="7F"/>
      <w:sz w:val="24"/>
      <w:szCs w:val="24"/>
    </w:rPr>
  </w:style>
  <w:style w:type="character" w:customStyle="1" w:styleId="Ttulo2Car">
    <w:name w:val="Título 2 Car"/>
    <w:basedOn w:val="Fuentedeprrafopredeter"/>
    <w:link w:val="Ttulo2"/>
    <w:uiPriority w:val="9"/>
    <w:rsid w:val="00A81EA4"/>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semiHidden/>
    <w:rsid w:val="00B91A0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6986">
      <w:bodyDiv w:val="1"/>
      <w:marLeft w:val="0"/>
      <w:marRight w:val="0"/>
      <w:marTop w:val="0"/>
      <w:marBottom w:val="0"/>
      <w:divBdr>
        <w:top w:val="none" w:sz="0" w:space="0" w:color="auto"/>
        <w:left w:val="none" w:sz="0" w:space="0" w:color="auto"/>
        <w:bottom w:val="none" w:sz="0" w:space="0" w:color="auto"/>
        <w:right w:val="none" w:sz="0" w:space="0" w:color="auto"/>
      </w:divBdr>
    </w:div>
    <w:div w:id="746418411">
      <w:bodyDiv w:val="1"/>
      <w:marLeft w:val="0"/>
      <w:marRight w:val="0"/>
      <w:marTop w:val="0"/>
      <w:marBottom w:val="0"/>
      <w:divBdr>
        <w:top w:val="none" w:sz="0" w:space="0" w:color="auto"/>
        <w:left w:val="none" w:sz="0" w:space="0" w:color="auto"/>
        <w:bottom w:val="none" w:sz="0" w:space="0" w:color="auto"/>
        <w:right w:val="none" w:sz="0" w:space="0" w:color="auto"/>
      </w:divBdr>
      <w:divsChild>
        <w:div w:id="1135680099">
          <w:marLeft w:val="547"/>
          <w:marRight w:val="0"/>
          <w:marTop w:val="0"/>
          <w:marBottom w:val="0"/>
          <w:divBdr>
            <w:top w:val="none" w:sz="0" w:space="0" w:color="auto"/>
            <w:left w:val="none" w:sz="0" w:space="0" w:color="auto"/>
            <w:bottom w:val="none" w:sz="0" w:space="0" w:color="auto"/>
            <w:right w:val="none" w:sz="0" w:space="0" w:color="auto"/>
          </w:divBdr>
        </w:div>
        <w:div w:id="1495872366">
          <w:marLeft w:val="547"/>
          <w:marRight w:val="0"/>
          <w:marTop w:val="0"/>
          <w:marBottom w:val="0"/>
          <w:divBdr>
            <w:top w:val="none" w:sz="0" w:space="0" w:color="auto"/>
            <w:left w:val="none" w:sz="0" w:space="0" w:color="auto"/>
            <w:bottom w:val="none" w:sz="0" w:space="0" w:color="auto"/>
            <w:right w:val="none" w:sz="0" w:space="0" w:color="auto"/>
          </w:divBdr>
        </w:div>
      </w:divsChild>
    </w:div>
    <w:div w:id="752161029">
      <w:bodyDiv w:val="1"/>
      <w:marLeft w:val="0"/>
      <w:marRight w:val="0"/>
      <w:marTop w:val="0"/>
      <w:marBottom w:val="0"/>
      <w:divBdr>
        <w:top w:val="none" w:sz="0" w:space="0" w:color="auto"/>
        <w:left w:val="none" w:sz="0" w:space="0" w:color="auto"/>
        <w:bottom w:val="none" w:sz="0" w:space="0" w:color="auto"/>
        <w:right w:val="none" w:sz="0" w:space="0" w:color="auto"/>
      </w:divBdr>
    </w:div>
    <w:div w:id="790635889">
      <w:bodyDiv w:val="1"/>
      <w:marLeft w:val="0"/>
      <w:marRight w:val="0"/>
      <w:marTop w:val="0"/>
      <w:marBottom w:val="0"/>
      <w:divBdr>
        <w:top w:val="none" w:sz="0" w:space="0" w:color="auto"/>
        <w:left w:val="none" w:sz="0" w:space="0" w:color="auto"/>
        <w:bottom w:val="none" w:sz="0" w:space="0" w:color="auto"/>
        <w:right w:val="none" w:sz="0" w:space="0" w:color="auto"/>
      </w:divBdr>
    </w:div>
    <w:div w:id="1096898432">
      <w:bodyDiv w:val="1"/>
      <w:marLeft w:val="0"/>
      <w:marRight w:val="0"/>
      <w:marTop w:val="0"/>
      <w:marBottom w:val="0"/>
      <w:divBdr>
        <w:top w:val="none" w:sz="0" w:space="0" w:color="auto"/>
        <w:left w:val="none" w:sz="0" w:space="0" w:color="auto"/>
        <w:bottom w:val="none" w:sz="0" w:space="0" w:color="auto"/>
        <w:right w:val="none" w:sz="0" w:space="0" w:color="auto"/>
      </w:divBdr>
    </w:div>
    <w:div w:id="1099645395">
      <w:bodyDiv w:val="1"/>
      <w:marLeft w:val="0"/>
      <w:marRight w:val="0"/>
      <w:marTop w:val="0"/>
      <w:marBottom w:val="0"/>
      <w:divBdr>
        <w:top w:val="none" w:sz="0" w:space="0" w:color="auto"/>
        <w:left w:val="none" w:sz="0" w:space="0" w:color="auto"/>
        <w:bottom w:val="none" w:sz="0" w:space="0" w:color="auto"/>
        <w:right w:val="none" w:sz="0" w:space="0" w:color="auto"/>
      </w:divBdr>
    </w:div>
    <w:div w:id="1617525068">
      <w:bodyDiv w:val="1"/>
      <w:marLeft w:val="0"/>
      <w:marRight w:val="0"/>
      <w:marTop w:val="0"/>
      <w:marBottom w:val="0"/>
      <w:divBdr>
        <w:top w:val="none" w:sz="0" w:space="0" w:color="auto"/>
        <w:left w:val="none" w:sz="0" w:space="0" w:color="auto"/>
        <w:bottom w:val="none" w:sz="0" w:space="0" w:color="auto"/>
        <w:right w:val="none" w:sz="0" w:space="0" w:color="auto"/>
      </w:divBdr>
    </w:div>
    <w:div w:id="1854951411">
      <w:bodyDiv w:val="1"/>
      <w:marLeft w:val="0"/>
      <w:marRight w:val="0"/>
      <w:marTop w:val="0"/>
      <w:marBottom w:val="0"/>
      <w:divBdr>
        <w:top w:val="none" w:sz="0" w:space="0" w:color="auto"/>
        <w:left w:val="none" w:sz="0" w:space="0" w:color="auto"/>
        <w:bottom w:val="none" w:sz="0" w:space="0" w:color="auto"/>
        <w:right w:val="none" w:sz="0" w:space="0" w:color="auto"/>
      </w:divBdr>
    </w:div>
    <w:div w:id="1897857494">
      <w:bodyDiv w:val="1"/>
      <w:marLeft w:val="0"/>
      <w:marRight w:val="0"/>
      <w:marTop w:val="0"/>
      <w:marBottom w:val="0"/>
      <w:divBdr>
        <w:top w:val="none" w:sz="0" w:space="0" w:color="auto"/>
        <w:left w:val="none" w:sz="0" w:space="0" w:color="auto"/>
        <w:bottom w:val="none" w:sz="0" w:space="0" w:color="auto"/>
        <w:right w:val="none" w:sz="0" w:space="0" w:color="auto"/>
      </w:divBdr>
      <w:divsChild>
        <w:div w:id="892424626">
          <w:marLeft w:val="0"/>
          <w:marRight w:val="0"/>
          <w:marTop w:val="0"/>
          <w:marBottom w:val="0"/>
          <w:divBdr>
            <w:top w:val="none" w:sz="0" w:space="0" w:color="auto"/>
            <w:left w:val="none" w:sz="0" w:space="0" w:color="auto"/>
            <w:bottom w:val="none" w:sz="0" w:space="0" w:color="auto"/>
            <w:right w:val="none" w:sz="0" w:space="0" w:color="auto"/>
          </w:divBdr>
          <w:divsChild>
            <w:div w:id="689798598">
              <w:marLeft w:val="3000"/>
              <w:marRight w:val="0"/>
              <w:marTop w:val="0"/>
              <w:marBottom w:val="0"/>
              <w:divBdr>
                <w:top w:val="none" w:sz="0" w:space="0" w:color="auto"/>
                <w:left w:val="none" w:sz="0" w:space="0" w:color="auto"/>
                <w:bottom w:val="none" w:sz="0" w:space="0" w:color="auto"/>
                <w:right w:val="none" w:sz="0" w:space="0" w:color="auto"/>
              </w:divBdr>
              <w:divsChild>
                <w:div w:id="127343407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210707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18CD90-3934-4155-B703-A05D36B1FFA4}"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es-EC"/>
        </a:p>
      </dgm:t>
    </dgm:pt>
    <dgm:pt modelId="{457423C1-BD97-4B4D-ACEC-78373AA63B08}">
      <dgm:prSet phldrT="[Texto]" custT="1"/>
      <dgm:spPr/>
      <dgm:t>
        <a:bodyPr/>
        <a:lstStyle/>
        <a:p>
          <a:r>
            <a:rPr lang="es-EC" sz="900"/>
            <a:t>Director Provincial</a:t>
          </a:r>
        </a:p>
      </dgm:t>
    </dgm:pt>
    <dgm:pt modelId="{E5FFE332-18BB-400E-906A-355D520F68FE}" type="parTrans" cxnId="{DB0EFD80-E9EC-4A4E-A8F1-0FFFA1855384}">
      <dgm:prSet/>
      <dgm:spPr/>
      <dgm:t>
        <a:bodyPr/>
        <a:lstStyle/>
        <a:p>
          <a:endParaRPr lang="es-EC"/>
        </a:p>
      </dgm:t>
    </dgm:pt>
    <dgm:pt modelId="{F152B013-6871-48BB-96D1-B33AC8A96175}" type="sibTrans" cxnId="{DB0EFD80-E9EC-4A4E-A8F1-0FFFA1855384}">
      <dgm:prSet/>
      <dgm:spPr/>
      <dgm:t>
        <a:bodyPr/>
        <a:lstStyle/>
        <a:p>
          <a:endParaRPr lang="es-EC"/>
        </a:p>
      </dgm:t>
    </dgm:pt>
    <dgm:pt modelId="{83847ECA-E118-4457-900D-9BB9FF495AD4}">
      <dgm:prSet phldrT="[Texto]" custT="1"/>
      <dgm:spPr/>
      <dgm:t>
        <a:bodyPr/>
        <a:lstStyle/>
        <a:p>
          <a:r>
            <a:rPr lang="es-EC" sz="900"/>
            <a:t>UNIDAD PROVINCIAL FINANCIERA</a:t>
          </a:r>
        </a:p>
      </dgm:t>
    </dgm:pt>
    <dgm:pt modelId="{8F04D544-2CFA-4152-8CED-A68E54C25ABA}" type="parTrans" cxnId="{A592927D-525D-4FFF-933C-E2AD6C78237A}">
      <dgm:prSet/>
      <dgm:spPr/>
      <dgm:t>
        <a:bodyPr/>
        <a:lstStyle/>
        <a:p>
          <a:endParaRPr lang="es-EC"/>
        </a:p>
      </dgm:t>
    </dgm:pt>
    <dgm:pt modelId="{4F5C1FB7-DAE6-4FDE-B6CB-D7E4C3F2F418}" type="sibTrans" cxnId="{A592927D-525D-4FFF-933C-E2AD6C78237A}">
      <dgm:prSet/>
      <dgm:spPr/>
      <dgm:t>
        <a:bodyPr/>
        <a:lstStyle/>
        <a:p>
          <a:endParaRPr lang="es-EC"/>
        </a:p>
      </dgm:t>
    </dgm:pt>
    <dgm:pt modelId="{00127FBE-7C02-4085-A169-F21CBF32BD34}">
      <dgm:prSet phldrT="[Texto]" custT="1"/>
      <dgm:spPr/>
      <dgm:t>
        <a:bodyPr/>
        <a:lstStyle/>
        <a:p>
          <a:r>
            <a:rPr lang="es-EC" sz="900"/>
            <a:t>UNIDAD PROVINCIAL DEL TALENTO HUMANO</a:t>
          </a:r>
        </a:p>
      </dgm:t>
    </dgm:pt>
    <dgm:pt modelId="{ADE81B77-2122-417E-83F4-449D46E17BC1}" type="parTrans" cxnId="{DD282761-06BD-4317-845F-28D183567B72}">
      <dgm:prSet/>
      <dgm:spPr/>
      <dgm:t>
        <a:bodyPr/>
        <a:lstStyle/>
        <a:p>
          <a:endParaRPr lang="es-EC"/>
        </a:p>
      </dgm:t>
    </dgm:pt>
    <dgm:pt modelId="{C03ACACC-9171-4610-92D9-47FFC734271A}" type="sibTrans" cxnId="{DD282761-06BD-4317-845F-28D183567B72}">
      <dgm:prSet/>
      <dgm:spPr/>
      <dgm:t>
        <a:bodyPr/>
        <a:lstStyle/>
        <a:p>
          <a:endParaRPr lang="es-EC"/>
        </a:p>
      </dgm:t>
    </dgm:pt>
    <dgm:pt modelId="{08C3959C-D16B-4D21-BB7D-E57EC76E239E}">
      <dgm:prSet phldrT="[Texto]" custT="1"/>
      <dgm:spPr/>
      <dgm:t>
        <a:bodyPr/>
        <a:lstStyle/>
        <a:p>
          <a:r>
            <a:rPr lang="es-EC" sz="900"/>
            <a:t>UNIDAD PROVINCIAL ADMINISTRATIVA</a:t>
          </a:r>
        </a:p>
      </dgm:t>
    </dgm:pt>
    <dgm:pt modelId="{97DD67D2-21A9-45BD-892E-48BA057923BB}" type="parTrans" cxnId="{2A441FBC-A7CA-4028-AEDC-4F196E3BD3FD}">
      <dgm:prSet/>
      <dgm:spPr/>
      <dgm:t>
        <a:bodyPr/>
        <a:lstStyle/>
        <a:p>
          <a:endParaRPr lang="es-EC"/>
        </a:p>
      </dgm:t>
    </dgm:pt>
    <dgm:pt modelId="{48BDC38B-490F-4699-9855-2218D31CA58F}" type="sibTrans" cxnId="{2A441FBC-A7CA-4028-AEDC-4F196E3BD3FD}">
      <dgm:prSet/>
      <dgm:spPr/>
      <dgm:t>
        <a:bodyPr/>
        <a:lstStyle/>
        <a:p>
          <a:endParaRPr lang="es-EC"/>
        </a:p>
      </dgm:t>
    </dgm:pt>
    <dgm:pt modelId="{21B0B939-63AF-47C7-B51A-17FCC17744DD}">
      <dgm:prSet custT="1"/>
      <dgm:spPr/>
      <dgm:t>
        <a:bodyPr/>
        <a:lstStyle/>
        <a:p>
          <a:r>
            <a:rPr lang="es-EC" sz="900"/>
            <a:t>UNIDAD PROVINICAL INFORMATICA</a:t>
          </a:r>
        </a:p>
      </dgm:t>
    </dgm:pt>
    <dgm:pt modelId="{CF77FE10-1C55-40EC-BDA1-E0BF6B8499B7}" type="parTrans" cxnId="{368D423A-E24E-47A9-AD0C-24C693B7E56B}">
      <dgm:prSet/>
      <dgm:spPr/>
      <dgm:t>
        <a:bodyPr/>
        <a:lstStyle/>
        <a:p>
          <a:endParaRPr lang="es-EC"/>
        </a:p>
      </dgm:t>
    </dgm:pt>
    <dgm:pt modelId="{BB4F30A8-46C2-4FE5-84F3-9E1875F29A40}" type="sibTrans" cxnId="{368D423A-E24E-47A9-AD0C-24C693B7E56B}">
      <dgm:prSet/>
      <dgm:spPr/>
      <dgm:t>
        <a:bodyPr/>
        <a:lstStyle/>
        <a:p>
          <a:endParaRPr lang="es-EC"/>
        </a:p>
      </dgm:t>
    </dgm:pt>
    <dgm:pt modelId="{A2C51101-3AF3-44F1-8BB9-35CB439977D0}" type="asst">
      <dgm:prSet custT="1"/>
      <dgm:spPr/>
      <dgm:t>
        <a:bodyPr/>
        <a:lstStyle/>
        <a:p>
          <a:r>
            <a:rPr lang="es-EC" sz="900"/>
            <a:t>Sectetaría de la Dirección </a:t>
          </a:r>
        </a:p>
      </dgm:t>
    </dgm:pt>
    <dgm:pt modelId="{590B2B98-61DE-4674-8CEF-78382F752D21}" type="parTrans" cxnId="{4BAF0CFC-CF50-48C3-83CC-B0D0403E16C4}">
      <dgm:prSet/>
      <dgm:spPr/>
      <dgm:t>
        <a:bodyPr/>
        <a:lstStyle/>
        <a:p>
          <a:endParaRPr lang="es-EC"/>
        </a:p>
      </dgm:t>
    </dgm:pt>
    <dgm:pt modelId="{DD91B367-B39C-4F91-AD98-CB689BBBABD9}" type="sibTrans" cxnId="{4BAF0CFC-CF50-48C3-83CC-B0D0403E16C4}">
      <dgm:prSet/>
      <dgm:spPr/>
      <dgm:t>
        <a:bodyPr/>
        <a:lstStyle/>
        <a:p>
          <a:endParaRPr lang="es-EC"/>
        </a:p>
      </dgm:t>
    </dgm:pt>
    <dgm:pt modelId="{48AB3710-0F71-4058-8E09-B679D0D9BB02}" type="asst">
      <dgm:prSet custT="1"/>
      <dgm:spPr/>
      <dgm:t>
        <a:bodyPr/>
        <a:lstStyle/>
        <a:p>
          <a:r>
            <a:rPr lang="es-EC" sz="900"/>
            <a:t>Unidad de Control Discipplinario </a:t>
          </a:r>
        </a:p>
      </dgm:t>
    </dgm:pt>
    <dgm:pt modelId="{A36378CE-6B65-4342-9FF5-8DBCE45D140E}" type="parTrans" cxnId="{BD95CAD8-9EA0-4152-8F42-7EC86A1A4588}">
      <dgm:prSet/>
      <dgm:spPr/>
      <dgm:t>
        <a:bodyPr/>
        <a:lstStyle/>
        <a:p>
          <a:endParaRPr lang="es-EC"/>
        </a:p>
      </dgm:t>
    </dgm:pt>
    <dgm:pt modelId="{1DE7B1B4-8998-42A7-9004-B9BD77533290}" type="sibTrans" cxnId="{BD95CAD8-9EA0-4152-8F42-7EC86A1A4588}">
      <dgm:prSet/>
      <dgm:spPr/>
      <dgm:t>
        <a:bodyPr/>
        <a:lstStyle/>
        <a:p>
          <a:endParaRPr lang="es-EC"/>
        </a:p>
      </dgm:t>
    </dgm:pt>
    <dgm:pt modelId="{AD4B7694-1685-4577-B330-A829A859A4B8}">
      <dgm:prSet custT="1"/>
      <dgm:spPr/>
      <dgm:t>
        <a:bodyPr/>
        <a:lstStyle/>
        <a:p>
          <a:r>
            <a:rPr lang="es-EC" sz="1000" b="1"/>
            <a:t>DIRECCIÓN PROVINCIAL DEL CONSEJO DE LA JUDICATURA DE GALÁPAGOS</a:t>
          </a:r>
          <a:endParaRPr lang="es-EC" sz="600" b="1"/>
        </a:p>
      </dgm:t>
    </dgm:pt>
    <dgm:pt modelId="{173202A3-1BFC-4B33-BC1E-6EDBFDAB0DAA}" type="parTrans" cxnId="{758CA9B6-C822-4F81-8507-78E0014D3746}">
      <dgm:prSet/>
      <dgm:spPr/>
      <dgm:t>
        <a:bodyPr/>
        <a:lstStyle/>
        <a:p>
          <a:endParaRPr lang="es-EC"/>
        </a:p>
      </dgm:t>
    </dgm:pt>
    <dgm:pt modelId="{2950D75C-0743-4BFB-84EC-B04BEBA72E74}" type="sibTrans" cxnId="{758CA9B6-C822-4F81-8507-78E0014D3746}">
      <dgm:prSet/>
      <dgm:spPr/>
      <dgm:t>
        <a:bodyPr/>
        <a:lstStyle/>
        <a:p>
          <a:endParaRPr lang="es-EC"/>
        </a:p>
      </dgm:t>
    </dgm:pt>
    <dgm:pt modelId="{3464A209-5DDC-45A4-9A3E-282A4DCFB33B}">
      <dgm:prSet custT="1"/>
      <dgm:spPr/>
      <dgm:t>
        <a:bodyPr/>
        <a:lstStyle/>
        <a:p>
          <a:r>
            <a:rPr lang="es-EC" sz="900" b="1"/>
            <a:t>Presupuesto</a:t>
          </a:r>
        </a:p>
      </dgm:t>
    </dgm:pt>
    <dgm:pt modelId="{FB8CF2A3-B7E5-4267-A4D9-3C5B44CC2519}" type="parTrans" cxnId="{80B4B078-23B7-466E-8BCE-13B89313334F}">
      <dgm:prSet/>
      <dgm:spPr/>
      <dgm:t>
        <a:bodyPr/>
        <a:lstStyle/>
        <a:p>
          <a:endParaRPr lang="es-EC"/>
        </a:p>
      </dgm:t>
    </dgm:pt>
    <dgm:pt modelId="{14662E6E-23C9-4E4A-8481-30A09CB5AB4F}" type="sibTrans" cxnId="{80B4B078-23B7-466E-8BCE-13B89313334F}">
      <dgm:prSet/>
      <dgm:spPr/>
      <dgm:t>
        <a:bodyPr/>
        <a:lstStyle/>
        <a:p>
          <a:endParaRPr lang="es-EC"/>
        </a:p>
      </dgm:t>
    </dgm:pt>
    <dgm:pt modelId="{2E8D330A-CDED-401D-A1CC-4BBD1F38662D}">
      <dgm:prSet custT="1"/>
      <dgm:spPr/>
      <dgm:t>
        <a:bodyPr/>
        <a:lstStyle/>
        <a:p>
          <a:r>
            <a:rPr lang="es-EC" sz="900" b="1"/>
            <a:t>Contabilidad</a:t>
          </a:r>
        </a:p>
      </dgm:t>
    </dgm:pt>
    <dgm:pt modelId="{0AC9DA3C-DCD9-41DB-8062-07A6F7037015}" type="parTrans" cxnId="{74DF2058-0656-4A9D-9BB1-10CEEFBF2426}">
      <dgm:prSet/>
      <dgm:spPr/>
      <dgm:t>
        <a:bodyPr/>
        <a:lstStyle/>
        <a:p>
          <a:endParaRPr lang="es-EC"/>
        </a:p>
      </dgm:t>
    </dgm:pt>
    <dgm:pt modelId="{1702DA65-BEC0-4739-BDDE-A47C833647A8}" type="sibTrans" cxnId="{74DF2058-0656-4A9D-9BB1-10CEEFBF2426}">
      <dgm:prSet/>
      <dgm:spPr/>
      <dgm:t>
        <a:bodyPr/>
        <a:lstStyle/>
        <a:p>
          <a:endParaRPr lang="es-EC"/>
        </a:p>
      </dgm:t>
    </dgm:pt>
    <dgm:pt modelId="{5AE803CF-7DB4-459B-AAAB-C6D08AF962C4}">
      <dgm:prSet custT="1"/>
      <dgm:spPr/>
      <dgm:t>
        <a:bodyPr/>
        <a:lstStyle/>
        <a:p>
          <a:r>
            <a:rPr lang="es-EC" sz="900"/>
            <a:t>UNIDADES JURISDICCIONALES </a:t>
          </a:r>
        </a:p>
      </dgm:t>
    </dgm:pt>
    <dgm:pt modelId="{52AADD43-C77A-4DAB-A157-9D546A93BF52}" type="parTrans" cxnId="{D88B1085-605A-4EF1-AF71-86FD7D9ED420}">
      <dgm:prSet/>
      <dgm:spPr/>
      <dgm:t>
        <a:bodyPr/>
        <a:lstStyle/>
        <a:p>
          <a:endParaRPr lang="es-EC"/>
        </a:p>
      </dgm:t>
    </dgm:pt>
    <dgm:pt modelId="{19A9D22F-AC42-4456-83A8-E14EBF1E0D28}" type="sibTrans" cxnId="{D88B1085-605A-4EF1-AF71-86FD7D9ED420}">
      <dgm:prSet/>
      <dgm:spPr/>
      <dgm:t>
        <a:bodyPr/>
        <a:lstStyle/>
        <a:p>
          <a:endParaRPr lang="es-EC"/>
        </a:p>
      </dgm:t>
    </dgm:pt>
    <dgm:pt modelId="{22C09339-D863-4AAA-A141-52849633DAB1}">
      <dgm:prSet custT="1"/>
      <dgm:spPr/>
      <dgm:t>
        <a:bodyPr/>
        <a:lstStyle/>
        <a:p>
          <a:r>
            <a:rPr lang="es-EC" sz="900" b="1"/>
            <a:t>Tesoreria </a:t>
          </a:r>
        </a:p>
      </dgm:t>
    </dgm:pt>
    <dgm:pt modelId="{A4DE061C-3796-4177-AEEB-88CEA3797253}" type="parTrans" cxnId="{263CC677-EC8E-4488-9F27-9091382718A9}">
      <dgm:prSet/>
      <dgm:spPr/>
      <dgm:t>
        <a:bodyPr/>
        <a:lstStyle/>
        <a:p>
          <a:endParaRPr lang="es-EC"/>
        </a:p>
      </dgm:t>
    </dgm:pt>
    <dgm:pt modelId="{07E9129D-1E1F-4BAA-8C3E-3F0715FA2861}" type="sibTrans" cxnId="{263CC677-EC8E-4488-9F27-9091382718A9}">
      <dgm:prSet/>
      <dgm:spPr/>
      <dgm:t>
        <a:bodyPr/>
        <a:lstStyle/>
        <a:p>
          <a:endParaRPr lang="es-EC"/>
        </a:p>
      </dgm:t>
    </dgm:pt>
    <dgm:pt modelId="{2BA4A7DA-BAB2-4F94-9E20-8E9F0F26B6CA}">
      <dgm:prSet custT="1"/>
      <dgm:spPr/>
      <dgm:t>
        <a:bodyPr/>
        <a:lstStyle/>
        <a:p>
          <a:pPr algn="l"/>
          <a:r>
            <a:rPr lang="es-EC" sz="900" b="1"/>
            <a:t>* Movimiento de                   </a:t>
          </a:r>
        </a:p>
        <a:p>
          <a:pPr algn="l"/>
          <a:r>
            <a:rPr lang="es-EC" sz="900" b="1"/>
            <a:t>    personal</a:t>
          </a:r>
        </a:p>
        <a:p>
          <a:pPr algn="l"/>
          <a:r>
            <a:rPr lang="es-EC" sz="900" b="1"/>
            <a:t>* Remuneaciones </a:t>
          </a:r>
        </a:p>
      </dgm:t>
    </dgm:pt>
    <dgm:pt modelId="{EA7D920D-B4BE-48C3-B8E7-8C98BE63D7D4}" type="parTrans" cxnId="{2E46141C-1272-4D30-9104-6B7BA641E30E}">
      <dgm:prSet/>
      <dgm:spPr/>
      <dgm:t>
        <a:bodyPr/>
        <a:lstStyle/>
        <a:p>
          <a:endParaRPr lang="es-EC"/>
        </a:p>
      </dgm:t>
    </dgm:pt>
    <dgm:pt modelId="{D7940EF3-9CC5-4E5A-89AE-3273872334A5}" type="sibTrans" cxnId="{2E46141C-1272-4D30-9104-6B7BA641E30E}">
      <dgm:prSet/>
      <dgm:spPr/>
      <dgm:t>
        <a:bodyPr/>
        <a:lstStyle/>
        <a:p>
          <a:endParaRPr lang="es-EC"/>
        </a:p>
      </dgm:t>
    </dgm:pt>
    <dgm:pt modelId="{B30B1535-5352-4D4E-BB46-04FFCA3C3BD4}">
      <dgm:prSet custT="1"/>
      <dgm:spPr/>
      <dgm:t>
        <a:bodyPr/>
        <a:lstStyle/>
        <a:p>
          <a:pPr algn="l"/>
          <a:r>
            <a:rPr lang="es-EC" sz="800" b="1"/>
            <a:t>* </a:t>
          </a:r>
          <a:r>
            <a:rPr lang="es-EC" sz="900" b="1"/>
            <a:t>Proveeduria</a:t>
          </a:r>
        </a:p>
        <a:p>
          <a:pPr algn="l"/>
          <a:r>
            <a:rPr lang="es-EC" sz="900" b="1"/>
            <a:t>* Servicios Generales </a:t>
          </a:r>
        </a:p>
        <a:p>
          <a:pPr algn="l"/>
          <a:r>
            <a:rPr lang="es-EC" sz="900" b="1"/>
            <a:t>* Activos Fijos</a:t>
          </a:r>
        </a:p>
      </dgm:t>
    </dgm:pt>
    <dgm:pt modelId="{20D005D9-AE20-4A72-B001-EDA4DF379453}" type="parTrans" cxnId="{E77AB270-D733-4585-9032-D42FBFD0FB7E}">
      <dgm:prSet/>
      <dgm:spPr/>
      <dgm:t>
        <a:bodyPr/>
        <a:lstStyle/>
        <a:p>
          <a:endParaRPr lang="es-EC"/>
        </a:p>
      </dgm:t>
    </dgm:pt>
    <dgm:pt modelId="{3E38B33A-5DDA-4AF4-BEB6-58C2577A9B89}" type="sibTrans" cxnId="{E77AB270-D733-4585-9032-D42FBFD0FB7E}">
      <dgm:prSet/>
      <dgm:spPr/>
      <dgm:t>
        <a:bodyPr/>
        <a:lstStyle/>
        <a:p>
          <a:endParaRPr lang="es-EC"/>
        </a:p>
      </dgm:t>
    </dgm:pt>
    <dgm:pt modelId="{83289B22-3A09-4871-A5DE-136F7B17C98A}">
      <dgm:prSet custT="1"/>
      <dgm:spPr/>
      <dgm:t>
        <a:bodyPr/>
        <a:lstStyle/>
        <a:p>
          <a:pPr algn="l"/>
          <a:r>
            <a:rPr lang="es-EC" sz="800" b="0"/>
            <a:t>* </a:t>
          </a:r>
          <a:r>
            <a:rPr lang="es-EC" sz="900" b="0"/>
            <a:t>Administracion de  redes y  comun cacioanes</a:t>
          </a:r>
        </a:p>
        <a:p>
          <a:pPr algn="l"/>
          <a:r>
            <a:rPr lang="es-EC" sz="900" b="0"/>
            <a:t>* Mantenimiento y soporte tecnico </a:t>
          </a:r>
        </a:p>
      </dgm:t>
    </dgm:pt>
    <dgm:pt modelId="{DE516656-2554-4F2F-AAEE-8348F55BD7E7}" type="parTrans" cxnId="{A4E1DBC2-CDF0-4AB3-AD50-9158AAC924AE}">
      <dgm:prSet/>
      <dgm:spPr/>
      <dgm:t>
        <a:bodyPr/>
        <a:lstStyle/>
        <a:p>
          <a:endParaRPr lang="es-EC"/>
        </a:p>
      </dgm:t>
    </dgm:pt>
    <dgm:pt modelId="{2E7D5A92-4550-4298-9D51-F6B98309E04A}" type="sibTrans" cxnId="{A4E1DBC2-CDF0-4AB3-AD50-9158AAC924AE}">
      <dgm:prSet/>
      <dgm:spPr/>
      <dgm:t>
        <a:bodyPr/>
        <a:lstStyle/>
        <a:p>
          <a:endParaRPr lang="es-EC"/>
        </a:p>
      </dgm:t>
    </dgm:pt>
    <dgm:pt modelId="{3CDA1032-D4FD-4738-A594-212B785BB825}">
      <dgm:prSet/>
      <dgm:spPr/>
      <dgm:t>
        <a:bodyPr/>
        <a:lstStyle/>
        <a:p>
          <a:r>
            <a:rPr lang="es-EC"/>
            <a:t>Unidades Judiciales Multicompetenes de Santa Cru y San Crisóbal</a:t>
          </a:r>
        </a:p>
      </dgm:t>
    </dgm:pt>
    <dgm:pt modelId="{4B846F4B-04F2-4125-A89B-359DE2426865}" type="parTrans" cxnId="{71F0AE70-0EB1-4540-8E2D-71ED018E39DA}">
      <dgm:prSet/>
      <dgm:spPr/>
      <dgm:t>
        <a:bodyPr/>
        <a:lstStyle/>
        <a:p>
          <a:endParaRPr lang="es-EC"/>
        </a:p>
      </dgm:t>
    </dgm:pt>
    <dgm:pt modelId="{6BB86D52-0EFC-4EB8-B97E-19FD73884896}" type="sibTrans" cxnId="{71F0AE70-0EB1-4540-8E2D-71ED018E39DA}">
      <dgm:prSet/>
      <dgm:spPr/>
      <dgm:t>
        <a:bodyPr/>
        <a:lstStyle/>
        <a:p>
          <a:endParaRPr lang="es-EC"/>
        </a:p>
      </dgm:t>
    </dgm:pt>
    <dgm:pt modelId="{8E1266B0-58E8-450E-9F8F-049E0EBCAB4D}" type="pres">
      <dgm:prSet presAssocID="{A818CD90-3934-4155-B703-A05D36B1FFA4}" presName="hierChild1" presStyleCnt="0">
        <dgm:presLayoutVars>
          <dgm:orgChart val="1"/>
          <dgm:chPref val="1"/>
          <dgm:dir/>
          <dgm:animOne val="branch"/>
          <dgm:animLvl val="lvl"/>
          <dgm:resizeHandles/>
        </dgm:presLayoutVars>
      </dgm:prSet>
      <dgm:spPr/>
      <dgm:t>
        <a:bodyPr/>
        <a:lstStyle/>
        <a:p>
          <a:endParaRPr lang="es-EC"/>
        </a:p>
      </dgm:t>
    </dgm:pt>
    <dgm:pt modelId="{AA4F1BA5-D754-4875-BBD6-06A3F716BBE4}" type="pres">
      <dgm:prSet presAssocID="{AD4B7694-1685-4577-B330-A829A859A4B8}" presName="hierRoot1" presStyleCnt="0">
        <dgm:presLayoutVars>
          <dgm:hierBranch val="init"/>
        </dgm:presLayoutVars>
      </dgm:prSet>
      <dgm:spPr/>
    </dgm:pt>
    <dgm:pt modelId="{DA07D2A0-328F-4F92-86E7-CEC5427D83D2}" type="pres">
      <dgm:prSet presAssocID="{AD4B7694-1685-4577-B330-A829A859A4B8}" presName="rootComposite1" presStyleCnt="0"/>
      <dgm:spPr/>
    </dgm:pt>
    <dgm:pt modelId="{A9C25CB8-0212-48AC-969F-996610DA13D5}" type="pres">
      <dgm:prSet presAssocID="{AD4B7694-1685-4577-B330-A829A859A4B8}" presName="rootText1" presStyleLbl="node0" presStyleIdx="0" presStyleCnt="2" custScaleX="262174" custScaleY="112970" custLinFactX="100000" custLinFactY="-8741" custLinFactNeighborX="103288" custLinFactNeighborY="-100000">
        <dgm:presLayoutVars>
          <dgm:chPref val="3"/>
        </dgm:presLayoutVars>
      </dgm:prSet>
      <dgm:spPr/>
      <dgm:t>
        <a:bodyPr/>
        <a:lstStyle/>
        <a:p>
          <a:endParaRPr lang="es-EC"/>
        </a:p>
      </dgm:t>
    </dgm:pt>
    <dgm:pt modelId="{AF8E8586-DE85-4F48-A155-B078337E54AF}" type="pres">
      <dgm:prSet presAssocID="{AD4B7694-1685-4577-B330-A829A859A4B8}" presName="rootConnector1" presStyleLbl="node1" presStyleIdx="0" presStyleCnt="0"/>
      <dgm:spPr/>
      <dgm:t>
        <a:bodyPr/>
        <a:lstStyle/>
        <a:p>
          <a:endParaRPr lang="es-EC"/>
        </a:p>
      </dgm:t>
    </dgm:pt>
    <dgm:pt modelId="{F4FAD30C-B927-40C2-A24B-8327BA9B9A1A}" type="pres">
      <dgm:prSet presAssocID="{AD4B7694-1685-4577-B330-A829A859A4B8}" presName="hierChild2" presStyleCnt="0"/>
      <dgm:spPr/>
    </dgm:pt>
    <dgm:pt modelId="{4E3BF6C4-4499-4815-942B-E8568990ACAC}" type="pres">
      <dgm:prSet presAssocID="{AD4B7694-1685-4577-B330-A829A859A4B8}" presName="hierChild3" presStyleCnt="0"/>
      <dgm:spPr/>
    </dgm:pt>
    <dgm:pt modelId="{22F555D8-D991-4CEE-A525-D5C033788060}" type="pres">
      <dgm:prSet presAssocID="{457423C1-BD97-4B4D-ACEC-78373AA63B08}" presName="hierRoot1" presStyleCnt="0">
        <dgm:presLayoutVars>
          <dgm:hierBranch val="init"/>
        </dgm:presLayoutVars>
      </dgm:prSet>
      <dgm:spPr/>
    </dgm:pt>
    <dgm:pt modelId="{A7DD7BD6-BA04-4A9C-A6B6-EBA4D0B4B418}" type="pres">
      <dgm:prSet presAssocID="{457423C1-BD97-4B4D-ACEC-78373AA63B08}" presName="rootComposite1" presStyleCnt="0"/>
      <dgm:spPr/>
    </dgm:pt>
    <dgm:pt modelId="{01BF20A0-A5A4-4E3F-BBFC-54F0E7A9D44C}" type="pres">
      <dgm:prSet presAssocID="{457423C1-BD97-4B4D-ACEC-78373AA63B08}" presName="rootText1" presStyleLbl="node0" presStyleIdx="1" presStyleCnt="2" custLinFactNeighborX="-818" custLinFactNeighborY="21256">
        <dgm:presLayoutVars>
          <dgm:chPref val="3"/>
        </dgm:presLayoutVars>
      </dgm:prSet>
      <dgm:spPr/>
      <dgm:t>
        <a:bodyPr/>
        <a:lstStyle/>
        <a:p>
          <a:endParaRPr lang="es-EC"/>
        </a:p>
      </dgm:t>
    </dgm:pt>
    <dgm:pt modelId="{73119524-A630-401C-866F-E2DCC0DFECDA}" type="pres">
      <dgm:prSet presAssocID="{457423C1-BD97-4B4D-ACEC-78373AA63B08}" presName="rootConnector1" presStyleLbl="node1" presStyleIdx="0" presStyleCnt="0"/>
      <dgm:spPr/>
      <dgm:t>
        <a:bodyPr/>
        <a:lstStyle/>
        <a:p>
          <a:endParaRPr lang="es-EC"/>
        </a:p>
      </dgm:t>
    </dgm:pt>
    <dgm:pt modelId="{8E747EDC-601F-4740-A0A1-D8B04B386C61}" type="pres">
      <dgm:prSet presAssocID="{457423C1-BD97-4B4D-ACEC-78373AA63B08}" presName="hierChild2" presStyleCnt="0"/>
      <dgm:spPr/>
    </dgm:pt>
    <dgm:pt modelId="{E945A7A5-64C3-4F38-BAC1-215234AB555D}" type="pres">
      <dgm:prSet presAssocID="{8F04D544-2CFA-4152-8CED-A68E54C25ABA}" presName="Name37" presStyleLbl="parChTrans1D2" presStyleIdx="0" presStyleCnt="7"/>
      <dgm:spPr/>
      <dgm:t>
        <a:bodyPr/>
        <a:lstStyle/>
        <a:p>
          <a:endParaRPr lang="es-EC"/>
        </a:p>
      </dgm:t>
    </dgm:pt>
    <dgm:pt modelId="{59E4734D-FF2A-4839-AF3B-48AE1C1A06E5}" type="pres">
      <dgm:prSet presAssocID="{83847ECA-E118-4457-900D-9BB9FF495AD4}" presName="hierRoot2" presStyleCnt="0">
        <dgm:presLayoutVars>
          <dgm:hierBranch val="init"/>
        </dgm:presLayoutVars>
      </dgm:prSet>
      <dgm:spPr/>
    </dgm:pt>
    <dgm:pt modelId="{E5C71B1A-7D61-4BF4-A846-BB316BA50F4A}" type="pres">
      <dgm:prSet presAssocID="{83847ECA-E118-4457-900D-9BB9FF495AD4}" presName="rootComposite" presStyleCnt="0"/>
      <dgm:spPr/>
    </dgm:pt>
    <dgm:pt modelId="{266181AA-A9E7-48D8-AEB6-E9F17AE85E16}" type="pres">
      <dgm:prSet presAssocID="{83847ECA-E118-4457-900D-9BB9FF495AD4}" presName="rootText" presStyleLbl="node2" presStyleIdx="0" presStyleCnt="5" custScaleX="123937" custLinFactX="-94699" custLinFactNeighborX="-100000" custLinFactNeighborY="23279">
        <dgm:presLayoutVars>
          <dgm:chPref val="3"/>
        </dgm:presLayoutVars>
      </dgm:prSet>
      <dgm:spPr/>
      <dgm:t>
        <a:bodyPr/>
        <a:lstStyle/>
        <a:p>
          <a:endParaRPr lang="es-EC"/>
        </a:p>
      </dgm:t>
    </dgm:pt>
    <dgm:pt modelId="{3EFCE6DB-69FF-477E-9E5B-4A243D381E80}" type="pres">
      <dgm:prSet presAssocID="{83847ECA-E118-4457-900D-9BB9FF495AD4}" presName="rootConnector" presStyleLbl="node2" presStyleIdx="0" presStyleCnt="5"/>
      <dgm:spPr/>
      <dgm:t>
        <a:bodyPr/>
        <a:lstStyle/>
        <a:p>
          <a:endParaRPr lang="es-EC"/>
        </a:p>
      </dgm:t>
    </dgm:pt>
    <dgm:pt modelId="{C2D9B1FE-634B-45DE-B5FA-32B153CBC4D6}" type="pres">
      <dgm:prSet presAssocID="{83847ECA-E118-4457-900D-9BB9FF495AD4}" presName="hierChild4" presStyleCnt="0"/>
      <dgm:spPr/>
    </dgm:pt>
    <dgm:pt modelId="{DE9AF15B-9695-4F0E-8FED-5A28AC69E208}" type="pres">
      <dgm:prSet presAssocID="{FB8CF2A3-B7E5-4267-A4D9-3C5B44CC2519}" presName="Name37" presStyleLbl="parChTrans1D3" presStyleIdx="0" presStyleCnt="7"/>
      <dgm:spPr/>
      <dgm:t>
        <a:bodyPr/>
        <a:lstStyle/>
        <a:p>
          <a:endParaRPr lang="es-EC"/>
        </a:p>
      </dgm:t>
    </dgm:pt>
    <dgm:pt modelId="{2AF3DE5F-E816-4400-97F8-D74BF0B1EAFE}" type="pres">
      <dgm:prSet presAssocID="{3464A209-5DDC-45A4-9A3E-282A4DCFB33B}" presName="hierRoot2" presStyleCnt="0">
        <dgm:presLayoutVars>
          <dgm:hierBranch val="init"/>
        </dgm:presLayoutVars>
      </dgm:prSet>
      <dgm:spPr/>
    </dgm:pt>
    <dgm:pt modelId="{DB09A86E-25FE-40F1-8053-2F8BD75121F1}" type="pres">
      <dgm:prSet presAssocID="{3464A209-5DDC-45A4-9A3E-282A4DCFB33B}" presName="rootComposite" presStyleCnt="0"/>
      <dgm:spPr/>
    </dgm:pt>
    <dgm:pt modelId="{A8F20041-C15C-4ACB-A70A-7A2F098521C4}" type="pres">
      <dgm:prSet presAssocID="{3464A209-5DDC-45A4-9A3E-282A4DCFB33B}" presName="rootText" presStyleLbl="node3" presStyleIdx="0" presStyleCnt="7" custScaleY="290413">
        <dgm:presLayoutVars>
          <dgm:chPref val="3"/>
        </dgm:presLayoutVars>
      </dgm:prSet>
      <dgm:spPr/>
      <dgm:t>
        <a:bodyPr/>
        <a:lstStyle/>
        <a:p>
          <a:endParaRPr lang="es-EC"/>
        </a:p>
      </dgm:t>
    </dgm:pt>
    <dgm:pt modelId="{B571AB79-CB1F-472B-B355-DDF13E85E010}" type="pres">
      <dgm:prSet presAssocID="{3464A209-5DDC-45A4-9A3E-282A4DCFB33B}" presName="rootConnector" presStyleLbl="node3" presStyleIdx="0" presStyleCnt="7"/>
      <dgm:spPr/>
      <dgm:t>
        <a:bodyPr/>
        <a:lstStyle/>
        <a:p>
          <a:endParaRPr lang="es-EC"/>
        </a:p>
      </dgm:t>
    </dgm:pt>
    <dgm:pt modelId="{A686FE0D-695B-435C-870F-39EA69C76048}" type="pres">
      <dgm:prSet presAssocID="{3464A209-5DDC-45A4-9A3E-282A4DCFB33B}" presName="hierChild4" presStyleCnt="0"/>
      <dgm:spPr/>
    </dgm:pt>
    <dgm:pt modelId="{D5176A6A-DDAC-4993-8604-49A289AAEC09}" type="pres">
      <dgm:prSet presAssocID="{3464A209-5DDC-45A4-9A3E-282A4DCFB33B}" presName="hierChild5" presStyleCnt="0"/>
      <dgm:spPr/>
    </dgm:pt>
    <dgm:pt modelId="{9F68E8FF-0A6E-413E-A11E-4A795C6137F7}" type="pres">
      <dgm:prSet presAssocID="{0AC9DA3C-DCD9-41DB-8062-07A6F7037015}" presName="Name37" presStyleLbl="parChTrans1D3" presStyleIdx="1" presStyleCnt="7"/>
      <dgm:spPr/>
      <dgm:t>
        <a:bodyPr/>
        <a:lstStyle/>
        <a:p>
          <a:endParaRPr lang="es-EC"/>
        </a:p>
      </dgm:t>
    </dgm:pt>
    <dgm:pt modelId="{A8C300FC-28DA-40FC-B641-088C5642EB77}" type="pres">
      <dgm:prSet presAssocID="{2E8D330A-CDED-401D-A1CC-4BBD1F38662D}" presName="hierRoot2" presStyleCnt="0">
        <dgm:presLayoutVars>
          <dgm:hierBranch val="init"/>
        </dgm:presLayoutVars>
      </dgm:prSet>
      <dgm:spPr/>
    </dgm:pt>
    <dgm:pt modelId="{EFFDEA63-9F69-470F-A33F-FB344AD333A9}" type="pres">
      <dgm:prSet presAssocID="{2E8D330A-CDED-401D-A1CC-4BBD1F38662D}" presName="rootComposite" presStyleCnt="0"/>
      <dgm:spPr/>
    </dgm:pt>
    <dgm:pt modelId="{76A9895D-B75E-4D2F-B444-EE4482000235}" type="pres">
      <dgm:prSet presAssocID="{2E8D330A-CDED-401D-A1CC-4BBD1F38662D}" presName="rootText" presStyleLbl="node3" presStyleIdx="1" presStyleCnt="7">
        <dgm:presLayoutVars>
          <dgm:chPref val="3"/>
        </dgm:presLayoutVars>
      </dgm:prSet>
      <dgm:spPr/>
      <dgm:t>
        <a:bodyPr/>
        <a:lstStyle/>
        <a:p>
          <a:endParaRPr lang="es-EC"/>
        </a:p>
      </dgm:t>
    </dgm:pt>
    <dgm:pt modelId="{92D977DE-622D-4187-BB9A-07EF997CE6E2}" type="pres">
      <dgm:prSet presAssocID="{2E8D330A-CDED-401D-A1CC-4BBD1F38662D}" presName="rootConnector" presStyleLbl="node3" presStyleIdx="1" presStyleCnt="7"/>
      <dgm:spPr/>
      <dgm:t>
        <a:bodyPr/>
        <a:lstStyle/>
        <a:p>
          <a:endParaRPr lang="es-EC"/>
        </a:p>
      </dgm:t>
    </dgm:pt>
    <dgm:pt modelId="{7DC1AE11-A4F2-4E7E-B433-721A19B849A8}" type="pres">
      <dgm:prSet presAssocID="{2E8D330A-CDED-401D-A1CC-4BBD1F38662D}" presName="hierChild4" presStyleCnt="0"/>
      <dgm:spPr/>
    </dgm:pt>
    <dgm:pt modelId="{7C6423F7-7839-466A-A5B0-99C09429F9F8}" type="pres">
      <dgm:prSet presAssocID="{2E8D330A-CDED-401D-A1CC-4BBD1F38662D}" presName="hierChild5" presStyleCnt="0"/>
      <dgm:spPr/>
    </dgm:pt>
    <dgm:pt modelId="{9D46E539-A9A7-4F5B-A922-B3D4E1F2F40A}" type="pres">
      <dgm:prSet presAssocID="{A4DE061C-3796-4177-AEEB-88CEA3797253}" presName="Name37" presStyleLbl="parChTrans1D3" presStyleIdx="2" presStyleCnt="7"/>
      <dgm:spPr/>
      <dgm:t>
        <a:bodyPr/>
        <a:lstStyle/>
        <a:p>
          <a:endParaRPr lang="es-EC"/>
        </a:p>
      </dgm:t>
    </dgm:pt>
    <dgm:pt modelId="{39B1DCE3-75B9-482D-8E01-089C29E7CEDF}" type="pres">
      <dgm:prSet presAssocID="{22C09339-D863-4AAA-A141-52849633DAB1}" presName="hierRoot2" presStyleCnt="0">
        <dgm:presLayoutVars>
          <dgm:hierBranch val="init"/>
        </dgm:presLayoutVars>
      </dgm:prSet>
      <dgm:spPr/>
    </dgm:pt>
    <dgm:pt modelId="{3BFFF2CC-DD8A-40F1-A4C3-7887D5F97662}" type="pres">
      <dgm:prSet presAssocID="{22C09339-D863-4AAA-A141-52849633DAB1}" presName="rootComposite" presStyleCnt="0"/>
      <dgm:spPr/>
    </dgm:pt>
    <dgm:pt modelId="{0955D9ED-ACE7-4FA0-8EA9-AAABE426FA7C}" type="pres">
      <dgm:prSet presAssocID="{22C09339-D863-4AAA-A141-52849633DAB1}" presName="rootText" presStyleLbl="node3" presStyleIdx="2" presStyleCnt="7">
        <dgm:presLayoutVars>
          <dgm:chPref val="3"/>
        </dgm:presLayoutVars>
      </dgm:prSet>
      <dgm:spPr/>
      <dgm:t>
        <a:bodyPr/>
        <a:lstStyle/>
        <a:p>
          <a:endParaRPr lang="es-EC"/>
        </a:p>
      </dgm:t>
    </dgm:pt>
    <dgm:pt modelId="{57D1BB53-69A3-4694-BCA4-EA345257AFD5}" type="pres">
      <dgm:prSet presAssocID="{22C09339-D863-4AAA-A141-52849633DAB1}" presName="rootConnector" presStyleLbl="node3" presStyleIdx="2" presStyleCnt="7"/>
      <dgm:spPr/>
      <dgm:t>
        <a:bodyPr/>
        <a:lstStyle/>
        <a:p>
          <a:endParaRPr lang="es-EC"/>
        </a:p>
      </dgm:t>
    </dgm:pt>
    <dgm:pt modelId="{6C0686B2-89F9-408E-AA87-BC68CB31B934}" type="pres">
      <dgm:prSet presAssocID="{22C09339-D863-4AAA-A141-52849633DAB1}" presName="hierChild4" presStyleCnt="0"/>
      <dgm:spPr/>
    </dgm:pt>
    <dgm:pt modelId="{97C0F716-9ED7-4F9E-BCE8-519DB770757E}" type="pres">
      <dgm:prSet presAssocID="{22C09339-D863-4AAA-A141-52849633DAB1}" presName="hierChild5" presStyleCnt="0"/>
      <dgm:spPr/>
    </dgm:pt>
    <dgm:pt modelId="{D7ABA227-2127-49D4-9A23-AB532928B983}" type="pres">
      <dgm:prSet presAssocID="{83847ECA-E118-4457-900D-9BB9FF495AD4}" presName="hierChild5" presStyleCnt="0"/>
      <dgm:spPr/>
    </dgm:pt>
    <dgm:pt modelId="{0C283309-A20A-42A3-9F93-86C7028C106A}" type="pres">
      <dgm:prSet presAssocID="{ADE81B77-2122-417E-83F4-449D46E17BC1}" presName="Name37" presStyleLbl="parChTrans1D2" presStyleIdx="1" presStyleCnt="7"/>
      <dgm:spPr/>
      <dgm:t>
        <a:bodyPr/>
        <a:lstStyle/>
        <a:p>
          <a:endParaRPr lang="es-EC"/>
        </a:p>
      </dgm:t>
    </dgm:pt>
    <dgm:pt modelId="{0536DEF2-0DB3-4DE5-A20E-9F24FDF4EED3}" type="pres">
      <dgm:prSet presAssocID="{00127FBE-7C02-4085-A169-F21CBF32BD34}" presName="hierRoot2" presStyleCnt="0">
        <dgm:presLayoutVars>
          <dgm:hierBranch val="init"/>
        </dgm:presLayoutVars>
      </dgm:prSet>
      <dgm:spPr/>
    </dgm:pt>
    <dgm:pt modelId="{C77AA1B4-E755-434C-8325-BD1FCA0622E3}" type="pres">
      <dgm:prSet presAssocID="{00127FBE-7C02-4085-A169-F21CBF32BD34}" presName="rootComposite" presStyleCnt="0"/>
      <dgm:spPr/>
    </dgm:pt>
    <dgm:pt modelId="{A5A96ACD-DEF5-490C-B4C2-E80F16F1B7A0}" type="pres">
      <dgm:prSet presAssocID="{00127FBE-7C02-4085-A169-F21CBF32BD34}" presName="rootText" presStyleLbl="node2" presStyleIdx="1" presStyleCnt="5" custScaleX="139669" custScaleY="106334" custLinFactNeighborY="22717">
        <dgm:presLayoutVars>
          <dgm:chPref val="3"/>
        </dgm:presLayoutVars>
      </dgm:prSet>
      <dgm:spPr/>
      <dgm:t>
        <a:bodyPr/>
        <a:lstStyle/>
        <a:p>
          <a:endParaRPr lang="es-EC"/>
        </a:p>
      </dgm:t>
    </dgm:pt>
    <dgm:pt modelId="{D4E3A846-329D-4571-8C2E-493770959001}" type="pres">
      <dgm:prSet presAssocID="{00127FBE-7C02-4085-A169-F21CBF32BD34}" presName="rootConnector" presStyleLbl="node2" presStyleIdx="1" presStyleCnt="5"/>
      <dgm:spPr/>
      <dgm:t>
        <a:bodyPr/>
        <a:lstStyle/>
        <a:p>
          <a:endParaRPr lang="es-EC"/>
        </a:p>
      </dgm:t>
    </dgm:pt>
    <dgm:pt modelId="{F2E66C9A-5B5F-4BCC-92AF-347C1873EAB8}" type="pres">
      <dgm:prSet presAssocID="{00127FBE-7C02-4085-A169-F21CBF32BD34}" presName="hierChild4" presStyleCnt="0"/>
      <dgm:spPr/>
    </dgm:pt>
    <dgm:pt modelId="{48B78527-F332-4CDC-8F53-BF98767AE999}" type="pres">
      <dgm:prSet presAssocID="{EA7D920D-B4BE-48C3-B8E7-8C98BE63D7D4}" presName="Name37" presStyleLbl="parChTrans1D3" presStyleIdx="3" presStyleCnt="7"/>
      <dgm:spPr/>
      <dgm:t>
        <a:bodyPr/>
        <a:lstStyle/>
        <a:p>
          <a:endParaRPr lang="es-EC"/>
        </a:p>
      </dgm:t>
    </dgm:pt>
    <dgm:pt modelId="{BDEB8E86-B54E-4C10-B4EF-490F1F5A3241}" type="pres">
      <dgm:prSet presAssocID="{2BA4A7DA-BAB2-4F94-9E20-8E9F0F26B6CA}" presName="hierRoot2" presStyleCnt="0">
        <dgm:presLayoutVars>
          <dgm:hierBranch val="init"/>
        </dgm:presLayoutVars>
      </dgm:prSet>
      <dgm:spPr/>
    </dgm:pt>
    <dgm:pt modelId="{9A340C8E-6838-4F5D-B700-1FB1EFA7477D}" type="pres">
      <dgm:prSet presAssocID="{2BA4A7DA-BAB2-4F94-9E20-8E9F0F26B6CA}" presName="rootComposite" presStyleCnt="0"/>
      <dgm:spPr/>
    </dgm:pt>
    <dgm:pt modelId="{7FEBB362-4C94-4F0C-A9F1-97FE0398D705}" type="pres">
      <dgm:prSet presAssocID="{2BA4A7DA-BAB2-4F94-9E20-8E9F0F26B6CA}" presName="rootText" presStyleLbl="node3" presStyleIdx="3" presStyleCnt="7" custScaleY="279472">
        <dgm:presLayoutVars>
          <dgm:chPref val="3"/>
        </dgm:presLayoutVars>
      </dgm:prSet>
      <dgm:spPr/>
      <dgm:t>
        <a:bodyPr/>
        <a:lstStyle/>
        <a:p>
          <a:endParaRPr lang="es-EC"/>
        </a:p>
      </dgm:t>
    </dgm:pt>
    <dgm:pt modelId="{7035D93E-87C7-439F-BB49-7195D93D5329}" type="pres">
      <dgm:prSet presAssocID="{2BA4A7DA-BAB2-4F94-9E20-8E9F0F26B6CA}" presName="rootConnector" presStyleLbl="node3" presStyleIdx="3" presStyleCnt="7"/>
      <dgm:spPr/>
      <dgm:t>
        <a:bodyPr/>
        <a:lstStyle/>
        <a:p>
          <a:endParaRPr lang="es-EC"/>
        </a:p>
      </dgm:t>
    </dgm:pt>
    <dgm:pt modelId="{C4CEDBAE-E809-4496-8B47-B89E9EDC7545}" type="pres">
      <dgm:prSet presAssocID="{2BA4A7DA-BAB2-4F94-9E20-8E9F0F26B6CA}" presName="hierChild4" presStyleCnt="0"/>
      <dgm:spPr/>
    </dgm:pt>
    <dgm:pt modelId="{7FC10D3A-F72A-4B8D-996E-0A6A8AC50E9B}" type="pres">
      <dgm:prSet presAssocID="{2BA4A7DA-BAB2-4F94-9E20-8E9F0F26B6CA}" presName="hierChild5" presStyleCnt="0"/>
      <dgm:spPr/>
    </dgm:pt>
    <dgm:pt modelId="{A6F9F07A-6F7C-431E-BD01-4D6195F40BF8}" type="pres">
      <dgm:prSet presAssocID="{00127FBE-7C02-4085-A169-F21CBF32BD34}" presName="hierChild5" presStyleCnt="0"/>
      <dgm:spPr/>
    </dgm:pt>
    <dgm:pt modelId="{2A6F2C77-36FF-4539-AF8C-7F7E23CB2298}" type="pres">
      <dgm:prSet presAssocID="{97DD67D2-21A9-45BD-892E-48BA057923BB}" presName="Name37" presStyleLbl="parChTrans1D2" presStyleIdx="2" presStyleCnt="7"/>
      <dgm:spPr/>
      <dgm:t>
        <a:bodyPr/>
        <a:lstStyle/>
        <a:p>
          <a:endParaRPr lang="es-EC"/>
        </a:p>
      </dgm:t>
    </dgm:pt>
    <dgm:pt modelId="{60BF35B5-2888-417C-AA6E-EE9E093C8422}" type="pres">
      <dgm:prSet presAssocID="{08C3959C-D16B-4D21-BB7D-E57EC76E239E}" presName="hierRoot2" presStyleCnt="0">
        <dgm:presLayoutVars>
          <dgm:hierBranch val="init"/>
        </dgm:presLayoutVars>
      </dgm:prSet>
      <dgm:spPr/>
    </dgm:pt>
    <dgm:pt modelId="{D320770B-488D-44C6-81B6-80CCED421B47}" type="pres">
      <dgm:prSet presAssocID="{08C3959C-D16B-4D21-BB7D-E57EC76E239E}" presName="rootComposite" presStyleCnt="0"/>
      <dgm:spPr/>
    </dgm:pt>
    <dgm:pt modelId="{A5189BBB-0FCB-43A0-A5D3-9B375F7D0E4E}" type="pres">
      <dgm:prSet presAssocID="{08C3959C-D16B-4D21-BB7D-E57EC76E239E}" presName="rootText" presStyleLbl="node2" presStyleIdx="2" presStyleCnt="5" custScaleX="130344" custLinFactNeighborX="-3787" custLinFactNeighborY="27765">
        <dgm:presLayoutVars>
          <dgm:chPref val="3"/>
        </dgm:presLayoutVars>
      </dgm:prSet>
      <dgm:spPr/>
      <dgm:t>
        <a:bodyPr/>
        <a:lstStyle/>
        <a:p>
          <a:endParaRPr lang="es-EC"/>
        </a:p>
      </dgm:t>
    </dgm:pt>
    <dgm:pt modelId="{F8830C6F-73C9-48DC-AF2B-D6ACDC036529}" type="pres">
      <dgm:prSet presAssocID="{08C3959C-D16B-4D21-BB7D-E57EC76E239E}" presName="rootConnector" presStyleLbl="node2" presStyleIdx="2" presStyleCnt="5"/>
      <dgm:spPr/>
      <dgm:t>
        <a:bodyPr/>
        <a:lstStyle/>
        <a:p>
          <a:endParaRPr lang="es-EC"/>
        </a:p>
      </dgm:t>
    </dgm:pt>
    <dgm:pt modelId="{E038A3AD-32EE-451D-BB40-A3690E53FB98}" type="pres">
      <dgm:prSet presAssocID="{08C3959C-D16B-4D21-BB7D-E57EC76E239E}" presName="hierChild4" presStyleCnt="0"/>
      <dgm:spPr/>
    </dgm:pt>
    <dgm:pt modelId="{AB1E54F4-163D-475B-AAE5-4198DCD1FE45}" type="pres">
      <dgm:prSet presAssocID="{20D005D9-AE20-4A72-B001-EDA4DF379453}" presName="Name37" presStyleLbl="parChTrans1D3" presStyleIdx="4" presStyleCnt="7"/>
      <dgm:spPr/>
      <dgm:t>
        <a:bodyPr/>
        <a:lstStyle/>
        <a:p>
          <a:endParaRPr lang="es-EC"/>
        </a:p>
      </dgm:t>
    </dgm:pt>
    <dgm:pt modelId="{66EFB080-C445-4077-B8D6-3DA9563F7C72}" type="pres">
      <dgm:prSet presAssocID="{B30B1535-5352-4D4E-BB46-04FFCA3C3BD4}" presName="hierRoot2" presStyleCnt="0">
        <dgm:presLayoutVars>
          <dgm:hierBranch val="init"/>
        </dgm:presLayoutVars>
      </dgm:prSet>
      <dgm:spPr/>
    </dgm:pt>
    <dgm:pt modelId="{3D307DB8-6211-4AF7-B124-13A98821EFE9}" type="pres">
      <dgm:prSet presAssocID="{B30B1535-5352-4D4E-BB46-04FFCA3C3BD4}" presName="rootComposite" presStyleCnt="0"/>
      <dgm:spPr/>
    </dgm:pt>
    <dgm:pt modelId="{1AD3113E-643E-4755-AD56-17D9D304E8F1}" type="pres">
      <dgm:prSet presAssocID="{B30B1535-5352-4D4E-BB46-04FFCA3C3BD4}" presName="rootText" presStyleLbl="node3" presStyleIdx="4" presStyleCnt="7" custScaleY="291793">
        <dgm:presLayoutVars>
          <dgm:chPref val="3"/>
        </dgm:presLayoutVars>
      </dgm:prSet>
      <dgm:spPr/>
      <dgm:t>
        <a:bodyPr/>
        <a:lstStyle/>
        <a:p>
          <a:endParaRPr lang="es-EC"/>
        </a:p>
      </dgm:t>
    </dgm:pt>
    <dgm:pt modelId="{CC9DFAA0-CBF3-4A53-B72D-BA80F2C7CF58}" type="pres">
      <dgm:prSet presAssocID="{B30B1535-5352-4D4E-BB46-04FFCA3C3BD4}" presName="rootConnector" presStyleLbl="node3" presStyleIdx="4" presStyleCnt="7"/>
      <dgm:spPr/>
      <dgm:t>
        <a:bodyPr/>
        <a:lstStyle/>
        <a:p>
          <a:endParaRPr lang="es-EC"/>
        </a:p>
      </dgm:t>
    </dgm:pt>
    <dgm:pt modelId="{9F3CDC77-F237-478C-83B0-6CAC7F4BE7CC}" type="pres">
      <dgm:prSet presAssocID="{B30B1535-5352-4D4E-BB46-04FFCA3C3BD4}" presName="hierChild4" presStyleCnt="0"/>
      <dgm:spPr/>
    </dgm:pt>
    <dgm:pt modelId="{BBF2F86B-9C04-4BF9-A18C-DAB10C430089}" type="pres">
      <dgm:prSet presAssocID="{B30B1535-5352-4D4E-BB46-04FFCA3C3BD4}" presName="hierChild5" presStyleCnt="0"/>
      <dgm:spPr/>
    </dgm:pt>
    <dgm:pt modelId="{E02C0948-ABCC-4F2C-99E8-7DCF08BDE82F}" type="pres">
      <dgm:prSet presAssocID="{08C3959C-D16B-4D21-BB7D-E57EC76E239E}" presName="hierChild5" presStyleCnt="0"/>
      <dgm:spPr/>
    </dgm:pt>
    <dgm:pt modelId="{6D284247-707B-4504-8715-D7CE19D4E304}" type="pres">
      <dgm:prSet presAssocID="{CF77FE10-1C55-40EC-BDA1-E0BF6B8499B7}" presName="Name37" presStyleLbl="parChTrans1D2" presStyleIdx="3" presStyleCnt="7"/>
      <dgm:spPr/>
      <dgm:t>
        <a:bodyPr/>
        <a:lstStyle/>
        <a:p>
          <a:endParaRPr lang="es-EC"/>
        </a:p>
      </dgm:t>
    </dgm:pt>
    <dgm:pt modelId="{8375968A-594A-4AF5-84CE-71CD8603D2D2}" type="pres">
      <dgm:prSet presAssocID="{21B0B939-63AF-47C7-B51A-17FCC17744DD}" presName="hierRoot2" presStyleCnt="0">
        <dgm:presLayoutVars>
          <dgm:hierBranch val="init"/>
        </dgm:presLayoutVars>
      </dgm:prSet>
      <dgm:spPr/>
    </dgm:pt>
    <dgm:pt modelId="{807E7310-E7F5-4FFB-BA16-1C7B7376D727}" type="pres">
      <dgm:prSet presAssocID="{21B0B939-63AF-47C7-B51A-17FCC17744DD}" presName="rootComposite" presStyleCnt="0"/>
      <dgm:spPr/>
    </dgm:pt>
    <dgm:pt modelId="{F9B6D968-7E62-4D31-8CCD-7E7B1A754BAD}" type="pres">
      <dgm:prSet presAssocID="{21B0B939-63AF-47C7-B51A-17FCC17744DD}" presName="rootText" presStyleLbl="node2" presStyleIdx="3" presStyleCnt="5" custScaleX="117207" custLinFactNeighborX="3786" custLinFactNeighborY="25241">
        <dgm:presLayoutVars>
          <dgm:chPref val="3"/>
        </dgm:presLayoutVars>
      </dgm:prSet>
      <dgm:spPr/>
      <dgm:t>
        <a:bodyPr/>
        <a:lstStyle/>
        <a:p>
          <a:endParaRPr lang="es-EC"/>
        </a:p>
      </dgm:t>
    </dgm:pt>
    <dgm:pt modelId="{ACFF3368-0EA3-4B1D-A2D0-1672ADA53C42}" type="pres">
      <dgm:prSet presAssocID="{21B0B939-63AF-47C7-B51A-17FCC17744DD}" presName="rootConnector" presStyleLbl="node2" presStyleIdx="3" presStyleCnt="5"/>
      <dgm:spPr/>
      <dgm:t>
        <a:bodyPr/>
        <a:lstStyle/>
        <a:p>
          <a:endParaRPr lang="es-EC"/>
        </a:p>
      </dgm:t>
    </dgm:pt>
    <dgm:pt modelId="{611B9E06-E76D-45E5-A8B2-1B8F67FF9FEF}" type="pres">
      <dgm:prSet presAssocID="{21B0B939-63AF-47C7-B51A-17FCC17744DD}" presName="hierChild4" presStyleCnt="0"/>
      <dgm:spPr/>
    </dgm:pt>
    <dgm:pt modelId="{F73B9724-4FDA-4571-9428-80DEDE916F7C}" type="pres">
      <dgm:prSet presAssocID="{DE516656-2554-4F2F-AAEE-8348F55BD7E7}" presName="Name37" presStyleLbl="parChTrans1D3" presStyleIdx="5" presStyleCnt="7"/>
      <dgm:spPr/>
      <dgm:t>
        <a:bodyPr/>
        <a:lstStyle/>
        <a:p>
          <a:endParaRPr lang="es-EC"/>
        </a:p>
      </dgm:t>
    </dgm:pt>
    <dgm:pt modelId="{511FE1CE-A5B5-42B1-A27C-B03EE6BEF360}" type="pres">
      <dgm:prSet presAssocID="{83289B22-3A09-4871-A5DE-136F7B17C98A}" presName="hierRoot2" presStyleCnt="0">
        <dgm:presLayoutVars>
          <dgm:hierBranch val="init"/>
        </dgm:presLayoutVars>
      </dgm:prSet>
      <dgm:spPr/>
    </dgm:pt>
    <dgm:pt modelId="{B75C0D9C-680C-4CA8-80E1-8764D3A56A90}" type="pres">
      <dgm:prSet presAssocID="{83289B22-3A09-4871-A5DE-136F7B17C98A}" presName="rootComposite" presStyleCnt="0"/>
      <dgm:spPr/>
    </dgm:pt>
    <dgm:pt modelId="{ED4B0CF7-7A9A-4FAA-8BA4-1B1760D86660}" type="pres">
      <dgm:prSet presAssocID="{83289B22-3A09-4871-A5DE-136F7B17C98A}" presName="rootText" presStyleLbl="node3" presStyleIdx="5" presStyleCnt="7" custScaleY="284393">
        <dgm:presLayoutVars>
          <dgm:chPref val="3"/>
        </dgm:presLayoutVars>
      </dgm:prSet>
      <dgm:spPr/>
      <dgm:t>
        <a:bodyPr/>
        <a:lstStyle/>
        <a:p>
          <a:endParaRPr lang="es-EC"/>
        </a:p>
      </dgm:t>
    </dgm:pt>
    <dgm:pt modelId="{196E1DF7-C794-4EED-8752-7E35AB22015C}" type="pres">
      <dgm:prSet presAssocID="{83289B22-3A09-4871-A5DE-136F7B17C98A}" presName="rootConnector" presStyleLbl="node3" presStyleIdx="5" presStyleCnt="7"/>
      <dgm:spPr/>
      <dgm:t>
        <a:bodyPr/>
        <a:lstStyle/>
        <a:p>
          <a:endParaRPr lang="es-EC"/>
        </a:p>
      </dgm:t>
    </dgm:pt>
    <dgm:pt modelId="{EF35FEC6-78F4-4C96-ABE5-C727DF57E313}" type="pres">
      <dgm:prSet presAssocID="{83289B22-3A09-4871-A5DE-136F7B17C98A}" presName="hierChild4" presStyleCnt="0"/>
      <dgm:spPr/>
    </dgm:pt>
    <dgm:pt modelId="{2F9B11CC-B738-44D7-9B44-5BA9684F36C4}" type="pres">
      <dgm:prSet presAssocID="{83289B22-3A09-4871-A5DE-136F7B17C98A}" presName="hierChild5" presStyleCnt="0"/>
      <dgm:spPr/>
    </dgm:pt>
    <dgm:pt modelId="{3AF0E3E8-3098-403D-B5F1-950FC37A6F7C}" type="pres">
      <dgm:prSet presAssocID="{21B0B939-63AF-47C7-B51A-17FCC17744DD}" presName="hierChild5" presStyleCnt="0"/>
      <dgm:spPr/>
    </dgm:pt>
    <dgm:pt modelId="{F2E921FC-4A39-4626-94FF-0C3F349B98AC}" type="pres">
      <dgm:prSet presAssocID="{52AADD43-C77A-4DAB-A157-9D546A93BF52}" presName="Name37" presStyleLbl="parChTrans1D2" presStyleIdx="4" presStyleCnt="7"/>
      <dgm:spPr/>
      <dgm:t>
        <a:bodyPr/>
        <a:lstStyle/>
        <a:p>
          <a:endParaRPr lang="es-EC"/>
        </a:p>
      </dgm:t>
    </dgm:pt>
    <dgm:pt modelId="{96281AD4-55B2-48A2-BE25-4B9A4FF9F533}" type="pres">
      <dgm:prSet presAssocID="{5AE803CF-7DB4-459B-AAAB-C6D08AF962C4}" presName="hierRoot2" presStyleCnt="0">
        <dgm:presLayoutVars>
          <dgm:hierBranch val="init"/>
        </dgm:presLayoutVars>
      </dgm:prSet>
      <dgm:spPr/>
    </dgm:pt>
    <dgm:pt modelId="{162F4519-86A1-43F3-8D96-48855BBFFD5B}" type="pres">
      <dgm:prSet presAssocID="{5AE803CF-7DB4-459B-AAAB-C6D08AF962C4}" presName="rootComposite" presStyleCnt="0"/>
      <dgm:spPr/>
    </dgm:pt>
    <dgm:pt modelId="{69703492-2498-4A32-8011-45FEBA784122}" type="pres">
      <dgm:prSet presAssocID="{5AE803CF-7DB4-459B-AAAB-C6D08AF962C4}" presName="rootText" presStyleLbl="node2" presStyleIdx="4" presStyleCnt="5" custScaleX="114482" custLinFactNeighborX="-2524" custLinFactNeighborY="25242">
        <dgm:presLayoutVars>
          <dgm:chPref val="3"/>
        </dgm:presLayoutVars>
      </dgm:prSet>
      <dgm:spPr/>
      <dgm:t>
        <a:bodyPr/>
        <a:lstStyle/>
        <a:p>
          <a:endParaRPr lang="es-EC"/>
        </a:p>
      </dgm:t>
    </dgm:pt>
    <dgm:pt modelId="{0D60B88E-CC4A-405C-A925-2C8AE4BD5E90}" type="pres">
      <dgm:prSet presAssocID="{5AE803CF-7DB4-459B-AAAB-C6D08AF962C4}" presName="rootConnector" presStyleLbl="node2" presStyleIdx="4" presStyleCnt="5"/>
      <dgm:spPr/>
      <dgm:t>
        <a:bodyPr/>
        <a:lstStyle/>
        <a:p>
          <a:endParaRPr lang="es-EC"/>
        </a:p>
      </dgm:t>
    </dgm:pt>
    <dgm:pt modelId="{6A545234-D868-4FD8-B449-5413EF05A503}" type="pres">
      <dgm:prSet presAssocID="{5AE803CF-7DB4-459B-AAAB-C6D08AF962C4}" presName="hierChild4" presStyleCnt="0"/>
      <dgm:spPr/>
    </dgm:pt>
    <dgm:pt modelId="{F3666DA8-55AD-4CAA-A90C-7933AC94EEC0}" type="pres">
      <dgm:prSet presAssocID="{4B846F4B-04F2-4125-A89B-359DE2426865}" presName="Name37" presStyleLbl="parChTrans1D3" presStyleIdx="6" presStyleCnt="7"/>
      <dgm:spPr/>
      <dgm:t>
        <a:bodyPr/>
        <a:lstStyle/>
        <a:p>
          <a:endParaRPr lang="es-EC"/>
        </a:p>
      </dgm:t>
    </dgm:pt>
    <dgm:pt modelId="{F14B2411-ACE4-4C55-8C15-DFD54B399EC2}" type="pres">
      <dgm:prSet presAssocID="{3CDA1032-D4FD-4738-A594-212B785BB825}" presName="hierRoot2" presStyleCnt="0">
        <dgm:presLayoutVars>
          <dgm:hierBranch val="init"/>
        </dgm:presLayoutVars>
      </dgm:prSet>
      <dgm:spPr/>
    </dgm:pt>
    <dgm:pt modelId="{79291291-833D-41D0-A8AE-D0CACF4CD7F5}" type="pres">
      <dgm:prSet presAssocID="{3CDA1032-D4FD-4738-A594-212B785BB825}" presName="rootComposite" presStyleCnt="0"/>
      <dgm:spPr/>
    </dgm:pt>
    <dgm:pt modelId="{AA9F854B-5BED-4132-BE38-31FC53AA6AD2}" type="pres">
      <dgm:prSet presAssocID="{3CDA1032-D4FD-4738-A594-212B785BB825}" presName="rootText" presStyleLbl="node3" presStyleIdx="6" presStyleCnt="7" custScaleY="281017">
        <dgm:presLayoutVars>
          <dgm:chPref val="3"/>
        </dgm:presLayoutVars>
      </dgm:prSet>
      <dgm:spPr/>
      <dgm:t>
        <a:bodyPr/>
        <a:lstStyle/>
        <a:p>
          <a:endParaRPr lang="es-EC"/>
        </a:p>
      </dgm:t>
    </dgm:pt>
    <dgm:pt modelId="{DFAF2DBE-6E3F-4055-AE74-379C311C4405}" type="pres">
      <dgm:prSet presAssocID="{3CDA1032-D4FD-4738-A594-212B785BB825}" presName="rootConnector" presStyleLbl="node3" presStyleIdx="6" presStyleCnt="7"/>
      <dgm:spPr/>
      <dgm:t>
        <a:bodyPr/>
        <a:lstStyle/>
        <a:p>
          <a:endParaRPr lang="es-EC"/>
        </a:p>
      </dgm:t>
    </dgm:pt>
    <dgm:pt modelId="{B059AC4A-96C4-4006-8F4A-8CA3C0EB6FDB}" type="pres">
      <dgm:prSet presAssocID="{3CDA1032-D4FD-4738-A594-212B785BB825}" presName="hierChild4" presStyleCnt="0"/>
      <dgm:spPr/>
    </dgm:pt>
    <dgm:pt modelId="{DF9714E9-0459-417B-924C-C8F0A063AA54}" type="pres">
      <dgm:prSet presAssocID="{3CDA1032-D4FD-4738-A594-212B785BB825}" presName="hierChild5" presStyleCnt="0"/>
      <dgm:spPr/>
    </dgm:pt>
    <dgm:pt modelId="{85CB7E29-D1A4-4A94-84E7-0822D9B34032}" type="pres">
      <dgm:prSet presAssocID="{5AE803CF-7DB4-459B-AAAB-C6D08AF962C4}" presName="hierChild5" presStyleCnt="0"/>
      <dgm:spPr/>
    </dgm:pt>
    <dgm:pt modelId="{4A0407DE-30A8-4E01-B650-BE1A76727919}" type="pres">
      <dgm:prSet presAssocID="{457423C1-BD97-4B4D-ACEC-78373AA63B08}" presName="hierChild3" presStyleCnt="0"/>
      <dgm:spPr/>
    </dgm:pt>
    <dgm:pt modelId="{210DEFC4-58EB-4F7D-BE06-3CABE2ECD160}" type="pres">
      <dgm:prSet presAssocID="{590B2B98-61DE-4674-8CEF-78382F752D21}" presName="Name111" presStyleLbl="parChTrans1D2" presStyleIdx="5" presStyleCnt="7"/>
      <dgm:spPr/>
      <dgm:t>
        <a:bodyPr/>
        <a:lstStyle/>
        <a:p>
          <a:endParaRPr lang="es-EC"/>
        </a:p>
      </dgm:t>
    </dgm:pt>
    <dgm:pt modelId="{B54A1F06-8277-4F77-A09A-A72BE7A9B4A0}" type="pres">
      <dgm:prSet presAssocID="{A2C51101-3AF3-44F1-8BB9-35CB439977D0}" presName="hierRoot3" presStyleCnt="0">
        <dgm:presLayoutVars>
          <dgm:hierBranch val="init"/>
        </dgm:presLayoutVars>
      </dgm:prSet>
      <dgm:spPr/>
    </dgm:pt>
    <dgm:pt modelId="{E3E9BEE3-6557-4C84-ACF8-E151BE00AE99}" type="pres">
      <dgm:prSet presAssocID="{A2C51101-3AF3-44F1-8BB9-35CB439977D0}" presName="rootComposite3" presStyleCnt="0"/>
      <dgm:spPr/>
    </dgm:pt>
    <dgm:pt modelId="{2269208E-CCB9-4F7E-96F6-D778807FB21E}" type="pres">
      <dgm:prSet presAssocID="{A2C51101-3AF3-44F1-8BB9-35CB439977D0}" presName="rootText3" presStyleLbl="asst1" presStyleIdx="0" presStyleCnt="2">
        <dgm:presLayoutVars>
          <dgm:chPref val="3"/>
        </dgm:presLayoutVars>
      </dgm:prSet>
      <dgm:spPr/>
      <dgm:t>
        <a:bodyPr/>
        <a:lstStyle/>
        <a:p>
          <a:endParaRPr lang="es-EC"/>
        </a:p>
      </dgm:t>
    </dgm:pt>
    <dgm:pt modelId="{C1C8E8CB-72FE-4471-A07F-2C1F95D9C2D7}" type="pres">
      <dgm:prSet presAssocID="{A2C51101-3AF3-44F1-8BB9-35CB439977D0}" presName="rootConnector3" presStyleLbl="asst1" presStyleIdx="0" presStyleCnt="2"/>
      <dgm:spPr/>
      <dgm:t>
        <a:bodyPr/>
        <a:lstStyle/>
        <a:p>
          <a:endParaRPr lang="es-EC"/>
        </a:p>
      </dgm:t>
    </dgm:pt>
    <dgm:pt modelId="{6CCD0CB3-8F62-4127-81FD-DEC2D02FDE28}" type="pres">
      <dgm:prSet presAssocID="{A2C51101-3AF3-44F1-8BB9-35CB439977D0}" presName="hierChild6" presStyleCnt="0"/>
      <dgm:spPr/>
    </dgm:pt>
    <dgm:pt modelId="{02AC94A3-6C73-4860-8F8F-E3ADC8112390}" type="pres">
      <dgm:prSet presAssocID="{A2C51101-3AF3-44F1-8BB9-35CB439977D0}" presName="hierChild7" presStyleCnt="0"/>
      <dgm:spPr/>
    </dgm:pt>
    <dgm:pt modelId="{6AB3F8E3-1210-4A4D-AA55-C9762DE1D83D}" type="pres">
      <dgm:prSet presAssocID="{A36378CE-6B65-4342-9FF5-8DBCE45D140E}" presName="Name111" presStyleLbl="parChTrans1D2" presStyleIdx="6" presStyleCnt="7"/>
      <dgm:spPr/>
      <dgm:t>
        <a:bodyPr/>
        <a:lstStyle/>
        <a:p>
          <a:endParaRPr lang="es-EC"/>
        </a:p>
      </dgm:t>
    </dgm:pt>
    <dgm:pt modelId="{065257F0-B166-4697-9F24-C0A4664FBCD5}" type="pres">
      <dgm:prSet presAssocID="{48AB3710-0F71-4058-8E09-B679D0D9BB02}" presName="hierRoot3" presStyleCnt="0">
        <dgm:presLayoutVars>
          <dgm:hierBranch val="init"/>
        </dgm:presLayoutVars>
      </dgm:prSet>
      <dgm:spPr/>
    </dgm:pt>
    <dgm:pt modelId="{B6FB8751-5DC4-4DF0-890F-EECC7A47C52F}" type="pres">
      <dgm:prSet presAssocID="{48AB3710-0F71-4058-8E09-B679D0D9BB02}" presName="rootComposite3" presStyleCnt="0"/>
      <dgm:spPr/>
    </dgm:pt>
    <dgm:pt modelId="{97FB1CA2-7F53-4283-9168-69C1A3F86B00}" type="pres">
      <dgm:prSet presAssocID="{48AB3710-0F71-4058-8E09-B679D0D9BB02}" presName="rootText3" presStyleLbl="asst1" presStyleIdx="1" presStyleCnt="2">
        <dgm:presLayoutVars>
          <dgm:chPref val="3"/>
        </dgm:presLayoutVars>
      </dgm:prSet>
      <dgm:spPr/>
      <dgm:t>
        <a:bodyPr/>
        <a:lstStyle/>
        <a:p>
          <a:endParaRPr lang="es-EC"/>
        </a:p>
      </dgm:t>
    </dgm:pt>
    <dgm:pt modelId="{EC0597C7-F81E-4005-AD76-4A61375498DE}" type="pres">
      <dgm:prSet presAssocID="{48AB3710-0F71-4058-8E09-B679D0D9BB02}" presName="rootConnector3" presStyleLbl="asst1" presStyleIdx="1" presStyleCnt="2"/>
      <dgm:spPr/>
      <dgm:t>
        <a:bodyPr/>
        <a:lstStyle/>
        <a:p>
          <a:endParaRPr lang="es-EC"/>
        </a:p>
      </dgm:t>
    </dgm:pt>
    <dgm:pt modelId="{E70A68D2-ACA3-45A2-A5A7-BCF6DCF960AC}" type="pres">
      <dgm:prSet presAssocID="{48AB3710-0F71-4058-8E09-B679D0D9BB02}" presName="hierChild6" presStyleCnt="0"/>
      <dgm:spPr/>
    </dgm:pt>
    <dgm:pt modelId="{21BC7DCA-39AE-41DB-B206-7747F9E2A640}" type="pres">
      <dgm:prSet presAssocID="{48AB3710-0F71-4058-8E09-B679D0D9BB02}" presName="hierChild7" presStyleCnt="0"/>
      <dgm:spPr/>
    </dgm:pt>
  </dgm:ptLst>
  <dgm:cxnLst>
    <dgm:cxn modelId="{456F320E-6318-4F83-8146-58C5B0D6372D}" type="presOf" srcId="{5AE803CF-7DB4-459B-AAAB-C6D08AF962C4}" destId="{0D60B88E-CC4A-405C-A925-2C8AE4BD5E90}" srcOrd="1" destOrd="0" presId="urn:microsoft.com/office/officeart/2005/8/layout/orgChart1"/>
    <dgm:cxn modelId="{4BAF0CFC-CF50-48C3-83CC-B0D0403E16C4}" srcId="{457423C1-BD97-4B4D-ACEC-78373AA63B08}" destId="{A2C51101-3AF3-44F1-8BB9-35CB439977D0}" srcOrd="4" destOrd="0" parTransId="{590B2B98-61DE-4674-8CEF-78382F752D21}" sibTransId="{DD91B367-B39C-4F91-AD98-CB689BBBABD9}"/>
    <dgm:cxn modelId="{4F795A00-A312-45F5-8E4B-4D7B50BB48BF}" type="presOf" srcId="{2E8D330A-CDED-401D-A1CC-4BBD1F38662D}" destId="{76A9895D-B75E-4D2F-B444-EE4482000235}" srcOrd="0" destOrd="0" presId="urn:microsoft.com/office/officeart/2005/8/layout/orgChart1"/>
    <dgm:cxn modelId="{8E8BF816-A769-4904-BD95-4D3BA522E787}" type="presOf" srcId="{457423C1-BD97-4B4D-ACEC-78373AA63B08}" destId="{01BF20A0-A5A4-4E3F-BBFC-54F0E7A9D44C}" srcOrd="0" destOrd="0" presId="urn:microsoft.com/office/officeart/2005/8/layout/orgChart1"/>
    <dgm:cxn modelId="{BD95CAD8-9EA0-4152-8F42-7EC86A1A4588}" srcId="{457423C1-BD97-4B4D-ACEC-78373AA63B08}" destId="{48AB3710-0F71-4058-8E09-B679D0D9BB02}" srcOrd="5" destOrd="0" parTransId="{A36378CE-6B65-4342-9FF5-8DBCE45D140E}" sibTransId="{1DE7B1B4-8998-42A7-9004-B9BD77533290}"/>
    <dgm:cxn modelId="{FF891E89-E288-4DCA-9E78-6CBA726DE439}" type="presOf" srcId="{83847ECA-E118-4457-900D-9BB9FF495AD4}" destId="{266181AA-A9E7-48D8-AEB6-E9F17AE85E16}" srcOrd="0" destOrd="0" presId="urn:microsoft.com/office/officeart/2005/8/layout/orgChart1"/>
    <dgm:cxn modelId="{F41BE949-7654-48A9-B3AD-7B7CFB5E2103}" type="presOf" srcId="{20D005D9-AE20-4A72-B001-EDA4DF379453}" destId="{AB1E54F4-163D-475B-AAE5-4198DCD1FE45}" srcOrd="0" destOrd="0" presId="urn:microsoft.com/office/officeart/2005/8/layout/orgChart1"/>
    <dgm:cxn modelId="{263CC677-EC8E-4488-9F27-9091382718A9}" srcId="{83847ECA-E118-4457-900D-9BB9FF495AD4}" destId="{22C09339-D863-4AAA-A141-52849633DAB1}" srcOrd="2" destOrd="0" parTransId="{A4DE061C-3796-4177-AEEB-88CEA3797253}" sibTransId="{07E9129D-1E1F-4BAA-8C3E-3F0715FA2861}"/>
    <dgm:cxn modelId="{5F256323-F48B-487E-B1D5-A3C87BBCAE5C}" type="presOf" srcId="{CF77FE10-1C55-40EC-BDA1-E0BF6B8499B7}" destId="{6D284247-707B-4504-8715-D7CE19D4E304}" srcOrd="0" destOrd="0" presId="urn:microsoft.com/office/officeart/2005/8/layout/orgChart1"/>
    <dgm:cxn modelId="{A4E1DBC2-CDF0-4AB3-AD50-9158AAC924AE}" srcId="{21B0B939-63AF-47C7-B51A-17FCC17744DD}" destId="{83289B22-3A09-4871-A5DE-136F7B17C98A}" srcOrd="0" destOrd="0" parTransId="{DE516656-2554-4F2F-AAEE-8348F55BD7E7}" sibTransId="{2E7D5A92-4550-4298-9D51-F6B98309E04A}"/>
    <dgm:cxn modelId="{CD6DBAE4-DAFB-4B41-9D11-04ACF68FCE76}" type="presOf" srcId="{B30B1535-5352-4D4E-BB46-04FFCA3C3BD4}" destId="{1AD3113E-643E-4755-AD56-17D9D304E8F1}" srcOrd="0" destOrd="0" presId="urn:microsoft.com/office/officeart/2005/8/layout/orgChart1"/>
    <dgm:cxn modelId="{DC209C56-319A-4D93-9738-B4737C47B9DB}" type="presOf" srcId="{83289B22-3A09-4871-A5DE-136F7B17C98A}" destId="{196E1DF7-C794-4EED-8752-7E35AB22015C}" srcOrd="1" destOrd="0" presId="urn:microsoft.com/office/officeart/2005/8/layout/orgChart1"/>
    <dgm:cxn modelId="{3939930A-921C-491F-A042-913BA1FD0833}" type="presOf" srcId="{21B0B939-63AF-47C7-B51A-17FCC17744DD}" destId="{F9B6D968-7E62-4D31-8CCD-7E7B1A754BAD}" srcOrd="0" destOrd="0" presId="urn:microsoft.com/office/officeart/2005/8/layout/orgChart1"/>
    <dgm:cxn modelId="{F1165758-4E41-4381-B297-9EF190247315}" type="presOf" srcId="{0AC9DA3C-DCD9-41DB-8062-07A6F7037015}" destId="{9F68E8FF-0A6E-413E-A11E-4A795C6137F7}" srcOrd="0" destOrd="0" presId="urn:microsoft.com/office/officeart/2005/8/layout/orgChart1"/>
    <dgm:cxn modelId="{2E46141C-1272-4D30-9104-6B7BA641E30E}" srcId="{00127FBE-7C02-4085-A169-F21CBF32BD34}" destId="{2BA4A7DA-BAB2-4F94-9E20-8E9F0F26B6CA}" srcOrd="0" destOrd="0" parTransId="{EA7D920D-B4BE-48C3-B8E7-8C98BE63D7D4}" sibTransId="{D7940EF3-9CC5-4E5A-89AE-3273872334A5}"/>
    <dgm:cxn modelId="{80B4B078-23B7-466E-8BCE-13B89313334F}" srcId="{83847ECA-E118-4457-900D-9BB9FF495AD4}" destId="{3464A209-5DDC-45A4-9A3E-282A4DCFB33B}" srcOrd="0" destOrd="0" parTransId="{FB8CF2A3-B7E5-4267-A4D9-3C5B44CC2519}" sibTransId="{14662E6E-23C9-4E4A-8481-30A09CB5AB4F}"/>
    <dgm:cxn modelId="{B0708724-F93A-4E15-8DA9-D42D891F9E7B}" type="presOf" srcId="{08C3959C-D16B-4D21-BB7D-E57EC76E239E}" destId="{A5189BBB-0FCB-43A0-A5D3-9B375F7D0E4E}" srcOrd="0" destOrd="0" presId="urn:microsoft.com/office/officeart/2005/8/layout/orgChart1"/>
    <dgm:cxn modelId="{2B949D85-4A75-409A-A7D1-802B297CD876}" type="presOf" srcId="{A36378CE-6B65-4342-9FF5-8DBCE45D140E}" destId="{6AB3F8E3-1210-4A4D-AA55-C9762DE1D83D}" srcOrd="0" destOrd="0" presId="urn:microsoft.com/office/officeart/2005/8/layout/orgChart1"/>
    <dgm:cxn modelId="{98C4D2B0-AE0F-4D3D-A3FD-7E5995F16B42}" type="presOf" srcId="{83289B22-3A09-4871-A5DE-136F7B17C98A}" destId="{ED4B0CF7-7A9A-4FAA-8BA4-1B1760D86660}" srcOrd="0" destOrd="0" presId="urn:microsoft.com/office/officeart/2005/8/layout/orgChart1"/>
    <dgm:cxn modelId="{7C73C4EE-6CD7-4F56-A2E3-E227EEB59522}" type="presOf" srcId="{22C09339-D863-4AAA-A141-52849633DAB1}" destId="{57D1BB53-69A3-4694-BCA4-EA345257AFD5}" srcOrd="1" destOrd="0" presId="urn:microsoft.com/office/officeart/2005/8/layout/orgChart1"/>
    <dgm:cxn modelId="{F74FCF3B-7CB9-4A38-A17C-3DCFFB2D37AC}" type="presOf" srcId="{A818CD90-3934-4155-B703-A05D36B1FFA4}" destId="{8E1266B0-58E8-450E-9F8F-049E0EBCAB4D}" srcOrd="0" destOrd="0" presId="urn:microsoft.com/office/officeart/2005/8/layout/orgChart1"/>
    <dgm:cxn modelId="{8A266092-6784-49A8-B956-8DFD3C1A706F}" type="presOf" srcId="{3464A209-5DDC-45A4-9A3E-282A4DCFB33B}" destId="{A8F20041-C15C-4ACB-A70A-7A2F098521C4}" srcOrd="0" destOrd="0" presId="urn:microsoft.com/office/officeart/2005/8/layout/orgChart1"/>
    <dgm:cxn modelId="{368D423A-E24E-47A9-AD0C-24C693B7E56B}" srcId="{457423C1-BD97-4B4D-ACEC-78373AA63B08}" destId="{21B0B939-63AF-47C7-B51A-17FCC17744DD}" srcOrd="3" destOrd="0" parTransId="{CF77FE10-1C55-40EC-BDA1-E0BF6B8499B7}" sibTransId="{BB4F30A8-46C2-4FE5-84F3-9E1875F29A40}"/>
    <dgm:cxn modelId="{13C3547F-90BC-409A-8F60-5CE3870DF2B8}" type="presOf" srcId="{A4DE061C-3796-4177-AEEB-88CEA3797253}" destId="{9D46E539-A9A7-4F5B-A922-B3D4E1F2F40A}" srcOrd="0" destOrd="0" presId="urn:microsoft.com/office/officeart/2005/8/layout/orgChart1"/>
    <dgm:cxn modelId="{F7D9E9D3-4671-4CCB-AA68-80C97D334BAE}" type="presOf" srcId="{2BA4A7DA-BAB2-4F94-9E20-8E9F0F26B6CA}" destId="{7FEBB362-4C94-4F0C-A9F1-97FE0398D705}" srcOrd="0" destOrd="0" presId="urn:microsoft.com/office/officeart/2005/8/layout/orgChart1"/>
    <dgm:cxn modelId="{0D74CD75-A33E-4D2E-8576-233D160D0ACD}" type="presOf" srcId="{83847ECA-E118-4457-900D-9BB9FF495AD4}" destId="{3EFCE6DB-69FF-477E-9E5B-4A243D381E80}" srcOrd="1" destOrd="0" presId="urn:microsoft.com/office/officeart/2005/8/layout/orgChart1"/>
    <dgm:cxn modelId="{CB1EC1C5-1E03-438D-9AEA-84E7291F10AC}" type="presOf" srcId="{2BA4A7DA-BAB2-4F94-9E20-8E9F0F26B6CA}" destId="{7035D93E-87C7-439F-BB49-7195D93D5329}" srcOrd="1" destOrd="0" presId="urn:microsoft.com/office/officeart/2005/8/layout/orgChart1"/>
    <dgm:cxn modelId="{99D5B9C1-A0AB-4D90-9C78-266D5C671F40}" type="presOf" srcId="{00127FBE-7C02-4085-A169-F21CBF32BD34}" destId="{D4E3A846-329D-4571-8C2E-493770959001}" srcOrd="1" destOrd="0" presId="urn:microsoft.com/office/officeart/2005/8/layout/orgChart1"/>
    <dgm:cxn modelId="{610F3DFA-A3DB-4960-ACAD-7BD17E056C28}" type="presOf" srcId="{00127FBE-7C02-4085-A169-F21CBF32BD34}" destId="{A5A96ACD-DEF5-490C-B4C2-E80F16F1B7A0}" srcOrd="0" destOrd="0" presId="urn:microsoft.com/office/officeart/2005/8/layout/orgChart1"/>
    <dgm:cxn modelId="{6C83FA10-B31F-4E3B-BBEA-EAF0BD423940}" type="presOf" srcId="{4B846F4B-04F2-4125-A89B-359DE2426865}" destId="{F3666DA8-55AD-4CAA-A90C-7933AC94EEC0}" srcOrd="0" destOrd="0" presId="urn:microsoft.com/office/officeart/2005/8/layout/orgChart1"/>
    <dgm:cxn modelId="{3E690E6D-F43D-4F45-B446-B8E88F9043DF}" type="presOf" srcId="{8F04D544-2CFA-4152-8CED-A68E54C25ABA}" destId="{E945A7A5-64C3-4F38-BAC1-215234AB555D}" srcOrd="0" destOrd="0" presId="urn:microsoft.com/office/officeart/2005/8/layout/orgChart1"/>
    <dgm:cxn modelId="{0F2F1091-9208-486F-B4CD-BBDDF419E2C0}" type="presOf" srcId="{FB8CF2A3-B7E5-4267-A4D9-3C5B44CC2519}" destId="{DE9AF15B-9695-4F0E-8FED-5A28AC69E208}" srcOrd="0" destOrd="0" presId="urn:microsoft.com/office/officeart/2005/8/layout/orgChart1"/>
    <dgm:cxn modelId="{49CF2F61-084E-4696-87AF-4960806D3F38}" type="presOf" srcId="{B30B1535-5352-4D4E-BB46-04FFCA3C3BD4}" destId="{CC9DFAA0-CBF3-4A53-B72D-BA80F2C7CF58}" srcOrd="1" destOrd="0" presId="urn:microsoft.com/office/officeart/2005/8/layout/orgChart1"/>
    <dgm:cxn modelId="{07C8276F-2F1A-418E-8F60-E6E38F593607}" type="presOf" srcId="{590B2B98-61DE-4674-8CEF-78382F752D21}" destId="{210DEFC4-58EB-4F7D-BE06-3CABE2ECD160}" srcOrd="0" destOrd="0" presId="urn:microsoft.com/office/officeart/2005/8/layout/orgChart1"/>
    <dgm:cxn modelId="{0B77BBFA-FE29-4084-BDCE-F074ECA187E8}" type="presOf" srcId="{DE516656-2554-4F2F-AAEE-8348F55BD7E7}" destId="{F73B9724-4FDA-4571-9428-80DEDE916F7C}" srcOrd="0" destOrd="0" presId="urn:microsoft.com/office/officeart/2005/8/layout/orgChart1"/>
    <dgm:cxn modelId="{DB0EFD80-E9EC-4A4E-A8F1-0FFFA1855384}" srcId="{A818CD90-3934-4155-B703-A05D36B1FFA4}" destId="{457423C1-BD97-4B4D-ACEC-78373AA63B08}" srcOrd="1" destOrd="0" parTransId="{E5FFE332-18BB-400E-906A-355D520F68FE}" sibTransId="{F152B013-6871-48BB-96D1-B33AC8A96175}"/>
    <dgm:cxn modelId="{74DF2058-0656-4A9D-9BB1-10CEEFBF2426}" srcId="{83847ECA-E118-4457-900D-9BB9FF495AD4}" destId="{2E8D330A-CDED-401D-A1CC-4BBD1F38662D}" srcOrd="1" destOrd="0" parTransId="{0AC9DA3C-DCD9-41DB-8062-07A6F7037015}" sibTransId="{1702DA65-BEC0-4739-BDDE-A47C833647A8}"/>
    <dgm:cxn modelId="{CD96C588-1382-4347-8FA2-BF2001688BFA}" type="presOf" srcId="{48AB3710-0F71-4058-8E09-B679D0D9BB02}" destId="{97FB1CA2-7F53-4283-9168-69C1A3F86B00}" srcOrd="0" destOrd="0" presId="urn:microsoft.com/office/officeart/2005/8/layout/orgChart1"/>
    <dgm:cxn modelId="{8A214250-0D34-4168-83D7-9B4CBBE53C3F}" type="presOf" srcId="{48AB3710-0F71-4058-8E09-B679D0D9BB02}" destId="{EC0597C7-F81E-4005-AD76-4A61375498DE}" srcOrd="1" destOrd="0" presId="urn:microsoft.com/office/officeart/2005/8/layout/orgChart1"/>
    <dgm:cxn modelId="{C619674F-91D1-4B67-8677-CAB37A185373}" type="presOf" srcId="{457423C1-BD97-4B4D-ACEC-78373AA63B08}" destId="{73119524-A630-401C-866F-E2DCC0DFECDA}" srcOrd="1" destOrd="0" presId="urn:microsoft.com/office/officeart/2005/8/layout/orgChart1"/>
    <dgm:cxn modelId="{173E3C34-44E5-441F-97EA-B97D2B48E45A}" type="presOf" srcId="{3CDA1032-D4FD-4738-A594-212B785BB825}" destId="{AA9F854B-5BED-4132-BE38-31FC53AA6AD2}" srcOrd="0" destOrd="0" presId="urn:microsoft.com/office/officeart/2005/8/layout/orgChart1"/>
    <dgm:cxn modelId="{D88B1085-605A-4EF1-AF71-86FD7D9ED420}" srcId="{457423C1-BD97-4B4D-ACEC-78373AA63B08}" destId="{5AE803CF-7DB4-459B-AAAB-C6D08AF962C4}" srcOrd="6" destOrd="0" parTransId="{52AADD43-C77A-4DAB-A157-9D546A93BF52}" sibTransId="{19A9D22F-AC42-4456-83A8-E14EBF1E0D28}"/>
    <dgm:cxn modelId="{71F0AE70-0EB1-4540-8E2D-71ED018E39DA}" srcId="{5AE803CF-7DB4-459B-AAAB-C6D08AF962C4}" destId="{3CDA1032-D4FD-4738-A594-212B785BB825}" srcOrd="0" destOrd="0" parTransId="{4B846F4B-04F2-4125-A89B-359DE2426865}" sibTransId="{6BB86D52-0EFC-4EB8-B97E-19FD73884896}"/>
    <dgm:cxn modelId="{A592927D-525D-4FFF-933C-E2AD6C78237A}" srcId="{457423C1-BD97-4B4D-ACEC-78373AA63B08}" destId="{83847ECA-E118-4457-900D-9BB9FF495AD4}" srcOrd="0" destOrd="0" parTransId="{8F04D544-2CFA-4152-8CED-A68E54C25ABA}" sibTransId="{4F5C1FB7-DAE6-4FDE-B6CB-D7E4C3F2F418}"/>
    <dgm:cxn modelId="{FC9442B9-C07F-4088-979C-3208F412E96A}" type="presOf" srcId="{AD4B7694-1685-4577-B330-A829A859A4B8}" destId="{AF8E8586-DE85-4F48-A155-B078337E54AF}" srcOrd="1" destOrd="0" presId="urn:microsoft.com/office/officeart/2005/8/layout/orgChart1"/>
    <dgm:cxn modelId="{FDACEE2C-A93A-4945-BF04-E40EEA637519}" type="presOf" srcId="{AD4B7694-1685-4577-B330-A829A859A4B8}" destId="{A9C25CB8-0212-48AC-969F-996610DA13D5}" srcOrd="0" destOrd="0" presId="urn:microsoft.com/office/officeart/2005/8/layout/orgChart1"/>
    <dgm:cxn modelId="{E8062382-9227-4B40-9ED9-CA802BA9C2B1}" type="presOf" srcId="{3464A209-5DDC-45A4-9A3E-282A4DCFB33B}" destId="{B571AB79-CB1F-472B-B355-DDF13E85E010}" srcOrd="1" destOrd="0" presId="urn:microsoft.com/office/officeart/2005/8/layout/orgChart1"/>
    <dgm:cxn modelId="{FCA7738B-6744-4D1A-8088-4226E2761C0E}" type="presOf" srcId="{EA7D920D-B4BE-48C3-B8E7-8C98BE63D7D4}" destId="{48B78527-F332-4CDC-8F53-BF98767AE999}" srcOrd="0" destOrd="0" presId="urn:microsoft.com/office/officeart/2005/8/layout/orgChart1"/>
    <dgm:cxn modelId="{8B7DCF0B-A509-4C19-B0C4-75431A2C5CEB}" type="presOf" srcId="{A2C51101-3AF3-44F1-8BB9-35CB439977D0}" destId="{C1C8E8CB-72FE-4471-A07F-2C1F95D9C2D7}" srcOrd="1" destOrd="0" presId="urn:microsoft.com/office/officeart/2005/8/layout/orgChart1"/>
    <dgm:cxn modelId="{DD282761-06BD-4317-845F-28D183567B72}" srcId="{457423C1-BD97-4B4D-ACEC-78373AA63B08}" destId="{00127FBE-7C02-4085-A169-F21CBF32BD34}" srcOrd="1" destOrd="0" parTransId="{ADE81B77-2122-417E-83F4-449D46E17BC1}" sibTransId="{C03ACACC-9171-4610-92D9-47FFC734271A}"/>
    <dgm:cxn modelId="{D753FFB4-2836-4606-B6D5-9CB09B2B1C34}" type="presOf" srcId="{97DD67D2-21A9-45BD-892E-48BA057923BB}" destId="{2A6F2C77-36FF-4539-AF8C-7F7E23CB2298}" srcOrd="0" destOrd="0" presId="urn:microsoft.com/office/officeart/2005/8/layout/orgChart1"/>
    <dgm:cxn modelId="{E77AB270-D733-4585-9032-D42FBFD0FB7E}" srcId="{08C3959C-D16B-4D21-BB7D-E57EC76E239E}" destId="{B30B1535-5352-4D4E-BB46-04FFCA3C3BD4}" srcOrd="0" destOrd="0" parTransId="{20D005D9-AE20-4A72-B001-EDA4DF379453}" sibTransId="{3E38B33A-5DDA-4AF4-BEB6-58C2577A9B89}"/>
    <dgm:cxn modelId="{758CA9B6-C822-4F81-8507-78E0014D3746}" srcId="{A818CD90-3934-4155-B703-A05D36B1FFA4}" destId="{AD4B7694-1685-4577-B330-A829A859A4B8}" srcOrd="0" destOrd="0" parTransId="{173202A3-1BFC-4B33-BC1E-6EDBFDAB0DAA}" sibTransId="{2950D75C-0743-4BFB-84EC-B04BEBA72E74}"/>
    <dgm:cxn modelId="{899A0E73-0086-4A1F-B417-C8541806C118}" type="presOf" srcId="{21B0B939-63AF-47C7-B51A-17FCC17744DD}" destId="{ACFF3368-0EA3-4B1D-A2D0-1672ADA53C42}" srcOrd="1" destOrd="0" presId="urn:microsoft.com/office/officeart/2005/8/layout/orgChart1"/>
    <dgm:cxn modelId="{90C6665D-B4EF-40A5-B83F-908DAB98065E}" type="presOf" srcId="{A2C51101-3AF3-44F1-8BB9-35CB439977D0}" destId="{2269208E-CCB9-4F7E-96F6-D778807FB21E}" srcOrd="0" destOrd="0" presId="urn:microsoft.com/office/officeart/2005/8/layout/orgChart1"/>
    <dgm:cxn modelId="{7D6BCA5E-6D02-4A8C-A43D-4A6D80DA4B49}" type="presOf" srcId="{2E8D330A-CDED-401D-A1CC-4BBD1F38662D}" destId="{92D977DE-622D-4187-BB9A-07EF997CE6E2}" srcOrd="1" destOrd="0" presId="urn:microsoft.com/office/officeart/2005/8/layout/orgChart1"/>
    <dgm:cxn modelId="{CDD6D471-91AB-498C-8962-A96E34B5F981}" type="presOf" srcId="{3CDA1032-D4FD-4738-A594-212B785BB825}" destId="{DFAF2DBE-6E3F-4055-AE74-379C311C4405}" srcOrd="1" destOrd="0" presId="urn:microsoft.com/office/officeart/2005/8/layout/orgChart1"/>
    <dgm:cxn modelId="{2C0C936D-E2B0-4433-A8D3-660896BD154E}" type="presOf" srcId="{5AE803CF-7DB4-459B-AAAB-C6D08AF962C4}" destId="{69703492-2498-4A32-8011-45FEBA784122}" srcOrd="0" destOrd="0" presId="urn:microsoft.com/office/officeart/2005/8/layout/orgChart1"/>
    <dgm:cxn modelId="{2A441FBC-A7CA-4028-AEDC-4F196E3BD3FD}" srcId="{457423C1-BD97-4B4D-ACEC-78373AA63B08}" destId="{08C3959C-D16B-4D21-BB7D-E57EC76E239E}" srcOrd="2" destOrd="0" parTransId="{97DD67D2-21A9-45BD-892E-48BA057923BB}" sibTransId="{48BDC38B-490F-4699-9855-2218D31CA58F}"/>
    <dgm:cxn modelId="{D2A95A66-C856-4CC0-96CA-904CD3C0DADD}" type="presOf" srcId="{22C09339-D863-4AAA-A141-52849633DAB1}" destId="{0955D9ED-ACE7-4FA0-8EA9-AAABE426FA7C}" srcOrd="0" destOrd="0" presId="urn:microsoft.com/office/officeart/2005/8/layout/orgChart1"/>
    <dgm:cxn modelId="{4C49CED7-DA3C-4B08-9B5A-61249A53F663}" type="presOf" srcId="{08C3959C-D16B-4D21-BB7D-E57EC76E239E}" destId="{F8830C6F-73C9-48DC-AF2B-D6ACDC036529}" srcOrd="1" destOrd="0" presId="urn:microsoft.com/office/officeart/2005/8/layout/orgChart1"/>
    <dgm:cxn modelId="{A506741D-5E0D-44A9-ADA2-CEDAFB8C6FC8}" type="presOf" srcId="{ADE81B77-2122-417E-83F4-449D46E17BC1}" destId="{0C283309-A20A-42A3-9F93-86C7028C106A}" srcOrd="0" destOrd="0" presId="urn:microsoft.com/office/officeart/2005/8/layout/orgChart1"/>
    <dgm:cxn modelId="{7E99E88D-2CE1-4776-BC6F-F94CF0A92424}" type="presOf" srcId="{52AADD43-C77A-4DAB-A157-9D546A93BF52}" destId="{F2E921FC-4A39-4626-94FF-0C3F349B98AC}" srcOrd="0" destOrd="0" presId="urn:microsoft.com/office/officeart/2005/8/layout/orgChart1"/>
    <dgm:cxn modelId="{BB5F1718-B934-4A80-ABB6-FFCF64A0104C}" type="presParOf" srcId="{8E1266B0-58E8-450E-9F8F-049E0EBCAB4D}" destId="{AA4F1BA5-D754-4875-BBD6-06A3F716BBE4}" srcOrd="0" destOrd="0" presId="urn:microsoft.com/office/officeart/2005/8/layout/orgChart1"/>
    <dgm:cxn modelId="{D9D751BA-8EF7-4E2E-8850-60CC27AD404A}" type="presParOf" srcId="{AA4F1BA5-D754-4875-BBD6-06A3F716BBE4}" destId="{DA07D2A0-328F-4F92-86E7-CEC5427D83D2}" srcOrd="0" destOrd="0" presId="urn:microsoft.com/office/officeart/2005/8/layout/orgChart1"/>
    <dgm:cxn modelId="{8850CBCC-21AA-4BE3-A9C4-6742C13F658A}" type="presParOf" srcId="{DA07D2A0-328F-4F92-86E7-CEC5427D83D2}" destId="{A9C25CB8-0212-48AC-969F-996610DA13D5}" srcOrd="0" destOrd="0" presId="urn:microsoft.com/office/officeart/2005/8/layout/orgChart1"/>
    <dgm:cxn modelId="{E7040649-8790-4028-AC0C-85159E0852C2}" type="presParOf" srcId="{DA07D2A0-328F-4F92-86E7-CEC5427D83D2}" destId="{AF8E8586-DE85-4F48-A155-B078337E54AF}" srcOrd="1" destOrd="0" presId="urn:microsoft.com/office/officeart/2005/8/layout/orgChart1"/>
    <dgm:cxn modelId="{89E4A447-F22A-425E-8C2E-51C8C7466C37}" type="presParOf" srcId="{AA4F1BA5-D754-4875-BBD6-06A3F716BBE4}" destId="{F4FAD30C-B927-40C2-A24B-8327BA9B9A1A}" srcOrd="1" destOrd="0" presId="urn:microsoft.com/office/officeart/2005/8/layout/orgChart1"/>
    <dgm:cxn modelId="{373F4F3F-664A-4C60-A9B4-87D477600E48}" type="presParOf" srcId="{AA4F1BA5-D754-4875-BBD6-06A3F716BBE4}" destId="{4E3BF6C4-4499-4815-942B-E8568990ACAC}" srcOrd="2" destOrd="0" presId="urn:microsoft.com/office/officeart/2005/8/layout/orgChart1"/>
    <dgm:cxn modelId="{26A356A0-9CE7-411E-821C-E1C5116CAFA3}" type="presParOf" srcId="{8E1266B0-58E8-450E-9F8F-049E0EBCAB4D}" destId="{22F555D8-D991-4CEE-A525-D5C033788060}" srcOrd="1" destOrd="0" presId="urn:microsoft.com/office/officeart/2005/8/layout/orgChart1"/>
    <dgm:cxn modelId="{B0D7612A-DFA4-4486-BE95-2C7EF7F6D065}" type="presParOf" srcId="{22F555D8-D991-4CEE-A525-D5C033788060}" destId="{A7DD7BD6-BA04-4A9C-A6B6-EBA4D0B4B418}" srcOrd="0" destOrd="0" presId="urn:microsoft.com/office/officeart/2005/8/layout/orgChart1"/>
    <dgm:cxn modelId="{7C2E5AD1-AA8B-4156-BC96-3B218D379710}" type="presParOf" srcId="{A7DD7BD6-BA04-4A9C-A6B6-EBA4D0B4B418}" destId="{01BF20A0-A5A4-4E3F-BBFC-54F0E7A9D44C}" srcOrd="0" destOrd="0" presId="urn:microsoft.com/office/officeart/2005/8/layout/orgChart1"/>
    <dgm:cxn modelId="{36EA32BB-3B93-4CDB-AFAE-39A0DEB89518}" type="presParOf" srcId="{A7DD7BD6-BA04-4A9C-A6B6-EBA4D0B4B418}" destId="{73119524-A630-401C-866F-E2DCC0DFECDA}" srcOrd="1" destOrd="0" presId="urn:microsoft.com/office/officeart/2005/8/layout/orgChart1"/>
    <dgm:cxn modelId="{4C3ABFAB-53EB-4C5E-B68D-37EAB99489C7}" type="presParOf" srcId="{22F555D8-D991-4CEE-A525-D5C033788060}" destId="{8E747EDC-601F-4740-A0A1-D8B04B386C61}" srcOrd="1" destOrd="0" presId="urn:microsoft.com/office/officeart/2005/8/layout/orgChart1"/>
    <dgm:cxn modelId="{F57C9BF7-E892-45C4-B886-74C32231F229}" type="presParOf" srcId="{8E747EDC-601F-4740-A0A1-D8B04B386C61}" destId="{E945A7A5-64C3-4F38-BAC1-215234AB555D}" srcOrd="0" destOrd="0" presId="urn:microsoft.com/office/officeart/2005/8/layout/orgChart1"/>
    <dgm:cxn modelId="{DAC31BF3-3230-4AD0-B3CE-53DEA3FBF56B}" type="presParOf" srcId="{8E747EDC-601F-4740-A0A1-D8B04B386C61}" destId="{59E4734D-FF2A-4839-AF3B-48AE1C1A06E5}" srcOrd="1" destOrd="0" presId="urn:microsoft.com/office/officeart/2005/8/layout/orgChart1"/>
    <dgm:cxn modelId="{C41A3A26-A3B5-4128-9102-1A1517548B87}" type="presParOf" srcId="{59E4734D-FF2A-4839-AF3B-48AE1C1A06E5}" destId="{E5C71B1A-7D61-4BF4-A846-BB316BA50F4A}" srcOrd="0" destOrd="0" presId="urn:microsoft.com/office/officeart/2005/8/layout/orgChart1"/>
    <dgm:cxn modelId="{0C3DCEB1-7EF7-47DD-AF16-8E668E21CD42}" type="presParOf" srcId="{E5C71B1A-7D61-4BF4-A846-BB316BA50F4A}" destId="{266181AA-A9E7-48D8-AEB6-E9F17AE85E16}" srcOrd="0" destOrd="0" presId="urn:microsoft.com/office/officeart/2005/8/layout/orgChart1"/>
    <dgm:cxn modelId="{858E906E-94AE-485E-9903-18CAC6017D1D}" type="presParOf" srcId="{E5C71B1A-7D61-4BF4-A846-BB316BA50F4A}" destId="{3EFCE6DB-69FF-477E-9E5B-4A243D381E80}" srcOrd="1" destOrd="0" presId="urn:microsoft.com/office/officeart/2005/8/layout/orgChart1"/>
    <dgm:cxn modelId="{EE9C58B1-0E23-4115-82A6-48D9D929B903}" type="presParOf" srcId="{59E4734D-FF2A-4839-AF3B-48AE1C1A06E5}" destId="{C2D9B1FE-634B-45DE-B5FA-32B153CBC4D6}" srcOrd="1" destOrd="0" presId="urn:microsoft.com/office/officeart/2005/8/layout/orgChart1"/>
    <dgm:cxn modelId="{52EFC40B-BA4B-4661-B157-1BB9194FBA7F}" type="presParOf" srcId="{C2D9B1FE-634B-45DE-B5FA-32B153CBC4D6}" destId="{DE9AF15B-9695-4F0E-8FED-5A28AC69E208}" srcOrd="0" destOrd="0" presId="urn:microsoft.com/office/officeart/2005/8/layout/orgChart1"/>
    <dgm:cxn modelId="{E8AA48F8-E68B-4DD6-8011-61F212B14A8E}" type="presParOf" srcId="{C2D9B1FE-634B-45DE-B5FA-32B153CBC4D6}" destId="{2AF3DE5F-E816-4400-97F8-D74BF0B1EAFE}" srcOrd="1" destOrd="0" presId="urn:microsoft.com/office/officeart/2005/8/layout/orgChart1"/>
    <dgm:cxn modelId="{32826C7F-E794-4D0B-A8EE-8B33A9689C48}" type="presParOf" srcId="{2AF3DE5F-E816-4400-97F8-D74BF0B1EAFE}" destId="{DB09A86E-25FE-40F1-8053-2F8BD75121F1}" srcOrd="0" destOrd="0" presId="urn:microsoft.com/office/officeart/2005/8/layout/orgChart1"/>
    <dgm:cxn modelId="{107172E9-7D3F-46E9-A61B-5455E8ABCE5A}" type="presParOf" srcId="{DB09A86E-25FE-40F1-8053-2F8BD75121F1}" destId="{A8F20041-C15C-4ACB-A70A-7A2F098521C4}" srcOrd="0" destOrd="0" presId="urn:microsoft.com/office/officeart/2005/8/layout/orgChart1"/>
    <dgm:cxn modelId="{0CD052DF-DBB6-40FF-973B-8C562D460429}" type="presParOf" srcId="{DB09A86E-25FE-40F1-8053-2F8BD75121F1}" destId="{B571AB79-CB1F-472B-B355-DDF13E85E010}" srcOrd="1" destOrd="0" presId="urn:microsoft.com/office/officeart/2005/8/layout/orgChart1"/>
    <dgm:cxn modelId="{74D499A8-09B2-4985-8F94-6FE494B0C9B3}" type="presParOf" srcId="{2AF3DE5F-E816-4400-97F8-D74BF0B1EAFE}" destId="{A686FE0D-695B-435C-870F-39EA69C76048}" srcOrd="1" destOrd="0" presId="urn:microsoft.com/office/officeart/2005/8/layout/orgChart1"/>
    <dgm:cxn modelId="{80C2B071-9843-4F96-9FC9-0A25E28C1881}" type="presParOf" srcId="{2AF3DE5F-E816-4400-97F8-D74BF0B1EAFE}" destId="{D5176A6A-DDAC-4993-8604-49A289AAEC09}" srcOrd="2" destOrd="0" presId="urn:microsoft.com/office/officeart/2005/8/layout/orgChart1"/>
    <dgm:cxn modelId="{BE6913C2-7DB0-47A5-AC4D-CD8993732F91}" type="presParOf" srcId="{C2D9B1FE-634B-45DE-B5FA-32B153CBC4D6}" destId="{9F68E8FF-0A6E-413E-A11E-4A795C6137F7}" srcOrd="2" destOrd="0" presId="urn:microsoft.com/office/officeart/2005/8/layout/orgChart1"/>
    <dgm:cxn modelId="{F7FB5AEF-4CB5-4940-A9A9-345B02ADEA65}" type="presParOf" srcId="{C2D9B1FE-634B-45DE-B5FA-32B153CBC4D6}" destId="{A8C300FC-28DA-40FC-B641-088C5642EB77}" srcOrd="3" destOrd="0" presId="urn:microsoft.com/office/officeart/2005/8/layout/orgChart1"/>
    <dgm:cxn modelId="{B5942F36-4D40-470E-B367-E70F0533EE76}" type="presParOf" srcId="{A8C300FC-28DA-40FC-B641-088C5642EB77}" destId="{EFFDEA63-9F69-470F-A33F-FB344AD333A9}" srcOrd="0" destOrd="0" presId="urn:microsoft.com/office/officeart/2005/8/layout/orgChart1"/>
    <dgm:cxn modelId="{F6154C8D-8122-4B0A-9AF7-7E760AF65A81}" type="presParOf" srcId="{EFFDEA63-9F69-470F-A33F-FB344AD333A9}" destId="{76A9895D-B75E-4D2F-B444-EE4482000235}" srcOrd="0" destOrd="0" presId="urn:microsoft.com/office/officeart/2005/8/layout/orgChart1"/>
    <dgm:cxn modelId="{31828356-F043-4D5F-A281-6F18F5CFFF1C}" type="presParOf" srcId="{EFFDEA63-9F69-470F-A33F-FB344AD333A9}" destId="{92D977DE-622D-4187-BB9A-07EF997CE6E2}" srcOrd="1" destOrd="0" presId="urn:microsoft.com/office/officeart/2005/8/layout/orgChart1"/>
    <dgm:cxn modelId="{D9B3F0EB-3EEF-4463-9682-BB0F1284F6A7}" type="presParOf" srcId="{A8C300FC-28DA-40FC-B641-088C5642EB77}" destId="{7DC1AE11-A4F2-4E7E-B433-721A19B849A8}" srcOrd="1" destOrd="0" presId="urn:microsoft.com/office/officeart/2005/8/layout/orgChart1"/>
    <dgm:cxn modelId="{1ECFF54A-E551-449A-8F8E-BB1602FF27A0}" type="presParOf" srcId="{A8C300FC-28DA-40FC-B641-088C5642EB77}" destId="{7C6423F7-7839-466A-A5B0-99C09429F9F8}" srcOrd="2" destOrd="0" presId="urn:microsoft.com/office/officeart/2005/8/layout/orgChart1"/>
    <dgm:cxn modelId="{51AC29D5-E2A1-4C53-9D89-3AECCA2163AE}" type="presParOf" srcId="{C2D9B1FE-634B-45DE-B5FA-32B153CBC4D6}" destId="{9D46E539-A9A7-4F5B-A922-B3D4E1F2F40A}" srcOrd="4" destOrd="0" presId="urn:microsoft.com/office/officeart/2005/8/layout/orgChart1"/>
    <dgm:cxn modelId="{0B23A75D-9EA4-41B2-814C-E5F3C9C1FC32}" type="presParOf" srcId="{C2D9B1FE-634B-45DE-B5FA-32B153CBC4D6}" destId="{39B1DCE3-75B9-482D-8E01-089C29E7CEDF}" srcOrd="5" destOrd="0" presId="urn:microsoft.com/office/officeart/2005/8/layout/orgChart1"/>
    <dgm:cxn modelId="{07E9FD60-6D7D-4646-9745-66294E45D80F}" type="presParOf" srcId="{39B1DCE3-75B9-482D-8E01-089C29E7CEDF}" destId="{3BFFF2CC-DD8A-40F1-A4C3-7887D5F97662}" srcOrd="0" destOrd="0" presId="urn:microsoft.com/office/officeart/2005/8/layout/orgChart1"/>
    <dgm:cxn modelId="{5D4AF073-DBD0-433C-8785-83E30BBF1218}" type="presParOf" srcId="{3BFFF2CC-DD8A-40F1-A4C3-7887D5F97662}" destId="{0955D9ED-ACE7-4FA0-8EA9-AAABE426FA7C}" srcOrd="0" destOrd="0" presId="urn:microsoft.com/office/officeart/2005/8/layout/orgChart1"/>
    <dgm:cxn modelId="{78527780-BBC6-43F4-84E1-C42BB93C93D4}" type="presParOf" srcId="{3BFFF2CC-DD8A-40F1-A4C3-7887D5F97662}" destId="{57D1BB53-69A3-4694-BCA4-EA345257AFD5}" srcOrd="1" destOrd="0" presId="urn:microsoft.com/office/officeart/2005/8/layout/orgChart1"/>
    <dgm:cxn modelId="{7DD6223B-C970-4147-B83D-7BF59CF82F84}" type="presParOf" srcId="{39B1DCE3-75B9-482D-8E01-089C29E7CEDF}" destId="{6C0686B2-89F9-408E-AA87-BC68CB31B934}" srcOrd="1" destOrd="0" presId="urn:microsoft.com/office/officeart/2005/8/layout/orgChart1"/>
    <dgm:cxn modelId="{563BEFD0-7344-46A1-B6B2-CC2927AB8609}" type="presParOf" srcId="{39B1DCE3-75B9-482D-8E01-089C29E7CEDF}" destId="{97C0F716-9ED7-4F9E-BCE8-519DB770757E}" srcOrd="2" destOrd="0" presId="urn:microsoft.com/office/officeart/2005/8/layout/orgChart1"/>
    <dgm:cxn modelId="{37BA0CF8-9D01-43DC-9C56-89200A1B719E}" type="presParOf" srcId="{59E4734D-FF2A-4839-AF3B-48AE1C1A06E5}" destId="{D7ABA227-2127-49D4-9A23-AB532928B983}" srcOrd="2" destOrd="0" presId="urn:microsoft.com/office/officeart/2005/8/layout/orgChart1"/>
    <dgm:cxn modelId="{AF7FCCB3-1A63-4BA5-B182-ED025BF9888A}" type="presParOf" srcId="{8E747EDC-601F-4740-A0A1-D8B04B386C61}" destId="{0C283309-A20A-42A3-9F93-86C7028C106A}" srcOrd="2" destOrd="0" presId="urn:microsoft.com/office/officeart/2005/8/layout/orgChart1"/>
    <dgm:cxn modelId="{81689221-7A85-40E4-8967-D9B7E2A3E09D}" type="presParOf" srcId="{8E747EDC-601F-4740-A0A1-D8B04B386C61}" destId="{0536DEF2-0DB3-4DE5-A20E-9F24FDF4EED3}" srcOrd="3" destOrd="0" presId="urn:microsoft.com/office/officeart/2005/8/layout/orgChart1"/>
    <dgm:cxn modelId="{CF3CFF2D-4ABD-4377-89D9-309FA8ECF1C4}" type="presParOf" srcId="{0536DEF2-0DB3-4DE5-A20E-9F24FDF4EED3}" destId="{C77AA1B4-E755-434C-8325-BD1FCA0622E3}" srcOrd="0" destOrd="0" presId="urn:microsoft.com/office/officeart/2005/8/layout/orgChart1"/>
    <dgm:cxn modelId="{E7894E0B-F937-4F70-AB12-3CC388FEBEAD}" type="presParOf" srcId="{C77AA1B4-E755-434C-8325-BD1FCA0622E3}" destId="{A5A96ACD-DEF5-490C-B4C2-E80F16F1B7A0}" srcOrd="0" destOrd="0" presId="urn:microsoft.com/office/officeart/2005/8/layout/orgChart1"/>
    <dgm:cxn modelId="{98F93718-982F-4837-BB24-1974D8A16A5C}" type="presParOf" srcId="{C77AA1B4-E755-434C-8325-BD1FCA0622E3}" destId="{D4E3A846-329D-4571-8C2E-493770959001}" srcOrd="1" destOrd="0" presId="urn:microsoft.com/office/officeart/2005/8/layout/orgChart1"/>
    <dgm:cxn modelId="{90FE43FB-9AF0-44DF-89E5-28DEB5E45120}" type="presParOf" srcId="{0536DEF2-0DB3-4DE5-A20E-9F24FDF4EED3}" destId="{F2E66C9A-5B5F-4BCC-92AF-347C1873EAB8}" srcOrd="1" destOrd="0" presId="urn:microsoft.com/office/officeart/2005/8/layout/orgChart1"/>
    <dgm:cxn modelId="{EAF174E3-11E7-488C-999C-10EA34C0FF42}" type="presParOf" srcId="{F2E66C9A-5B5F-4BCC-92AF-347C1873EAB8}" destId="{48B78527-F332-4CDC-8F53-BF98767AE999}" srcOrd="0" destOrd="0" presId="urn:microsoft.com/office/officeart/2005/8/layout/orgChart1"/>
    <dgm:cxn modelId="{D984C111-BB78-4638-BD72-053FCA80E02E}" type="presParOf" srcId="{F2E66C9A-5B5F-4BCC-92AF-347C1873EAB8}" destId="{BDEB8E86-B54E-4C10-B4EF-490F1F5A3241}" srcOrd="1" destOrd="0" presId="urn:microsoft.com/office/officeart/2005/8/layout/orgChart1"/>
    <dgm:cxn modelId="{953C9DE1-23D1-4485-BC5F-96F55691F9DD}" type="presParOf" srcId="{BDEB8E86-B54E-4C10-B4EF-490F1F5A3241}" destId="{9A340C8E-6838-4F5D-B700-1FB1EFA7477D}" srcOrd="0" destOrd="0" presId="urn:microsoft.com/office/officeart/2005/8/layout/orgChart1"/>
    <dgm:cxn modelId="{C144B4C9-AC23-4BA6-980E-DB10F8CB8B56}" type="presParOf" srcId="{9A340C8E-6838-4F5D-B700-1FB1EFA7477D}" destId="{7FEBB362-4C94-4F0C-A9F1-97FE0398D705}" srcOrd="0" destOrd="0" presId="urn:microsoft.com/office/officeart/2005/8/layout/orgChart1"/>
    <dgm:cxn modelId="{29804795-AB38-4E0B-83B4-A3184FF88131}" type="presParOf" srcId="{9A340C8E-6838-4F5D-B700-1FB1EFA7477D}" destId="{7035D93E-87C7-439F-BB49-7195D93D5329}" srcOrd="1" destOrd="0" presId="urn:microsoft.com/office/officeart/2005/8/layout/orgChart1"/>
    <dgm:cxn modelId="{C2547451-5BA4-4B02-B3DC-4919B45B655F}" type="presParOf" srcId="{BDEB8E86-B54E-4C10-B4EF-490F1F5A3241}" destId="{C4CEDBAE-E809-4496-8B47-B89E9EDC7545}" srcOrd="1" destOrd="0" presId="urn:microsoft.com/office/officeart/2005/8/layout/orgChart1"/>
    <dgm:cxn modelId="{719C8E84-3BF8-4833-87B1-5C9B0A65FE7B}" type="presParOf" srcId="{BDEB8E86-B54E-4C10-B4EF-490F1F5A3241}" destId="{7FC10D3A-F72A-4B8D-996E-0A6A8AC50E9B}" srcOrd="2" destOrd="0" presId="urn:microsoft.com/office/officeart/2005/8/layout/orgChart1"/>
    <dgm:cxn modelId="{21EB9A8A-B05E-427A-AE86-EC9790F95DDF}" type="presParOf" srcId="{0536DEF2-0DB3-4DE5-A20E-9F24FDF4EED3}" destId="{A6F9F07A-6F7C-431E-BD01-4D6195F40BF8}" srcOrd="2" destOrd="0" presId="urn:microsoft.com/office/officeart/2005/8/layout/orgChart1"/>
    <dgm:cxn modelId="{ABFA03CC-7144-4A2A-BCFC-587C3A46127B}" type="presParOf" srcId="{8E747EDC-601F-4740-A0A1-D8B04B386C61}" destId="{2A6F2C77-36FF-4539-AF8C-7F7E23CB2298}" srcOrd="4" destOrd="0" presId="urn:microsoft.com/office/officeart/2005/8/layout/orgChart1"/>
    <dgm:cxn modelId="{54438612-9300-46C3-AA47-BE927216BDA0}" type="presParOf" srcId="{8E747EDC-601F-4740-A0A1-D8B04B386C61}" destId="{60BF35B5-2888-417C-AA6E-EE9E093C8422}" srcOrd="5" destOrd="0" presId="urn:microsoft.com/office/officeart/2005/8/layout/orgChart1"/>
    <dgm:cxn modelId="{9B1BEBE6-C795-4D54-9286-6234A10968BC}" type="presParOf" srcId="{60BF35B5-2888-417C-AA6E-EE9E093C8422}" destId="{D320770B-488D-44C6-81B6-80CCED421B47}" srcOrd="0" destOrd="0" presId="urn:microsoft.com/office/officeart/2005/8/layout/orgChart1"/>
    <dgm:cxn modelId="{5BB57DDA-7453-4231-9DC6-51B7A5DC81C5}" type="presParOf" srcId="{D320770B-488D-44C6-81B6-80CCED421B47}" destId="{A5189BBB-0FCB-43A0-A5D3-9B375F7D0E4E}" srcOrd="0" destOrd="0" presId="urn:microsoft.com/office/officeart/2005/8/layout/orgChart1"/>
    <dgm:cxn modelId="{8531937A-E81C-418D-9361-3062B45C6D8D}" type="presParOf" srcId="{D320770B-488D-44C6-81B6-80CCED421B47}" destId="{F8830C6F-73C9-48DC-AF2B-D6ACDC036529}" srcOrd="1" destOrd="0" presId="urn:microsoft.com/office/officeart/2005/8/layout/orgChart1"/>
    <dgm:cxn modelId="{000F8DAE-213E-428E-947F-E0F604A87CBB}" type="presParOf" srcId="{60BF35B5-2888-417C-AA6E-EE9E093C8422}" destId="{E038A3AD-32EE-451D-BB40-A3690E53FB98}" srcOrd="1" destOrd="0" presId="urn:microsoft.com/office/officeart/2005/8/layout/orgChart1"/>
    <dgm:cxn modelId="{5A4A988B-6D46-4C27-8CEB-0E2B4795AC64}" type="presParOf" srcId="{E038A3AD-32EE-451D-BB40-A3690E53FB98}" destId="{AB1E54F4-163D-475B-AAE5-4198DCD1FE45}" srcOrd="0" destOrd="0" presId="urn:microsoft.com/office/officeart/2005/8/layout/orgChart1"/>
    <dgm:cxn modelId="{19C67EA2-F6A4-40D4-86A3-A0A6AAD85C1A}" type="presParOf" srcId="{E038A3AD-32EE-451D-BB40-A3690E53FB98}" destId="{66EFB080-C445-4077-B8D6-3DA9563F7C72}" srcOrd="1" destOrd="0" presId="urn:microsoft.com/office/officeart/2005/8/layout/orgChart1"/>
    <dgm:cxn modelId="{3FE5A00F-800C-4847-AE5E-F3B43EDDD5F5}" type="presParOf" srcId="{66EFB080-C445-4077-B8D6-3DA9563F7C72}" destId="{3D307DB8-6211-4AF7-B124-13A98821EFE9}" srcOrd="0" destOrd="0" presId="urn:microsoft.com/office/officeart/2005/8/layout/orgChart1"/>
    <dgm:cxn modelId="{03F0DD67-C3FA-4578-9C69-D02E4A75ECF5}" type="presParOf" srcId="{3D307DB8-6211-4AF7-B124-13A98821EFE9}" destId="{1AD3113E-643E-4755-AD56-17D9D304E8F1}" srcOrd="0" destOrd="0" presId="urn:microsoft.com/office/officeart/2005/8/layout/orgChart1"/>
    <dgm:cxn modelId="{814083AE-FA34-40C3-A117-CCF70EEE4332}" type="presParOf" srcId="{3D307DB8-6211-4AF7-B124-13A98821EFE9}" destId="{CC9DFAA0-CBF3-4A53-B72D-BA80F2C7CF58}" srcOrd="1" destOrd="0" presId="urn:microsoft.com/office/officeart/2005/8/layout/orgChart1"/>
    <dgm:cxn modelId="{E86401F3-AAA4-464C-82B5-DE6DE1CCCF46}" type="presParOf" srcId="{66EFB080-C445-4077-B8D6-3DA9563F7C72}" destId="{9F3CDC77-F237-478C-83B0-6CAC7F4BE7CC}" srcOrd="1" destOrd="0" presId="urn:microsoft.com/office/officeart/2005/8/layout/orgChart1"/>
    <dgm:cxn modelId="{BA754EEC-C44E-4DBF-B8A6-898577DC8402}" type="presParOf" srcId="{66EFB080-C445-4077-B8D6-3DA9563F7C72}" destId="{BBF2F86B-9C04-4BF9-A18C-DAB10C430089}" srcOrd="2" destOrd="0" presId="urn:microsoft.com/office/officeart/2005/8/layout/orgChart1"/>
    <dgm:cxn modelId="{BE8657A1-2034-4CF8-9D39-136CB98F23EC}" type="presParOf" srcId="{60BF35B5-2888-417C-AA6E-EE9E093C8422}" destId="{E02C0948-ABCC-4F2C-99E8-7DCF08BDE82F}" srcOrd="2" destOrd="0" presId="urn:microsoft.com/office/officeart/2005/8/layout/orgChart1"/>
    <dgm:cxn modelId="{055D4BE0-7D40-4D0C-B9C1-D40107E150F5}" type="presParOf" srcId="{8E747EDC-601F-4740-A0A1-D8B04B386C61}" destId="{6D284247-707B-4504-8715-D7CE19D4E304}" srcOrd="6" destOrd="0" presId="urn:microsoft.com/office/officeart/2005/8/layout/orgChart1"/>
    <dgm:cxn modelId="{883F1C01-4440-4941-BC39-5C9898969953}" type="presParOf" srcId="{8E747EDC-601F-4740-A0A1-D8B04B386C61}" destId="{8375968A-594A-4AF5-84CE-71CD8603D2D2}" srcOrd="7" destOrd="0" presId="urn:microsoft.com/office/officeart/2005/8/layout/orgChart1"/>
    <dgm:cxn modelId="{CC924411-D95D-4060-AB1E-B6622181AD0E}" type="presParOf" srcId="{8375968A-594A-4AF5-84CE-71CD8603D2D2}" destId="{807E7310-E7F5-4FFB-BA16-1C7B7376D727}" srcOrd="0" destOrd="0" presId="urn:microsoft.com/office/officeart/2005/8/layout/orgChart1"/>
    <dgm:cxn modelId="{7D4ED0D5-5647-43D5-9720-28FB4DDC7018}" type="presParOf" srcId="{807E7310-E7F5-4FFB-BA16-1C7B7376D727}" destId="{F9B6D968-7E62-4D31-8CCD-7E7B1A754BAD}" srcOrd="0" destOrd="0" presId="urn:microsoft.com/office/officeart/2005/8/layout/orgChart1"/>
    <dgm:cxn modelId="{3318792D-AB23-4147-8DF7-DB05A2DA61B4}" type="presParOf" srcId="{807E7310-E7F5-4FFB-BA16-1C7B7376D727}" destId="{ACFF3368-0EA3-4B1D-A2D0-1672ADA53C42}" srcOrd="1" destOrd="0" presId="urn:microsoft.com/office/officeart/2005/8/layout/orgChart1"/>
    <dgm:cxn modelId="{2D941E99-0410-4561-8B79-4B7CD3571E67}" type="presParOf" srcId="{8375968A-594A-4AF5-84CE-71CD8603D2D2}" destId="{611B9E06-E76D-45E5-A8B2-1B8F67FF9FEF}" srcOrd="1" destOrd="0" presId="urn:microsoft.com/office/officeart/2005/8/layout/orgChart1"/>
    <dgm:cxn modelId="{03EF633C-67A6-42B4-80C6-F1EE47A43158}" type="presParOf" srcId="{611B9E06-E76D-45E5-A8B2-1B8F67FF9FEF}" destId="{F73B9724-4FDA-4571-9428-80DEDE916F7C}" srcOrd="0" destOrd="0" presId="urn:microsoft.com/office/officeart/2005/8/layout/orgChart1"/>
    <dgm:cxn modelId="{2EE7BD19-957B-45EC-86B5-C4EA72012666}" type="presParOf" srcId="{611B9E06-E76D-45E5-A8B2-1B8F67FF9FEF}" destId="{511FE1CE-A5B5-42B1-A27C-B03EE6BEF360}" srcOrd="1" destOrd="0" presId="urn:microsoft.com/office/officeart/2005/8/layout/orgChart1"/>
    <dgm:cxn modelId="{FBEB5BC7-E0EC-4653-9A26-A7C8E8EAC9B7}" type="presParOf" srcId="{511FE1CE-A5B5-42B1-A27C-B03EE6BEF360}" destId="{B75C0D9C-680C-4CA8-80E1-8764D3A56A90}" srcOrd="0" destOrd="0" presId="urn:microsoft.com/office/officeart/2005/8/layout/orgChart1"/>
    <dgm:cxn modelId="{5E8B002D-8C81-4C9D-B1BB-EBF1C800279A}" type="presParOf" srcId="{B75C0D9C-680C-4CA8-80E1-8764D3A56A90}" destId="{ED4B0CF7-7A9A-4FAA-8BA4-1B1760D86660}" srcOrd="0" destOrd="0" presId="urn:microsoft.com/office/officeart/2005/8/layout/orgChart1"/>
    <dgm:cxn modelId="{7E499D33-2EA5-4D18-9A4D-43A784B03313}" type="presParOf" srcId="{B75C0D9C-680C-4CA8-80E1-8764D3A56A90}" destId="{196E1DF7-C794-4EED-8752-7E35AB22015C}" srcOrd="1" destOrd="0" presId="urn:microsoft.com/office/officeart/2005/8/layout/orgChart1"/>
    <dgm:cxn modelId="{7B6CF3DB-7794-4073-A9A8-4CFA15DD6A3A}" type="presParOf" srcId="{511FE1CE-A5B5-42B1-A27C-B03EE6BEF360}" destId="{EF35FEC6-78F4-4C96-ABE5-C727DF57E313}" srcOrd="1" destOrd="0" presId="urn:microsoft.com/office/officeart/2005/8/layout/orgChart1"/>
    <dgm:cxn modelId="{A6C3C978-8D1A-4856-9E64-17FC96D95C7F}" type="presParOf" srcId="{511FE1CE-A5B5-42B1-A27C-B03EE6BEF360}" destId="{2F9B11CC-B738-44D7-9B44-5BA9684F36C4}" srcOrd="2" destOrd="0" presId="urn:microsoft.com/office/officeart/2005/8/layout/orgChart1"/>
    <dgm:cxn modelId="{79BAE0E6-0931-4D89-BCC3-27B6E251A24B}" type="presParOf" srcId="{8375968A-594A-4AF5-84CE-71CD8603D2D2}" destId="{3AF0E3E8-3098-403D-B5F1-950FC37A6F7C}" srcOrd="2" destOrd="0" presId="urn:microsoft.com/office/officeart/2005/8/layout/orgChart1"/>
    <dgm:cxn modelId="{235878D9-6F88-4900-8EE8-3FFD760ADD30}" type="presParOf" srcId="{8E747EDC-601F-4740-A0A1-D8B04B386C61}" destId="{F2E921FC-4A39-4626-94FF-0C3F349B98AC}" srcOrd="8" destOrd="0" presId="urn:microsoft.com/office/officeart/2005/8/layout/orgChart1"/>
    <dgm:cxn modelId="{A8406DE4-F916-482A-892C-02B9C809669B}" type="presParOf" srcId="{8E747EDC-601F-4740-A0A1-D8B04B386C61}" destId="{96281AD4-55B2-48A2-BE25-4B9A4FF9F533}" srcOrd="9" destOrd="0" presId="urn:microsoft.com/office/officeart/2005/8/layout/orgChart1"/>
    <dgm:cxn modelId="{17025CA2-4220-4AA1-BC02-7E58004EB551}" type="presParOf" srcId="{96281AD4-55B2-48A2-BE25-4B9A4FF9F533}" destId="{162F4519-86A1-43F3-8D96-48855BBFFD5B}" srcOrd="0" destOrd="0" presId="urn:microsoft.com/office/officeart/2005/8/layout/orgChart1"/>
    <dgm:cxn modelId="{8F12FF0E-1776-4263-82D0-AE631E2B5E1F}" type="presParOf" srcId="{162F4519-86A1-43F3-8D96-48855BBFFD5B}" destId="{69703492-2498-4A32-8011-45FEBA784122}" srcOrd="0" destOrd="0" presId="urn:microsoft.com/office/officeart/2005/8/layout/orgChart1"/>
    <dgm:cxn modelId="{94612DFF-578E-4368-A0D7-BB69862F2387}" type="presParOf" srcId="{162F4519-86A1-43F3-8D96-48855BBFFD5B}" destId="{0D60B88E-CC4A-405C-A925-2C8AE4BD5E90}" srcOrd="1" destOrd="0" presId="urn:microsoft.com/office/officeart/2005/8/layout/orgChart1"/>
    <dgm:cxn modelId="{D72385DD-88DE-4AB2-9BB7-2DE3D8F204DF}" type="presParOf" srcId="{96281AD4-55B2-48A2-BE25-4B9A4FF9F533}" destId="{6A545234-D868-4FD8-B449-5413EF05A503}" srcOrd="1" destOrd="0" presId="urn:microsoft.com/office/officeart/2005/8/layout/orgChart1"/>
    <dgm:cxn modelId="{D06AAE4A-E258-41B5-9AFF-AFEEBE048786}" type="presParOf" srcId="{6A545234-D868-4FD8-B449-5413EF05A503}" destId="{F3666DA8-55AD-4CAA-A90C-7933AC94EEC0}" srcOrd="0" destOrd="0" presId="urn:microsoft.com/office/officeart/2005/8/layout/orgChart1"/>
    <dgm:cxn modelId="{6CB41D44-7306-440E-9D72-89E0ED30480B}" type="presParOf" srcId="{6A545234-D868-4FD8-B449-5413EF05A503}" destId="{F14B2411-ACE4-4C55-8C15-DFD54B399EC2}" srcOrd="1" destOrd="0" presId="urn:microsoft.com/office/officeart/2005/8/layout/orgChart1"/>
    <dgm:cxn modelId="{DC876114-F4D2-44EB-B36E-A6A42F5415B3}" type="presParOf" srcId="{F14B2411-ACE4-4C55-8C15-DFD54B399EC2}" destId="{79291291-833D-41D0-A8AE-D0CACF4CD7F5}" srcOrd="0" destOrd="0" presId="urn:microsoft.com/office/officeart/2005/8/layout/orgChart1"/>
    <dgm:cxn modelId="{36096248-BD7C-4A91-8F28-E26948C235AE}" type="presParOf" srcId="{79291291-833D-41D0-A8AE-D0CACF4CD7F5}" destId="{AA9F854B-5BED-4132-BE38-31FC53AA6AD2}" srcOrd="0" destOrd="0" presId="urn:microsoft.com/office/officeart/2005/8/layout/orgChart1"/>
    <dgm:cxn modelId="{FD5BD869-467E-4D3B-B8AB-9EE5CFD192B7}" type="presParOf" srcId="{79291291-833D-41D0-A8AE-D0CACF4CD7F5}" destId="{DFAF2DBE-6E3F-4055-AE74-379C311C4405}" srcOrd="1" destOrd="0" presId="urn:microsoft.com/office/officeart/2005/8/layout/orgChart1"/>
    <dgm:cxn modelId="{070D3A7F-9BF6-436B-9440-C6498EE0C0F2}" type="presParOf" srcId="{F14B2411-ACE4-4C55-8C15-DFD54B399EC2}" destId="{B059AC4A-96C4-4006-8F4A-8CA3C0EB6FDB}" srcOrd="1" destOrd="0" presId="urn:microsoft.com/office/officeart/2005/8/layout/orgChart1"/>
    <dgm:cxn modelId="{AE428F1F-C216-431E-94E6-B36C687FFDE7}" type="presParOf" srcId="{F14B2411-ACE4-4C55-8C15-DFD54B399EC2}" destId="{DF9714E9-0459-417B-924C-C8F0A063AA54}" srcOrd="2" destOrd="0" presId="urn:microsoft.com/office/officeart/2005/8/layout/orgChart1"/>
    <dgm:cxn modelId="{241CE400-8B1B-471D-BDF7-5C3844B30493}" type="presParOf" srcId="{96281AD4-55B2-48A2-BE25-4B9A4FF9F533}" destId="{85CB7E29-D1A4-4A94-84E7-0822D9B34032}" srcOrd="2" destOrd="0" presId="urn:microsoft.com/office/officeart/2005/8/layout/orgChart1"/>
    <dgm:cxn modelId="{59579C05-66C9-457C-8524-A0B29C303149}" type="presParOf" srcId="{22F555D8-D991-4CEE-A525-D5C033788060}" destId="{4A0407DE-30A8-4E01-B650-BE1A76727919}" srcOrd="2" destOrd="0" presId="urn:microsoft.com/office/officeart/2005/8/layout/orgChart1"/>
    <dgm:cxn modelId="{19E41EF9-817B-4122-84E5-3F068E01F5F0}" type="presParOf" srcId="{4A0407DE-30A8-4E01-B650-BE1A76727919}" destId="{210DEFC4-58EB-4F7D-BE06-3CABE2ECD160}" srcOrd="0" destOrd="0" presId="urn:microsoft.com/office/officeart/2005/8/layout/orgChart1"/>
    <dgm:cxn modelId="{17E3AACE-E6F4-46E2-ABF4-4DAF3C6931C1}" type="presParOf" srcId="{4A0407DE-30A8-4E01-B650-BE1A76727919}" destId="{B54A1F06-8277-4F77-A09A-A72BE7A9B4A0}" srcOrd="1" destOrd="0" presId="urn:microsoft.com/office/officeart/2005/8/layout/orgChart1"/>
    <dgm:cxn modelId="{C48C75CF-0466-4D40-8FFA-4FA821074A3B}" type="presParOf" srcId="{B54A1F06-8277-4F77-A09A-A72BE7A9B4A0}" destId="{E3E9BEE3-6557-4C84-ACF8-E151BE00AE99}" srcOrd="0" destOrd="0" presId="urn:microsoft.com/office/officeart/2005/8/layout/orgChart1"/>
    <dgm:cxn modelId="{5A77231E-188E-4CEA-9563-9ED62F57C701}" type="presParOf" srcId="{E3E9BEE3-6557-4C84-ACF8-E151BE00AE99}" destId="{2269208E-CCB9-4F7E-96F6-D778807FB21E}" srcOrd="0" destOrd="0" presId="urn:microsoft.com/office/officeart/2005/8/layout/orgChart1"/>
    <dgm:cxn modelId="{A6427785-DB02-4E4B-B535-18EC4384CFA0}" type="presParOf" srcId="{E3E9BEE3-6557-4C84-ACF8-E151BE00AE99}" destId="{C1C8E8CB-72FE-4471-A07F-2C1F95D9C2D7}" srcOrd="1" destOrd="0" presId="urn:microsoft.com/office/officeart/2005/8/layout/orgChart1"/>
    <dgm:cxn modelId="{6EC450CA-61FA-4C8D-A74F-0F9A1F3F8A45}" type="presParOf" srcId="{B54A1F06-8277-4F77-A09A-A72BE7A9B4A0}" destId="{6CCD0CB3-8F62-4127-81FD-DEC2D02FDE28}" srcOrd="1" destOrd="0" presId="urn:microsoft.com/office/officeart/2005/8/layout/orgChart1"/>
    <dgm:cxn modelId="{B115E658-E93D-4A74-9F8D-8C564261E8C3}" type="presParOf" srcId="{B54A1F06-8277-4F77-A09A-A72BE7A9B4A0}" destId="{02AC94A3-6C73-4860-8F8F-E3ADC8112390}" srcOrd="2" destOrd="0" presId="urn:microsoft.com/office/officeart/2005/8/layout/orgChart1"/>
    <dgm:cxn modelId="{7B571324-F090-4D03-8196-90A8A69CBF60}" type="presParOf" srcId="{4A0407DE-30A8-4E01-B650-BE1A76727919}" destId="{6AB3F8E3-1210-4A4D-AA55-C9762DE1D83D}" srcOrd="2" destOrd="0" presId="urn:microsoft.com/office/officeart/2005/8/layout/orgChart1"/>
    <dgm:cxn modelId="{33B4A5F8-0D52-4EE7-8F53-A2435A092A0E}" type="presParOf" srcId="{4A0407DE-30A8-4E01-B650-BE1A76727919}" destId="{065257F0-B166-4697-9F24-C0A4664FBCD5}" srcOrd="3" destOrd="0" presId="urn:microsoft.com/office/officeart/2005/8/layout/orgChart1"/>
    <dgm:cxn modelId="{C7476B29-13EA-4D7D-847B-E8F2EF1DE439}" type="presParOf" srcId="{065257F0-B166-4697-9F24-C0A4664FBCD5}" destId="{B6FB8751-5DC4-4DF0-890F-EECC7A47C52F}" srcOrd="0" destOrd="0" presId="urn:microsoft.com/office/officeart/2005/8/layout/orgChart1"/>
    <dgm:cxn modelId="{180B95BD-0D1A-4EA3-8EA0-B8435C9E25AB}" type="presParOf" srcId="{B6FB8751-5DC4-4DF0-890F-EECC7A47C52F}" destId="{97FB1CA2-7F53-4283-9168-69C1A3F86B00}" srcOrd="0" destOrd="0" presId="urn:microsoft.com/office/officeart/2005/8/layout/orgChart1"/>
    <dgm:cxn modelId="{49E5197E-797F-419F-BBA9-659BDA846377}" type="presParOf" srcId="{B6FB8751-5DC4-4DF0-890F-EECC7A47C52F}" destId="{EC0597C7-F81E-4005-AD76-4A61375498DE}" srcOrd="1" destOrd="0" presId="urn:microsoft.com/office/officeart/2005/8/layout/orgChart1"/>
    <dgm:cxn modelId="{763EAF47-FD5A-4D07-998E-306EB571F3E3}" type="presParOf" srcId="{065257F0-B166-4697-9F24-C0A4664FBCD5}" destId="{E70A68D2-ACA3-45A2-A5A7-BCF6DCF960AC}" srcOrd="1" destOrd="0" presId="urn:microsoft.com/office/officeart/2005/8/layout/orgChart1"/>
    <dgm:cxn modelId="{E5CCE4FD-A3D4-4707-950F-AB6F042118B0}" type="presParOf" srcId="{065257F0-B166-4697-9F24-C0A4664FBCD5}" destId="{21BC7DCA-39AE-41DB-B206-7747F9E2A64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3F8E3-1210-4A4D-AA55-C9762DE1D83D}">
      <dsp:nvSpPr>
        <dsp:cNvPr id="0" name=""/>
        <dsp:cNvSpPr/>
      </dsp:nvSpPr>
      <dsp:spPr>
        <a:xfrm>
          <a:off x="2776826" y="1566268"/>
          <a:ext cx="91440" cy="281880"/>
        </a:xfrm>
        <a:custGeom>
          <a:avLst/>
          <a:gdLst/>
          <a:ahLst/>
          <a:cxnLst/>
          <a:rect l="0" t="0" r="0" b="0"/>
          <a:pathLst>
            <a:path>
              <a:moveTo>
                <a:pt x="45720" y="0"/>
              </a:moveTo>
              <a:lnTo>
                <a:pt x="45720" y="281880"/>
              </a:lnTo>
              <a:lnTo>
                <a:pt x="135913" y="28188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10DEFC4-58EB-4F7D-BE06-3CABE2ECD160}">
      <dsp:nvSpPr>
        <dsp:cNvPr id="0" name=""/>
        <dsp:cNvSpPr/>
      </dsp:nvSpPr>
      <dsp:spPr>
        <a:xfrm>
          <a:off x="2699670" y="1566268"/>
          <a:ext cx="91440" cy="281880"/>
        </a:xfrm>
        <a:custGeom>
          <a:avLst/>
          <a:gdLst/>
          <a:ahLst/>
          <a:cxnLst/>
          <a:rect l="0" t="0" r="0" b="0"/>
          <a:pathLst>
            <a:path>
              <a:moveTo>
                <a:pt x="122876" y="0"/>
              </a:moveTo>
              <a:lnTo>
                <a:pt x="122876" y="281880"/>
              </a:lnTo>
              <a:lnTo>
                <a:pt x="45720" y="28188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666DA8-55AD-4CAA-A90C-7933AC94EEC0}">
      <dsp:nvSpPr>
        <dsp:cNvPr id="0" name=""/>
        <dsp:cNvSpPr/>
      </dsp:nvSpPr>
      <dsp:spPr>
        <a:xfrm>
          <a:off x="4815435" y="2713751"/>
          <a:ext cx="156960" cy="626629"/>
        </a:xfrm>
        <a:custGeom>
          <a:avLst/>
          <a:gdLst/>
          <a:ahLst/>
          <a:cxnLst/>
          <a:rect l="0" t="0" r="0" b="0"/>
          <a:pathLst>
            <a:path>
              <a:moveTo>
                <a:pt x="0" y="0"/>
              </a:moveTo>
              <a:lnTo>
                <a:pt x="0" y="626629"/>
              </a:lnTo>
              <a:lnTo>
                <a:pt x="156960" y="62662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2E921FC-4A39-4626-94FF-0C3F349B98AC}">
      <dsp:nvSpPr>
        <dsp:cNvPr id="0" name=""/>
        <dsp:cNvSpPr/>
      </dsp:nvSpPr>
      <dsp:spPr>
        <a:xfrm>
          <a:off x="2822546" y="1566268"/>
          <a:ext cx="2357812" cy="749031"/>
        </a:xfrm>
        <a:custGeom>
          <a:avLst/>
          <a:gdLst/>
          <a:ahLst/>
          <a:cxnLst/>
          <a:rect l="0" t="0" r="0" b="0"/>
          <a:pathLst>
            <a:path>
              <a:moveTo>
                <a:pt x="0" y="0"/>
              </a:moveTo>
              <a:lnTo>
                <a:pt x="0" y="665357"/>
              </a:lnTo>
              <a:lnTo>
                <a:pt x="2357812" y="665357"/>
              </a:lnTo>
              <a:lnTo>
                <a:pt x="2357812" y="74903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73B9724-4FDA-4571-9428-80DEDE916F7C}">
      <dsp:nvSpPr>
        <dsp:cNvPr id="0" name=""/>
        <dsp:cNvSpPr/>
      </dsp:nvSpPr>
      <dsp:spPr>
        <a:xfrm>
          <a:off x="3766517" y="2713747"/>
          <a:ext cx="109932" cy="633359"/>
        </a:xfrm>
        <a:custGeom>
          <a:avLst/>
          <a:gdLst/>
          <a:ahLst/>
          <a:cxnLst/>
          <a:rect l="0" t="0" r="0" b="0"/>
          <a:pathLst>
            <a:path>
              <a:moveTo>
                <a:pt x="0" y="0"/>
              </a:moveTo>
              <a:lnTo>
                <a:pt x="0" y="633359"/>
              </a:lnTo>
              <a:lnTo>
                <a:pt x="109932" y="63335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D284247-707B-4504-8715-D7CE19D4E304}">
      <dsp:nvSpPr>
        <dsp:cNvPr id="0" name=""/>
        <dsp:cNvSpPr/>
      </dsp:nvSpPr>
      <dsp:spPr>
        <a:xfrm>
          <a:off x="2822546" y="1566268"/>
          <a:ext cx="1317581" cy="749027"/>
        </a:xfrm>
        <a:custGeom>
          <a:avLst/>
          <a:gdLst/>
          <a:ahLst/>
          <a:cxnLst/>
          <a:rect l="0" t="0" r="0" b="0"/>
          <a:pathLst>
            <a:path>
              <a:moveTo>
                <a:pt x="0" y="0"/>
              </a:moveTo>
              <a:lnTo>
                <a:pt x="0" y="665353"/>
              </a:lnTo>
              <a:lnTo>
                <a:pt x="1317581" y="665353"/>
              </a:lnTo>
              <a:lnTo>
                <a:pt x="1317581" y="74902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B1E54F4-163D-475B-AAE5-4198DCD1FE45}">
      <dsp:nvSpPr>
        <dsp:cNvPr id="0" name=""/>
        <dsp:cNvSpPr/>
      </dsp:nvSpPr>
      <dsp:spPr>
        <a:xfrm>
          <a:off x="2510574" y="2723804"/>
          <a:ext cx="185985" cy="638045"/>
        </a:xfrm>
        <a:custGeom>
          <a:avLst/>
          <a:gdLst/>
          <a:ahLst/>
          <a:cxnLst/>
          <a:rect l="0" t="0" r="0" b="0"/>
          <a:pathLst>
            <a:path>
              <a:moveTo>
                <a:pt x="0" y="0"/>
              </a:moveTo>
              <a:lnTo>
                <a:pt x="0" y="638045"/>
              </a:lnTo>
              <a:lnTo>
                <a:pt x="185985" y="63804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A6F2C77-36FF-4539-AF8C-7F7E23CB2298}">
      <dsp:nvSpPr>
        <dsp:cNvPr id="0" name=""/>
        <dsp:cNvSpPr/>
      </dsp:nvSpPr>
      <dsp:spPr>
        <a:xfrm>
          <a:off x="2822546" y="1566268"/>
          <a:ext cx="103513" cy="759084"/>
        </a:xfrm>
        <a:custGeom>
          <a:avLst/>
          <a:gdLst/>
          <a:ahLst/>
          <a:cxnLst/>
          <a:rect l="0" t="0" r="0" b="0"/>
          <a:pathLst>
            <a:path>
              <a:moveTo>
                <a:pt x="0" y="0"/>
              </a:moveTo>
              <a:lnTo>
                <a:pt x="0" y="675409"/>
              </a:lnTo>
              <a:lnTo>
                <a:pt x="103513" y="675409"/>
              </a:lnTo>
              <a:lnTo>
                <a:pt x="103513" y="75908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B78527-F332-4CDC-8F53-BF98767AE999}">
      <dsp:nvSpPr>
        <dsp:cNvPr id="0" name=""/>
        <dsp:cNvSpPr/>
      </dsp:nvSpPr>
      <dsp:spPr>
        <a:xfrm>
          <a:off x="1267810" y="2728928"/>
          <a:ext cx="166953" cy="633612"/>
        </a:xfrm>
        <a:custGeom>
          <a:avLst/>
          <a:gdLst/>
          <a:ahLst/>
          <a:cxnLst/>
          <a:rect l="0" t="0" r="0" b="0"/>
          <a:pathLst>
            <a:path>
              <a:moveTo>
                <a:pt x="0" y="0"/>
              </a:moveTo>
              <a:lnTo>
                <a:pt x="0" y="633612"/>
              </a:lnTo>
              <a:lnTo>
                <a:pt x="166953" y="63361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283309-A20A-42A3-9F93-86C7028C106A}">
      <dsp:nvSpPr>
        <dsp:cNvPr id="0" name=""/>
        <dsp:cNvSpPr/>
      </dsp:nvSpPr>
      <dsp:spPr>
        <a:xfrm>
          <a:off x="1713020" y="1566268"/>
          <a:ext cx="1109526" cy="738970"/>
        </a:xfrm>
        <a:custGeom>
          <a:avLst/>
          <a:gdLst/>
          <a:ahLst/>
          <a:cxnLst/>
          <a:rect l="0" t="0" r="0" b="0"/>
          <a:pathLst>
            <a:path>
              <a:moveTo>
                <a:pt x="1109526" y="0"/>
              </a:moveTo>
              <a:lnTo>
                <a:pt x="1109526" y="655296"/>
              </a:lnTo>
              <a:lnTo>
                <a:pt x="0" y="655296"/>
              </a:lnTo>
              <a:lnTo>
                <a:pt x="0" y="73897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D46E539-A9A7-4F5B-A922-B3D4E1F2F40A}">
      <dsp:nvSpPr>
        <dsp:cNvPr id="0" name=""/>
        <dsp:cNvSpPr/>
      </dsp:nvSpPr>
      <dsp:spPr>
        <a:xfrm>
          <a:off x="98765" y="2705929"/>
          <a:ext cx="149651" cy="2164121"/>
        </a:xfrm>
        <a:custGeom>
          <a:avLst/>
          <a:gdLst/>
          <a:ahLst/>
          <a:cxnLst/>
          <a:rect l="0" t="0" r="0" b="0"/>
          <a:pathLst>
            <a:path>
              <a:moveTo>
                <a:pt x="0" y="0"/>
              </a:moveTo>
              <a:lnTo>
                <a:pt x="0" y="2164121"/>
              </a:lnTo>
              <a:lnTo>
                <a:pt x="149651" y="21641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F68E8FF-0A6E-413E-A11E-4A795C6137F7}">
      <dsp:nvSpPr>
        <dsp:cNvPr id="0" name=""/>
        <dsp:cNvSpPr/>
      </dsp:nvSpPr>
      <dsp:spPr>
        <a:xfrm>
          <a:off x="98765" y="2705929"/>
          <a:ext cx="149651" cy="1598321"/>
        </a:xfrm>
        <a:custGeom>
          <a:avLst/>
          <a:gdLst/>
          <a:ahLst/>
          <a:cxnLst/>
          <a:rect l="0" t="0" r="0" b="0"/>
          <a:pathLst>
            <a:path>
              <a:moveTo>
                <a:pt x="0" y="0"/>
              </a:moveTo>
              <a:lnTo>
                <a:pt x="0" y="1598321"/>
              </a:lnTo>
              <a:lnTo>
                <a:pt x="149651" y="159832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E9AF15B-9695-4F0E-8FED-5A28AC69E208}">
      <dsp:nvSpPr>
        <dsp:cNvPr id="0" name=""/>
        <dsp:cNvSpPr/>
      </dsp:nvSpPr>
      <dsp:spPr>
        <a:xfrm>
          <a:off x="98765" y="2705929"/>
          <a:ext cx="149651" cy="653170"/>
        </a:xfrm>
        <a:custGeom>
          <a:avLst/>
          <a:gdLst/>
          <a:ahLst/>
          <a:cxnLst/>
          <a:rect l="0" t="0" r="0" b="0"/>
          <a:pathLst>
            <a:path>
              <a:moveTo>
                <a:pt x="0" y="0"/>
              </a:moveTo>
              <a:lnTo>
                <a:pt x="0" y="653170"/>
              </a:lnTo>
              <a:lnTo>
                <a:pt x="149651" y="6531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45A7A5-64C3-4F38-BAC1-215234AB555D}">
      <dsp:nvSpPr>
        <dsp:cNvPr id="0" name=""/>
        <dsp:cNvSpPr/>
      </dsp:nvSpPr>
      <dsp:spPr>
        <a:xfrm>
          <a:off x="493827" y="1566268"/>
          <a:ext cx="2328718" cy="741210"/>
        </a:xfrm>
        <a:custGeom>
          <a:avLst/>
          <a:gdLst/>
          <a:ahLst/>
          <a:cxnLst/>
          <a:rect l="0" t="0" r="0" b="0"/>
          <a:pathLst>
            <a:path>
              <a:moveTo>
                <a:pt x="2328718" y="0"/>
              </a:moveTo>
              <a:lnTo>
                <a:pt x="2328718" y="657535"/>
              </a:lnTo>
              <a:lnTo>
                <a:pt x="0" y="657535"/>
              </a:lnTo>
              <a:lnTo>
                <a:pt x="0" y="74121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9C25CB8-0212-48AC-969F-996610DA13D5}">
      <dsp:nvSpPr>
        <dsp:cNvPr id="0" name=""/>
        <dsp:cNvSpPr/>
      </dsp:nvSpPr>
      <dsp:spPr>
        <a:xfrm>
          <a:off x="1794001" y="649843"/>
          <a:ext cx="2089268" cy="45012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C" sz="1000" b="1" kern="1200"/>
            <a:t>DIRECCIÓN PROVINCIAL DEL CONSEJO DE LA JUDICATURA DE GALÁPAGOS</a:t>
          </a:r>
          <a:endParaRPr lang="es-EC" sz="600" b="1" kern="1200"/>
        </a:p>
      </dsp:txBody>
      <dsp:txXfrm>
        <a:off x="1794001" y="649843"/>
        <a:ext cx="2089268" cy="450129"/>
      </dsp:txXfrm>
    </dsp:sp>
    <dsp:sp modelId="{01BF20A0-A5A4-4E3F-BBFC-54F0E7A9D44C}">
      <dsp:nvSpPr>
        <dsp:cNvPr id="0" name=""/>
        <dsp:cNvSpPr/>
      </dsp:nvSpPr>
      <dsp:spPr>
        <a:xfrm>
          <a:off x="2424095" y="1167818"/>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Director Provincial</a:t>
          </a:r>
        </a:p>
      </dsp:txBody>
      <dsp:txXfrm>
        <a:off x="2424095" y="1167818"/>
        <a:ext cx="796901" cy="398450"/>
      </dsp:txXfrm>
    </dsp:sp>
    <dsp:sp modelId="{266181AA-A9E7-48D8-AEB6-E9F17AE85E16}">
      <dsp:nvSpPr>
        <dsp:cNvPr id="0" name=""/>
        <dsp:cNvSpPr/>
      </dsp:nvSpPr>
      <dsp:spPr>
        <a:xfrm>
          <a:off x="0" y="2307478"/>
          <a:ext cx="987655"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FINANCIERA</a:t>
          </a:r>
        </a:p>
      </dsp:txBody>
      <dsp:txXfrm>
        <a:off x="0" y="2307478"/>
        <a:ext cx="987655" cy="398450"/>
      </dsp:txXfrm>
    </dsp:sp>
    <dsp:sp modelId="{A8F20041-C15C-4ACB-A70A-7A2F098521C4}">
      <dsp:nvSpPr>
        <dsp:cNvPr id="0" name=""/>
        <dsp:cNvSpPr/>
      </dsp:nvSpPr>
      <dsp:spPr>
        <a:xfrm>
          <a:off x="248416" y="2780523"/>
          <a:ext cx="796901" cy="115715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Presupuesto</a:t>
          </a:r>
        </a:p>
      </dsp:txBody>
      <dsp:txXfrm>
        <a:off x="248416" y="2780523"/>
        <a:ext cx="796901" cy="1157152"/>
      </dsp:txXfrm>
    </dsp:sp>
    <dsp:sp modelId="{76A9895D-B75E-4D2F-B444-EE4482000235}">
      <dsp:nvSpPr>
        <dsp:cNvPr id="0" name=""/>
        <dsp:cNvSpPr/>
      </dsp:nvSpPr>
      <dsp:spPr>
        <a:xfrm>
          <a:off x="248416" y="4105025"/>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Contabilidad</a:t>
          </a:r>
        </a:p>
      </dsp:txBody>
      <dsp:txXfrm>
        <a:off x="248416" y="4105025"/>
        <a:ext cx="796901" cy="398450"/>
      </dsp:txXfrm>
    </dsp:sp>
    <dsp:sp modelId="{0955D9ED-ACE7-4FA0-8EA9-AAABE426FA7C}">
      <dsp:nvSpPr>
        <dsp:cNvPr id="0" name=""/>
        <dsp:cNvSpPr/>
      </dsp:nvSpPr>
      <dsp:spPr>
        <a:xfrm>
          <a:off x="248416" y="4670825"/>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b="1" kern="1200"/>
            <a:t>Tesoreria </a:t>
          </a:r>
        </a:p>
      </dsp:txBody>
      <dsp:txXfrm>
        <a:off x="248416" y="4670825"/>
        <a:ext cx="796901" cy="398450"/>
      </dsp:txXfrm>
    </dsp:sp>
    <dsp:sp modelId="{A5A96ACD-DEF5-490C-B4C2-E80F16F1B7A0}">
      <dsp:nvSpPr>
        <dsp:cNvPr id="0" name=""/>
        <dsp:cNvSpPr/>
      </dsp:nvSpPr>
      <dsp:spPr>
        <a:xfrm>
          <a:off x="1156508" y="2305239"/>
          <a:ext cx="1113024" cy="42368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DEL TALENTO HUMANO</a:t>
          </a:r>
        </a:p>
      </dsp:txBody>
      <dsp:txXfrm>
        <a:off x="1156508" y="2305239"/>
        <a:ext cx="1113024" cy="423688"/>
      </dsp:txXfrm>
    </dsp:sp>
    <dsp:sp modelId="{7FEBB362-4C94-4F0C-A9F1-97FE0398D705}">
      <dsp:nvSpPr>
        <dsp:cNvPr id="0" name=""/>
        <dsp:cNvSpPr/>
      </dsp:nvSpPr>
      <dsp:spPr>
        <a:xfrm>
          <a:off x="1434764" y="2805761"/>
          <a:ext cx="796901" cy="111355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es-EC" sz="900" b="1" kern="1200"/>
            <a:t>* Movimiento de                   </a:t>
          </a:r>
        </a:p>
        <a:p>
          <a:pPr lvl="0" algn="l" defTabSz="400050">
            <a:lnSpc>
              <a:spcPct val="90000"/>
            </a:lnSpc>
            <a:spcBef>
              <a:spcPct val="0"/>
            </a:spcBef>
            <a:spcAft>
              <a:spcPct val="35000"/>
            </a:spcAft>
          </a:pPr>
          <a:r>
            <a:rPr lang="es-EC" sz="900" b="1" kern="1200"/>
            <a:t>    personal</a:t>
          </a:r>
        </a:p>
        <a:p>
          <a:pPr lvl="0" algn="l" defTabSz="400050">
            <a:lnSpc>
              <a:spcPct val="90000"/>
            </a:lnSpc>
            <a:spcBef>
              <a:spcPct val="0"/>
            </a:spcBef>
            <a:spcAft>
              <a:spcPct val="35000"/>
            </a:spcAft>
          </a:pPr>
          <a:r>
            <a:rPr lang="es-EC" sz="900" b="1" kern="1200"/>
            <a:t>* Remuneaciones </a:t>
          </a:r>
        </a:p>
      </dsp:txBody>
      <dsp:txXfrm>
        <a:off x="1434764" y="2805761"/>
        <a:ext cx="796901" cy="1113558"/>
      </dsp:txXfrm>
    </dsp:sp>
    <dsp:sp modelId="{A5189BBB-0FCB-43A0-A5D3-9B375F7D0E4E}">
      <dsp:nvSpPr>
        <dsp:cNvPr id="0" name=""/>
        <dsp:cNvSpPr/>
      </dsp:nvSpPr>
      <dsp:spPr>
        <a:xfrm>
          <a:off x="2406703" y="2325353"/>
          <a:ext cx="1038713"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PROVINCIAL ADMINISTRATIVA</a:t>
          </a:r>
        </a:p>
      </dsp:txBody>
      <dsp:txXfrm>
        <a:off x="2406703" y="2325353"/>
        <a:ext cx="1038713" cy="398450"/>
      </dsp:txXfrm>
    </dsp:sp>
    <dsp:sp modelId="{1AD3113E-643E-4755-AD56-17D9D304E8F1}">
      <dsp:nvSpPr>
        <dsp:cNvPr id="0" name=""/>
        <dsp:cNvSpPr/>
      </dsp:nvSpPr>
      <dsp:spPr>
        <a:xfrm>
          <a:off x="2696560" y="2780523"/>
          <a:ext cx="796901" cy="116265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C" sz="800" b="1" kern="1200"/>
            <a:t>* </a:t>
          </a:r>
          <a:r>
            <a:rPr lang="es-EC" sz="900" b="1" kern="1200"/>
            <a:t>Proveeduria</a:t>
          </a:r>
        </a:p>
        <a:p>
          <a:pPr lvl="0" algn="l" defTabSz="355600">
            <a:lnSpc>
              <a:spcPct val="90000"/>
            </a:lnSpc>
            <a:spcBef>
              <a:spcPct val="0"/>
            </a:spcBef>
            <a:spcAft>
              <a:spcPct val="35000"/>
            </a:spcAft>
          </a:pPr>
          <a:r>
            <a:rPr lang="es-EC" sz="900" b="1" kern="1200"/>
            <a:t>* Servicios Generales </a:t>
          </a:r>
        </a:p>
        <a:p>
          <a:pPr lvl="0" algn="l" defTabSz="355600">
            <a:lnSpc>
              <a:spcPct val="90000"/>
            </a:lnSpc>
            <a:spcBef>
              <a:spcPct val="0"/>
            </a:spcBef>
            <a:spcAft>
              <a:spcPct val="35000"/>
            </a:spcAft>
          </a:pPr>
          <a:r>
            <a:rPr lang="es-EC" sz="900" b="1" kern="1200"/>
            <a:t>* Activos Fijos</a:t>
          </a:r>
        </a:p>
      </dsp:txBody>
      <dsp:txXfrm>
        <a:off x="2696560" y="2780523"/>
        <a:ext cx="796901" cy="1162651"/>
      </dsp:txXfrm>
    </dsp:sp>
    <dsp:sp modelId="{F9B6D968-7E62-4D31-8CCD-7E7B1A754BAD}">
      <dsp:nvSpPr>
        <dsp:cNvPr id="0" name=""/>
        <dsp:cNvSpPr/>
      </dsp:nvSpPr>
      <dsp:spPr>
        <a:xfrm>
          <a:off x="3673115" y="2315296"/>
          <a:ext cx="934024"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PROVINICAL INFORMATICA</a:t>
          </a:r>
        </a:p>
      </dsp:txBody>
      <dsp:txXfrm>
        <a:off x="3673115" y="2315296"/>
        <a:ext cx="934024" cy="398450"/>
      </dsp:txXfrm>
    </dsp:sp>
    <dsp:sp modelId="{ED4B0CF7-7A9A-4FAA-8BA4-1B1760D86660}">
      <dsp:nvSpPr>
        <dsp:cNvPr id="0" name=""/>
        <dsp:cNvSpPr/>
      </dsp:nvSpPr>
      <dsp:spPr>
        <a:xfrm>
          <a:off x="3876450" y="2780523"/>
          <a:ext cx="796901" cy="1133166"/>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s-EC" sz="800" b="0" kern="1200"/>
            <a:t>* </a:t>
          </a:r>
          <a:r>
            <a:rPr lang="es-EC" sz="900" b="0" kern="1200"/>
            <a:t>Administracion de  redes y  comun cacioanes</a:t>
          </a:r>
        </a:p>
        <a:p>
          <a:pPr lvl="0" algn="l" defTabSz="355600">
            <a:lnSpc>
              <a:spcPct val="90000"/>
            </a:lnSpc>
            <a:spcBef>
              <a:spcPct val="0"/>
            </a:spcBef>
            <a:spcAft>
              <a:spcPct val="35000"/>
            </a:spcAft>
          </a:pPr>
          <a:r>
            <a:rPr lang="es-EC" sz="900" b="0" kern="1200"/>
            <a:t>* Mantenimiento y soporte tecnico </a:t>
          </a:r>
        </a:p>
      </dsp:txBody>
      <dsp:txXfrm>
        <a:off x="3876450" y="2780523"/>
        <a:ext cx="796901" cy="1133166"/>
      </dsp:txXfrm>
    </dsp:sp>
    <dsp:sp modelId="{69703492-2498-4A32-8011-45FEBA784122}">
      <dsp:nvSpPr>
        <dsp:cNvPr id="0" name=""/>
        <dsp:cNvSpPr/>
      </dsp:nvSpPr>
      <dsp:spPr>
        <a:xfrm>
          <a:off x="4724204" y="2315300"/>
          <a:ext cx="912308"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UNIDADES JURISDICCIONALES </a:t>
          </a:r>
        </a:p>
      </dsp:txBody>
      <dsp:txXfrm>
        <a:off x="4724204" y="2315300"/>
        <a:ext cx="912308" cy="398450"/>
      </dsp:txXfrm>
    </dsp:sp>
    <dsp:sp modelId="{AA9F854B-5BED-4132-BE38-31FC53AA6AD2}">
      <dsp:nvSpPr>
        <dsp:cNvPr id="0" name=""/>
        <dsp:cNvSpPr/>
      </dsp:nvSpPr>
      <dsp:spPr>
        <a:xfrm>
          <a:off x="4972395" y="2780523"/>
          <a:ext cx="796901" cy="111971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C" sz="800" kern="1200"/>
            <a:t>Unidades Judiciales Multicompetenes de Santa Cru y San Crisóbal</a:t>
          </a:r>
        </a:p>
      </dsp:txBody>
      <dsp:txXfrm>
        <a:off x="4972395" y="2780523"/>
        <a:ext cx="796901" cy="1119714"/>
      </dsp:txXfrm>
    </dsp:sp>
    <dsp:sp modelId="{2269208E-CCB9-4F7E-96F6-D778807FB21E}">
      <dsp:nvSpPr>
        <dsp:cNvPr id="0" name=""/>
        <dsp:cNvSpPr/>
      </dsp:nvSpPr>
      <dsp:spPr>
        <a:xfrm>
          <a:off x="1948488" y="1648923"/>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Sectetaría de la Dirección </a:t>
          </a:r>
        </a:p>
      </dsp:txBody>
      <dsp:txXfrm>
        <a:off x="1948488" y="1648923"/>
        <a:ext cx="796901" cy="398450"/>
      </dsp:txXfrm>
    </dsp:sp>
    <dsp:sp modelId="{97FB1CA2-7F53-4283-9168-69C1A3F86B00}">
      <dsp:nvSpPr>
        <dsp:cNvPr id="0" name=""/>
        <dsp:cNvSpPr/>
      </dsp:nvSpPr>
      <dsp:spPr>
        <a:xfrm>
          <a:off x="2912739" y="1648923"/>
          <a:ext cx="796901" cy="39845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C" sz="900" kern="1200"/>
            <a:t>Unidad de Control Discipplinario </a:t>
          </a:r>
        </a:p>
      </dsp:txBody>
      <dsp:txXfrm>
        <a:off x="2912739" y="1648923"/>
        <a:ext cx="796901" cy="39845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CFD64-2037-4C56-A734-C8CA2E8D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TotalTime>
  <Pages>35</Pages>
  <Words>9878</Words>
  <Characters>54335</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Maquina 4</dc:creator>
  <cp:lastModifiedBy>Carlos Marcelo Zapata Carpio</cp:lastModifiedBy>
  <cp:revision>231</cp:revision>
  <dcterms:created xsi:type="dcterms:W3CDTF">2016-11-20T21:25:00Z</dcterms:created>
  <dcterms:modified xsi:type="dcterms:W3CDTF">2017-05-04T17:24:00Z</dcterms:modified>
</cp:coreProperties>
</file>