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3B9" w:rsidRPr="001E31F9" w:rsidRDefault="00682ECC" w:rsidP="00682ECC">
      <w:pPr>
        <w:spacing w:after="0"/>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1E31F9">
        <w:rPr>
          <w:b/>
          <w:noProof/>
          <w:sz w:val="36"/>
          <w:szCs w:val="36"/>
          <w:lang w:val="es-EC" w:eastAsia="es-EC"/>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drawing>
          <wp:anchor distT="0" distB="0" distL="114300" distR="114300" simplePos="0" relativeHeight="251610112" behindDoc="1" locked="0" layoutInCell="1" allowOverlap="1" wp14:anchorId="4D2ED366" wp14:editId="1870C1A8">
            <wp:simplePos x="0" y="0"/>
            <wp:positionH relativeFrom="column">
              <wp:posOffset>-127635</wp:posOffset>
            </wp:positionH>
            <wp:positionV relativeFrom="paragraph">
              <wp:posOffset>-210820</wp:posOffset>
            </wp:positionV>
            <wp:extent cx="574675" cy="739775"/>
            <wp:effectExtent l="0" t="0" r="0" b="317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675" cy="73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26C57" w:rsidRPr="001E31F9">
        <w:rPr>
          <w:b/>
          <w:noProof/>
          <w:sz w:val="36"/>
          <w:szCs w:val="36"/>
          <w:lang w:val="es-EC" w:eastAsia="es-EC"/>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drawing>
          <wp:anchor distT="0" distB="0" distL="114300" distR="114300" simplePos="0" relativeHeight="251611136" behindDoc="0" locked="0" layoutInCell="1" allowOverlap="1" wp14:anchorId="040AA2B5" wp14:editId="27109EC5">
            <wp:simplePos x="0" y="0"/>
            <wp:positionH relativeFrom="column">
              <wp:posOffset>5129202</wp:posOffset>
            </wp:positionH>
            <wp:positionV relativeFrom="paragraph">
              <wp:posOffset>-307486</wp:posOffset>
            </wp:positionV>
            <wp:extent cx="662940" cy="835025"/>
            <wp:effectExtent l="0" t="0" r="3810" b="317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940" cy="83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26C57" w:rsidRPr="001E31F9">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UNIVERSIDAD TECNICA PARTICULAR DE LOJA</w:t>
      </w:r>
    </w:p>
    <w:p w:rsidR="00426C57" w:rsidRPr="001E31F9" w:rsidRDefault="00426C57" w:rsidP="00682ECC">
      <w:pPr>
        <w:spacing w:after="0"/>
        <w:jc w:val="center"/>
        <w:rPr>
          <w:b/>
          <w:sz w:val="32"/>
          <w:szCs w:val="3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1E31F9">
        <w:rPr>
          <w:b/>
          <w:sz w:val="32"/>
          <w:szCs w:val="3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FACULTAD DE CONTABILIDAD Y AUDITORIA</w:t>
      </w:r>
    </w:p>
    <w:p w:rsidR="001E31F9" w:rsidRPr="00682ECC" w:rsidRDefault="001E31F9" w:rsidP="00426C57">
      <w:pPr>
        <w:jc w:val="center"/>
        <w:rPr>
          <w:b/>
          <w:color w:val="FFFFFF" w:themeColor="background1"/>
          <w:sz w:val="32"/>
          <w:szCs w:val="32"/>
        </w:rPr>
      </w:pPr>
    </w:p>
    <w:p w:rsidR="004C5547" w:rsidRDefault="00426C57" w:rsidP="004C5547">
      <w:pPr>
        <w:spacing w:after="0"/>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4C5547">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PRACTICUM 1</w:t>
      </w:r>
      <w:r w:rsidR="004C5547">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 </w:t>
      </w:r>
      <w:r w:rsidRPr="004C5547">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VALIDACION POR EXPERIENCIA LABORA</w:t>
      </w:r>
      <w:r w:rsidR="004C5547" w:rsidRPr="004C5547">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L</w:t>
      </w:r>
    </w:p>
    <w:p w:rsidR="004C5547" w:rsidRPr="004C5547" w:rsidRDefault="004C5547" w:rsidP="004C5547">
      <w:pPr>
        <w:spacing w:after="0"/>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4C5547">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 </w:t>
      </w:r>
    </w:p>
    <w:p w:rsidR="00426C57" w:rsidRPr="004C5547" w:rsidRDefault="004C5547" w:rsidP="004C5547">
      <w:pPr>
        <w:spacing w:after="0"/>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4C5547">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TRABAJADAS EN: DIRECCION PROVINCIAL GALAPAGOS DEL CONSEJO DE LA JUDICATURA DE GALAPAGOS</w:t>
      </w:r>
    </w:p>
    <w:p w:rsidR="001E31F9" w:rsidRPr="004C5547" w:rsidRDefault="001E31F9" w:rsidP="001E31F9">
      <w:pPr>
        <w:jc w:val="center"/>
        <w:rPr>
          <w:b/>
          <w:sz w:val="36"/>
          <w:szCs w:val="36"/>
          <w14:shadow w14:blurRad="63500" w14:dist="50800" w14:dir="0" w14:sx="0" w14:sy="0" w14:kx="0" w14:ky="0" w14:algn="none">
            <w14:srgbClr w14:val="000000">
              <w14:alpha w14:val="50000"/>
            </w14:srgbClr>
          </w14:shadow>
        </w:rPr>
      </w:pPr>
    </w:p>
    <w:p w:rsidR="008C0FEA" w:rsidRPr="004C5547" w:rsidRDefault="00426C57" w:rsidP="004C5547">
      <w:pPr>
        <w:spacing w:after="0"/>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4C5547">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DOCENTE:</w:t>
      </w:r>
    </w:p>
    <w:p w:rsidR="00426C57" w:rsidRPr="004C5547" w:rsidRDefault="00BA53C9" w:rsidP="004C5547">
      <w:pPr>
        <w:spacing w:after="0"/>
        <w:jc w:val="center"/>
        <w:rPr>
          <w:rFonts w:cs="Arial"/>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4C5547">
        <w:rPr>
          <w:rFonts w:cs="Arial"/>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Magister </w:t>
      </w:r>
      <w:r w:rsidR="001E31F9" w:rsidRPr="004C5547">
        <w:rPr>
          <w:rFonts w:cs="Arial"/>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Mónica Cecilia </w:t>
      </w:r>
      <w:proofErr w:type="spellStart"/>
      <w:r w:rsidR="001E31F9" w:rsidRPr="004C5547">
        <w:rPr>
          <w:rFonts w:cs="Arial"/>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Pogo</w:t>
      </w:r>
      <w:proofErr w:type="spellEnd"/>
      <w:r w:rsidR="001E31F9" w:rsidRPr="004C5547">
        <w:rPr>
          <w:rFonts w:cs="Arial"/>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 Guamán</w:t>
      </w:r>
    </w:p>
    <w:p w:rsidR="001E31F9" w:rsidRPr="004C5547" w:rsidRDefault="001E31F9" w:rsidP="004C5547">
      <w:pPr>
        <w:spacing w:after="0"/>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426C57" w:rsidRPr="004C5547" w:rsidRDefault="00426C57" w:rsidP="004C5547">
      <w:pPr>
        <w:spacing w:after="0"/>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4C5547">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ESTUDIANTE:</w:t>
      </w:r>
    </w:p>
    <w:p w:rsidR="007B3964" w:rsidRPr="004C5547" w:rsidRDefault="007B3964" w:rsidP="004C5547">
      <w:pPr>
        <w:spacing w:after="0"/>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4C5547">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Carlos Marcelo Zapata Carpio</w:t>
      </w:r>
    </w:p>
    <w:p w:rsidR="001E31F9" w:rsidRPr="004C5547" w:rsidRDefault="001E31F9" w:rsidP="001E31F9">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8C0FEA" w:rsidRPr="004C5547" w:rsidRDefault="007B3964" w:rsidP="004C5547">
      <w:pPr>
        <w:spacing w:after="0"/>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4C5547">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CICLO ACADEMICO:</w:t>
      </w:r>
    </w:p>
    <w:p w:rsidR="008C0FEA" w:rsidRPr="004C5547" w:rsidRDefault="00426C57" w:rsidP="004C5547">
      <w:pPr>
        <w:spacing w:after="0"/>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4C5547">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Sexto Semestre</w:t>
      </w:r>
    </w:p>
    <w:p w:rsidR="001E31F9" w:rsidRPr="004C5547" w:rsidRDefault="001E31F9" w:rsidP="001E31F9">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426C57" w:rsidRPr="004C5547" w:rsidRDefault="00426C57" w:rsidP="004C5547">
      <w:pPr>
        <w:spacing w:after="0"/>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4C5547">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PERIODO ACADEMICO:</w:t>
      </w:r>
    </w:p>
    <w:p w:rsidR="00426C57" w:rsidRPr="004C5547" w:rsidRDefault="00426C57" w:rsidP="004C5547">
      <w:pPr>
        <w:spacing w:after="0"/>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4C5547">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Octubre 2016/Febrero 2017</w:t>
      </w:r>
    </w:p>
    <w:p w:rsidR="00C6518A" w:rsidRPr="004C5547" w:rsidRDefault="00C6518A">
      <w:pPr>
        <w:rPr>
          <w:b/>
          <w:sz w:val="36"/>
          <w:szCs w:val="36"/>
        </w:rPr>
      </w:pPr>
    </w:p>
    <w:p w:rsidR="001E31F9" w:rsidRDefault="004C5547">
      <w:pPr>
        <w:rPr>
          <w:b/>
        </w:rPr>
      </w:pPr>
      <w:r>
        <w:rPr>
          <w:b/>
          <w:noProof/>
          <w:lang w:val="es-EC" w:eastAsia="es-EC"/>
        </w:rPr>
        <w:drawing>
          <wp:anchor distT="0" distB="0" distL="114300" distR="114300" simplePos="0" relativeHeight="251657216" behindDoc="0" locked="0" layoutInCell="1" allowOverlap="1" wp14:anchorId="0B3271AD" wp14:editId="293FA250">
            <wp:simplePos x="0" y="0"/>
            <wp:positionH relativeFrom="column">
              <wp:posOffset>2227580</wp:posOffset>
            </wp:positionH>
            <wp:positionV relativeFrom="paragraph">
              <wp:posOffset>2540</wp:posOffset>
            </wp:positionV>
            <wp:extent cx="1203960" cy="87947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3960" cy="879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31F9" w:rsidRDefault="001E31F9">
      <w:pPr>
        <w:rPr>
          <w:b/>
        </w:rPr>
      </w:pPr>
    </w:p>
    <w:p w:rsidR="001E31F9" w:rsidRDefault="001E31F9">
      <w:pPr>
        <w:rPr>
          <w:b/>
        </w:rPr>
      </w:pPr>
    </w:p>
    <w:p w:rsidR="001E31F9" w:rsidRDefault="001E31F9">
      <w:pPr>
        <w:rPr>
          <w:b/>
        </w:rPr>
      </w:pPr>
    </w:p>
    <w:p w:rsidR="001E31F9" w:rsidRDefault="001E31F9">
      <w:pPr>
        <w:rPr>
          <w:b/>
        </w:rPr>
      </w:pPr>
    </w:p>
    <w:p w:rsidR="001E31F9" w:rsidRPr="001E31F9" w:rsidRDefault="001E31F9" w:rsidP="001E31F9">
      <w:pPr>
        <w:jc w:val="center"/>
        <w:rPr>
          <w:b/>
          <w:sz w:val="28"/>
          <w:szCs w:val="28"/>
          <w:u w:val="single"/>
        </w:rPr>
      </w:pPr>
      <w:r w:rsidRPr="001E31F9">
        <w:rPr>
          <w:b/>
          <w:sz w:val="28"/>
          <w:szCs w:val="28"/>
          <w:u w:val="single"/>
        </w:rPr>
        <w:t>INDICE</w:t>
      </w:r>
    </w:p>
    <w:p w:rsidR="00C6518A" w:rsidRDefault="00C6518A" w:rsidP="00C6518A">
      <w:pPr>
        <w:rPr>
          <w:b/>
        </w:rPr>
      </w:pPr>
    </w:p>
    <w:p w:rsidR="00C6518A" w:rsidRPr="004A1A49" w:rsidRDefault="00C6518A" w:rsidP="0098162C">
      <w:pPr>
        <w:spacing w:line="240" w:lineRule="auto"/>
        <w:rPr>
          <w:rFonts w:ascii="Arial" w:hAnsi="Arial" w:cs="Arial"/>
          <w:b/>
          <w:sz w:val="20"/>
          <w:szCs w:val="20"/>
        </w:rPr>
      </w:pPr>
      <w:r w:rsidRPr="004A1A49">
        <w:rPr>
          <w:rFonts w:ascii="Arial" w:hAnsi="Arial" w:cs="Arial"/>
          <w:b/>
          <w:sz w:val="20"/>
          <w:szCs w:val="20"/>
        </w:rPr>
        <w:t>CAPITULO 1</w:t>
      </w:r>
      <w:r w:rsidR="00DE4678" w:rsidRPr="004A1A49">
        <w:rPr>
          <w:rFonts w:ascii="Arial" w:hAnsi="Arial" w:cs="Arial"/>
          <w:b/>
          <w:sz w:val="20"/>
          <w:szCs w:val="20"/>
        </w:rPr>
        <w:t>: INFORMACIÒN</w:t>
      </w:r>
      <w:r w:rsidRPr="004A1A49">
        <w:rPr>
          <w:rFonts w:ascii="Arial" w:hAnsi="Arial" w:cs="Arial"/>
          <w:b/>
          <w:sz w:val="20"/>
          <w:szCs w:val="20"/>
        </w:rPr>
        <w:t xml:space="preserve"> GENERAL DE LA EMPRESA</w:t>
      </w:r>
    </w:p>
    <w:p w:rsidR="00C6518A" w:rsidRPr="004A1A49" w:rsidRDefault="00C6518A" w:rsidP="0098162C">
      <w:pPr>
        <w:spacing w:after="0" w:line="240" w:lineRule="auto"/>
        <w:rPr>
          <w:rFonts w:ascii="Arial" w:eastAsia="Times New Roman" w:hAnsi="Arial" w:cs="Arial"/>
          <w:b/>
          <w:bCs/>
          <w:color w:val="000000"/>
          <w:sz w:val="20"/>
          <w:szCs w:val="20"/>
          <w:lang w:eastAsia="es-ES"/>
        </w:rPr>
      </w:pPr>
      <w:r w:rsidRPr="004A1A49">
        <w:rPr>
          <w:rFonts w:ascii="Arial" w:eastAsia="Times New Roman" w:hAnsi="Arial" w:cs="Arial"/>
          <w:b/>
          <w:bCs/>
          <w:color w:val="000000"/>
          <w:sz w:val="20"/>
          <w:szCs w:val="20"/>
          <w:lang w:eastAsia="es-ES"/>
        </w:rPr>
        <w:t>CAPÍTULO II: FUNCIONES DESARROLLADAS POR EL ESTUDIANTE (HOJA INDIVIDUAL)</w:t>
      </w:r>
    </w:p>
    <w:p w:rsidR="00C6518A" w:rsidRPr="004A1A49" w:rsidRDefault="00C6518A" w:rsidP="0098162C">
      <w:pPr>
        <w:spacing w:after="0" w:line="240" w:lineRule="auto"/>
        <w:rPr>
          <w:rFonts w:ascii="Arial" w:eastAsia="Times New Roman" w:hAnsi="Arial" w:cs="Arial"/>
          <w:b/>
          <w:bCs/>
          <w:color w:val="000000"/>
          <w:sz w:val="20"/>
          <w:szCs w:val="20"/>
          <w:lang w:eastAsia="es-ES"/>
        </w:rPr>
      </w:pPr>
      <w:r w:rsidRPr="004A1A49">
        <w:rPr>
          <w:rFonts w:ascii="Arial" w:eastAsia="Times New Roman" w:hAnsi="Arial" w:cs="Arial"/>
          <w:b/>
          <w:bCs/>
          <w:color w:val="000000"/>
          <w:sz w:val="20"/>
          <w:szCs w:val="20"/>
          <w:lang w:eastAsia="es-ES"/>
        </w:rPr>
        <w:t>CAPÍTULO III: BASES TEÓRICAS APLICADAS EN LA ACTIVIDAD LABORAL (HOJA INDIVIDUAL)</w:t>
      </w:r>
    </w:p>
    <w:p w:rsidR="00C6518A" w:rsidRPr="004A1A49" w:rsidRDefault="00C6518A" w:rsidP="0098162C">
      <w:pPr>
        <w:spacing w:after="0" w:line="240" w:lineRule="auto"/>
        <w:rPr>
          <w:rFonts w:ascii="Arial" w:eastAsia="Times New Roman" w:hAnsi="Arial" w:cs="Arial"/>
          <w:b/>
          <w:bCs/>
          <w:color w:val="000000"/>
          <w:sz w:val="20"/>
          <w:szCs w:val="20"/>
          <w:lang w:eastAsia="es-ES"/>
        </w:rPr>
      </w:pPr>
      <w:r w:rsidRPr="004A1A49">
        <w:rPr>
          <w:rFonts w:ascii="Arial" w:eastAsia="Times New Roman" w:hAnsi="Arial" w:cs="Arial"/>
          <w:b/>
          <w:bCs/>
          <w:color w:val="000000"/>
          <w:sz w:val="20"/>
          <w:szCs w:val="20"/>
          <w:lang w:eastAsia="es-ES"/>
        </w:rPr>
        <w:t>CAPÍTULO IV</w:t>
      </w:r>
      <w:r w:rsidR="00DE4678" w:rsidRPr="004A1A49">
        <w:rPr>
          <w:rFonts w:ascii="Arial" w:eastAsia="Times New Roman" w:hAnsi="Arial" w:cs="Arial"/>
          <w:b/>
          <w:bCs/>
          <w:color w:val="000000"/>
          <w:sz w:val="20"/>
          <w:szCs w:val="20"/>
          <w:lang w:eastAsia="es-ES"/>
        </w:rPr>
        <w:t>: DETALLE</w:t>
      </w:r>
      <w:r w:rsidRPr="004A1A49">
        <w:rPr>
          <w:rFonts w:ascii="Arial" w:eastAsia="Times New Roman" w:hAnsi="Arial" w:cs="Arial"/>
          <w:b/>
          <w:bCs/>
          <w:color w:val="000000"/>
          <w:sz w:val="20"/>
          <w:szCs w:val="20"/>
          <w:lang w:eastAsia="es-ES"/>
        </w:rPr>
        <w:t xml:space="preserve"> AMPLIO DE LAS ACTIVIDADES DESCRITAS EN EL CAPÌTULO II</w:t>
      </w:r>
    </w:p>
    <w:p w:rsidR="00C6518A" w:rsidRPr="004A1A49" w:rsidRDefault="00C6518A" w:rsidP="0098162C">
      <w:pPr>
        <w:spacing w:after="0" w:line="240" w:lineRule="auto"/>
        <w:rPr>
          <w:rFonts w:ascii="Arial" w:eastAsia="Times New Roman" w:hAnsi="Arial" w:cs="Arial"/>
          <w:b/>
          <w:bCs/>
          <w:color w:val="000000"/>
          <w:sz w:val="20"/>
          <w:szCs w:val="20"/>
          <w:lang w:eastAsia="es-ES"/>
        </w:rPr>
      </w:pPr>
      <w:r w:rsidRPr="004A1A49">
        <w:rPr>
          <w:rFonts w:ascii="Arial" w:eastAsia="Times New Roman" w:hAnsi="Arial" w:cs="Arial"/>
          <w:b/>
          <w:bCs/>
          <w:color w:val="000000"/>
          <w:sz w:val="20"/>
          <w:szCs w:val="20"/>
          <w:lang w:eastAsia="es-ES"/>
        </w:rPr>
        <w:t>BIBLIOGRAFÍA</w:t>
      </w:r>
    </w:p>
    <w:p w:rsidR="00D16F3C" w:rsidRDefault="00D16F3C" w:rsidP="00C6518A">
      <w:pPr>
        <w:spacing w:after="0" w:line="240" w:lineRule="auto"/>
        <w:rPr>
          <w:rFonts w:ascii="Calibri" w:eastAsia="Times New Roman" w:hAnsi="Calibri" w:cs="Times New Roman"/>
          <w:b/>
          <w:bCs/>
          <w:color w:val="000000"/>
          <w:lang w:eastAsia="es-ES"/>
        </w:rPr>
      </w:pPr>
    </w:p>
    <w:p w:rsidR="00D16F3C" w:rsidRDefault="00D16F3C" w:rsidP="00C6518A">
      <w:pPr>
        <w:spacing w:after="0" w:line="240" w:lineRule="auto"/>
        <w:rPr>
          <w:rFonts w:ascii="Calibri" w:eastAsia="Times New Roman" w:hAnsi="Calibri" w:cs="Times New Roman"/>
          <w:b/>
          <w:bCs/>
          <w:color w:val="000000"/>
          <w:lang w:eastAsia="es-ES"/>
        </w:rPr>
      </w:pPr>
    </w:p>
    <w:p w:rsidR="00D16F3C" w:rsidRDefault="00D16F3C" w:rsidP="00C6518A">
      <w:pPr>
        <w:spacing w:after="0" w:line="240" w:lineRule="auto"/>
        <w:rPr>
          <w:rFonts w:ascii="Calibri" w:eastAsia="Times New Roman" w:hAnsi="Calibri" w:cs="Times New Roman"/>
          <w:b/>
          <w:bCs/>
          <w:color w:val="000000"/>
          <w:lang w:eastAsia="es-ES"/>
        </w:rPr>
      </w:pPr>
    </w:p>
    <w:p w:rsidR="00D16F3C" w:rsidRDefault="00D16F3C" w:rsidP="00C6518A">
      <w:pPr>
        <w:spacing w:after="0" w:line="240" w:lineRule="auto"/>
        <w:rPr>
          <w:rFonts w:ascii="Calibri" w:eastAsia="Times New Roman" w:hAnsi="Calibri" w:cs="Times New Roman"/>
          <w:b/>
          <w:bCs/>
          <w:color w:val="000000"/>
          <w:lang w:eastAsia="es-ES"/>
        </w:rPr>
      </w:pPr>
    </w:p>
    <w:p w:rsidR="00D16F3C" w:rsidRDefault="00D16F3C" w:rsidP="00C6518A">
      <w:pPr>
        <w:spacing w:after="0" w:line="240" w:lineRule="auto"/>
        <w:rPr>
          <w:rFonts w:ascii="Calibri" w:eastAsia="Times New Roman" w:hAnsi="Calibri" w:cs="Times New Roman"/>
          <w:b/>
          <w:bCs/>
          <w:color w:val="000000"/>
          <w:lang w:eastAsia="es-ES"/>
        </w:rPr>
      </w:pPr>
    </w:p>
    <w:p w:rsidR="00D16F3C" w:rsidRDefault="00D16F3C" w:rsidP="00C6518A">
      <w:pPr>
        <w:spacing w:after="0" w:line="240" w:lineRule="auto"/>
        <w:rPr>
          <w:rFonts w:ascii="Calibri" w:eastAsia="Times New Roman" w:hAnsi="Calibri" w:cs="Times New Roman"/>
          <w:b/>
          <w:bCs/>
          <w:color w:val="000000"/>
          <w:lang w:eastAsia="es-ES"/>
        </w:rPr>
      </w:pPr>
    </w:p>
    <w:p w:rsidR="00D16F3C" w:rsidRDefault="00D16F3C" w:rsidP="00C6518A">
      <w:pPr>
        <w:spacing w:after="0" w:line="240" w:lineRule="auto"/>
        <w:rPr>
          <w:rFonts w:ascii="Calibri" w:eastAsia="Times New Roman" w:hAnsi="Calibri" w:cs="Times New Roman"/>
          <w:b/>
          <w:bCs/>
          <w:color w:val="000000"/>
          <w:lang w:eastAsia="es-ES"/>
        </w:rPr>
      </w:pPr>
    </w:p>
    <w:p w:rsidR="00D16F3C" w:rsidRDefault="00D16F3C" w:rsidP="00C6518A">
      <w:pPr>
        <w:spacing w:after="0" w:line="240" w:lineRule="auto"/>
        <w:rPr>
          <w:rFonts w:ascii="Calibri" w:eastAsia="Times New Roman" w:hAnsi="Calibri" w:cs="Times New Roman"/>
          <w:b/>
          <w:bCs/>
          <w:color w:val="000000"/>
          <w:lang w:eastAsia="es-ES"/>
        </w:rPr>
      </w:pPr>
    </w:p>
    <w:p w:rsidR="00D16F3C" w:rsidRDefault="00D16F3C" w:rsidP="00C6518A">
      <w:pPr>
        <w:spacing w:after="0" w:line="240" w:lineRule="auto"/>
        <w:rPr>
          <w:rFonts w:ascii="Calibri" w:eastAsia="Times New Roman" w:hAnsi="Calibri" w:cs="Times New Roman"/>
          <w:b/>
          <w:bCs/>
          <w:color w:val="000000"/>
          <w:lang w:eastAsia="es-ES"/>
        </w:rPr>
      </w:pPr>
    </w:p>
    <w:p w:rsidR="00D16F3C" w:rsidRDefault="00D16F3C" w:rsidP="00C6518A">
      <w:pPr>
        <w:spacing w:after="0" w:line="240" w:lineRule="auto"/>
        <w:rPr>
          <w:rFonts w:ascii="Calibri" w:eastAsia="Times New Roman" w:hAnsi="Calibri" w:cs="Times New Roman"/>
          <w:b/>
          <w:bCs/>
          <w:color w:val="000000"/>
          <w:lang w:eastAsia="es-ES"/>
        </w:rPr>
      </w:pPr>
    </w:p>
    <w:p w:rsidR="00D16F3C" w:rsidRDefault="00D16F3C" w:rsidP="00C6518A">
      <w:pPr>
        <w:spacing w:after="0" w:line="240" w:lineRule="auto"/>
        <w:rPr>
          <w:rFonts w:ascii="Calibri" w:eastAsia="Times New Roman" w:hAnsi="Calibri" w:cs="Times New Roman"/>
          <w:b/>
          <w:bCs/>
          <w:color w:val="000000"/>
          <w:lang w:eastAsia="es-ES"/>
        </w:rPr>
      </w:pPr>
    </w:p>
    <w:p w:rsidR="00D16F3C" w:rsidRDefault="00D16F3C" w:rsidP="00C6518A">
      <w:pPr>
        <w:spacing w:after="0" w:line="240" w:lineRule="auto"/>
        <w:rPr>
          <w:rFonts w:ascii="Calibri" w:eastAsia="Times New Roman" w:hAnsi="Calibri" w:cs="Times New Roman"/>
          <w:b/>
          <w:bCs/>
          <w:color w:val="000000"/>
          <w:lang w:eastAsia="es-ES"/>
        </w:rPr>
      </w:pPr>
    </w:p>
    <w:p w:rsidR="00D16F3C" w:rsidRDefault="00D16F3C" w:rsidP="00C6518A">
      <w:pPr>
        <w:spacing w:after="0" w:line="240" w:lineRule="auto"/>
        <w:rPr>
          <w:rFonts w:ascii="Calibri" w:eastAsia="Times New Roman" w:hAnsi="Calibri" w:cs="Times New Roman"/>
          <w:b/>
          <w:bCs/>
          <w:color w:val="000000"/>
          <w:lang w:eastAsia="es-ES"/>
        </w:rPr>
      </w:pPr>
    </w:p>
    <w:p w:rsidR="00D16F3C" w:rsidRDefault="00D16F3C" w:rsidP="00C6518A">
      <w:pPr>
        <w:spacing w:after="0" w:line="240" w:lineRule="auto"/>
        <w:rPr>
          <w:rFonts w:ascii="Calibri" w:eastAsia="Times New Roman" w:hAnsi="Calibri" w:cs="Times New Roman"/>
          <w:b/>
          <w:bCs/>
          <w:color w:val="000000"/>
          <w:lang w:eastAsia="es-ES"/>
        </w:rPr>
      </w:pPr>
    </w:p>
    <w:p w:rsidR="00D16F3C" w:rsidRDefault="00D16F3C"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F86179" w:rsidRDefault="00F86179" w:rsidP="00C6518A">
      <w:pPr>
        <w:spacing w:after="0" w:line="240" w:lineRule="auto"/>
        <w:rPr>
          <w:rFonts w:ascii="Calibri" w:eastAsia="Times New Roman" w:hAnsi="Calibri" w:cs="Times New Roman"/>
          <w:b/>
          <w:bCs/>
          <w:color w:val="000000"/>
          <w:lang w:eastAsia="es-ES"/>
        </w:rPr>
      </w:pPr>
    </w:p>
    <w:p w:rsidR="00F86179" w:rsidRDefault="00F86179" w:rsidP="00C6518A">
      <w:pPr>
        <w:spacing w:after="0" w:line="240" w:lineRule="auto"/>
        <w:rPr>
          <w:rFonts w:ascii="Calibri" w:eastAsia="Times New Roman" w:hAnsi="Calibri" w:cs="Times New Roman"/>
          <w:b/>
          <w:bCs/>
          <w:color w:val="000000"/>
          <w:lang w:eastAsia="es-ES"/>
        </w:rPr>
      </w:pPr>
    </w:p>
    <w:p w:rsidR="00F86179" w:rsidRDefault="00F86179" w:rsidP="00C6518A">
      <w:pPr>
        <w:spacing w:after="0" w:line="240" w:lineRule="auto"/>
        <w:rPr>
          <w:rFonts w:ascii="Calibri" w:eastAsia="Times New Roman" w:hAnsi="Calibri" w:cs="Times New Roman"/>
          <w:b/>
          <w:bCs/>
          <w:color w:val="000000"/>
          <w:lang w:eastAsia="es-ES"/>
        </w:rPr>
      </w:pPr>
    </w:p>
    <w:p w:rsidR="00F86179" w:rsidRDefault="00F86179"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497312">
      <w:pPr>
        <w:pStyle w:val="Prrafodelista"/>
        <w:numPr>
          <w:ilvl w:val="0"/>
          <w:numId w:val="12"/>
        </w:numPr>
        <w:spacing w:after="0" w:line="240" w:lineRule="auto"/>
        <w:ind w:hanging="720"/>
        <w:rPr>
          <w:rFonts w:ascii="Arial" w:eastAsia="Times New Roman" w:hAnsi="Arial" w:cs="Arial"/>
          <w:b/>
          <w:bCs/>
          <w:color w:val="000000"/>
          <w:sz w:val="20"/>
          <w:szCs w:val="20"/>
          <w:lang w:eastAsia="es-ES"/>
        </w:rPr>
      </w:pPr>
      <w:r w:rsidRPr="00497312">
        <w:rPr>
          <w:rFonts w:ascii="Arial" w:eastAsia="Times New Roman" w:hAnsi="Arial" w:cs="Arial"/>
          <w:b/>
          <w:bCs/>
          <w:color w:val="000000"/>
          <w:sz w:val="20"/>
          <w:szCs w:val="20"/>
          <w:lang w:eastAsia="es-ES"/>
        </w:rPr>
        <w:lastRenderedPageBreak/>
        <w:t>CAPITULO 1: INFORMACIÒN GENERAL DE LA EMPRESA</w:t>
      </w:r>
    </w:p>
    <w:p w:rsidR="00A33E14" w:rsidRPr="00497312" w:rsidRDefault="00A33E14" w:rsidP="00A33E14">
      <w:pPr>
        <w:pStyle w:val="Prrafodelista"/>
        <w:spacing w:after="0" w:line="240" w:lineRule="auto"/>
        <w:rPr>
          <w:rFonts w:ascii="Arial" w:eastAsia="Times New Roman" w:hAnsi="Arial" w:cs="Arial"/>
          <w:b/>
          <w:bCs/>
          <w:color w:val="000000"/>
          <w:sz w:val="20"/>
          <w:szCs w:val="20"/>
          <w:lang w:eastAsia="es-ES"/>
        </w:rPr>
      </w:pPr>
    </w:p>
    <w:p w:rsidR="00497312" w:rsidRPr="00497312" w:rsidRDefault="00497312" w:rsidP="00497312">
      <w:pPr>
        <w:pStyle w:val="Prrafodelista"/>
        <w:spacing w:after="0" w:line="240" w:lineRule="auto"/>
        <w:ind w:left="1113"/>
        <w:rPr>
          <w:rFonts w:ascii="Arial" w:eastAsia="Times New Roman" w:hAnsi="Arial" w:cs="Arial"/>
          <w:b/>
          <w:bCs/>
          <w:color w:val="000000"/>
          <w:sz w:val="20"/>
          <w:szCs w:val="20"/>
          <w:lang w:eastAsia="es-ES"/>
        </w:rPr>
      </w:pPr>
    </w:p>
    <w:p w:rsidR="00497312" w:rsidRDefault="00497312" w:rsidP="00497312">
      <w:pPr>
        <w:pStyle w:val="Prrafodelista"/>
        <w:numPr>
          <w:ilvl w:val="1"/>
          <w:numId w:val="2"/>
        </w:num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 xml:space="preserve">      </w:t>
      </w:r>
      <w:r w:rsidRPr="00497312">
        <w:rPr>
          <w:rFonts w:ascii="Arial" w:eastAsia="Times New Roman" w:hAnsi="Arial" w:cs="Arial"/>
          <w:b/>
          <w:bCs/>
          <w:color w:val="000000"/>
          <w:sz w:val="20"/>
          <w:szCs w:val="20"/>
          <w:lang w:eastAsia="es-ES"/>
        </w:rPr>
        <w:t>DIRECCIÓN PROVINCAL GALAPAGOS DEL CONSEJO DE LA JUDICATURA</w:t>
      </w:r>
    </w:p>
    <w:p w:rsidR="00A33E14" w:rsidRDefault="00A33E14" w:rsidP="00A33E14">
      <w:pPr>
        <w:pStyle w:val="Prrafodelista"/>
        <w:spacing w:after="0" w:line="240" w:lineRule="auto"/>
        <w:ind w:left="390"/>
        <w:rPr>
          <w:rFonts w:ascii="Arial" w:eastAsia="Times New Roman" w:hAnsi="Arial" w:cs="Arial"/>
          <w:b/>
          <w:bCs/>
          <w:color w:val="000000"/>
          <w:sz w:val="20"/>
          <w:szCs w:val="20"/>
          <w:lang w:eastAsia="es-ES"/>
        </w:rPr>
      </w:pPr>
    </w:p>
    <w:p w:rsidR="00497312" w:rsidRPr="00497312" w:rsidRDefault="00497312" w:rsidP="00497312">
      <w:pPr>
        <w:pStyle w:val="Prrafodelista"/>
        <w:spacing w:after="0" w:line="240" w:lineRule="auto"/>
        <w:ind w:left="390"/>
        <w:rPr>
          <w:rFonts w:ascii="Arial" w:eastAsia="Times New Roman" w:hAnsi="Arial" w:cs="Arial"/>
          <w:b/>
          <w:bCs/>
          <w:color w:val="000000"/>
          <w:sz w:val="20"/>
          <w:szCs w:val="20"/>
          <w:lang w:eastAsia="es-ES"/>
        </w:rPr>
      </w:pPr>
    </w:p>
    <w:p w:rsidR="00497312" w:rsidRPr="00497312" w:rsidRDefault="00497312" w:rsidP="00497312">
      <w:p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1.1.1     DATOS DE LA EMPRESA</w:t>
      </w:r>
    </w:p>
    <w:p w:rsidR="00CE5806" w:rsidRPr="0098162C" w:rsidRDefault="00CE5806" w:rsidP="00C6518A">
      <w:pPr>
        <w:spacing w:after="0" w:line="240" w:lineRule="auto"/>
        <w:rPr>
          <w:rFonts w:ascii="Arial" w:eastAsia="Times New Roman" w:hAnsi="Arial" w:cs="Arial"/>
          <w:b/>
          <w:bCs/>
          <w:color w:val="000000"/>
          <w:sz w:val="20"/>
          <w:szCs w:val="20"/>
          <w:lang w:eastAsia="es-ES"/>
        </w:rPr>
      </w:pPr>
    </w:p>
    <w:p w:rsidR="00DB0E48" w:rsidRPr="0098162C" w:rsidRDefault="00DB0E48" w:rsidP="00CE5806">
      <w:pPr>
        <w:spacing w:after="0" w:line="240" w:lineRule="auto"/>
        <w:rPr>
          <w:rFonts w:ascii="Arial" w:eastAsia="Times New Roman" w:hAnsi="Arial" w:cs="Arial"/>
          <w:b/>
          <w:bCs/>
          <w:color w:val="000000"/>
          <w:sz w:val="20"/>
          <w:szCs w:val="20"/>
          <w:lang w:eastAsia="es-ES"/>
        </w:rPr>
      </w:pPr>
      <w:r w:rsidRPr="0098162C">
        <w:rPr>
          <w:rFonts w:ascii="Arial" w:eastAsia="Times New Roman" w:hAnsi="Arial" w:cs="Arial"/>
          <w:b/>
          <w:bCs/>
          <w:color w:val="000000"/>
          <w:sz w:val="20"/>
          <w:szCs w:val="20"/>
          <w:lang w:eastAsia="es-ES"/>
        </w:rPr>
        <w:t>RAZÓN SOCIAL:</w:t>
      </w:r>
    </w:p>
    <w:p w:rsidR="00CE5806" w:rsidRPr="0098162C" w:rsidRDefault="00CE5806" w:rsidP="00CE5806">
      <w:pPr>
        <w:spacing w:after="0" w:line="240" w:lineRule="auto"/>
        <w:rPr>
          <w:rFonts w:ascii="Arial" w:eastAsia="Times New Roman" w:hAnsi="Arial" w:cs="Arial"/>
          <w:b/>
          <w:bCs/>
          <w:color w:val="000000"/>
          <w:sz w:val="20"/>
          <w:szCs w:val="20"/>
          <w:lang w:eastAsia="es-ES"/>
        </w:rPr>
      </w:pPr>
      <w:r w:rsidRPr="0098162C">
        <w:rPr>
          <w:rFonts w:ascii="Arial" w:eastAsia="Times New Roman" w:hAnsi="Arial" w:cs="Arial"/>
          <w:bCs/>
          <w:color w:val="000000"/>
          <w:sz w:val="20"/>
          <w:szCs w:val="20"/>
          <w:lang w:eastAsia="es-ES"/>
        </w:rPr>
        <w:t>Dirección Provincial del Consejo de la Judicatura de Galápagos</w:t>
      </w:r>
    </w:p>
    <w:p w:rsidR="00CE5806" w:rsidRPr="0098162C" w:rsidRDefault="00CE5806" w:rsidP="00CE5806">
      <w:pPr>
        <w:spacing w:after="0" w:line="240" w:lineRule="auto"/>
        <w:rPr>
          <w:rFonts w:ascii="Arial" w:eastAsia="Times New Roman" w:hAnsi="Arial" w:cs="Arial"/>
          <w:b/>
          <w:bCs/>
          <w:color w:val="000000"/>
          <w:sz w:val="20"/>
          <w:szCs w:val="20"/>
          <w:lang w:eastAsia="es-ES"/>
        </w:rPr>
      </w:pPr>
    </w:p>
    <w:p w:rsidR="00CE5806" w:rsidRPr="0098162C" w:rsidRDefault="00CE5806" w:rsidP="00CE5806">
      <w:pPr>
        <w:spacing w:after="0" w:line="240" w:lineRule="auto"/>
        <w:rPr>
          <w:rFonts w:ascii="Arial" w:eastAsia="Times New Roman" w:hAnsi="Arial" w:cs="Arial"/>
          <w:b/>
          <w:bCs/>
          <w:color w:val="000000"/>
          <w:sz w:val="20"/>
          <w:szCs w:val="20"/>
          <w:lang w:eastAsia="es-ES"/>
        </w:rPr>
      </w:pPr>
      <w:r w:rsidRPr="0098162C">
        <w:rPr>
          <w:rFonts w:ascii="Arial" w:eastAsia="Times New Roman" w:hAnsi="Arial" w:cs="Arial"/>
          <w:b/>
          <w:bCs/>
          <w:color w:val="000000"/>
          <w:sz w:val="20"/>
          <w:szCs w:val="20"/>
          <w:lang w:eastAsia="es-ES"/>
        </w:rPr>
        <w:t xml:space="preserve">RUC: </w:t>
      </w:r>
      <w:r w:rsidRPr="0098162C">
        <w:rPr>
          <w:rFonts w:ascii="Arial" w:eastAsia="Times New Roman" w:hAnsi="Arial" w:cs="Arial"/>
          <w:bCs/>
          <w:color w:val="000000"/>
          <w:sz w:val="20"/>
          <w:szCs w:val="20"/>
          <w:lang w:eastAsia="es-ES"/>
        </w:rPr>
        <w:t>0968550280001</w:t>
      </w:r>
    </w:p>
    <w:p w:rsidR="00CE5806" w:rsidRPr="0098162C" w:rsidRDefault="00CE5806" w:rsidP="00CE5806">
      <w:pPr>
        <w:spacing w:after="0" w:line="240" w:lineRule="auto"/>
        <w:rPr>
          <w:rFonts w:ascii="Arial" w:eastAsia="Times New Roman" w:hAnsi="Arial" w:cs="Arial"/>
          <w:b/>
          <w:bCs/>
          <w:color w:val="000000"/>
          <w:sz w:val="20"/>
          <w:szCs w:val="20"/>
          <w:lang w:eastAsia="es-ES"/>
        </w:rPr>
      </w:pPr>
    </w:p>
    <w:p w:rsidR="00DB0E48" w:rsidRPr="0098162C" w:rsidRDefault="00CE5806" w:rsidP="00CE5806">
      <w:pPr>
        <w:spacing w:after="0" w:line="240" w:lineRule="auto"/>
        <w:rPr>
          <w:rFonts w:ascii="Arial" w:eastAsia="Times New Roman" w:hAnsi="Arial" w:cs="Arial"/>
          <w:b/>
          <w:bCs/>
          <w:color w:val="000000"/>
          <w:sz w:val="20"/>
          <w:szCs w:val="20"/>
          <w:lang w:eastAsia="es-ES"/>
        </w:rPr>
      </w:pPr>
      <w:r w:rsidRPr="0098162C">
        <w:rPr>
          <w:rFonts w:ascii="Arial" w:eastAsia="Times New Roman" w:hAnsi="Arial" w:cs="Arial"/>
          <w:b/>
          <w:bCs/>
          <w:color w:val="000000"/>
          <w:sz w:val="20"/>
          <w:szCs w:val="20"/>
          <w:lang w:eastAsia="es-ES"/>
        </w:rPr>
        <w:t>NOMBRE COMERCIAL:</w:t>
      </w:r>
    </w:p>
    <w:p w:rsidR="00CE5806" w:rsidRPr="0098162C" w:rsidRDefault="00CE5806" w:rsidP="00CE5806">
      <w:pPr>
        <w:spacing w:after="0" w:line="240" w:lineRule="auto"/>
        <w:rPr>
          <w:rFonts w:ascii="Arial" w:eastAsia="Times New Roman" w:hAnsi="Arial" w:cs="Arial"/>
          <w:b/>
          <w:bCs/>
          <w:color w:val="000000"/>
          <w:sz w:val="20"/>
          <w:szCs w:val="20"/>
          <w:lang w:eastAsia="es-ES"/>
        </w:rPr>
      </w:pPr>
      <w:r w:rsidRPr="0098162C">
        <w:rPr>
          <w:rFonts w:ascii="Arial" w:eastAsia="Times New Roman" w:hAnsi="Arial" w:cs="Arial"/>
          <w:bCs/>
          <w:color w:val="000000"/>
          <w:sz w:val="20"/>
          <w:szCs w:val="20"/>
          <w:lang w:eastAsia="es-ES"/>
        </w:rPr>
        <w:t>Dirección Provincial del Consejo de la Judicatura de Galápagos</w:t>
      </w:r>
    </w:p>
    <w:p w:rsidR="00CE5806" w:rsidRPr="0098162C" w:rsidRDefault="00CE5806" w:rsidP="00CE5806">
      <w:pPr>
        <w:spacing w:after="0" w:line="240" w:lineRule="auto"/>
        <w:rPr>
          <w:rFonts w:ascii="Arial" w:eastAsia="Times New Roman" w:hAnsi="Arial" w:cs="Arial"/>
          <w:b/>
          <w:bCs/>
          <w:color w:val="000000"/>
          <w:sz w:val="20"/>
          <w:szCs w:val="20"/>
          <w:lang w:eastAsia="es-ES"/>
        </w:rPr>
      </w:pPr>
    </w:p>
    <w:p w:rsidR="00DB0E48" w:rsidRPr="0098162C" w:rsidRDefault="00CE5806" w:rsidP="00CE5806">
      <w:pPr>
        <w:spacing w:after="0" w:line="240" w:lineRule="auto"/>
        <w:rPr>
          <w:rFonts w:ascii="Arial" w:eastAsia="Times New Roman" w:hAnsi="Arial" w:cs="Arial"/>
          <w:b/>
          <w:bCs/>
          <w:color w:val="000000"/>
          <w:sz w:val="20"/>
          <w:szCs w:val="20"/>
          <w:lang w:eastAsia="es-ES"/>
        </w:rPr>
      </w:pPr>
      <w:r w:rsidRPr="0098162C">
        <w:rPr>
          <w:rFonts w:ascii="Arial" w:eastAsia="Times New Roman" w:hAnsi="Arial" w:cs="Arial"/>
          <w:b/>
          <w:bCs/>
          <w:color w:val="000000"/>
          <w:sz w:val="20"/>
          <w:szCs w:val="20"/>
          <w:lang w:eastAsia="es-ES"/>
        </w:rPr>
        <w:t>ACTIVIDAD ECONÓMICA PRINCIPAL:</w:t>
      </w:r>
    </w:p>
    <w:p w:rsidR="00CE5806" w:rsidRPr="0098162C" w:rsidRDefault="00CE5806" w:rsidP="00CE5806">
      <w:pPr>
        <w:spacing w:after="0" w:line="240" w:lineRule="auto"/>
        <w:rPr>
          <w:rFonts w:ascii="Arial" w:eastAsia="Times New Roman" w:hAnsi="Arial" w:cs="Arial"/>
          <w:b/>
          <w:bCs/>
          <w:color w:val="000000"/>
          <w:sz w:val="20"/>
          <w:szCs w:val="20"/>
          <w:lang w:eastAsia="es-ES"/>
        </w:rPr>
      </w:pPr>
      <w:r w:rsidRPr="0098162C">
        <w:rPr>
          <w:rFonts w:ascii="Arial" w:eastAsia="Times New Roman" w:hAnsi="Arial" w:cs="Arial"/>
          <w:bCs/>
          <w:color w:val="000000"/>
          <w:sz w:val="20"/>
          <w:szCs w:val="20"/>
          <w:lang w:eastAsia="es-ES"/>
        </w:rPr>
        <w:t>Actividad de la administración Pública en general</w:t>
      </w:r>
    </w:p>
    <w:p w:rsidR="00CE5806" w:rsidRPr="0098162C" w:rsidRDefault="00CE5806" w:rsidP="00CE5806">
      <w:pPr>
        <w:spacing w:after="0" w:line="240" w:lineRule="auto"/>
        <w:rPr>
          <w:rFonts w:ascii="Arial" w:eastAsia="Times New Roman" w:hAnsi="Arial" w:cs="Arial"/>
          <w:b/>
          <w:bCs/>
          <w:color w:val="000000"/>
          <w:sz w:val="20"/>
          <w:szCs w:val="20"/>
          <w:lang w:eastAsia="es-ES"/>
        </w:rPr>
      </w:pPr>
    </w:p>
    <w:p w:rsidR="00DB0E48" w:rsidRPr="0098162C" w:rsidRDefault="00CE5806" w:rsidP="00CE5806">
      <w:pPr>
        <w:spacing w:after="0" w:line="240" w:lineRule="auto"/>
        <w:rPr>
          <w:rFonts w:ascii="Arial" w:eastAsia="Times New Roman" w:hAnsi="Arial" w:cs="Arial"/>
          <w:b/>
          <w:bCs/>
          <w:color w:val="000000"/>
          <w:sz w:val="20"/>
          <w:szCs w:val="20"/>
          <w:lang w:eastAsia="es-ES"/>
        </w:rPr>
      </w:pPr>
      <w:r w:rsidRPr="0098162C">
        <w:rPr>
          <w:rFonts w:ascii="Arial" w:eastAsia="Times New Roman" w:hAnsi="Arial" w:cs="Arial"/>
          <w:b/>
          <w:bCs/>
          <w:color w:val="000000"/>
          <w:sz w:val="20"/>
          <w:szCs w:val="20"/>
          <w:lang w:eastAsia="es-ES"/>
        </w:rPr>
        <w:t>FECHA DE INICIO DE ACTIVIDADES:</w:t>
      </w:r>
    </w:p>
    <w:p w:rsidR="00CE5806" w:rsidRPr="0098162C" w:rsidRDefault="00CE5806" w:rsidP="00CE5806">
      <w:pPr>
        <w:spacing w:after="0" w:line="240" w:lineRule="auto"/>
        <w:rPr>
          <w:rFonts w:ascii="Arial" w:eastAsia="Times New Roman" w:hAnsi="Arial" w:cs="Arial"/>
          <w:b/>
          <w:bCs/>
          <w:color w:val="000000"/>
          <w:sz w:val="20"/>
          <w:szCs w:val="20"/>
          <w:lang w:eastAsia="es-ES"/>
        </w:rPr>
      </w:pPr>
      <w:r w:rsidRPr="0098162C">
        <w:rPr>
          <w:rFonts w:ascii="Arial" w:eastAsia="Times New Roman" w:hAnsi="Arial" w:cs="Arial"/>
          <w:bCs/>
          <w:color w:val="000000"/>
          <w:sz w:val="20"/>
          <w:szCs w:val="20"/>
          <w:lang w:eastAsia="es-ES"/>
        </w:rPr>
        <w:t>28 de febrero de 1973</w:t>
      </w:r>
      <w:r w:rsidRPr="0098162C">
        <w:rPr>
          <w:rFonts w:ascii="Arial" w:eastAsia="Times New Roman" w:hAnsi="Arial" w:cs="Arial"/>
          <w:b/>
          <w:bCs/>
          <w:color w:val="000000"/>
          <w:sz w:val="20"/>
          <w:szCs w:val="20"/>
          <w:lang w:eastAsia="es-ES"/>
        </w:rPr>
        <w:t xml:space="preserve"> </w:t>
      </w:r>
    </w:p>
    <w:p w:rsidR="00CE5806" w:rsidRPr="0098162C" w:rsidRDefault="00CE5806" w:rsidP="00CE5806">
      <w:pPr>
        <w:spacing w:after="0" w:line="240" w:lineRule="auto"/>
        <w:rPr>
          <w:rFonts w:ascii="Arial" w:eastAsia="Times New Roman" w:hAnsi="Arial" w:cs="Arial"/>
          <w:b/>
          <w:bCs/>
          <w:color w:val="000000"/>
          <w:sz w:val="20"/>
          <w:szCs w:val="20"/>
          <w:lang w:eastAsia="es-ES"/>
        </w:rPr>
      </w:pPr>
    </w:p>
    <w:p w:rsidR="00DB0E48" w:rsidRPr="0098162C" w:rsidRDefault="00DB0E48" w:rsidP="00CE5806">
      <w:pPr>
        <w:spacing w:after="0" w:line="240" w:lineRule="auto"/>
        <w:rPr>
          <w:rFonts w:ascii="Arial" w:eastAsia="Times New Roman" w:hAnsi="Arial" w:cs="Arial"/>
          <w:b/>
          <w:bCs/>
          <w:color w:val="000000"/>
          <w:sz w:val="20"/>
          <w:szCs w:val="20"/>
          <w:lang w:eastAsia="es-ES"/>
        </w:rPr>
      </w:pPr>
      <w:r w:rsidRPr="0098162C">
        <w:rPr>
          <w:rFonts w:ascii="Arial" w:eastAsia="Times New Roman" w:hAnsi="Arial" w:cs="Arial"/>
          <w:b/>
          <w:bCs/>
          <w:color w:val="000000"/>
          <w:sz w:val="20"/>
          <w:szCs w:val="20"/>
          <w:lang w:eastAsia="es-ES"/>
        </w:rPr>
        <w:t>DIRECCIÓN DEL ESTABLECIMIENTO:</w:t>
      </w:r>
    </w:p>
    <w:p w:rsidR="00CE5806" w:rsidRPr="0098162C" w:rsidRDefault="00CE5806" w:rsidP="00CE5806">
      <w:pPr>
        <w:spacing w:after="0" w:line="240" w:lineRule="auto"/>
        <w:rPr>
          <w:rFonts w:ascii="Arial" w:eastAsia="Times New Roman" w:hAnsi="Arial" w:cs="Arial"/>
          <w:b/>
          <w:bCs/>
          <w:color w:val="000000"/>
          <w:sz w:val="20"/>
          <w:szCs w:val="20"/>
          <w:lang w:eastAsia="es-ES"/>
        </w:rPr>
      </w:pPr>
      <w:r w:rsidRPr="0098162C">
        <w:rPr>
          <w:rFonts w:ascii="Arial" w:eastAsia="Times New Roman" w:hAnsi="Arial" w:cs="Arial"/>
          <w:bCs/>
          <w:color w:val="000000"/>
          <w:sz w:val="20"/>
          <w:szCs w:val="20"/>
          <w:lang w:eastAsia="es-ES"/>
        </w:rPr>
        <w:t>Ga</w:t>
      </w:r>
      <w:r w:rsidR="00DB0E48" w:rsidRPr="0098162C">
        <w:rPr>
          <w:rFonts w:ascii="Arial" w:eastAsia="Times New Roman" w:hAnsi="Arial" w:cs="Arial"/>
          <w:bCs/>
          <w:color w:val="000000"/>
          <w:sz w:val="20"/>
          <w:szCs w:val="20"/>
          <w:lang w:eastAsia="es-ES"/>
        </w:rPr>
        <w:t>lápagos/Santa Cruz /</w:t>
      </w:r>
      <w:proofErr w:type="spellStart"/>
      <w:r w:rsidR="00DB0E48" w:rsidRPr="0098162C">
        <w:rPr>
          <w:rFonts w:ascii="Arial" w:eastAsia="Times New Roman" w:hAnsi="Arial" w:cs="Arial"/>
          <w:bCs/>
          <w:color w:val="000000"/>
          <w:sz w:val="20"/>
          <w:szCs w:val="20"/>
          <w:lang w:eastAsia="es-ES"/>
        </w:rPr>
        <w:t>Matazarnos</w:t>
      </w:r>
      <w:proofErr w:type="spellEnd"/>
      <w:r w:rsidR="00DB0E48" w:rsidRPr="0098162C">
        <w:rPr>
          <w:rFonts w:ascii="Arial" w:eastAsia="Times New Roman" w:hAnsi="Arial" w:cs="Arial"/>
          <w:bCs/>
          <w:color w:val="000000"/>
          <w:sz w:val="20"/>
          <w:szCs w:val="20"/>
          <w:lang w:eastAsia="es-ES"/>
        </w:rPr>
        <w:t xml:space="preserve"> SN</w:t>
      </w:r>
      <w:r w:rsidRPr="0098162C">
        <w:rPr>
          <w:rFonts w:ascii="Arial" w:eastAsia="Times New Roman" w:hAnsi="Arial" w:cs="Arial"/>
          <w:bCs/>
          <w:color w:val="000000"/>
          <w:sz w:val="20"/>
          <w:szCs w:val="20"/>
          <w:lang w:eastAsia="es-ES"/>
        </w:rPr>
        <w:t xml:space="preserve"> y </w:t>
      </w:r>
      <w:proofErr w:type="spellStart"/>
      <w:r w:rsidRPr="0098162C">
        <w:rPr>
          <w:rFonts w:ascii="Arial" w:eastAsia="Times New Roman" w:hAnsi="Arial" w:cs="Arial"/>
          <w:bCs/>
          <w:color w:val="000000"/>
          <w:sz w:val="20"/>
          <w:szCs w:val="20"/>
          <w:lang w:eastAsia="es-ES"/>
        </w:rPr>
        <w:t>Floreana</w:t>
      </w:r>
      <w:proofErr w:type="spellEnd"/>
    </w:p>
    <w:p w:rsidR="00CE5806" w:rsidRPr="0098162C" w:rsidRDefault="00CE5806" w:rsidP="00CE5806">
      <w:pPr>
        <w:spacing w:after="0" w:line="240" w:lineRule="auto"/>
        <w:rPr>
          <w:rFonts w:ascii="Arial" w:eastAsia="Times New Roman" w:hAnsi="Arial" w:cs="Arial"/>
          <w:b/>
          <w:bCs/>
          <w:color w:val="000000"/>
          <w:sz w:val="20"/>
          <w:szCs w:val="20"/>
          <w:lang w:eastAsia="es-ES"/>
        </w:rPr>
      </w:pPr>
    </w:p>
    <w:p w:rsidR="00DB0E48" w:rsidRPr="0098162C" w:rsidRDefault="00CE5806" w:rsidP="00CE5806">
      <w:pPr>
        <w:spacing w:after="0" w:line="240" w:lineRule="auto"/>
        <w:rPr>
          <w:rFonts w:ascii="Arial" w:eastAsia="Times New Roman" w:hAnsi="Arial" w:cs="Arial"/>
          <w:b/>
          <w:bCs/>
          <w:color w:val="000000"/>
          <w:sz w:val="20"/>
          <w:szCs w:val="20"/>
          <w:lang w:eastAsia="es-ES"/>
        </w:rPr>
      </w:pPr>
      <w:r w:rsidRPr="0098162C">
        <w:rPr>
          <w:rFonts w:ascii="Arial" w:eastAsia="Times New Roman" w:hAnsi="Arial" w:cs="Arial"/>
          <w:b/>
          <w:bCs/>
          <w:color w:val="000000"/>
          <w:sz w:val="20"/>
          <w:szCs w:val="20"/>
          <w:lang w:eastAsia="es-ES"/>
        </w:rPr>
        <w:t>TELÉFONOS:</w:t>
      </w:r>
    </w:p>
    <w:p w:rsidR="00CE5806" w:rsidRPr="0098162C" w:rsidRDefault="00CE5806" w:rsidP="00CE5806">
      <w:pPr>
        <w:spacing w:after="0" w:line="240" w:lineRule="auto"/>
        <w:rPr>
          <w:rFonts w:ascii="Arial" w:eastAsia="Times New Roman" w:hAnsi="Arial" w:cs="Arial"/>
          <w:bCs/>
          <w:color w:val="000000"/>
          <w:sz w:val="20"/>
          <w:szCs w:val="20"/>
          <w:lang w:eastAsia="es-ES"/>
        </w:rPr>
      </w:pPr>
      <w:r w:rsidRPr="0098162C">
        <w:rPr>
          <w:rFonts w:ascii="Arial" w:eastAsia="Times New Roman" w:hAnsi="Arial" w:cs="Arial"/>
          <w:bCs/>
          <w:color w:val="000000"/>
          <w:sz w:val="20"/>
          <w:szCs w:val="20"/>
          <w:lang w:eastAsia="es-ES"/>
        </w:rPr>
        <w:t>042-599-800</w:t>
      </w:r>
      <w:r w:rsidR="00DB0E48" w:rsidRPr="0098162C">
        <w:rPr>
          <w:rFonts w:ascii="Arial" w:eastAsia="Times New Roman" w:hAnsi="Arial" w:cs="Arial"/>
          <w:bCs/>
          <w:color w:val="000000"/>
          <w:sz w:val="20"/>
          <w:szCs w:val="20"/>
          <w:lang w:eastAsia="es-ES"/>
        </w:rPr>
        <w:t xml:space="preserve">  Ext.50108</w:t>
      </w:r>
    </w:p>
    <w:p w:rsidR="00CE5806" w:rsidRPr="0098162C" w:rsidRDefault="00CE5806" w:rsidP="00CE5806">
      <w:pPr>
        <w:spacing w:after="0" w:line="240" w:lineRule="auto"/>
        <w:rPr>
          <w:rFonts w:ascii="Arial" w:eastAsia="Times New Roman" w:hAnsi="Arial" w:cs="Arial"/>
          <w:b/>
          <w:bCs/>
          <w:color w:val="000000"/>
          <w:sz w:val="20"/>
          <w:szCs w:val="20"/>
          <w:lang w:eastAsia="es-ES"/>
        </w:rPr>
      </w:pPr>
    </w:p>
    <w:p w:rsidR="00DB0E48" w:rsidRPr="0098162C" w:rsidRDefault="00CE5806" w:rsidP="00CE5806">
      <w:pPr>
        <w:spacing w:after="0" w:line="240" w:lineRule="auto"/>
        <w:rPr>
          <w:rFonts w:ascii="Arial" w:eastAsia="Times New Roman" w:hAnsi="Arial" w:cs="Arial"/>
          <w:b/>
          <w:bCs/>
          <w:color w:val="000000"/>
          <w:sz w:val="20"/>
          <w:szCs w:val="20"/>
          <w:lang w:eastAsia="es-ES"/>
        </w:rPr>
      </w:pPr>
      <w:r w:rsidRPr="0098162C">
        <w:rPr>
          <w:rFonts w:ascii="Arial" w:eastAsia="Times New Roman" w:hAnsi="Arial" w:cs="Arial"/>
          <w:b/>
          <w:bCs/>
          <w:color w:val="000000"/>
          <w:sz w:val="20"/>
          <w:szCs w:val="20"/>
          <w:lang w:eastAsia="es-ES"/>
        </w:rPr>
        <w:t>DIRECCIÓN CORREO ELECTRÓNICO:</w:t>
      </w:r>
    </w:p>
    <w:p w:rsidR="00CE5806" w:rsidRPr="0098162C" w:rsidRDefault="00CE5806" w:rsidP="00CE5806">
      <w:pPr>
        <w:spacing w:after="0" w:line="240" w:lineRule="auto"/>
        <w:rPr>
          <w:rFonts w:ascii="Arial" w:eastAsia="Times New Roman" w:hAnsi="Arial" w:cs="Arial"/>
          <w:bCs/>
          <w:color w:val="000000"/>
          <w:sz w:val="20"/>
          <w:szCs w:val="20"/>
          <w:lang w:eastAsia="es-ES"/>
        </w:rPr>
      </w:pPr>
      <w:r w:rsidRPr="0098162C">
        <w:rPr>
          <w:rFonts w:ascii="Arial" w:eastAsia="Times New Roman" w:hAnsi="Arial" w:cs="Arial"/>
          <w:bCs/>
          <w:color w:val="000000"/>
          <w:sz w:val="20"/>
          <w:szCs w:val="20"/>
          <w:lang w:eastAsia="es-ES"/>
        </w:rPr>
        <w:t>Carlos.zapata@funcionjudicial.gob.ec</w:t>
      </w:r>
    </w:p>
    <w:p w:rsidR="00CE5806" w:rsidRPr="0098162C" w:rsidRDefault="00CE5806" w:rsidP="00CE5806">
      <w:pPr>
        <w:spacing w:after="0" w:line="240" w:lineRule="auto"/>
        <w:rPr>
          <w:rFonts w:ascii="Arial" w:eastAsia="Times New Roman" w:hAnsi="Arial" w:cs="Arial"/>
          <w:b/>
          <w:bCs/>
          <w:color w:val="000000"/>
          <w:sz w:val="20"/>
          <w:szCs w:val="20"/>
          <w:lang w:eastAsia="es-ES"/>
        </w:rPr>
      </w:pPr>
    </w:p>
    <w:p w:rsidR="00DB0E48" w:rsidRPr="0098162C" w:rsidRDefault="00CE5806" w:rsidP="00CE5806">
      <w:pPr>
        <w:spacing w:after="0" w:line="240" w:lineRule="auto"/>
        <w:rPr>
          <w:rFonts w:ascii="Arial" w:eastAsia="Times New Roman" w:hAnsi="Arial" w:cs="Arial"/>
          <w:b/>
          <w:bCs/>
          <w:color w:val="000000"/>
          <w:sz w:val="20"/>
          <w:szCs w:val="20"/>
          <w:lang w:eastAsia="es-ES"/>
        </w:rPr>
      </w:pPr>
      <w:r w:rsidRPr="0098162C">
        <w:rPr>
          <w:rFonts w:ascii="Arial" w:eastAsia="Times New Roman" w:hAnsi="Arial" w:cs="Arial"/>
          <w:b/>
          <w:bCs/>
          <w:color w:val="000000"/>
          <w:sz w:val="20"/>
          <w:szCs w:val="20"/>
          <w:lang w:eastAsia="es-ES"/>
        </w:rPr>
        <w:t xml:space="preserve">TIPO DE EMPRESA: </w:t>
      </w:r>
    </w:p>
    <w:p w:rsidR="00CE5806" w:rsidRDefault="00CE5806" w:rsidP="00CE5806">
      <w:pPr>
        <w:spacing w:after="0" w:line="240" w:lineRule="auto"/>
        <w:rPr>
          <w:rFonts w:ascii="Arial" w:eastAsia="Times New Roman" w:hAnsi="Arial" w:cs="Arial"/>
          <w:bCs/>
          <w:color w:val="000000"/>
          <w:sz w:val="20"/>
          <w:szCs w:val="20"/>
          <w:lang w:eastAsia="es-ES"/>
        </w:rPr>
      </w:pPr>
      <w:r w:rsidRPr="0098162C">
        <w:rPr>
          <w:rFonts w:ascii="Arial" w:eastAsia="Times New Roman" w:hAnsi="Arial" w:cs="Arial"/>
          <w:bCs/>
          <w:color w:val="000000"/>
          <w:sz w:val="20"/>
          <w:szCs w:val="20"/>
          <w:lang w:eastAsia="es-ES"/>
        </w:rPr>
        <w:t>Publica – Administración de Justicia</w:t>
      </w:r>
    </w:p>
    <w:p w:rsidR="00A33E14" w:rsidRDefault="00A33E14" w:rsidP="00CE5806">
      <w:pPr>
        <w:spacing w:after="0" w:line="240" w:lineRule="auto"/>
        <w:rPr>
          <w:rFonts w:ascii="Arial" w:eastAsia="Times New Roman" w:hAnsi="Arial" w:cs="Arial"/>
          <w:bCs/>
          <w:color w:val="000000"/>
          <w:sz w:val="20"/>
          <w:szCs w:val="20"/>
          <w:lang w:eastAsia="es-ES"/>
        </w:rPr>
      </w:pPr>
    </w:p>
    <w:p w:rsidR="00A33E14" w:rsidRPr="0098162C" w:rsidRDefault="00A33E14" w:rsidP="00A33E14">
      <w:pPr>
        <w:spacing w:after="0" w:line="240" w:lineRule="auto"/>
        <w:rPr>
          <w:rFonts w:ascii="Arial" w:eastAsia="Times New Roman" w:hAnsi="Arial" w:cs="Arial"/>
          <w:b/>
          <w:bCs/>
          <w:color w:val="000000"/>
          <w:sz w:val="20"/>
          <w:szCs w:val="20"/>
          <w:lang w:eastAsia="es-ES"/>
        </w:rPr>
      </w:pPr>
      <w:r w:rsidRPr="0098162C">
        <w:rPr>
          <w:rFonts w:ascii="Arial" w:eastAsia="Times New Roman" w:hAnsi="Arial" w:cs="Arial"/>
          <w:b/>
          <w:bCs/>
          <w:color w:val="000000"/>
          <w:sz w:val="20"/>
          <w:szCs w:val="20"/>
          <w:lang w:eastAsia="es-ES"/>
        </w:rPr>
        <w:t xml:space="preserve">NOMBRES DEL ESTUDIANTE: </w:t>
      </w:r>
    </w:p>
    <w:p w:rsidR="00A33E14" w:rsidRPr="0098162C" w:rsidRDefault="00A33E14" w:rsidP="00A33E14">
      <w:pPr>
        <w:spacing w:after="0" w:line="240" w:lineRule="auto"/>
        <w:rPr>
          <w:rFonts w:ascii="Arial" w:eastAsia="Times New Roman" w:hAnsi="Arial" w:cs="Arial"/>
          <w:bCs/>
          <w:color w:val="000000"/>
          <w:sz w:val="20"/>
          <w:szCs w:val="20"/>
          <w:lang w:eastAsia="es-ES"/>
        </w:rPr>
      </w:pPr>
      <w:r w:rsidRPr="0098162C">
        <w:rPr>
          <w:rFonts w:ascii="Arial" w:eastAsia="Times New Roman" w:hAnsi="Arial" w:cs="Arial"/>
          <w:bCs/>
          <w:color w:val="000000"/>
          <w:sz w:val="20"/>
          <w:szCs w:val="20"/>
          <w:lang w:eastAsia="es-ES"/>
        </w:rPr>
        <w:t>Carlos Marcelo Zapata Carpio</w:t>
      </w:r>
    </w:p>
    <w:p w:rsidR="00A33E14" w:rsidRPr="0098162C" w:rsidRDefault="00A33E14" w:rsidP="00A33E14">
      <w:pPr>
        <w:spacing w:after="0" w:line="240" w:lineRule="auto"/>
        <w:rPr>
          <w:rFonts w:ascii="Arial" w:eastAsia="Times New Roman" w:hAnsi="Arial" w:cs="Arial"/>
          <w:bCs/>
          <w:color w:val="000000"/>
          <w:sz w:val="20"/>
          <w:szCs w:val="20"/>
          <w:lang w:eastAsia="es-ES"/>
        </w:rPr>
      </w:pPr>
    </w:p>
    <w:p w:rsidR="00A33E14" w:rsidRPr="0098162C" w:rsidRDefault="00A33E14" w:rsidP="00A33E14">
      <w:pPr>
        <w:spacing w:after="0" w:line="240" w:lineRule="auto"/>
        <w:rPr>
          <w:rFonts w:ascii="Arial" w:eastAsia="Times New Roman" w:hAnsi="Arial" w:cs="Arial"/>
          <w:b/>
          <w:bCs/>
          <w:color w:val="000000"/>
          <w:sz w:val="20"/>
          <w:szCs w:val="20"/>
          <w:lang w:eastAsia="es-ES"/>
        </w:rPr>
      </w:pPr>
      <w:r w:rsidRPr="0098162C">
        <w:rPr>
          <w:rFonts w:ascii="Arial" w:eastAsia="Times New Roman" w:hAnsi="Arial" w:cs="Arial"/>
          <w:b/>
          <w:bCs/>
          <w:color w:val="000000"/>
          <w:sz w:val="20"/>
          <w:szCs w:val="20"/>
          <w:lang w:eastAsia="es-ES"/>
        </w:rPr>
        <w:t xml:space="preserve">NOMBRES DE LA MÁXIMA AUTORIDAD DE LA EMPRESA: </w:t>
      </w:r>
    </w:p>
    <w:p w:rsidR="00A33E14" w:rsidRPr="0098162C" w:rsidRDefault="00A33E14" w:rsidP="00A33E14">
      <w:pPr>
        <w:spacing w:after="0" w:line="240" w:lineRule="auto"/>
        <w:rPr>
          <w:rFonts w:ascii="Arial" w:eastAsia="Times New Roman" w:hAnsi="Arial" w:cs="Arial"/>
          <w:bCs/>
          <w:color w:val="000000"/>
          <w:sz w:val="20"/>
          <w:szCs w:val="20"/>
          <w:lang w:eastAsia="es-ES"/>
        </w:rPr>
      </w:pPr>
      <w:r w:rsidRPr="0098162C">
        <w:rPr>
          <w:rFonts w:ascii="Arial" w:eastAsia="Times New Roman" w:hAnsi="Arial" w:cs="Arial"/>
          <w:bCs/>
          <w:color w:val="000000"/>
          <w:sz w:val="20"/>
          <w:szCs w:val="20"/>
          <w:lang w:eastAsia="es-ES"/>
        </w:rPr>
        <w:t xml:space="preserve">Ab. Alex Bladimir Rivadeneira </w:t>
      </w:r>
      <w:proofErr w:type="spellStart"/>
      <w:r w:rsidRPr="0098162C">
        <w:rPr>
          <w:rFonts w:ascii="Arial" w:eastAsia="Times New Roman" w:hAnsi="Arial" w:cs="Arial"/>
          <w:bCs/>
          <w:color w:val="000000"/>
          <w:sz w:val="20"/>
          <w:szCs w:val="20"/>
          <w:lang w:eastAsia="es-ES"/>
        </w:rPr>
        <w:t>Rivadeneira</w:t>
      </w:r>
      <w:proofErr w:type="spellEnd"/>
    </w:p>
    <w:p w:rsidR="00A33E14" w:rsidRPr="0098162C" w:rsidRDefault="00A33E14" w:rsidP="00A33E14">
      <w:pPr>
        <w:spacing w:after="0" w:line="240" w:lineRule="auto"/>
        <w:rPr>
          <w:rFonts w:ascii="Arial" w:eastAsia="Times New Roman" w:hAnsi="Arial" w:cs="Arial"/>
          <w:bCs/>
          <w:color w:val="000000"/>
          <w:sz w:val="20"/>
          <w:szCs w:val="20"/>
          <w:lang w:eastAsia="es-ES"/>
        </w:rPr>
      </w:pPr>
    </w:p>
    <w:p w:rsidR="00A33E14" w:rsidRPr="0098162C" w:rsidRDefault="00A33E14" w:rsidP="00A33E14">
      <w:pPr>
        <w:spacing w:after="0" w:line="240" w:lineRule="auto"/>
        <w:rPr>
          <w:rFonts w:ascii="Arial" w:eastAsia="Times New Roman" w:hAnsi="Arial" w:cs="Arial"/>
          <w:b/>
          <w:bCs/>
          <w:color w:val="000000"/>
          <w:sz w:val="20"/>
          <w:szCs w:val="20"/>
          <w:lang w:eastAsia="es-ES"/>
        </w:rPr>
      </w:pPr>
      <w:r w:rsidRPr="0098162C">
        <w:rPr>
          <w:rFonts w:ascii="Arial" w:eastAsia="Times New Roman" w:hAnsi="Arial" w:cs="Arial"/>
          <w:b/>
          <w:bCs/>
          <w:color w:val="000000"/>
          <w:sz w:val="20"/>
          <w:szCs w:val="20"/>
          <w:lang w:eastAsia="es-ES"/>
        </w:rPr>
        <w:t xml:space="preserve">NOMBRES DE LA AUTORIDAD INMEDIATA SUPERIOR: </w:t>
      </w:r>
    </w:p>
    <w:p w:rsidR="00A33E14" w:rsidRPr="0098162C" w:rsidRDefault="00A33E14" w:rsidP="00A33E14">
      <w:pPr>
        <w:spacing w:after="0" w:line="240" w:lineRule="auto"/>
        <w:rPr>
          <w:rFonts w:ascii="Arial" w:eastAsia="Times New Roman" w:hAnsi="Arial" w:cs="Arial"/>
          <w:bCs/>
          <w:color w:val="000000"/>
          <w:sz w:val="20"/>
          <w:szCs w:val="20"/>
          <w:lang w:eastAsia="es-ES"/>
        </w:rPr>
      </w:pPr>
      <w:r w:rsidRPr="0098162C">
        <w:rPr>
          <w:rFonts w:ascii="Arial" w:eastAsia="Times New Roman" w:hAnsi="Arial" w:cs="Arial"/>
          <w:bCs/>
          <w:color w:val="000000"/>
          <w:sz w:val="20"/>
          <w:szCs w:val="20"/>
          <w:lang w:eastAsia="es-ES"/>
        </w:rPr>
        <w:t>CPA. Alex Colón Pérez Velásquez</w:t>
      </w:r>
    </w:p>
    <w:p w:rsidR="00A33E14" w:rsidRPr="0098162C" w:rsidRDefault="00A33E14" w:rsidP="00A33E14">
      <w:pPr>
        <w:spacing w:after="0" w:line="240" w:lineRule="auto"/>
        <w:rPr>
          <w:rFonts w:ascii="Arial" w:eastAsia="Times New Roman" w:hAnsi="Arial" w:cs="Arial"/>
          <w:b/>
          <w:bCs/>
          <w:color w:val="000000"/>
          <w:sz w:val="20"/>
          <w:szCs w:val="20"/>
          <w:lang w:eastAsia="es-ES"/>
        </w:rPr>
      </w:pPr>
    </w:p>
    <w:p w:rsidR="00A33E14" w:rsidRDefault="00A33E14" w:rsidP="00CE5806">
      <w:pPr>
        <w:spacing w:after="0" w:line="240" w:lineRule="auto"/>
        <w:rPr>
          <w:rFonts w:ascii="Arial" w:eastAsia="Times New Roman" w:hAnsi="Arial" w:cs="Arial"/>
          <w:bCs/>
          <w:color w:val="000000"/>
          <w:sz w:val="20"/>
          <w:szCs w:val="20"/>
          <w:lang w:eastAsia="es-ES"/>
        </w:rPr>
      </w:pPr>
    </w:p>
    <w:p w:rsidR="00A33E14" w:rsidRPr="0098162C" w:rsidRDefault="00A33E14" w:rsidP="00CE5806">
      <w:pPr>
        <w:spacing w:after="0" w:line="240" w:lineRule="auto"/>
        <w:rPr>
          <w:rFonts w:ascii="Arial" w:eastAsia="Times New Roman" w:hAnsi="Arial" w:cs="Arial"/>
          <w:b/>
          <w:bCs/>
          <w:color w:val="000000"/>
          <w:sz w:val="20"/>
          <w:szCs w:val="20"/>
          <w:lang w:eastAsia="es-ES"/>
        </w:rPr>
      </w:pPr>
    </w:p>
    <w:p w:rsidR="00CE5806" w:rsidRDefault="00497312" w:rsidP="00DB0E48">
      <w:pPr>
        <w:spacing w:after="0" w:line="240" w:lineRule="auto"/>
        <w:jc w:val="both"/>
        <w:rPr>
          <w:rFonts w:ascii="Arial" w:eastAsia="Times New Roman" w:hAnsi="Arial" w:cs="Arial"/>
          <w:bCs/>
          <w:color w:val="000000"/>
          <w:sz w:val="20"/>
          <w:szCs w:val="20"/>
          <w:lang w:eastAsia="es-ES"/>
        </w:rPr>
      </w:pPr>
      <w:r>
        <w:rPr>
          <w:rFonts w:ascii="Arial" w:eastAsia="Times New Roman" w:hAnsi="Arial" w:cs="Arial"/>
          <w:b/>
          <w:bCs/>
          <w:color w:val="000000"/>
          <w:sz w:val="20"/>
          <w:szCs w:val="20"/>
          <w:lang w:eastAsia="es-ES"/>
        </w:rPr>
        <w:t xml:space="preserve">1.1.2     </w:t>
      </w:r>
      <w:r w:rsidR="00CE5806" w:rsidRPr="0098162C">
        <w:rPr>
          <w:rFonts w:ascii="Arial" w:eastAsia="Times New Roman" w:hAnsi="Arial" w:cs="Arial"/>
          <w:b/>
          <w:bCs/>
          <w:color w:val="000000"/>
          <w:sz w:val="20"/>
          <w:szCs w:val="20"/>
          <w:lang w:eastAsia="es-ES"/>
        </w:rPr>
        <w:t xml:space="preserve">MISIÒN INSTITUCIONAL DEL CONSEJO DE LA JUDICATURA: </w:t>
      </w:r>
      <w:r w:rsidR="00CE5806" w:rsidRPr="0098162C">
        <w:rPr>
          <w:rFonts w:ascii="Arial" w:eastAsia="Times New Roman" w:hAnsi="Arial" w:cs="Arial"/>
          <w:bCs/>
          <w:color w:val="000000"/>
          <w:sz w:val="20"/>
          <w:szCs w:val="20"/>
          <w:lang w:eastAsia="es-ES"/>
        </w:rPr>
        <w:t>Es el órgano de gobierno, administración, vigilancia y disciplina de la Función Judicial, mediante la definición y ejecución de las políticas para el mejoramiento y modernización del Sistema Judicial</w:t>
      </w:r>
      <w:r w:rsidR="00A33E14">
        <w:rPr>
          <w:rFonts w:ascii="Arial" w:eastAsia="Times New Roman" w:hAnsi="Arial" w:cs="Arial"/>
          <w:bCs/>
          <w:color w:val="000000"/>
          <w:sz w:val="20"/>
          <w:szCs w:val="20"/>
          <w:lang w:eastAsia="es-ES"/>
        </w:rPr>
        <w:t>.</w:t>
      </w:r>
    </w:p>
    <w:p w:rsidR="00A33E14" w:rsidRPr="0098162C" w:rsidRDefault="00A33E14" w:rsidP="00DB0E48">
      <w:pPr>
        <w:spacing w:after="0" w:line="240" w:lineRule="auto"/>
        <w:jc w:val="both"/>
        <w:rPr>
          <w:rFonts w:ascii="Arial" w:eastAsia="Times New Roman" w:hAnsi="Arial" w:cs="Arial"/>
          <w:bCs/>
          <w:color w:val="000000"/>
          <w:sz w:val="20"/>
          <w:szCs w:val="20"/>
          <w:lang w:eastAsia="es-ES"/>
        </w:rPr>
      </w:pPr>
    </w:p>
    <w:p w:rsidR="00CE5806" w:rsidRPr="0098162C" w:rsidRDefault="00CE5806" w:rsidP="00DB0E48">
      <w:pPr>
        <w:spacing w:after="0" w:line="240" w:lineRule="auto"/>
        <w:jc w:val="both"/>
        <w:rPr>
          <w:rFonts w:ascii="Arial" w:eastAsia="Times New Roman" w:hAnsi="Arial" w:cs="Arial"/>
          <w:b/>
          <w:bCs/>
          <w:color w:val="000000"/>
          <w:sz w:val="20"/>
          <w:szCs w:val="20"/>
          <w:lang w:eastAsia="es-ES"/>
        </w:rPr>
      </w:pPr>
    </w:p>
    <w:p w:rsidR="00CE5806" w:rsidRPr="0098162C" w:rsidRDefault="00497312" w:rsidP="00DB0E48">
      <w:pPr>
        <w:spacing w:after="0" w:line="240" w:lineRule="auto"/>
        <w:jc w:val="both"/>
        <w:rPr>
          <w:rFonts w:ascii="Arial" w:eastAsia="Times New Roman" w:hAnsi="Arial" w:cs="Arial"/>
          <w:bCs/>
          <w:color w:val="000000"/>
          <w:sz w:val="20"/>
          <w:szCs w:val="20"/>
          <w:lang w:eastAsia="es-ES"/>
        </w:rPr>
      </w:pPr>
      <w:r>
        <w:rPr>
          <w:rFonts w:ascii="Arial" w:eastAsia="Times New Roman" w:hAnsi="Arial" w:cs="Arial"/>
          <w:b/>
          <w:bCs/>
          <w:color w:val="000000"/>
          <w:sz w:val="20"/>
          <w:szCs w:val="20"/>
          <w:lang w:eastAsia="es-ES"/>
        </w:rPr>
        <w:t xml:space="preserve">1.1.3     </w:t>
      </w:r>
      <w:r w:rsidR="00CE5806" w:rsidRPr="0098162C">
        <w:rPr>
          <w:rFonts w:ascii="Arial" w:eastAsia="Times New Roman" w:hAnsi="Arial" w:cs="Arial"/>
          <w:b/>
          <w:bCs/>
          <w:color w:val="000000"/>
          <w:sz w:val="20"/>
          <w:szCs w:val="20"/>
          <w:lang w:eastAsia="es-ES"/>
        </w:rPr>
        <w:t xml:space="preserve">VISIÓN INSTITUCIONAL DEL CONSEJO DE LA JUDICATURA: </w:t>
      </w:r>
      <w:r w:rsidR="00CE5806" w:rsidRPr="0098162C">
        <w:rPr>
          <w:rFonts w:ascii="Arial" w:eastAsia="Times New Roman" w:hAnsi="Arial" w:cs="Arial"/>
          <w:bCs/>
          <w:color w:val="000000"/>
          <w:sz w:val="20"/>
          <w:szCs w:val="20"/>
          <w:lang w:eastAsia="es-ES"/>
        </w:rPr>
        <w:t>Garantizar el acceso a la justicia y a la tutela efectiva, imparcial y expedita de derechos con eficacia, integridad y transparencia asegurando el debido proceso y la seguridad jurídica.</w:t>
      </w:r>
    </w:p>
    <w:p w:rsidR="00CE5806" w:rsidRDefault="00CE5806" w:rsidP="00CE5806">
      <w:pPr>
        <w:spacing w:after="0" w:line="240" w:lineRule="auto"/>
        <w:rPr>
          <w:rFonts w:ascii="Arial" w:eastAsia="Times New Roman" w:hAnsi="Arial" w:cs="Arial"/>
          <w:b/>
          <w:bCs/>
          <w:color w:val="000000"/>
          <w:sz w:val="20"/>
          <w:szCs w:val="20"/>
          <w:lang w:eastAsia="es-ES"/>
        </w:rPr>
      </w:pPr>
    </w:p>
    <w:p w:rsidR="00A33E14" w:rsidRPr="0098162C" w:rsidRDefault="00A33E14" w:rsidP="00CE5806">
      <w:pPr>
        <w:spacing w:after="0" w:line="240" w:lineRule="auto"/>
        <w:rPr>
          <w:rFonts w:ascii="Arial" w:eastAsia="Times New Roman" w:hAnsi="Arial" w:cs="Arial"/>
          <w:b/>
          <w:bCs/>
          <w:color w:val="000000"/>
          <w:sz w:val="20"/>
          <w:szCs w:val="20"/>
          <w:lang w:eastAsia="es-ES"/>
        </w:rPr>
      </w:pPr>
    </w:p>
    <w:p w:rsidR="00CE5806" w:rsidRPr="0098162C" w:rsidRDefault="00497312" w:rsidP="00CE5806">
      <w:p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 xml:space="preserve">1.1.4    </w:t>
      </w:r>
      <w:r w:rsidR="00A33E14">
        <w:rPr>
          <w:rFonts w:ascii="Arial" w:eastAsia="Times New Roman" w:hAnsi="Arial" w:cs="Arial"/>
          <w:b/>
          <w:bCs/>
          <w:color w:val="000000"/>
          <w:sz w:val="20"/>
          <w:szCs w:val="20"/>
          <w:lang w:eastAsia="es-ES"/>
        </w:rPr>
        <w:t xml:space="preserve"> </w:t>
      </w:r>
      <w:r w:rsidR="00EE0D4B">
        <w:rPr>
          <w:rFonts w:ascii="Arial" w:eastAsia="Times New Roman" w:hAnsi="Arial" w:cs="Arial"/>
          <w:b/>
          <w:bCs/>
          <w:color w:val="000000"/>
          <w:sz w:val="20"/>
          <w:szCs w:val="20"/>
          <w:lang w:eastAsia="es-ES"/>
        </w:rPr>
        <w:t>OBJETIVOS GENERALES DE LAS UNIDADES FINANCIERAS DEL</w:t>
      </w:r>
      <w:r w:rsidR="00CE5806" w:rsidRPr="0098162C">
        <w:rPr>
          <w:rFonts w:ascii="Arial" w:eastAsia="Times New Roman" w:hAnsi="Arial" w:cs="Arial"/>
          <w:b/>
          <w:bCs/>
          <w:color w:val="000000"/>
          <w:sz w:val="20"/>
          <w:szCs w:val="20"/>
          <w:lang w:eastAsia="es-ES"/>
        </w:rPr>
        <w:t xml:space="preserve"> COSEJO DE LA JUDICATURA:</w:t>
      </w:r>
    </w:p>
    <w:p w:rsidR="00CE5806" w:rsidRPr="0098162C" w:rsidRDefault="00CE5806" w:rsidP="00DB0E48">
      <w:pPr>
        <w:spacing w:after="0" w:line="240" w:lineRule="auto"/>
        <w:jc w:val="both"/>
        <w:rPr>
          <w:rFonts w:ascii="Arial" w:eastAsia="Times New Roman" w:hAnsi="Arial" w:cs="Arial"/>
          <w:bCs/>
          <w:color w:val="000000"/>
          <w:sz w:val="20"/>
          <w:szCs w:val="20"/>
          <w:lang w:eastAsia="es-ES"/>
        </w:rPr>
      </w:pPr>
      <w:r w:rsidRPr="0098162C">
        <w:rPr>
          <w:rFonts w:ascii="Arial" w:eastAsia="Times New Roman" w:hAnsi="Arial" w:cs="Arial"/>
          <w:bCs/>
          <w:color w:val="000000"/>
          <w:sz w:val="20"/>
          <w:szCs w:val="20"/>
          <w:lang w:eastAsia="es-ES"/>
        </w:rPr>
        <w:t xml:space="preserve">1.- Planificar, organizar y controlar las unidades de Almacén y Proveeduría, Servicios Generales, Activos Fijos e Información. </w:t>
      </w:r>
    </w:p>
    <w:p w:rsidR="00CE5806" w:rsidRPr="0098162C" w:rsidRDefault="00CE5806" w:rsidP="00DB0E48">
      <w:pPr>
        <w:spacing w:after="0" w:line="240" w:lineRule="auto"/>
        <w:jc w:val="both"/>
        <w:rPr>
          <w:rFonts w:ascii="Arial" w:eastAsia="Times New Roman" w:hAnsi="Arial" w:cs="Arial"/>
          <w:bCs/>
          <w:color w:val="000000"/>
          <w:sz w:val="20"/>
          <w:szCs w:val="20"/>
          <w:lang w:eastAsia="es-ES"/>
        </w:rPr>
      </w:pPr>
    </w:p>
    <w:p w:rsidR="00CE5806" w:rsidRPr="0098162C" w:rsidRDefault="00CE5806" w:rsidP="00DB0E48">
      <w:pPr>
        <w:spacing w:after="0" w:line="240" w:lineRule="auto"/>
        <w:jc w:val="both"/>
        <w:rPr>
          <w:rFonts w:ascii="Arial" w:eastAsia="Times New Roman" w:hAnsi="Arial" w:cs="Arial"/>
          <w:bCs/>
          <w:color w:val="000000"/>
          <w:sz w:val="20"/>
          <w:szCs w:val="20"/>
          <w:lang w:eastAsia="es-ES"/>
        </w:rPr>
      </w:pPr>
      <w:r w:rsidRPr="0098162C">
        <w:rPr>
          <w:rFonts w:ascii="Arial" w:eastAsia="Times New Roman" w:hAnsi="Arial" w:cs="Arial"/>
          <w:bCs/>
          <w:color w:val="000000"/>
          <w:sz w:val="20"/>
          <w:szCs w:val="20"/>
          <w:lang w:eastAsia="es-ES"/>
        </w:rPr>
        <w:lastRenderedPageBreak/>
        <w:t xml:space="preserve">2.-  Programar, organizar, controlar y coordinar todos los procesos de contratación de servicios, adquisición de bienes muebles, ejecución de obras y servicios en general. </w:t>
      </w:r>
    </w:p>
    <w:p w:rsidR="00CE5806" w:rsidRPr="0098162C" w:rsidRDefault="00CE5806" w:rsidP="00DB0E48">
      <w:pPr>
        <w:spacing w:after="0" w:line="240" w:lineRule="auto"/>
        <w:jc w:val="both"/>
        <w:rPr>
          <w:rFonts w:ascii="Arial" w:eastAsia="Times New Roman" w:hAnsi="Arial" w:cs="Arial"/>
          <w:bCs/>
          <w:color w:val="000000"/>
          <w:sz w:val="20"/>
          <w:szCs w:val="20"/>
          <w:lang w:eastAsia="es-ES"/>
        </w:rPr>
      </w:pPr>
    </w:p>
    <w:p w:rsidR="00CE5806" w:rsidRPr="0098162C" w:rsidRDefault="00CE5806" w:rsidP="00DB0E48">
      <w:pPr>
        <w:spacing w:after="0" w:line="240" w:lineRule="auto"/>
        <w:jc w:val="both"/>
        <w:rPr>
          <w:rFonts w:ascii="Arial" w:eastAsia="Times New Roman" w:hAnsi="Arial" w:cs="Arial"/>
          <w:bCs/>
          <w:color w:val="000000"/>
          <w:sz w:val="20"/>
          <w:szCs w:val="20"/>
          <w:lang w:eastAsia="es-ES"/>
        </w:rPr>
      </w:pPr>
      <w:r w:rsidRPr="0098162C">
        <w:rPr>
          <w:rFonts w:ascii="Arial" w:eastAsia="Times New Roman" w:hAnsi="Arial" w:cs="Arial"/>
          <w:bCs/>
          <w:color w:val="000000"/>
          <w:sz w:val="20"/>
          <w:szCs w:val="20"/>
          <w:lang w:eastAsia="es-ES"/>
        </w:rPr>
        <w:t xml:space="preserve">3.- Ejecutar los diferentes procesos de adquisición que se realizan a través del Portal de Compras Públicas. </w:t>
      </w:r>
    </w:p>
    <w:p w:rsidR="00CE5806" w:rsidRPr="0098162C" w:rsidRDefault="00CE5806" w:rsidP="00DB0E48">
      <w:pPr>
        <w:spacing w:after="0" w:line="240" w:lineRule="auto"/>
        <w:jc w:val="both"/>
        <w:rPr>
          <w:rFonts w:ascii="Arial" w:eastAsia="Times New Roman" w:hAnsi="Arial" w:cs="Arial"/>
          <w:bCs/>
          <w:color w:val="000000"/>
          <w:sz w:val="20"/>
          <w:szCs w:val="20"/>
          <w:lang w:eastAsia="es-ES"/>
        </w:rPr>
      </w:pPr>
    </w:p>
    <w:p w:rsidR="00CE5806" w:rsidRDefault="00CE5806" w:rsidP="00DB0E48">
      <w:pPr>
        <w:spacing w:after="0" w:line="240" w:lineRule="auto"/>
        <w:jc w:val="both"/>
        <w:rPr>
          <w:rFonts w:ascii="Arial" w:eastAsia="Times New Roman" w:hAnsi="Arial" w:cs="Arial"/>
          <w:bCs/>
          <w:color w:val="000000"/>
          <w:sz w:val="20"/>
          <w:szCs w:val="20"/>
          <w:lang w:eastAsia="es-ES"/>
        </w:rPr>
      </w:pPr>
      <w:r w:rsidRPr="0098162C">
        <w:rPr>
          <w:rFonts w:ascii="Arial" w:eastAsia="Times New Roman" w:hAnsi="Arial" w:cs="Arial"/>
          <w:bCs/>
          <w:color w:val="000000"/>
          <w:sz w:val="20"/>
          <w:szCs w:val="20"/>
          <w:lang w:eastAsia="es-ES"/>
        </w:rPr>
        <w:t>4.-Realizar el control financiero y contable de los recursos públicos asignados a la Dirección Provincial del Consejo de la Judicatura interviniendo en las etapas del ciclo presupuestario: programación, formulación, ejecución y liquidación, para garantizar una eficiente utilización de los recursos, observando las normas y procedimien</w:t>
      </w:r>
      <w:r w:rsidR="00A33E14">
        <w:rPr>
          <w:rFonts w:ascii="Arial" w:eastAsia="Times New Roman" w:hAnsi="Arial" w:cs="Arial"/>
          <w:bCs/>
          <w:color w:val="000000"/>
          <w:sz w:val="20"/>
          <w:szCs w:val="20"/>
          <w:lang w:eastAsia="es-ES"/>
        </w:rPr>
        <w:t>tos establecidos para el efecto.</w:t>
      </w:r>
    </w:p>
    <w:p w:rsidR="00A33E14" w:rsidRDefault="00A33E14" w:rsidP="00DB0E48">
      <w:pPr>
        <w:spacing w:after="0" w:line="240" w:lineRule="auto"/>
        <w:jc w:val="both"/>
        <w:rPr>
          <w:rFonts w:ascii="Arial" w:eastAsia="Times New Roman" w:hAnsi="Arial" w:cs="Arial"/>
          <w:bCs/>
          <w:color w:val="000000"/>
          <w:sz w:val="20"/>
          <w:szCs w:val="20"/>
          <w:lang w:eastAsia="es-ES"/>
        </w:rPr>
      </w:pPr>
    </w:p>
    <w:p w:rsidR="00A33E14" w:rsidRPr="0098162C" w:rsidRDefault="00A33E14" w:rsidP="00DB0E48">
      <w:pPr>
        <w:spacing w:after="0" w:line="240" w:lineRule="auto"/>
        <w:jc w:val="both"/>
        <w:rPr>
          <w:rFonts w:ascii="Arial" w:eastAsia="Times New Roman" w:hAnsi="Arial" w:cs="Arial"/>
          <w:bCs/>
          <w:color w:val="000000"/>
          <w:sz w:val="20"/>
          <w:szCs w:val="20"/>
          <w:lang w:eastAsia="es-ES"/>
        </w:rPr>
      </w:pPr>
    </w:p>
    <w:p w:rsidR="00CE5806" w:rsidRPr="0098162C" w:rsidRDefault="00A33E14" w:rsidP="0098162C">
      <w:p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 xml:space="preserve">1.1.5     </w:t>
      </w:r>
      <w:r w:rsidR="00CE5806" w:rsidRPr="0098162C">
        <w:rPr>
          <w:rFonts w:ascii="Arial" w:eastAsia="Times New Roman" w:hAnsi="Arial" w:cs="Arial"/>
          <w:b/>
          <w:bCs/>
          <w:color w:val="000000"/>
          <w:sz w:val="20"/>
          <w:szCs w:val="20"/>
          <w:lang w:eastAsia="es-ES"/>
        </w:rPr>
        <w:t>OBJETIVOS ESPECIFICOS DE LAS UNIDADES FINANCIERAS DEL CONSEJO DE LA JUDICATURA:</w:t>
      </w:r>
    </w:p>
    <w:p w:rsidR="00CE5806" w:rsidRPr="0098162C" w:rsidRDefault="00CE5806" w:rsidP="0098162C">
      <w:pPr>
        <w:spacing w:after="0" w:line="240" w:lineRule="auto"/>
        <w:jc w:val="both"/>
        <w:rPr>
          <w:rFonts w:ascii="Arial" w:eastAsia="Times New Roman" w:hAnsi="Arial" w:cs="Arial"/>
          <w:bCs/>
          <w:color w:val="000000"/>
          <w:sz w:val="20"/>
          <w:szCs w:val="20"/>
          <w:lang w:eastAsia="es-ES"/>
        </w:rPr>
      </w:pPr>
      <w:r w:rsidRPr="0098162C">
        <w:rPr>
          <w:rFonts w:ascii="Arial" w:eastAsia="Times New Roman" w:hAnsi="Arial" w:cs="Arial"/>
          <w:bCs/>
          <w:color w:val="000000"/>
          <w:sz w:val="20"/>
          <w:szCs w:val="20"/>
          <w:lang w:eastAsia="es-ES"/>
        </w:rPr>
        <w:t xml:space="preserve">1.-Realizar el control financiero y contable de los recursos públicos asignados a la Dirección Provincial del Consejo de la Judicatura de Galápagos interviniendo en las etapas del ciclo presupuestario: programación, formulación, ejecución y liquidación, para garantizar una eficiente utilización de los recursos, observando las normas y procedimientos establecidos para el efecto. </w:t>
      </w:r>
    </w:p>
    <w:p w:rsidR="00CE5806" w:rsidRPr="0098162C" w:rsidRDefault="00CE5806" w:rsidP="0098162C">
      <w:pPr>
        <w:spacing w:after="0" w:line="240" w:lineRule="auto"/>
        <w:rPr>
          <w:rFonts w:ascii="Arial" w:eastAsia="Times New Roman" w:hAnsi="Arial" w:cs="Arial"/>
          <w:b/>
          <w:bCs/>
          <w:color w:val="000000"/>
          <w:sz w:val="20"/>
          <w:szCs w:val="20"/>
          <w:lang w:eastAsia="es-ES"/>
        </w:rPr>
      </w:pPr>
    </w:p>
    <w:p w:rsidR="00D16F3C" w:rsidRPr="0098162C" w:rsidRDefault="00D16F3C" w:rsidP="0098162C">
      <w:pPr>
        <w:spacing w:after="0" w:line="240" w:lineRule="auto"/>
        <w:rPr>
          <w:rFonts w:ascii="Arial" w:eastAsia="Times New Roman" w:hAnsi="Arial" w:cs="Arial"/>
          <w:b/>
          <w:bCs/>
          <w:color w:val="000000"/>
          <w:sz w:val="20"/>
          <w:szCs w:val="20"/>
          <w:lang w:eastAsia="es-ES"/>
        </w:rPr>
      </w:pPr>
    </w:p>
    <w:p w:rsidR="00D16F3C" w:rsidRPr="0098162C" w:rsidRDefault="00D16F3C" w:rsidP="0098162C">
      <w:pPr>
        <w:spacing w:after="0" w:line="240" w:lineRule="auto"/>
        <w:rPr>
          <w:rFonts w:ascii="Arial" w:eastAsia="Times New Roman" w:hAnsi="Arial" w:cs="Arial"/>
          <w:b/>
          <w:bCs/>
          <w:color w:val="000000"/>
          <w:sz w:val="20"/>
          <w:szCs w:val="20"/>
          <w:lang w:eastAsia="es-ES"/>
        </w:rPr>
      </w:pPr>
    </w:p>
    <w:p w:rsidR="00D16F3C" w:rsidRPr="0098162C" w:rsidRDefault="00D16F3C" w:rsidP="0098162C">
      <w:pPr>
        <w:spacing w:after="0" w:line="240" w:lineRule="auto"/>
        <w:rPr>
          <w:rFonts w:ascii="Arial" w:eastAsia="Times New Roman" w:hAnsi="Arial" w:cs="Arial"/>
          <w:b/>
          <w:bCs/>
          <w:color w:val="000000"/>
          <w:sz w:val="20"/>
          <w:szCs w:val="20"/>
          <w:lang w:eastAsia="es-ES"/>
        </w:rPr>
      </w:pPr>
    </w:p>
    <w:p w:rsidR="00D16F3C" w:rsidRPr="0098162C" w:rsidRDefault="00D16F3C" w:rsidP="0098162C">
      <w:pPr>
        <w:spacing w:after="0" w:line="240" w:lineRule="auto"/>
        <w:rPr>
          <w:rFonts w:ascii="Arial" w:eastAsia="Times New Roman" w:hAnsi="Arial" w:cs="Arial"/>
          <w:b/>
          <w:bCs/>
          <w:color w:val="000000"/>
          <w:sz w:val="20"/>
          <w:szCs w:val="20"/>
          <w:lang w:eastAsia="es-ES"/>
        </w:rPr>
      </w:pPr>
    </w:p>
    <w:p w:rsidR="00D16F3C" w:rsidRPr="0098162C" w:rsidRDefault="00D16F3C" w:rsidP="0098162C">
      <w:pPr>
        <w:spacing w:after="0" w:line="240" w:lineRule="auto"/>
        <w:rPr>
          <w:rFonts w:ascii="Arial" w:eastAsia="Times New Roman" w:hAnsi="Arial" w:cs="Arial"/>
          <w:b/>
          <w:bCs/>
          <w:color w:val="000000"/>
          <w:sz w:val="20"/>
          <w:szCs w:val="20"/>
          <w:lang w:eastAsia="es-ES"/>
        </w:rPr>
      </w:pPr>
    </w:p>
    <w:p w:rsidR="00D16F3C" w:rsidRPr="0098162C" w:rsidRDefault="00D16F3C" w:rsidP="0098162C">
      <w:pPr>
        <w:spacing w:after="0" w:line="240" w:lineRule="auto"/>
        <w:rPr>
          <w:rFonts w:ascii="Arial" w:eastAsia="Times New Roman" w:hAnsi="Arial" w:cs="Arial"/>
          <w:b/>
          <w:bCs/>
          <w:color w:val="000000"/>
          <w:sz w:val="20"/>
          <w:szCs w:val="20"/>
          <w:lang w:eastAsia="es-ES"/>
        </w:rPr>
      </w:pPr>
    </w:p>
    <w:p w:rsidR="00D16F3C" w:rsidRPr="0098162C" w:rsidRDefault="00D16F3C" w:rsidP="0098162C">
      <w:pPr>
        <w:spacing w:after="0" w:line="240" w:lineRule="auto"/>
        <w:rPr>
          <w:rFonts w:ascii="Arial" w:eastAsia="Times New Roman" w:hAnsi="Arial" w:cs="Arial"/>
          <w:b/>
          <w:bCs/>
          <w:color w:val="000000"/>
          <w:sz w:val="20"/>
          <w:szCs w:val="20"/>
          <w:lang w:eastAsia="es-ES"/>
        </w:rPr>
      </w:pPr>
    </w:p>
    <w:p w:rsidR="00D16F3C" w:rsidRPr="0098162C" w:rsidRDefault="00D16F3C" w:rsidP="0098162C">
      <w:pPr>
        <w:spacing w:after="0" w:line="240" w:lineRule="auto"/>
        <w:rPr>
          <w:rFonts w:ascii="Arial" w:eastAsia="Times New Roman" w:hAnsi="Arial" w:cs="Arial"/>
          <w:b/>
          <w:bCs/>
          <w:color w:val="000000"/>
          <w:sz w:val="20"/>
          <w:szCs w:val="20"/>
          <w:lang w:eastAsia="es-ES"/>
        </w:rPr>
      </w:pPr>
    </w:p>
    <w:p w:rsidR="00D16F3C" w:rsidRDefault="00D16F3C"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98162C" w:rsidRDefault="0098162C" w:rsidP="00C6518A">
      <w:pPr>
        <w:spacing w:after="0" w:line="240" w:lineRule="auto"/>
        <w:rPr>
          <w:rFonts w:ascii="Calibri" w:eastAsia="Times New Roman" w:hAnsi="Calibri" w:cs="Times New Roman"/>
          <w:b/>
          <w:bCs/>
          <w:color w:val="000000"/>
          <w:lang w:eastAsia="es-ES"/>
        </w:rPr>
      </w:pPr>
    </w:p>
    <w:p w:rsidR="0098162C" w:rsidRDefault="0098162C" w:rsidP="00C6518A">
      <w:pPr>
        <w:spacing w:after="0" w:line="240" w:lineRule="auto"/>
        <w:rPr>
          <w:rFonts w:ascii="Calibri" w:eastAsia="Times New Roman" w:hAnsi="Calibri" w:cs="Times New Roman"/>
          <w:b/>
          <w:bCs/>
          <w:color w:val="000000"/>
          <w:lang w:eastAsia="es-ES"/>
        </w:rPr>
      </w:pPr>
    </w:p>
    <w:p w:rsidR="000B484F" w:rsidRDefault="00A33E14" w:rsidP="00A33E14">
      <w:pPr>
        <w:spacing w:after="0" w:line="240" w:lineRule="auto"/>
        <w:rPr>
          <w:rFonts w:ascii="Arial" w:eastAsia="Times New Roman" w:hAnsi="Arial" w:cs="Arial"/>
          <w:b/>
          <w:color w:val="000000"/>
          <w:sz w:val="24"/>
          <w:szCs w:val="24"/>
          <w:lang w:eastAsia="es-ES"/>
        </w:rPr>
      </w:pPr>
      <w:r w:rsidRPr="00A33E14">
        <w:rPr>
          <w:rFonts w:ascii="Calibri" w:eastAsia="Times New Roman" w:hAnsi="Calibri" w:cs="Times New Roman"/>
          <w:b/>
          <w:bCs/>
          <w:color w:val="000000"/>
          <w:lang w:eastAsia="es-ES"/>
        </w:rPr>
        <w:lastRenderedPageBreak/>
        <w:t>1.1.6</w:t>
      </w:r>
      <w:r>
        <w:rPr>
          <w:rFonts w:ascii="Calibri" w:eastAsia="Times New Roman" w:hAnsi="Calibri" w:cs="Times New Roman"/>
          <w:b/>
          <w:bCs/>
          <w:color w:val="000000"/>
          <w:lang w:eastAsia="es-ES"/>
        </w:rPr>
        <w:t xml:space="preserve">     </w:t>
      </w:r>
      <w:r w:rsidR="000B484F" w:rsidRPr="00CF4BA3">
        <w:rPr>
          <w:rFonts w:ascii="Arial" w:eastAsia="Times New Roman" w:hAnsi="Arial" w:cs="Arial"/>
          <w:b/>
          <w:color w:val="000000"/>
          <w:sz w:val="24"/>
          <w:szCs w:val="24"/>
          <w:lang w:eastAsia="es-ES"/>
        </w:rPr>
        <w:t xml:space="preserve">ORGANIGRAMA </w:t>
      </w:r>
      <w:r w:rsidR="00EE0D4B">
        <w:rPr>
          <w:rFonts w:ascii="Arial" w:eastAsia="Times New Roman" w:hAnsi="Arial" w:cs="Arial"/>
          <w:b/>
          <w:color w:val="000000"/>
          <w:sz w:val="24"/>
          <w:szCs w:val="24"/>
          <w:lang w:eastAsia="es-ES"/>
        </w:rPr>
        <w:t xml:space="preserve">ESTRUCTURAL </w:t>
      </w:r>
      <w:r w:rsidR="000B484F" w:rsidRPr="00CF4BA3">
        <w:rPr>
          <w:rFonts w:ascii="Arial" w:eastAsia="Times New Roman" w:hAnsi="Arial" w:cs="Arial"/>
          <w:b/>
          <w:color w:val="000000"/>
          <w:sz w:val="24"/>
          <w:szCs w:val="24"/>
          <w:lang w:eastAsia="es-ES"/>
        </w:rPr>
        <w:t xml:space="preserve">DE LA </w:t>
      </w:r>
      <w:r w:rsidR="000B484F">
        <w:rPr>
          <w:rFonts w:ascii="Arial" w:eastAsia="Times New Roman" w:hAnsi="Arial" w:cs="Arial"/>
          <w:b/>
          <w:color w:val="000000"/>
          <w:sz w:val="24"/>
          <w:szCs w:val="24"/>
          <w:lang w:eastAsia="es-ES"/>
        </w:rPr>
        <w:t>DIRECCIÓN PROVINCIAL DEL CONSEJO DE LA JUDICATRUA DE GALAPAGOS</w:t>
      </w:r>
    </w:p>
    <w:p w:rsidR="000B484F" w:rsidRDefault="000B484F" w:rsidP="000B484F">
      <w:pPr>
        <w:spacing w:after="0" w:line="240" w:lineRule="auto"/>
        <w:jc w:val="center"/>
        <w:rPr>
          <w:rFonts w:ascii="Arial" w:eastAsia="Times New Roman" w:hAnsi="Arial" w:cs="Arial"/>
          <w:b/>
          <w:color w:val="000000"/>
          <w:sz w:val="24"/>
          <w:szCs w:val="24"/>
          <w:lang w:eastAsia="es-ES"/>
        </w:rPr>
      </w:pPr>
      <w:r>
        <w:rPr>
          <w:noProof/>
          <w:lang w:val="es-EC" w:eastAsia="es-EC"/>
        </w:rPr>
        <w:drawing>
          <wp:anchor distT="0" distB="0" distL="114300" distR="114300" simplePos="0" relativeHeight="251614208" behindDoc="1" locked="0" layoutInCell="1" allowOverlap="1" wp14:anchorId="26B70C4B" wp14:editId="575F5915">
            <wp:simplePos x="0" y="0"/>
            <wp:positionH relativeFrom="column">
              <wp:posOffset>-241934</wp:posOffset>
            </wp:positionH>
            <wp:positionV relativeFrom="paragraph">
              <wp:posOffset>83821</wp:posOffset>
            </wp:positionV>
            <wp:extent cx="5770800" cy="6152400"/>
            <wp:effectExtent l="76200" t="0" r="116205" b="0"/>
            <wp:wrapNone/>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p>
    <w:p w:rsidR="000B484F" w:rsidRDefault="000B484F" w:rsidP="000B484F">
      <w:pPr>
        <w:spacing w:after="0" w:line="240" w:lineRule="auto"/>
        <w:jc w:val="center"/>
        <w:rPr>
          <w:rFonts w:ascii="Arial" w:eastAsia="Times New Roman" w:hAnsi="Arial" w:cs="Arial"/>
          <w:b/>
          <w:color w:val="000000"/>
          <w:sz w:val="24"/>
          <w:szCs w:val="24"/>
          <w:lang w:eastAsia="es-ES"/>
        </w:rPr>
      </w:pPr>
    </w:p>
    <w:p w:rsidR="000B484F" w:rsidRPr="000B484F" w:rsidRDefault="007C282C" w:rsidP="007C282C">
      <w:pPr>
        <w:tabs>
          <w:tab w:val="left" w:pos="5777"/>
        </w:tabs>
        <w:spacing w:after="0" w:line="240" w:lineRule="auto"/>
        <w:rPr>
          <w:rFonts w:ascii="Arial" w:eastAsia="Times New Roman" w:hAnsi="Arial" w:cs="Arial"/>
          <w:b/>
          <w:color w:val="000000"/>
          <w:sz w:val="28"/>
          <w:szCs w:val="28"/>
          <w:lang w:eastAsia="es-ES"/>
        </w:rPr>
      </w:pPr>
      <w:r>
        <w:rPr>
          <w:rFonts w:ascii="Arial" w:eastAsia="Times New Roman" w:hAnsi="Arial" w:cs="Arial"/>
          <w:b/>
          <w:color w:val="000000"/>
          <w:sz w:val="28"/>
          <w:szCs w:val="28"/>
          <w:lang w:eastAsia="es-ES"/>
        </w:rPr>
        <w:tab/>
      </w:r>
    </w:p>
    <w:p w:rsidR="003E1A97" w:rsidRPr="000B484F" w:rsidRDefault="007C282C" w:rsidP="007C282C">
      <w:pPr>
        <w:tabs>
          <w:tab w:val="left" w:pos="2524"/>
        </w:tabs>
        <w:rPr>
          <w:rFonts w:ascii="Calibri" w:eastAsia="Times New Roman" w:hAnsi="Calibri" w:cs="Times New Roman"/>
          <w:b/>
          <w:bCs/>
          <w:color w:val="000000"/>
          <w:sz w:val="28"/>
          <w:szCs w:val="28"/>
          <w:lang w:eastAsia="es-ES"/>
        </w:rPr>
      </w:pPr>
      <w:r>
        <w:rPr>
          <w:rFonts w:ascii="Calibri" w:eastAsia="Times New Roman" w:hAnsi="Calibri" w:cs="Times New Roman"/>
          <w:b/>
          <w:bCs/>
          <w:color w:val="000000"/>
          <w:sz w:val="28"/>
          <w:szCs w:val="28"/>
          <w:lang w:eastAsia="es-ES"/>
        </w:rPr>
        <w:tab/>
      </w:r>
    </w:p>
    <w:p w:rsidR="000B484F" w:rsidRPr="000B484F" w:rsidRDefault="000B484F" w:rsidP="000B484F">
      <w:pPr>
        <w:rPr>
          <w:rFonts w:ascii="Calibri" w:eastAsia="Times New Roman" w:hAnsi="Calibri" w:cs="Times New Roman"/>
          <w:b/>
          <w:bCs/>
          <w:color w:val="000000"/>
          <w:sz w:val="28"/>
          <w:szCs w:val="28"/>
          <w:lang w:eastAsia="es-ES"/>
        </w:rPr>
      </w:pPr>
    </w:p>
    <w:p w:rsidR="000B484F" w:rsidRPr="000B484F" w:rsidRDefault="000B484F" w:rsidP="000B484F">
      <w:pPr>
        <w:rPr>
          <w:rFonts w:ascii="Calibri" w:eastAsia="Times New Roman" w:hAnsi="Calibri" w:cs="Times New Roman"/>
          <w:b/>
          <w:bCs/>
          <w:color w:val="000000"/>
          <w:sz w:val="28"/>
          <w:szCs w:val="28"/>
          <w:lang w:eastAsia="es-ES"/>
        </w:rPr>
      </w:pPr>
    </w:p>
    <w:p w:rsidR="000B484F" w:rsidRPr="000B484F" w:rsidRDefault="000B484F" w:rsidP="000B484F">
      <w:pPr>
        <w:rPr>
          <w:rFonts w:ascii="Calibri" w:eastAsia="Times New Roman" w:hAnsi="Calibri" w:cs="Times New Roman"/>
          <w:b/>
          <w:bCs/>
          <w:color w:val="000000"/>
          <w:sz w:val="28"/>
          <w:szCs w:val="28"/>
          <w:lang w:eastAsia="es-ES"/>
        </w:rPr>
      </w:pPr>
    </w:p>
    <w:p w:rsidR="000B484F" w:rsidRPr="000B484F" w:rsidRDefault="000B484F" w:rsidP="000B484F">
      <w:pPr>
        <w:rPr>
          <w:rFonts w:ascii="Calibri" w:eastAsia="Times New Roman" w:hAnsi="Calibri" w:cs="Times New Roman"/>
          <w:b/>
          <w:bCs/>
          <w:color w:val="000000"/>
          <w:sz w:val="28"/>
          <w:szCs w:val="28"/>
          <w:lang w:eastAsia="es-ES"/>
        </w:rPr>
      </w:pPr>
    </w:p>
    <w:p w:rsidR="000B484F" w:rsidRPr="000B484F" w:rsidRDefault="000B484F" w:rsidP="000B484F">
      <w:pPr>
        <w:rPr>
          <w:rFonts w:ascii="Calibri" w:eastAsia="Times New Roman" w:hAnsi="Calibri" w:cs="Times New Roman"/>
          <w:b/>
          <w:bCs/>
          <w:color w:val="000000"/>
          <w:sz w:val="28"/>
          <w:szCs w:val="28"/>
          <w:lang w:eastAsia="es-ES"/>
        </w:rPr>
      </w:pPr>
    </w:p>
    <w:p w:rsidR="000B484F" w:rsidRPr="000B484F" w:rsidRDefault="000B484F" w:rsidP="000B484F">
      <w:pPr>
        <w:rPr>
          <w:rFonts w:ascii="Calibri" w:eastAsia="Times New Roman" w:hAnsi="Calibri" w:cs="Times New Roman"/>
          <w:b/>
          <w:bCs/>
          <w:color w:val="000000"/>
          <w:sz w:val="28"/>
          <w:szCs w:val="28"/>
          <w:lang w:eastAsia="es-ES"/>
        </w:rPr>
      </w:pPr>
    </w:p>
    <w:p w:rsidR="000B484F" w:rsidRPr="00565B52" w:rsidRDefault="000B484F" w:rsidP="00565B52">
      <w:pPr>
        <w:tabs>
          <w:tab w:val="left" w:pos="7962"/>
        </w:tabs>
        <w:rPr>
          <w:rFonts w:ascii="Calibri" w:eastAsia="Times New Roman" w:hAnsi="Calibri" w:cs="Times New Roman"/>
          <w:b/>
          <w:bCs/>
          <w:color w:val="FFFFFF" w:themeColor="background1"/>
          <w:sz w:val="28"/>
          <w:szCs w:val="28"/>
          <w:lang w:eastAsia="es-ES"/>
        </w:rPr>
      </w:pPr>
    </w:p>
    <w:p w:rsidR="000B484F" w:rsidRPr="000B484F" w:rsidRDefault="000B484F" w:rsidP="000B484F">
      <w:pPr>
        <w:rPr>
          <w:rFonts w:ascii="Calibri" w:eastAsia="Times New Roman" w:hAnsi="Calibri" w:cs="Times New Roman"/>
          <w:b/>
          <w:bCs/>
          <w:color w:val="000000"/>
          <w:sz w:val="28"/>
          <w:szCs w:val="28"/>
          <w:lang w:eastAsia="es-ES"/>
        </w:rPr>
      </w:pPr>
    </w:p>
    <w:p w:rsidR="000B484F" w:rsidRPr="000B484F" w:rsidRDefault="000B484F" w:rsidP="000B484F">
      <w:pPr>
        <w:rPr>
          <w:rFonts w:ascii="Calibri" w:eastAsia="Times New Roman" w:hAnsi="Calibri" w:cs="Times New Roman"/>
          <w:b/>
          <w:bCs/>
          <w:color w:val="000000"/>
          <w:sz w:val="28"/>
          <w:szCs w:val="28"/>
          <w:lang w:eastAsia="es-ES"/>
        </w:rPr>
      </w:pPr>
    </w:p>
    <w:p w:rsidR="000B484F" w:rsidRPr="000B484F" w:rsidRDefault="000B484F" w:rsidP="000B484F">
      <w:pPr>
        <w:rPr>
          <w:rFonts w:ascii="Calibri" w:eastAsia="Times New Roman" w:hAnsi="Calibri" w:cs="Times New Roman"/>
          <w:b/>
          <w:bCs/>
          <w:color w:val="000000"/>
          <w:sz w:val="28"/>
          <w:szCs w:val="28"/>
          <w:lang w:eastAsia="es-ES"/>
        </w:rPr>
      </w:pPr>
    </w:p>
    <w:p w:rsidR="000B484F" w:rsidRPr="000B484F" w:rsidRDefault="000B484F" w:rsidP="000B484F">
      <w:pPr>
        <w:rPr>
          <w:rFonts w:ascii="Calibri" w:eastAsia="Times New Roman" w:hAnsi="Calibri" w:cs="Times New Roman"/>
          <w:b/>
          <w:bCs/>
          <w:color w:val="000000"/>
          <w:sz w:val="28"/>
          <w:szCs w:val="28"/>
          <w:lang w:eastAsia="es-ES"/>
        </w:rPr>
      </w:pPr>
    </w:p>
    <w:p w:rsidR="000B484F" w:rsidRPr="000B484F" w:rsidRDefault="000B484F" w:rsidP="000B484F">
      <w:pPr>
        <w:rPr>
          <w:rFonts w:ascii="Calibri" w:eastAsia="Times New Roman" w:hAnsi="Calibri" w:cs="Times New Roman"/>
          <w:b/>
          <w:bCs/>
          <w:color w:val="000000"/>
          <w:sz w:val="28"/>
          <w:szCs w:val="28"/>
          <w:lang w:eastAsia="es-ES"/>
        </w:rPr>
      </w:pPr>
    </w:p>
    <w:p w:rsidR="000B484F" w:rsidRPr="000B484F" w:rsidRDefault="000B484F" w:rsidP="000B484F">
      <w:pPr>
        <w:rPr>
          <w:rFonts w:ascii="Calibri" w:eastAsia="Times New Roman" w:hAnsi="Calibri" w:cs="Times New Roman"/>
          <w:b/>
          <w:bCs/>
          <w:color w:val="000000"/>
          <w:sz w:val="28"/>
          <w:szCs w:val="28"/>
          <w:lang w:eastAsia="es-ES"/>
        </w:rPr>
      </w:pPr>
    </w:p>
    <w:p w:rsidR="000B484F" w:rsidRPr="000B484F" w:rsidRDefault="000B484F" w:rsidP="000B484F">
      <w:pPr>
        <w:rPr>
          <w:rFonts w:ascii="Calibri" w:eastAsia="Times New Roman" w:hAnsi="Calibri" w:cs="Times New Roman"/>
          <w:b/>
          <w:bCs/>
          <w:color w:val="000000"/>
          <w:sz w:val="28"/>
          <w:szCs w:val="28"/>
          <w:lang w:eastAsia="es-ES"/>
        </w:rPr>
      </w:pPr>
    </w:p>
    <w:p w:rsidR="000B484F" w:rsidRDefault="000B484F" w:rsidP="000B484F">
      <w:pPr>
        <w:rPr>
          <w:rFonts w:ascii="Calibri" w:eastAsia="Times New Roman" w:hAnsi="Calibri" w:cs="Times New Roman"/>
          <w:b/>
          <w:bCs/>
          <w:color w:val="000000"/>
          <w:lang w:eastAsia="es-ES"/>
        </w:rPr>
      </w:pPr>
    </w:p>
    <w:p w:rsidR="000B484F" w:rsidRDefault="000B484F" w:rsidP="000B484F">
      <w:pPr>
        <w:rPr>
          <w:rFonts w:ascii="Calibri" w:eastAsia="Times New Roman" w:hAnsi="Calibri" w:cs="Times New Roman"/>
          <w:b/>
          <w:bCs/>
          <w:color w:val="000000"/>
          <w:lang w:eastAsia="es-ES"/>
        </w:rPr>
      </w:pPr>
    </w:p>
    <w:p w:rsidR="000B484F" w:rsidRDefault="000B484F" w:rsidP="000B484F">
      <w:pPr>
        <w:rPr>
          <w:rFonts w:ascii="Calibri" w:eastAsia="Times New Roman" w:hAnsi="Calibri" w:cs="Times New Roman"/>
          <w:b/>
          <w:bCs/>
          <w:color w:val="000000"/>
          <w:lang w:eastAsia="es-ES"/>
        </w:rPr>
      </w:pPr>
    </w:p>
    <w:p w:rsidR="0098162C" w:rsidRDefault="0098162C" w:rsidP="000B484F">
      <w:pPr>
        <w:rPr>
          <w:rFonts w:ascii="Calibri" w:eastAsia="Times New Roman" w:hAnsi="Calibri" w:cs="Times New Roman"/>
          <w:b/>
          <w:bCs/>
          <w:color w:val="000000"/>
          <w:lang w:eastAsia="es-ES"/>
        </w:rPr>
      </w:pPr>
    </w:p>
    <w:p w:rsidR="0098162C" w:rsidRDefault="0098162C" w:rsidP="000B484F">
      <w:pPr>
        <w:rPr>
          <w:rFonts w:ascii="Calibri" w:eastAsia="Times New Roman" w:hAnsi="Calibri" w:cs="Times New Roman"/>
          <w:b/>
          <w:bCs/>
          <w:color w:val="000000"/>
          <w:lang w:eastAsia="es-ES"/>
        </w:rPr>
      </w:pPr>
    </w:p>
    <w:p w:rsidR="000B484F" w:rsidRDefault="000B484F" w:rsidP="000B484F">
      <w:pPr>
        <w:rPr>
          <w:rFonts w:ascii="Calibri" w:eastAsia="Times New Roman" w:hAnsi="Calibri" w:cs="Times New Roman"/>
          <w:b/>
          <w:bCs/>
          <w:color w:val="000000"/>
          <w:lang w:eastAsia="es-ES"/>
        </w:rPr>
      </w:pPr>
    </w:p>
    <w:p w:rsidR="00A33E14" w:rsidRDefault="00A33E14" w:rsidP="00A33E14">
      <w:pPr>
        <w:spacing w:after="0" w:line="240" w:lineRule="auto"/>
        <w:rPr>
          <w:rFonts w:ascii="Arial" w:eastAsia="Times New Roman" w:hAnsi="Arial" w:cs="Arial"/>
          <w:b/>
          <w:bCs/>
          <w:color w:val="000000"/>
          <w:sz w:val="20"/>
          <w:szCs w:val="20"/>
          <w:lang w:eastAsia="es-ES"/>
        </w:rPr>
      </w:pPr>
    </w:p>
    <w:p w:rsidR="00A33E14" w:rsidRDefault="00A33E14" w:rsidP="00A33E14">
      <w:pPr>
        <w:spacing w:after="0" w:line="240" w:lineRule="auto"/>
        <w:rPr>
          <w:rFonts w:ascii="Arial" w:eastAsia="Times New Roman" w:hAnsi="Arial" w:cs="Arial"/>
          <w:b/>
          <w:bCs/>
          <w:color w:val="000000"/>
          <w:sz w:val="20"/>
          <w:szCs w:val="20"/>
          <w:lang w:eastAsia="es-ES"/>
        </w:rPr>
      </w:pPr>
    </w:p>
    <w:p w:rsidR="00E80487" w:rsidRDefault="00FE13EA" w:rsidP="003D7A03">
      <w:pPr>
        <w:pStyle w:val="Prrafodelista"/>
        <w:numPr>
          <w:ilvl w:val="0"/>
          <w:numId w:val="2"/>
        </w:numPr>
        <w:tabs>
          <w:tab w:val="left" w:pos="142"/>
          <w:tab w:val="left" w:pos="567"/>
          <w:tab w:val="left" w:pos="709"/>
          <w:tab w:val="left" w:pos="851"/>
          <w:tab w:val="left" w:pos="993"/>
        </w:tabs>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lastRenderedPageBreak/>
        <w:t>.</w:t>
      </w:r>
      <w:r w:rsidR="003D7A03">
        <w:rPr>
          <w:rFonts w:ascii="Arial" w:eastAsia="Times New Roman" w:hAnsi="Arial" w:cs="Arial"/>
          <w:b/>
          <w:bCs/>
          <w:color w:val="000000"/>
          <w:sz w:val="20"/>
          <w:szCs w:val="20"/>
          <w:lang w:eastAsia="es-ES"/>
        </w:rPr>
        <w:t xml:space="preserve">          </w:t>
      </w:r>
      <w:r w:rsidR="00E80487" w:rsidRPr="00A33E14">
        <w:rPr>
          <w:rFonts w:ascii="Arial" w:eastAsia="Times New Roman" w:hAnsi="Arial" w:cs="Arial"/>
          <w:b/>
          <w:bCs/>
          <w:color w:val="000000"/>
          <w:sz w:val="20"/>
          <w:szCs w:val="20"/>
          <w:lang w:eastAsia="es-ES"/>
        </w:rPr>
        <w:t xml:space="preserve">CAPÍTULO II: FUNCIONES DESARROLLADAS POR EL ESTUDIANTE </w:t>
      </w:r>
    </w:p>
    <w:p w:rsidR="003D7A03" w:rsidRPr="00A33E14" w:rsidRDefault="003D7A03" w:rsidP="003D7A03">
      <w:pPr>
        <w:pStyle w:val="Prrafodelista"/>
        <w:tabs>
          <w:tab w:val="left" w:pos="142"/>
          <w:tab w:val="left" w:pos="567"/>
          <w:tab w:val="left" w:pos="709"/>
          <w:tab w:val="left" w:pos="851"/>
          <w:tab w:val="left" w:pos="993"/>
        </w:tabs>
        <w:spacing w:after="0" w:line="240" w:lineRule="auto"/>
        <w:ind w:left="390"/>
        <w:rPr>
          <w:rFonts w:ascii="Arial" w:eastAsia="Times New Roman" w:hAnsi="Arial" w:cs="Arial"/>
          <w:b/>
          <w:bCs/>
          <w:color w:val="000000"/>
          <w:sz w:val="20"/>
          <w:szCs w:val="20"/>
          <w:lang w:eastAsia="es-ES"/>
        </w:rPr>
      </w:pPr>
    </w:p>
    <w:p w:rsidR="00E80487" w:rsidRPr="00E80487" w:rsidRDefault="00E80487" w:rsidP="00E80487">
      <w:pPr>
        <w:spacing w:after="0" w:line="240" w:lineRule="auto"/>
        <w:rPr>
          <w:rFonts w:ascii="Arial" w:eastAsia="Times New Roman" w:hAnsi="Arial" w:cs="Arial"/>
          <w:b/>
          <w:bCs/>
          <w:color w:val="000000"/>
          <w:sz w:val="20"/>
          <w:szCs w:val="20"/>
          <w:lang w:eastAsia="es-ES"/>
        </w:rPr>
      </w:pPr>
    </w:p>
    <w:p w:rsidR="00E80487" w:rsidRDefault="003D7A03" w:rsidP="003D7A03">
      <w:pPr>
        <w:tabs>
          <w:tab w:val="left" w:pos="851"/>
        </w:tabs>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 xml:space="preserve">2.1.        </w:t>
      </w:r>
      <w:r w:rsidR="00E80487" w:rsidRPr="00E80487">
        <w:rPr>
          <w:rFonts w:ascii="Arial" w:eastAsia="Times New Roman" w:hAnsi="Arial" w:cs="Arial"/>
          <w:b/>
          <w:bCs/>
          <w:color w:val="000000"/>
          <w:sz w:val="20"/>
          <w:szCs w:val="20"/>
          <w:lang w:eastAsia="es-ES"/>
        </w:rPr>
        <w:t>ACTIVIDADES Y TAREAS REALIZADAS EN LA EMPRESA</w:t>
      </w:r>
      <w:r w:rsidR="00BD0665">
        <w:rPr>
          <w:rFonts w:ascii="Arial" w:eastAsia="Times New Roman" w:hAnsi="Arial" w:cs="Arial"/>
          <w:b/>
          <w:bCs/>
          <w:color w:val="000000"/>
          <w:sz w:val="20"/>
          <w:szCs w:val="20"/>
          <w:lang w:eastAsia="es-ES"/>
        </w:rPr>
        <w:t>:</w:t>
      </w:r>
      <w:r w:rsidR="00E80487">
        <w:rPr>
          <w:rFonts w:ascii="Arial" w:eastAsia="Times New Roman" w:hAnsi="Arial" w:cs="Arial"/>
          <w:b/>
          <w:bCs/>
          <w:color w:val="000000"/>
          <w:sz w:val="20"/>
          <w:szCs w:val="20"/>
          <w:lang w:eastAsia="es-ES"/>
        </w:rPr>
        <w:t xml:space="preserve"> </w:t>
      </w:r>
      <w:r w:rsidR="00E80487" w:rsidRPr="00E80487">
        <w:rPr>
          <w:rFonts w:ascii="Arial" w:eastAsia="Times New Roman" w:hAnsi="Arial" w:cs="Arial"/>
          <w:b/>
          <w:bCs/>
          <w:color w:val="000000"/>
          <w:sz w:val="20"/>
          <w:szCs w:val="20"/>
          <w:lang w:eastAsia="es-ES"/>
        </w:rPr>
        <w:t>(- DESCRIPCIÒN BREVE)</w:t>
      </w:r>
    </w:p>
    <w:p w:rsidR="0098162C" w:rsidRDefault="0098162C" w:rsidP="0098162C">
      <w:pPr>
        <w:spacing w:after="0" w:line="240" w:lineRule="auto"/>
        <w:jc w:val="both"/>
        <w:rPr>
          <w:rFonts w:ascii="Arial" w:eastAsia="Times New Roman" w:hAnsi="Arial" w:cs="Arial"/>
          <w:b/>
          <w:bCs/>
          <w:color w:val="000000"/>
          <w:sz w:val="20"/>
          <w:szCs w:val="20"/>
          <w:lang w:eastAsia="es-ES"/>
        </w:rPr>
      </w:pPr>
      <w:r w:rsidRPr="0098162C">
        <w:rPr>
          <w:rFonts w:ascii="Arial" w:eastAsia="Times New Roman" w:hAnsi="Arial" w:cs="Arial"/>
          <w:b/>
          <w:bCs/>
          <w:color w:val="000000"/>
          <w:sz w:val="20"/>
          <w:szCs w:val="20"/>
          <w:lang w:eastAsia="es-ES"/>
        </w:rPr>
        <w:t>FUNCIONES:</w:t>
      </w:r>
    </w:p>
    <w:p w:rsidR="009D34C5" w:rsidRDefault="009D34C5" w:rsidP="0098162C">
      <w:pPr>
        <w:spacing w:after="0" w:line="240" w:lineRule="auto"/>
        <w:jc w:val="both"/>
        <w:rPr>
          <w:rFonts w:ascii="Arial" w:eastAsia="Times New Roman" w:hAnsi="Arial" w:cs="Arial"/>
          <w:b/>
          <w:bCs/>
          <w:color w:val="000000"/>
          <w:sz w:val="20"/>
          <w:szCs w:val="20"/>
          <w:lang w:eastAsia="es-ES"/>
        </w:rPr>
      </w:pPr>
    </w:p>
    <w:p w:rsidR="00BE035A" w:rsidRDefault="00BE035A" w:rsidP="0098162C">
      <w:pPr>
        <w:spacing w:after="0" w:line="240" w:lineRule="auto"/>
        <w:jc w:val="both"/>
        <w:rPr>
          <w:rFonts w:ascii="Arial" w:eastAsia="Times New Roman" w:hAnsi="Arial" w:cs="Arial"/>
          <w:b/>
          <w:bCs/>
          <w:color w:val="000000"/>
          <w:sz w:val="20"/>
          <w:szCs w:val="20"/>
          <w:lang w:eastAsia="es-ES"/>
        </w:rPr>
      </w:pPr>
    </w:p>
    <w:p w:rsidR="00BE035A" w:rsidRPr="00BE035A" w:rsidRDefault="00BE035A" w:rsidP="00BE035A">
      <w:pPr>
        <w:spacing w:after="0" w:line="240" w:lineRule="auto"/>
        <w:jc w:val="both"/>
        <w:rPr>
          <w:rFonts w:ascii="Arial" w:eastAsia="Times New Roman" w:hAnsi="Arial" w:cs="Arial"/>
          <w:bCs/>
          <w:color w:val="000000"/>
          <w:sz w:val="20"/>
          <w:szCs w:val="20"/>
          <w:lang w:eastAsia="es-ES"/>
        </w:rPr>
      </w:pPr>
      <w:r w:rsidRPr="00BE035A">
        <w:rPr>
          <w:rFonts w:ascii="Arial" w:eastAsia="Times New Roman" w:hAnsi="Arial" w:cs="Arial"/>
          <w:bCs/>
          <w:color w:val="000000"/>
          <w:sz w:val="20"/>
          <w:szCs w:val="20"/>
          <w:lang w:eastAsia="es-ES"/>
        </w:rPr>
        <w:t>Un principio básico de la ética profesional del contador público, es la responsabilidad que debe tener ante la empresa y la sociedad en la cual se desenvuelve, generando confianza en cada uno de los procesos que lo involucran, en este sentido</w:t>
      </w:r>
      <w:r w:rsidR="00A57323">
        <w:rPr>
          <w:rFonts w:ascii="Arial" w:eastAsia="Times New Roman" w:hAnsi="Arial" w:cs="Arial"/>
          <w:bCs/>
          <w:color w:val="000000"/>
          <w:sz w:val="20"/>
          <w:szCs w:val="20"/>
          <w:lang w:eastAsia="es-ES"/>
        </w:rPr>
        <w:t>,</w:t>
      </w:r>
      <w:r w:rsidRPr="00BE035A">
        <w:rPr>
          <w:rFonts w:ascii="Arial" w:eastAsia="Times New Roman" w:hAnsi="Arial" w:cs="Arial"/>
          <w:bCs/>
          <w:color w:val="000000"/>
          <w:sz w:val="20"/>
          <w:szCs w:val="20"/>
          <w:lang w:eastAsia="es-ES"/>
        </w:rPr>
        <w:t xml:space="preserve"> describo mis actividades y tareas realizadas</w:t>
      </w:r>
      <w:r w:rsidR="00A57323">
        <w:rPr>
          <w:rFonts w:ascii="Arial" w:eastAsia="Times New Roman" w:hAnsi="Arial" w:cs="Arial"/>
          <w:bCs/>
          <w:color w:val="000000"/>
          <w:sz w:val="20"/>
          <w:szCs w:val="20"/>
          <w:lang w:eastAsia="es-ES"/>
        </w:rPr>
        <w:t xml:space="preserve"> en mi calidad de Contador 1</w:t>
      </w:r>
      <w:r w:rsidRPr="00BE035A">
        <w:rPr>
          <w:rFonts w:ascii="Arial" w:eastAsia="Times New Roman" w:hAnsi="Arial" w:cs="Arial"/>
          <w:bCs/>
          <w:color w:val="000000"/>
          <w:sz w:val="20"/>
          <w:szCs w:val="20"/>
          <w:lang w:eastAsia="es-ES"/>
        </w:rPr>
        <w:t xml:space="preserve"> dentro de la Dirección Provincial del Consejo de la Judicatura de Galápagos</w:t>
      </w:r>
      <w:r w:rsidR="00A57323">
        <w:rPr>
          <w:rFonts w:ascii="Arial" w:eastAsia="Times New Roman" w:hAnsi="Arial" w:cs="Arial"/>
          <w:bCs/>
          <w:color w:val="000000"/>
          <w:sz w:val="20"/>
          <w:szCs w:val="20"/>
          <w:lang w:eastAsia="es-ES"/>
        </w:rPr>
        <w:t>.</w:t>
      </w:r>
    </w:p>
    <w:p w:rsidR="00AE171F" w:rsidRDefault="00AE171F" w:rsidP="0098162C">
      <w:pPr>
        <w:spacing w:after="0" w:line="240" w:lineRule="auto"/>
        <w:jc w:val="both"/>
        <w:rPr>
          <w:rFonts w:ascii="Arial" w:eastAsia="Times New Roman" w:hAnsi="Arial" w:cs="Arial"/>
          <w:b/>
          <w:bCs/>
          <w:color w:val="000000"/>
          <w:sz w:val="20"/>
          <w:szCs w:val="20"/>
          <w:lang w:eastAsia="es-ES"/>
        </w:rPr>
      </w:pPr>
    </w:p>
    <w:p w:rsidR="006316BB" w:rsidRDefault="006316BB" w:rsidP="0098162C">
      <w:pPr>
        <w:spacing w:after="0" w:line="240" w:lineRule="auto"/>
        <w:jc w:val="both"/>
        <w:rPr>
          <w:rFonts w:ascii="Arial" w:eastAsia="Times New Roman" w:hAnsi="Arial" w:cs="Arial"/>
          <w:b/>
          <w:bCs/>
          <w:color w:val="000000"/>
          <w:sz w:val="20"/>
          <w:szCs w:val="20"/>
          <w:lang w:eastAsia="es-ES"/>
        </w:rPr>
      </w:pPr>
    </w:p>
    <w:p w:rsidR="003D7A03" w:rsidRPr="009D34C5" w:rsidRDefault="003D7A03" w:rsidP="0098162C">
      <w:pPr>
        <w:spacing w:after="0" w:line="240" w:lineRule="auto"/>
        <w:jc w:val="both"/>
        <w:rPr>
          <w:rFonts w:ascii="Arial" w:eastAsia="Times New Roman" w:hAnsi="Arial" w:cs="Arial"/>
          <w:b/>
          <w:bCs/>
          <w:color w:val="000000"/>
          <w:sz w:val="20"/>
          <w:szCs w:val="20"/>
          <w:lang w:eastAsia="es-ES"/>
        </w:rPr>
      </w:pPr>
    </w:p>
    <w:p w:rsidR="00AE171F" w:rsidRPr="009D34C5" w:rsidRDefault="003D7A03" w:rsidP="003D7A03">
      <w:pPr>
        <w:tabs>
          <w:tab w:val="left" w:pos="851"/>
          <w:tab w:val="left" w:pos="993"/>
        </w:tabs>
        <w:spacing w:after="0" w:line="240" w:lineRule="auto"/>
        <w:jc w:val="both"/>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 xml:space="preserve">2.1.1.     </w:t>
      </w:r>
      <w:r w:rsidR="00AE171F" w:rsidRPr="009D34C5">
        <w:rPr>
          <w:rFonts w:ascii="Arial" w:eastAsia="Times New Roman" w:hAnsi="Arial" w:cs="Arial"/>
          <w:b/>
          <w:bCs/>
          <w:color w:val="000000"/>
          <w:sz w:val="20"/>
          <w:szCs w:val="20"/>
          <w:lang w:eastAsia="es-ES"/>
        </w:rPr>
        <w:t>ACTIVIDADES</w:t>
      </w:r>
      <w:r w:rsidR="009D34C5">
        <w:rPr>
          <w:rFonts w:ascii="Arial" w:eastAsia="Times New Roman" w:hAnsi="Arial" w:cs="Arial"/>
          <w:b/>
          <w:bCs/>
          <w:color w:val="000000"/>
          <w:sz w:val="20"/>
          <w:szCs w:val="20"/>
          <w:lang w:eastAsia="es-ES"/>
        </w:rPr>
        <w:t>:</w:t>
      </w:r>
    </w:p>
    <w:p w:rsidR="00317A40" w:rsidRDefault="00317A40" w:rsidP="00317A40">
      <w:pPr>
        <w:spacing w:after="0" w:line="240" w:lineRule="auto"/>
        <w:jc w:val="both"/>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 xml:space="preserve">1.-  Control </w:t>
      </w:r>
      <w:r w:rsidRPr="007E256B">
        <w:rPr>
          <w:rFonts w:ascii="Arial" w:eastAsia="Times New Roman" w:hAnsi="Arial" w:cs="Arial"/>
          <w:bCs/>
          <w:color w:val="000000"/>
          <w:sz w:val="20"/>
          <w:szCs w:val="20"/>
          <w:lang w:eastAsia="es-ES"/>
        </w:rPr>
        <w:t>previo y proceso de los registros contable</w:t>
      </w:r>
      <w:r>
        <w:rPr>
          <w:rFonts w:ascii="Arial" w:eastAsia="Times New Roman" w:hAnsi="Arial" w:cs="Arial"/>
          <w:bCs/>
          <w:color w:val="000000"/>
          <w:sz w:val="20"/>
          <w:szCs w:val="20"/>
          <w:lang w:eastAsia="es-ES"/>
        </w:rPr>
        <w:t>s</w:t>
      </w:r>
      <w:r w:rsidRPr="007E256B">
        <w:rPr>
          <w:rFonts w:ascii="Arial" w:eastAsia="Times New Roman" w:hAnsi="Arial" w:cs="Arial"/>
          <w:bCs/>
          <w:color w:val="000000"/>
          <w:sz w:val="20"/>
          <w:szCs w:val="20"/>
          <w:lang w:eastAsia="es-ES"/>
        </w:rPr>
        <w:t xml:space="preserve"> en</w:t>
      </w:r>
      <w:r>
        <w:rPr>
          <w:rFonts w:ascii="Arial" w:eastAsia="Times New Roman" w:hAnsi="Arial" w:cs="Arial"/>
          <w:bCs/>
          <w:color w:val="000000"/>
          <w:sz w:val="20"/>
          <w:szCs w:val="20"/>
          <w:lang w:eastAsia="es-ES"/>
        </w:rPr>
        <w:t xml:space="preserve"> la plataforma del Ministerio de Finanzas</w:t>
      </w:r>
      <w:r w:rsidRPr="007E256B">
        <w:rPr>
          <w:rFonts w:ascii="Arial" w:eastAsia="Times New Roman" w:hAnsi="Arial" w:cs="Arial"/>
          <w:bCs/>
          <w:color w:val="000000"/>
          <w:sz w:val="20"/>
          <w:szCs w:val="20"/>
          <w:lang w:eastAsia="es-ES"/>
        </w:rPr>
        <w:t xml:space="preserve"> e-SIGEF, producto d</w:t>
      </w:r>
      <w:r>
        <w:rPr>
          <w:rFonts w:ascii="Arial" w:eastAsia="Times New Roman" w:hAnsi="Arial" w:cs="Arial"/>
          <w:bCs/>
          <w:color w:val="000000"/>
          <w:sz w:val="20"/>
          <w:szCs w:val="20"/>
          <w:lang w:eastAsia="es-ES"/>
        </w:rPr>
        <w:t xml:space="preserve">e la operatividad Institucional, donde se incluye  </w:t>
      </w:r>
      <w:r w:rsidRPr="007E256B">
        <w:rPr>
          <w:rFonts w:ascii="Arial" w:eastAsia="Times New Roman" w:hAnsi="Arial" w:cs="Arial"/>
          <w:bCs/>
          <w:color w:val="000000"/>
          <w:sz w:val="20"/>
          <w:szCs w:val="20"/>
          <w:lang w:eastAsia="es-ES"/>
        </w:rPr>
        <w:t>CUR de pago</w:t>
      </w:r>
      <w:r>
        <w:rPr>
          <w:rFonts w:ascii="Arial" w:eastAsia="Times New Roman" w:hAnsi="Arial" w:cs="Arial"/>
          <w:bCs/>
          <w:color w:val="000000"/>
          <w:sz w:val="20"/>
          <w:szCs w:val="20"/>
          <w:lang w:eastAsia="es-ES"/>
        </w:rPr>
        <w:t xml:space="preserve"> y proceso de retención de impuestos para cada transacción.</w:t>
      </w:r>
    </w:p>
    <w:p w:rsidR="00164671" w:rsidRDefault="007E256B" w:rsidP="00317A40">
      <w:pPr>
        <w:spacing w:after="0" w:line="240" w:lineRule="auto"/>
        <w:jc w:val="both"/>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2</w:t>
      </w:r>
      <w:r w:rsidR="0098162C" w:rsidRPr="0098162C">
        <w:rPr>
          <w:rFonts w:ascii="Arial" w:eastAsia="Times New Roman" w:hAnsi="Arial" w:cs="Arial"/>
          <w:bCs/>
          <w:color w:val="000000"/>
          <w:sz w:val="20"/>
          <w:szCs w:val="20"/>
          <w:lang w:eastAsia="es-ES"/>
        </w:rPr>
        <w:t>.-</w:t>
      </w:r>
      <w:r w:rsidR="001F6C8B">
        <w:rPr>
          <w:rFonts w:ascii="Arial" w:eastAsia="Times New Roman" w:hAnsi="Arial" w:cs="Arial"/>
          <w:bCs/>
          <w:color w:val="000000"/>
          <w:sz w:val="20"/>
          <w:szCs w:val="20"/>
          <w:lang w:eastAsia="es-ES"/>
        </w:rPr>
        <w:t xml:space="preserve">  </w:t>
      </w:r>
      <w:r w:rsidR="00164671">
        <w:rPr>
          <w:rFonts w:ascii="Arial" w:eastAsia="Times New Roman" w:hAnsi="Arial" w:cs="Arial"/>
          <w:bCs/>
          <w:color w:val="000000"/>
          <w:sz w:val="20"/>
          <w:szCs w:val="20"/>
          <w:lang w:eastAsia="es-ES"/>
        </w:rPr>
        <w:t>Coordinar con la U</w:t>
      </w:r>
      <w:r w:rsidR="0098162C" w:rsidRPr="0098162C">
        <w:rPr>
          <w:rFonts w:ascii="Arial" w:eastAsia="Times New Roman" w:hAnsi="Arial" w:cs="Arial"/>
          <w:bCs/>
          <w:color w:val="000000"/>
          <w:sz w:val="20"/>
          <w:szCs w:val="20"/>
          <w:lang w:eastAsia="es-ES"/>
        </w:rPr>
        <w:t xml:space="preserve">nidad </w:t>
      </w:r>
      <w:r w:rsidR="00164671">
        <w:rPr>
          <w:rFonts w:ascii="Arial" w:eastAsia="Times New Roman" w:hAnsi="Arial" w:cs="Arial"/>
          <w:bCs/>
          <w:color w:val="000000"/>
          <w:sz w:val="20"/>
          <w:szCs w:val="20"/>
          <w:lang w:eastAsia="es-ES"/>
        </w:rPr>
        <w:t>Administrativa el control de bienes de larga duración, bienes de control administrativo y existencias de la Dirección Provincial.</w:t>
      </w:r>
    </w:p>
    <w:p w:rsidR="00EA1D7A" w:rsidRDefault="00EA1D7A" w:rsidP="00317A40">
      <w:pPr>
        <w:spacing w:after="0" w:line="240" w:lineRule="auto"/>
        <w:jc w:val="both"/>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3</w:t>
      </w:r>
      <w:r w:rsidRPr="0098162C">
        <w:rPr>
          <w:rFonts w:ascii="Arial" w:eastAsia="Times New Roman" w:hAnsi="Arial" w:cs="Arial"/>
          <w:bCs/>
          <w:color w:val="000000"/>
          <w:sz w:val="20"/>
          <w:szCs w:val="20"/>
          <w:lang w:eastAsia="es-ES"/>
        </w:rPr>
        <w:t>.-</w:t>
      </w:r>
      <w:r>
        <w:rPr>
          <w:rFonts w:ascii="Arial" w:eastAsia="Times New Roman" w:hAnsi="Arial" w:cs="Arial"/>
          <w:bCs/>
          <w:color w:val="000000"/>
          <w:sz w:val="20"/>
          <w:szCs w:val="20"/>
          <w:lang w:eastAsia="es-ES"/>
        </w:rPr>
        <w:t xml:space="preserve">  A</w:t>
      </w:r>
      <w:r w:rsidRPr="0098162C">
        <w:rPr>
          <w:rFonts w:ascii="Arial" w:eastAsia="Times New Roman" w:hAnsi="Arial" w:cs="Arial"/>
          <w:bCs/>
          <w:color w:val="000000"/>
          <w:sz w:val="20"/>
          <w:szCs w:val="20"/>
          <w:lang w:eastAsia="es-ES"/>
        </w:rPr>
        <w:t>nalizar</w:t>
      </w:r>
      <w:r>
        <w:rPr>
          <w:rFonts w:ascii="Arial" w:eastAsia="Times New Roman" w:hAnsi="Arial" w:cs="Arial"/>
          <w:bCs/>
          <w:color w:val="000000"/>
          <w:sz w:val="20"/>
          <w:szCs w:val="20"/>
          <w:lang w:eastAsia="es-ES"/>
        </w:rPr>
        <w:t>, depurar</w:t>
      </w:r>
      <w:r w:rsidRPr="0098162C">
        <w:rPr>
          <w:rFonts w:ascii="Arial" w:eastAsia="Times New Roman" w:hAnsi="Arial" w:cs="Arial"/>
          <w:bCs/>
          <w:color w:val="000000"/>
          <w:sz w:val="20"/>
          <w:szCs w:val="20"/>
          <w:lang w:eastAsia="es-ES"/>
        </w:rPr>
        <w:t xml:space="preserve"> y validar la información financiera</w:t>
      </w:r>
      <w:r>
        <w:rPr>
          <w:rFonts w:ascii="Arial" w:eastAsia="Times New Roman" w:hAnsi="Arial" w:cs="Arial"/>
          <w:bCs/>
          <w:color w:val="000000"/>
          <w:sz w:val="20"/>
          <w:szCs w:val="20"/>
          <w:lang w:eastAsia="es-ES"/>
        </w:rPr>
        <w:t xml:space="preserve">. </w:t>
      </w:r>
    </w:p>
    <w:p w:rsidR="0098162C" w:rsidRPr="0098162C" w:rsidRDefault="007E256B" w:rsidP="00317A40">
      <w:pPr>
        <w:spacing w:after="0" w:line="240" w:lineRule="auto"/>
        <w:jc w:val="both"/>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4</w:t>
      </w:r>
      <w:r w:rsidR="0098162C" w:rsidRPr="0098162C">
        <w:rPr>
          <w:rFonts w:ascii="Arial" w:eastAsia="Times New Roman" w:hAnsi="Arial" w:cs="Arial"/>
          <w:bCs/>
          <w:color w:val="000000"/>
          <w:sz w:val="20"/>
          <w:szCs w:val="20"/>
          <w:lang w:eastAsia="es-ES"/>
        </w:rPr>
        <w:t>.-</w:t>
      </w:r>
      <w:r w:rsidR="001F6C8B">
        <w:rPr>
          <w:rFonts w:ascii="Arial" w:eastAsia="Times New Roman" w:hAnsi="Arial" w:cs="Arial"/>
          <w:bCs/>
          <w:color w:val="000000"/>
          <w:sz w:val="20"/>
          <w:szCs w:val="20"/>
          <w:lang w:eastAsia="es-ES"/>
        </w:rPr>
        <w:t xml:space="preserve"> </w:t>
      </w:r>
      <w:r w:rsidR="0098162C" w:rsidRPr="0098162C">
        <w:rPr>
          <w:rFonts w:ascii="Arial" w:eastAsia="Times New Roman" w:hAnsi="Arial" w:cs="Arial"/>
          <w:bCs/>
          <w:color w:val="000000"/>
          <w:sz w:val="20"/>
          <w:szCs w:val="20"/>
          <w:lang w:eastAsia="es-ES"/>
        </w:rPr>
        <w:t>Realizar oportunamente las declaraciones tributarias y diferentes anexos como fuente d</w:t>
      </w:r>
      <w:r w:rsidR="00AE171F">
        <w:rPr>
          <w:rFonts w:ascii="Arial" w:eastAsia="Times New Roman" w:hAnsi="Arial" w:cs="Arial"/>
          <w:bCs/>
          <w:color w:val="000000"/>
          <w:sz w:val="20"/>
          <w:szCs w:val="20"/>
          <w:lang w:eastAsia="es-ES"/>
        </w:rPr>
        <w:t>e</w:t>
      </w:r>
      <w:r w:rsidR="0098162C" w:rsidRPr="0098162C">
        <w:rPr>
          <w:rFonts w:ascii="Arial" w:eastAsia="Times New Roman" w:hAnsi="Arial" w:cs="Arial"/>
          <w:bCs/>
          <w:color w:val="000000"/>
          <w:sz w:val="20"/>
          <w:szCs w:val="20"/>
          <w:lang w:eastAsia="es-ES"/>
        </w:rPr>
        <w:t xml:space="preserve"> información al SRI.</w:t>
      </w:r>
    </w:p>
    <w:p w:rsidR="0098162C" w:rsidRDefault="0098162C" w:rsidP="0098162C">
      <w:pPr>
        <w:spacing w:after="0" w:line="240" w:lineRule="auto"/>
        <w:jc w:val="both"/>
        <w:rPr>
          <w:rFonts w:ascii="Arial" w:eastAsia="Times New Roman" w:hAnsi="Arial" w:cs="Arial"/>
          <w:b/>
          <w:bCs/>
          <w:color w:val="000000"/>
          <w:sz w:val="20"/>
          <w:szCs w:val="20"/>
          <w:lang w:eastAsia="es-ES"/>
        </w:rPr>
      </w:pPr>
    </w:p>
    <w:p w:rsidR="003D7A03" w:rsidRDefault="003D7A03" w:rsidP="0098162C">
      <w:pPr>
        <w:spacing w:after="0" w:line="240" w:lineRule="auto"/>
        <w:jc w:val="both"/>
        <w:rPr>
          <w:rFonts w:ascii="Arial" w:eastAsia="Times New Roman" w:hAnsi="Arial" w:cs="Arial"/>
          <w:b/>
          <w:bCs/>
          <w:color w:val="000000"/>
          <w:sz w:val="20"/>
          <w:szCs w:val="20"/>
          <w:lang w:eastAsia="es-ES"/>
        </w:rPr>
      </w:pPr>
    </w:p>
    <w:p w:rsidR="006316BB" w:rsidRPr="00AE171F" w:rsidRDefault="006316BB" w:rsidP="0098162C">
      <w:pPr>
        <w:spacing w:after="0" w:line="240" w:lineRule="auto"/>
        <w:jc w:val="both"/>
        <w:rPr>
          <w:rFonts w:ascii="Arial" w:eastAsia="Times New Roman" w:hAnsi="Arial" w:cs="Arial"/>
          <w:b/>
          <w:bCs/>
          <w:color w:val="000000"/>
          <w:sz w:val="20"/>
          <w:szCs w:val="20"/>
          <w:lang w:eastAsia="es-ES"/>
        </w:rPr>
      </w:pPr>
    </w:p>
    <w:p w:rsidR="0098162C" w:rsidRPr="00AE171F" w:rsidRDefault="003D7A03" w:rsidP="0098162C">
      <w:pPr>
        <w:spacing w:after="0" w:line="240" w:lineRule="auto"/>
        <w:jc w:val="both"/>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2.1.2</w:t>
      </w:r>
      <w:r w:rsidR="00FE13EA">
        <w:rPr>
          <w:rFonts w:ascii="Arial" w:eastAsia="Times New Roman" w:hAnsi="Arial" w:cs="Arial"/>
          <w:b/>
          <w:bCs/>
          <w:color w:val="000000"/>
          <w:sz w:val="20"/>
          <w:szCs w:val="20"/>
          <w:lang w:eastAsia="es-ES"/>
        </w:rPr>
        <w:t>.</w:t>
      </w:r>
      <w:r>
        <w:rPr>
          <w:rFonts w:ascii="Arial" w:eastAsia="Times New Roman" w:hAnsi="Arial" w:cs="Arial"/>
          <w:b/>
          <w:bCs/>
          <w:color w:val="000000"/>
          <w:sz w:val="20"/>
          <w:szCs w:val="20"/>
          <w:lang w:eastAsia="es-ES"/>
        </w:rPr>
        <w:t xml:space="preserve">    </w:t>
      </w:r>
      <w:r w:rsidR="00AE171F">
        <w:rPr>
          <w:rFonts w:ascii="Arial" w:eastAsia="Times New Roman" w:hAnsi="Arial" w:cs="Arial"/>
          <w:b/>
          <w:bCs/>
          <w:color w:val="000000"/>
          <w:sz w:val="20"/>
          <w:szCs w:val="20"/>
          <w:lang w:eastAsia="es-ES"/>
        </w:rPr>
        <w:t>TAREAS RALIZADAS</w:t>
      </w:r>
      <w:r w:rsidR="0098162C" w:rsidRPr="00AE171F">
        <w:rPr>
          <w:rFonts w:ascii="Arial" w:eastAsia="Times New Roman" w:hAnsi="Arial" w:cs="Arial"/>
          <w:b/>
          <w:bCs/>
          <w:color w:val="000000"/>
          <w:sz w:val="20"/>
          <w:szCs w:val="20"/>
          <w:lang w:eastAsia="es-ES"/>
        </w:rPr>
        <w:t>:</w:t>
      </w:r>
    </w:p>
    <w:p w:rsidR="0098162C" w:rsidRPr="0098162C" w:rsidRDefault="0098162C" w:rsidP="0098162C">
      <w:pPr>
        <w:spacing w:after="0" w:line="240" w:lineRule="auto"/>
        <w:jc w:val="both"/>
        <w:rPr>
          <w:rFonts w:ascii="Arial" w:eastAsia="Times New Roman" w:hAnsi="Arial" w:cs="Arial"/>
          <w:bCs/>
          <w:color w:val="000000"/>
          <w:sz w:val="20"/>
          <w:szCs w:val="20"/>
          <w:lang w:eastAsia="es-ES"/>
        </w:rPr>
      </w:pPr>
      <w:r w:rsidRPr="0098162C">
        <w:rPr>
          <w:rFonts w:ascii="Arial" w:eastAsia="Times New Roman" w:hAnsi="Arial" w:cs="Arial"/>
          <w:bCs/>
          <w:color w:val="000000"/>
          <w:sz w:val="20"/>
          <w:szCs w:val="20"/>
          <w:lang w:eastAsia="es-ES"/>
        </w:rPr>
        <w:t xml:space="preserve">1.- </w:t>
      </w:r>
      <w:r w:rsidR="001F6C8B">
        <w:rPr>
          <w:rFonts w:ascii="Arial" w:eastAsia="Times New Roman" w:hAnsi="Arial" w:cs="Arial"/>
          <w:bCs/>
          <w:color w:val="000000"/>
          <w:sz w:val="20"/>
          <w:szCs w:val="20"/>
          <w:lang w:eastAsia="es-ES"/>
        </w:rPr>
        <w:t xml:space="preserve"> </w:t>
      </w:r>
      <w:r w:rsidRPr="0098162C">
        <w:rPr>
          <w:rFonts w:ascii="Arial" w:eastAsia="Times New Roman" w:hAnsi="Arial" w:cs="Arial"/>
          <w:bCs/>
          <w:color w:val="000000"/>
          <w:sz w:val="20"/>
          <w:szCs w:val="20"/>
          <w:lang w:eastAsia="es-ES"/>
        </w:rPr>
        <w:t>Registro de comprobantes del devengado con relación al compromiso</w:t>
      </w:r>
    </w:p>
    <w:p w:rsidR="0098162C" w:rsidRPr="0098162C" w:rsidRDefault="0098162C" w:rsidP="0098162C">
      <w:pPr>
        <w:spacing w:after="0" w:line="240" w:lineRule="auto"/>
        <w:jc w:val="both"/>
        <w:rPr>
          <w:rFonts w:ascii="Arial" w:eastAsia="Times New Roman" w:hAnsi="Arial" w:cs="Arial"/>
          <w:bCs/>
          <w:color w:val="000000"/>
          <w:sz w:val="20"/>
          <w:szCs w:val="20"/>
          <w:lang w:eastAsia="es-ES"/>
        </w:rPr>
      </w:pPr>
      <w:r w:rsidRPr="0098162C">
        <w:rPr>
          <w:rFonts w:ascii="Arial" w:eastAsia="Times New Roman" w:hAnsi="Arial" w:cs="Arial"/>
          <w:bCs/>
          <w:color w:val="000000"/>
          <w:sz w:val="20"/>
          <w:szCs w:val="20"/>
          <w:lang w:eastAsia="es-ES"/>
        </w:rPr>
        <w:t xml:space="preserve">2.- </w:t>
      </w:r>
      <w:r w:rsidR="001F6C8B">
        <w:rPr>
          <w:rFonts w:ascii="Arial" w:eastAsia="Times New Roman" w:hAnsi="Arial" w:cs="Arial"/>
          <w:bCs/>
          <w:color w:val="000000"/>
          <w:sz w:val="20"/>
          <w:szCs w:val="20"/>
          <w:lang w:eastAsia="es-ES"/>
        </w:rPr>
        <w:t xml:space="preserve"> </w:t>
      </w:r>
      <w:r w:rsidRPr="0098162C">
        <w:rPr>
          <w:rFonts w:ascii="Arial" w:eastAsia="Times New Roman" w:hAnsi="Arial" w:cs="Arial"/>
          <w:bCs/>
          <w:color w:val="000000"/>
          <w:sz w:val="20"/>
          <w:szCs w:val="20"/>
          <w:lang w:eastAsia="es-ES"/>
        </w:rPr>
        <w:t xml:space="preserve">Registro de activos, bienes y servicios en el </w:t>
      </w:r>
      <w:proofErr w:type="spellStart"/>
      <w:r w:rsidRPr="0098162C">
        <w:rPr>
          <w:rFonts w:ascii="Arial" w:eastAsia="Times New Roman" w:hAnsi="Arial" w:cs="Arial"/>
          <w:bCs/>
          <w:color w:val="000000"/>
          <w:sz w:val="20"/>
          <w:szCs w:val="20"/>
          <w:lang w:eastAsia="es-ES"/>
        </w:rPr>
        <w:t>Esigef</w:t>
      </w:r>
      <w:proofErr w:type="spellEnd"/>
    </w:p>
    <w:p w:rsidR="0098162C" w:rsidRPr="0098162C" w:rsidRDefault="0098162C" w:rsidP="0098162C">
      <w:pPr>
        <w:spacing w:after="0" w:line="240" w:lineRule="auto"/>
        <w:jc w:val="both"/>
        <w:rPr>
          <w:rFonts w:ascii="Arial" w:eastAsia="Times New Roman" w:hAnsi="Arial" w:cs="Arial"/>
          <w:bCs/>
          <w:color w:val="000000"/>
          <w:sz w:val="20"/>
          <w:szCs w:val="20"/>
          <w:lang w:eastAsia="es-ES"/>
        </w:rPr>
      </w:pPr>
      <w:r w:rsidRPr="0098162C">
        <w:rPr>
          <w:rFonts w:ascii="Arial" w:eastAsia="Times New Roman" w:hAnsi="Arial" w:cs="Arial"/>
          <w:bCs/>
          <w:color w:val="000000"/>
          <w:sz w:val="20"/>
          <w:szCs w:val="20"/>
          <w:lang w:eastAsia="es-ES"/>
        </w:rPr>
        <w:t xml:space="preserve">3.- </w:t>
      </w:r>
      <w:r w:rsidR="001F6C8B">
        <w:rPr>
          <w:rFonts w:ascii="Arial" w:eastAsia="Times New Roman" w:hAnsi="Arial" w:cs="Arial"/>
          <w:bCs/>
          <w:color w:val="000000"/>
          <w:sz w:val="20"/>
          <w:szCs w:val="20"/>
          <w:lang w:eastAsia="es-ES"/>
        </w:rPr>
        <w:t xml:space="preserve"> </w:t>
      </w:r>
      <w:r w:rsidRPr="0098162C">
        <w:rPr>
          <w:rFonts w:ascii="Arial" w:eastAsia="Times New Roman" w:hAnsi="Arial" w:cs="Arial"/>
          <w:bCs/>
          <w:color w:val="000000"/>
          <w:sz w:val="20"/>
          <w:szCs w:val="20"/>
          <w:lang w:eastAsia="es-ES"/>
        </w:rPr>
        <w:t>Registros contables (depreciaciones, reclasificaciones, ajustes y otros)</w:t>
      </w:r>
    </w:p>
    <w:p w:rsidR="0098162C" w:rsidRPr="0098162C" w:rsidRDefault="0098162C" w:rsidP="0098162C">
      <w:pPr>
        <w:spacing w:after="0" w:line="240" w:lineRule="auto"/>
        <w:jc w:val="both"/>
        <w:rPr>
          <w:rFonts w:ascii="Arial" w:eastAsia="Times New Roman" w:hAnsi="Arial" w:cs="Arial"/>
          <w:bCs/>
          <w:color w:val="000000"/>
          <w:sz w:val="20"/>
          <w:szCs w:val="20"/>
          <w:lang w:eastAsia="es-ES"/>
        </w:rPr>
      </w:pPr>
      <w:r w:rsidRPr="0098162C">
        <w:rPr>
          <w:rFonts w:ascii="Arial" w:eastAsia="Times New Roman" w:hAnsi="Arial" w:cs="Arial"/>
          <w:bCs/>
          <w:color w:val="000000"/>
          <w:sz w:val="20"/>
          <w:szCs w:val="20"/>
          <w:lang w:eastAsia="es-ES"/>
        </w:rPr>
        <w:t xml:space="preserve">4.- </w:t>
      </w:r>
      <w:r w:rsidR="001F6C8B">
        <w:rPr>
          <w:rFonts w:ascii="Arial" w:eastAsia="Times New Roman" w:hAnsi="Arial" w:cs="Arial"/>
          <w:bCs/>
          <w:color w:val="000000"/>
          <w:sz w:val="20"/>
          <w:szCs w:val="20"/>
          <w:lang w:eastAsia="es-ES"/>
        </w:rPr>
        <w:t xml:space="preserve"> </w:t>
      </w:r>
      <w:r w:rsidRPr="0098162C">
        <w:rPr>
          <w:rFonts w:ascii="Arial" w:eastAsia="Times New Roman" w:hAnsi="Arial" w:cs="Arial"/>
          <w:bCs/>
          <w:color w:val="000000"/>
          <w:sz w:val="20"/>
          <w:szCs w:val="20"/>
          <w:lang w:eastAsia="es-ES"/>
        </w:rPr>
        <w:t>Análisis y regulación de cuentas contables</w:t>
      </w:r>
    </w:p>
    <w:p w:rsidR="0098162C" w:rsidRPr="0098162C" w:rsidRDefault="0098162C" w:rsidP="0098162C">
      <w:pPr>
        <w:spacing w:after="0" w:line="240" w:lineRule="auto"/>
        <w:jc w:val="both"/>
        <w:rPr>
          <w:rFonts w:ascii="Arial" w:eastAsia="Times New Roman" w:hAnsi="Arial" w:cs="Arial"/>
          <w:bCs/>
          <w:color w:val="000000"/>
          <w:sz w:val="20"/>
          <w:szCs w:val="20"/>
          <w:lang w:eastAsia="es-ES"/>
        </w:rPr>
      </w:pPr>
      <w:r w:rsidRPr="0098162C">
        <w:rPr>
          <w:rFonts w:ascii="Arial" w:eastAsia="Times New Roman" w:hAnsi="Arial" w:cs="Arial"/>
          <w:bCs/>
          <w:color w:val="000000"/>
          <w:sz w:val="20"/>
          <w:szCs w:val="20"/>
          <w:lang w:eastAsia="es-ES"/>
        </w:rPr>
        <w:t xml:space="preserve">5.- </w:t>
      </w:r>
      <w:r w:rsidR="001F6C8B">
        <w:rPr>
          <w:rFonts w:ascii="Arial" w:eastAsia="Times New Roman" w:hAnsi="Arial" w:cs="Arial"/>
          <w:bCs/>
          <w:color w:val="000000"/>
          <w:sz w:val="20"/>
          <w:szCs w:val="20"/>
          <w:lang w:eastAsia="es-ES"/>
        </w:rPr>
        <w:t xml:space="preserve"> </w:t>
      </w:r>
      <w:r w:rsidRPr="0098162C">
        <w:rPr>
          <w:rFonts w:ascii="Arial" w:eastAsia="Times New Roman" w:hAnsi="Arial" w:cs="Arial"/>
          <w:bCs/>
          <w:color w:val="000000"/>
          <w:sz w:val="20"/>
          <w:szCs w:val="20"/>
          <w:lang w:eastAsia="es-ES"/>
        </w:rPr>
        <w:t>Informes financieros</w:t>
      </w:r>
    </w:p>
    <w:p w:rsidR="0098162C" w:rsidRPr="0098162C" w:rsidRDefault="0098162C" w:rsidP="0098162C">
      <w:pPr>
        <w:spacing w:after="0" w:line="240" w:lineRule="auto"/>
        <w:jc w:val="both"/>
        <w:rPr>
          <w:rFonts w:ascii="Arial" w:eastAsia="Times New Roman" w:hAnsi="Arial" w:cs="Arial"/>
          <w:bCs/>
          <w:color w:val="000000"/>
          <w:sz w:val="20"/>
          <w:szCs w:val="20"/>
          <w:lang w:eastAsia="es-ES"/>
        </w:rPr>
      </w:pPr>
      <w:r w:rsidRPr="0098162C">
        <w:rPr>
          <w:rFonts w:ascii="Arial" w:eastAsia="Times New Roman" w:hAnsi="Arial" w:cs="Arial"/>
          <w:bCs/>
          <w:color w:val="000000"/>
          <w:sz w:val="20"/>
          <w:szCs w:val="20"/>
          <w:lang w:eastAsia="es-ES"/>
        </w:rPr>
        <w:t>6.-</w:t>
      </w:r>
      <w:r w:rsidR="001F6C8B">
        <w:rPr>
          <w:rFonts w:ascii="Arial" w:eastAsia="Times New Roman" w:hAnsi="Arial" w:cs="Arial"/>
          <w:bCs/>
          <w:color w:val="000000"/>
          <w:sz w:val="20"/>
          <w:szCs w:val="20"/>
          <w:lang w:eastAsia="es-ES"/>
        </w:rPr>
        <w:t xml:space="preserve">  </w:t>
      </w:r>
      <w:r w:rsidRPr="0098162C">
        <w:rPr>
          <w:rFonts w:ascii="Arial" w:eastAsia="Times New Roman" w:hAnsi="Arial" w:cs="Arial"/>
          <w:bCs/>
          <w:color w:val="000000"/>
          <w:sz w:val="20"/>
          <w:szCs w:val="20"/>
          <w:lang w:eastAsia="es-ES"/>
        </w:rPr>
        <w:t>Declaraciones mensuales y anuales de las obligaciones tributarias</w:t>
      </w:r>
    </w:p>
    <w:p w:rsidR="0098162C" w:rsidRPr="0098162C" w:rsidRDefault="0098162C" w:rsidP="0098162C">
      <w:pPr>
        <w:spacing w:after="0" w:line="240" w:lineRule="auto"/>
        <w:jc w:val="both"/>
        <w:rPr>
          <w:rFonts w:ascii="Arial" w:eastAsia="Times New Roman" w:hAnsi="Arial" w:cs="Arial"/>
          <w:bCs/>
          <w:color w:val="000000"/>
          <w:sz w:val="20"/>
          <w:szCs w:val="20"/>
          <w:lang w:eastAsia="es-ES"/>
        </w:rPr>
      </w:pPr>
      <w:r w:rsidRPr="0098162C">
        <w:rPr>
          <w:rFonts w:ascii="Arial" w:eastAsia="Times New Roman" w:hAnsi="Arial" w:cs="Arial"/>
          <w:bCs/>
          <w:color w:val="000000"/>
          <w:sz w:val="20"/>
          <w:szCs w:val="20"/>
          <w:lang w:eastAsia="es-ES"/>
        </w:rPr>
        <w:t xml:space="preserve">7.- </w:t>
      </w:r>
      <w:r w:rsidR="001F6C8B">
        <w:rPr>
          <w:rFonts w:ascii="Arial" w:eastAsia="Times New Roman" w:hAnsi="Arial" w:cs="Arial"/>
          <w:bCs/>
          <w:color w:val="000000"/>
          <w:sz w:val="20"/>
          <w:szCs w:val="20"/>
          <w:lang w:eastAsia="es-ES"/>
        </w:rPr>
        <w:t xml:space="preserve"> </w:t>
      </w:r>
      <w:r w:rsidRPr="0098162C">
        <w:rPr>
          <w:rFonts w:ascii="Arial" w:eastAsia="Times New Roman" w:hAnsi="Arial" w:cs="Arial"/>
          <w:bCs/>
          <w:color w:val="000000"/>
          <w:sz w:val="20"/>
          <w:szCs w:val="20"/>
          <w:lang w:eastAsia="es-ES"/>
        </w:rPr>
        <w:t>Elaboración de anexos tributarios (RDP, ATS, DIM</w:t>
      </w:r>
      <w:r w:rsidR="009D34C5">
        <w:rPr>
          <w:rFonts w:ascii="Arial" w:eastAsia="Times New Roman" w:hAnsi="Arial" w:cs="Arial"/>
          <w:bCs/>
          <w:color w:val="000000"/>
          <w:sz w:val="20"/>
          <w:szCs w:val="20"/>
          <w:lang w:eastAsia="es-ES"/>
        </w:rPr>
        <w:t>M</w:t>
      </w:r>
      <w:r w:rsidRPr="0098162C">
        <w:rPr>
          <w:rFonts w:ascii="Arial" w:eastAsia="Times New Roman" w:hAnsi="Arial" w:cs="Arial"/>
          <w:bCs/>
          <w:color w:val="000000"/>
          <w:sz w:val="20"/>
          <w:szCs w:val="20"/>
          <w:lang w:eastAsia="es-ES"/>
        </w:rPr>
        <w:t>)</w:t>
      </w:r>
    </w:p>
    <w:p w:rsidR="00E80487" w:rsidRPr="0098162C" w:rsidRDefault="00E80487" w:rsidP="0098162C">
      <w:pPr>
        <w:spacing w:after="0" w:line="240" w:lineRule="auto"/>
        <w:jc w:val="both"/>
        <w:rPr>
          <w:rFonts w:ascii="Arial" w:eastAsia="Times New Roman" w:hAnsi="Arial" w:cs="Arial"/>
          <w:bCs/>
          <w:color w:val="000000"/>
          <w:sz w:val="20"/>
          <w:szCs w:val="20"/>
          <w:lang w:eastAsia="es-ES"/>
        </w:rPr>
      </w:pPr>
    </w:p>
    <w:p w:rsidR="009D34C5" w:rsidRDefault="009D34C5" w:rsidP="00E80487">
      <w:pPr>
        <w:spacing w:after="0" w:line="240" w:lineRule="auto"/>
        <w:rPr>
          <w:rFonts w:ascii="Arial" w:eastAsia="Times New Roman" w:hAnsi="Arial" w:cs="Arial"/>
          <w:b/>
          <w:bCs/>
          <w:color w:val="000000"/>
          <w:sz w:val="20"/>
          <w:szCs w:val="20"/>
          <w:lang w:eastAsia="es-ES"/>
        </w:rPr>
      </w:pPr>
    </w:p>
    <w:p w:rsidR="006316BB" w:rsidRDefault="006316BB" w:rsidP="00E80487">
      <w:pPr>
        <w:spacing w:after="0" w:line="240" w:lineRule="auto"/>
        <w:rPr>
          <w:rFonts w:ascii="Arial" w:eastAsia="Times New Roman" w:hAnsi="Arial" w:cs="Arial"/>
          <w:b/>
          <w:bCs/>
          <w:color w:val="000000"/>
          <w:sz w:val="20"/>
          <w:szCs w:val="20"/>
          <w:lang w:eastAsia="es-ES"/>
        </w:rPr>
      </w:pPr>
    </w:p>
    <w:p w:rsidR="006316BB" w:rsidRDefault="006316BB" w:rsidP="00E80487">
      <w:pPr>
        <w:spacing w:after="0" w:line="240" w:lineRule="auto"/>
        <w:rPr>
          <w:rFonts w:ascii="Arial" w:eastAsia="Times New Roman" w:hAnsi="Arial" w:cs="Arial"/>
          <w:b/>
          <w:bCs/>
          <w:color w:val="000000"/>
          <w:sz w:val="20"/>
          <w:szCs w:val="20"/>
          <w:lang w:eastAsia="es-ES"/>
        </w:rPr>
      </w:pPr>
    </w:p>
    <w:p w:rsidR="006316BB" w:rsidRDefault="006316BB" w:rsidP="00E80487">
      <w:pPr>
        <w:spacing w:after="0" w:line="240" w:lineRule="auto"/>
        <w:rPr>
          <w:rFonts w:ascii="Arial" w:eastAsia="Times New Roman" w:hAnsi="Arial" w:cs="Arial"/>
          <w:b/>
          <w:bCs/>
          <w:color w:val="000000"/>
          <w:sz w:val="20"/>
          <w:szCs w:val="20"/>
          <w:lang w:eastAsia="es-ES"/>
        </w:rPr>
      </w:pPr>
    </w:p>
    <w:p w:rsidR="006316BB" w:rsidRDefault="006316BB" w:rsidP="00E80487">
      <w:pPr>
        <w:spacing w:after="0" w:line="240" w:lineRule="auto"/>
        <w:rPr>
          <w:rFonts w:ascii="Arial" w:eastAsia="Times New Roman" w:hAnsi="Arial" w:cs="Arial"/>
          <w:b/>
          <w:bCs/>
          <w:color w:val="000000"/>
          <w:sz w:val="20"/>
          <w:szCs w:val="20"/>
          <w:lang w:eastAsia="es-ES"/>
        </w:rPr>
      </w:pPr>
    </w:p>
    <w:p w:rsidR="006316BB" w:rsidRDefault="006316BB" w:rsidP="00E80487">
      <w:pPr>
        <w:spacing w:after="0" w:line="240" w:lineRule="auto"/>
        <w:rPr>
          <w:rFonts w:ascii="Arial" w:eastAsia="Times New Roman" w:hAnsi="Arial" w:cs="Arial"/>
          <w:b/>
          <w:bCs/>
          <w:color w:val="000000"/>
          <w:sz w:val="20"/>
          <w:szCs w:val="20"/>
          <w:lang w:eastAsia="es-ES"/>
        </w:rPr>
      </w:pPr>
    </w:p>
    <w:p w:rsidR="006316BB" w:rsidRDefault="006316BB" w:rsidP="00E80487">
      <w:pPr>
        <w:spacing w:after="0" w:line="240" w:lineRule="auto"/>
        <w:rPr>
          <w:rFonts w:ascii="Arial" w:eastAsia="Times New Roman" w:hAnsi="Arial" w:cs="Arial"/>
          <w:b/>
          <w:bCs/>
          <w:color w:val="000000"/>
          <w:sz w:val="20"/>
          <w:szCs w:val="20"/>
          <w:lang w:eastAsia="es-ES"/>
        </w:rPr>
      </w:pPr>
    </w:p>
    <w:p w:rsidR="006316BB" w:rsidRDefault="006316BB" w:rsidP="00E80487">
      <w:pPr>
        <w:spacing w:after="0" w:line="240" w:lineRule="auto"/>
        <w:rPr>
          <w:rFonts w:ascii="Arial" w:eastAsia="Times New Roman" w:hAnsi="Arial" w:cs="Arial"/>
          <w:b/>
          <w:bCs/>
          <w:color w:val="000000"/>
          <w:sz w:val="20"/>
          <w:szCs w:val="20"/>
          <w:lang w:eastAsia="es-ES"/>
        </w:rPr>
      </w:pPr>
    </w:p>
    <w:p w:rsidR="006316BB" w:rsidRDefault="006316BB" w:rsidP="00E80487">
      <w:pPr>
        <w:spacing w:after="0" w:line="240" w:lineRule="auto"/>
        <w:rPr>
          <w:rFonts w:ascii="Arial" w:eastAsia="Times New Roman" w:hAnsi="Arial" w:cs="Arial"/>
          <w:b/>
          <w:bCs/>
          <w:color w:val="000000"/>
          <w:sz w:val="20"/>
          <w:szCs w:val="20"/>
          <w:lang w:eastAsia="es-ES"/>
        </w:rPr>
      </w:pPr>
    </w:p>
    <w:p w:rsidR="006316BB" w:rsidRDefault="006316BB" w:rsidP="00E80487">
      <w:pPr>
        <w:spacing w:after="0" w:line="240" w:lineRule="auto"/>
        <w:rPr>
          <w:rFonts w:ascii="Arial" w:eastAsia="Times New Roman" w:hAnsi="Arial" w:cs="Arial"/>
          <w:b/>
          <w:bCs/>
          <w:color w:val="000000"/>
          <w:sz w:val="20"/>
          <w:szCs w:val="20"/>
          <w:lang w:eastAsia="es-ES"/>
        </w:rPr>
      </w:pPr>
    </w:p>
    <w:p w:rsidR="006316BB" w:rsidRDefault="006316BB" w:rsidP="00E80487">
      <w:pPr>
        <w:spacing w:after="0" w:line="240" w:lineRule="auto"/>
        <w:rPr>
          <w:rFonts w:ascii="Arial" w:eastAsia="Times New Roman" w:hAnsi="Arial" w:cs="Arial"/>
          <w:b/>
          <w:bCs/>
          <w:color w:val="000000"/>
          <w:sz w:val="20"/>
          <w:szCs w:val="20"/>
          <w:lang w:eastAsia="es-ES"/>
        </w:rPr>
      </w:pPr>
    </w:p>
    <w:p w:rsidR="006316BB" w:rsidRDefault="006316BB" w:rsidP="00E80487">
      <w:pPr>
        <w:spacing w:after="0" w:line="240" w:lineRule="auto"/>
        <w:rPr>
          <w:rFonts w:ascii="Arial" w:eastAsia="Times New Roman" w:hAnsi="Arial" w:cs="Arial"/>
          <w:b/>
          <w:bCs/>
          <w:color w:val="000000"/>
          <w:sz w:val="20"/>
          <w:szCs w:val="20"/>
          <w:lang w:eastAsia="es-ES"/>
        </w:rPr>
      </w:pPr>
    </w:p>
    <w:p w:rsidR="006316BB" w:rsidRDefault="006316BB" w:rsidP="00E80487">
      <w:pPr>
        <w:spacing w:after="0" w:line="240" w:lineRule="auto"/>
        <w:rPr>
          <w:rFonts w:ascii="Arial" w:eastAsia="Times New Roman" w:hAnsi="Arial" w:cs="Arial"/>
          <w:b/>
          <w:bCs/>
          <w:color w:val="000000"/>
          <w:sz w:val="20"/>
          <w:szCs w:val="20"/>
          <w:lang w:eastAsia="es-ES"/>
        </w:rPr>
      </w:pPr>
    </w:p>
    <w:p w:rsidR="006316BB" w:rsidRDefault="006316BB" w:rsidP="00E80487">
      <w:pPr>
        <w:spacing w:after="0" w:line="240" w:lineRule="auto"/>
        <w:rPr>
          <w:rFonts w:ascii="Arial" w:eastAsia="Times New Roman" w:hAnsi="Arial" w:cs="Arial"/>
          <w:b/>
          <w:bCs/>
          <w:color w:val="000000"/>
          <w:sz w:val="20"/>
          <w:szCs w:val="20"/>
          <w:lang w:eastAsia="es-ES"/>
        </w:rPr>
      </w:pPr>
    </w:p>
    <w:p w:rsidR="006316BB" w:rsidRDefault="006316BB" w:rsidP="00E80487">
      <w:pPr>
        <w:spacing w:after="0" w:line="240" w:lineRule="auto"/>
        <w:rPr>
          <w:rFonts w:ascii="Arial" w:eastAsia="Times New Roman" w:hAnsi="Arial" w:cs="Arial"/>
          <w:b/>
          <w:bCs/>
          <w:color w:val="000000"/>
          <w:sz w:val="20"/>
          <w:szCs w:val="20"/>
          <w:lang w:eastAsia="es-ES"/>
        </w:rPr>
      </w:pPr>
    </w:p>
    <w:p w:rsidR="006316BB" w:rsidRDefault="006316BB" w:rsidP="00E80487">
      <w:pPr>
        <w:spacing w:after="0" w:line="240" w:lineRule="auto"/>
        <w:rPr>
          <w:rFonts w:ascii="Arial" w:eastAsia="Times New Roman" w:hAnsi="Arial" w:cs="Arial"/>
          <w:b/>
          <w:bCs/>
          <w:color w:val="000000"/>
          <w:sz w:val="20"/>
          <w:szCs w:val="20"/>
          <w:lang w:eastAsia="es-ES"/>
        </w:rPr>
      </w:pPr>
    </w:p>
    <w:p w:rsidR="006316BB" w:rsidRDefault="006316BB" w:rsidP="00E80487">
      <w:pPr>
        <w:spacing w:after="0" w:line="240" w:lineRule="auto"/>
        <w:rPr>
          <w:rFonts w:ascii="Arial" w:eastAsia="Times New Roman" w:hAnsi="Arial" w:cs="Arial"/>
          <w:b/>
          <w:bCs/>
          <w:color w:val="000000"/>
          <w:sz w:val="20"/>
          <w:szCs w:val="20"/>
          <w:lang w:eastAsia="es-ES"/>
        </w:rPr>
      </w:pPr>
    </w:p>
    <w:p w:rsidR="006316BB" w:rsidRDefault="006316BB" w:rsidP="00E80487">
      <w:pPr>
        <w:spacing w:after="0" w:line="240" w:lineRule="auto"/>
        <w:rPr>
          <w:rFonts w:ascii="Arial" w:eastAsia="Times New Roman" w:hAnsi="Arial" w:cs="Arial"/>
          <w:b/>
          <w:bCs/>
          <w:color w:val="000000"/>
          <w:sz w:val="20"/>
          <w:szCs w:val="20"/>
          <w:lang w:eastAsia="es-ES"/>
        </w:rPr>
      </w:pPr>
    </w:p>
    <w:p w:rsidR="006316BB" w:rsidRDefault="006316BB" w:rsidP="00E80487">
      <w:pPr>
        <w:spacing w:after="0" w:line="240" w:lineRule="auto"/>
        <w:rPr>
          <w:rFonts w:ascii="Arial" w:eastAsia="Times New Roman" w:hAnsi="Arial" w:cs="Arial"/>
          <w:b/>
          <w:bCs/>
          <w:color w:val="000000"/>
          <w:sz w:val="20"/>
          <w:szCs w:val="20"/>
          <w:lang w:eastAsia="es-ES"/>
        </w:rPr>
      </w:pPr>
    </w:p>
    <w:p w:rsidR="006316BB" w:rsidRDefault="006316BB" w:rsidP="00E80487">
      <w:pPr>
        <w:spacing w:after="0" w:line="240" w:lineRule="auto"/>
        <w:rPr>
          <w:rFonts w:ascii="Arial" w:eastAsia="Times New Roman" w:hAnsi="Arial" w:cs="Arial"/>
          <w:b/>
          <w:bCs/>
          <w:color w:val="000000"/>
          <w:sz w:val="20"/>
          <w:szCs w:val="20"/>
          <w:lang w:eastAsia="es-ES"/>
        </w:rPr>
      </w:pPr>
    </w:p>
    <w:p w:rsidR="006316BB" w:rsidRDefault="006316BB" w:rsidP="00E80487">
      <w:pPr>
        <w:spacing w:after="0" w:line="240" w:lineRule="auto"/>
        <w:rPr>
          <w:rFonts w:ascii="Arial" w:eastAsia="Times New Roman" w:hAnsi="Arial" w:cs="Arial"/>
          <w:b/>
          <w:bCs/>
          <w:color w:val="000000"/>
          <w:sz w:val="20"/>
          <w:szCs w:val="20"/>
          <w:lang w:eastAsia="es-ES"/>
        </w:rPr>
      </w:pPr>
    </w:p>
    <w:p w:rsidR="006316BB" w:rsidRDefault="006316BB" w:rsidP="00E80487">
      <w:pPr>
        <w:spacing w:after="0" w:line="240" w:lineRule="auto"/>
        <w:rPr>
          <w:rFonts w:ascii="Arial" w:eastAsia="Times New Roman" w:hAnsi="Arial" w:cs="Arial"/>
          <w:b/>
          <w:bCs/>
          <w:color w:val="000000"/>
          <w:sz w:val="20"/>
          <w:szCs w:val="20"/>
          <w:lang w:eastAsia="es-ES"/>
        </w:rPr>
      </w:pPr>
    </w:p>
    <w:p w:rsidR="006316BB" w:rsidRDefault="006316BB" w:rsidP="00E80487">
      <w:pPr>
        <w:spacing w:after="0" w:line="240" w:lineRule="auto"/>
        <w:rPr>
          <w:rFonts w:ascii="Arial" w:eastAsia="Times New Roman" w:hAnsi="Arial" w:cs="Arial"/>
          <w:b/>
          <w:bCs/>
          <w:color w:val="000000"/>
          <w:sz w:val="20"/>
          <w:szCs w:val="20"/>
          <w:lang w:eastAsia="es-ES"/>
        </w:rPr>
      </w:pPr>
    </w:p>
    <w:p w:rsidR="006316BB" w:rsidRDefault="006316BB" w:rsidP="00E80487">
      <w:pPr>
        <w:spacing w:after="0" w:line="240" w:lineRule="auto"/>
        <w:rPr>
          <w:rFonts w:ascii="Arial" w:eastAsia="Times New Roman" w:hAnsi="Arial" w:cs="Arial"/>
          <w:b/>
          <w:bCs/>
          <w:color w:val="000000"/>
          <w:sz w:val="20"/>
          <w:szCs w:val="20"/>
          <w:lang w:eastAsia="es-ES"/>
        </w:rPr>
      </w:pPr>
    </w:p>
    <w:p w:rsidR="006316BB" w:rsidRDefault="006316BB" w:rsidP="00E80487">
      <w:pPr>
        <w:spacing w:after="0" w:line="240" w:lineRule="auto"/>
        <w:rPr>
          <w:rFonts w:ascii="Arial" w:eastAsia="Times New Roman" w:hAnsi="Arial" w:cs="Arial"/>
          <w:b/>
          <w:bCs/>
          <w:color w:val="000000"/>
          <w:sz w:val="20"/>
          <w:szCs w:val="20"/>
          <w:lang w:eastAsia="es-ES"/>
        </w:rPr>
      </w:pPr>
    </w:p>
    <w:p w:rsidR="00E80487" w:rsidRDefault="003D7A03" w:rsidP="00E80487">
      <w:p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lastRenderedPageBreak/>
        <w:t>2.2</w:t>
      </w:r>
      <w:r w:rsidR="00FE13EA">
        <w:rPr>
          <w:rFonts w:ascii="Arial" w:eastAsia="Times New Roman" w:hAnsi="Arial" w:cs="Arial"/>
          <w:b/>
          <w:bCs/>
          <w:color w:val="000000"/>
          <w:sz w:val="20"/>
          <w:szCs w:val="20"/>
          <w:lang w:eastAsia="es-ES"/>
        </w:rPr>
        <w:t>.</w:t>
      </w:r>
      <w:r>
        <w:rPr>
          <w:rFonts w:ascii="Arial" w:eastAsia="Times New Roman" w:hAnsi="Arial" w:cs="Arial"/>
          <w:b/>
          <w:bCs/>
          <w:color w:val="000000"/>
          <w:sz w:val="20"/>
          <w:szCs w:val="20"/>
          <w:lang w:eastAsia="es-ES"/>
        </w:rPr>
        <w:t xml:space="preserve">   </w:t>
      </w:r>
      <w:r w:rsidR="005B36F5">
        <w:rPr>
          <w:rFonts w:ascii="Arial" w:eastAsia="Times New Roman" w:hAnsi="Arial" w:cs="Arial"/>
          <w:b/>
          <w:bCs/>
          <w:color w:val="000000"/>
          <w:sz w:val="20"/>
          <w:szCs w:val="20"/>
          <w:lang w:eastAsia="es-ES"/>
        </w:rPr>
        <w:t xml:space="preserve">    </w:t>
      </w:r>
      <w:r>
        <w:rPr>
          <w:rFonts w:ascii="Arial" w:eastAsia="Times New Roman" w:hAnsi="Arial" w:cs="Arial"/>
          <w:b/>
          <w:bCs/>
          <w:color w:val="000000"/>
          <w:sz w:val="20"/>
          <w:szCs w:val="20"/>
          <w:lang w:eastAsia="es-ES"/>
        </w:rPr>
        <w:t xml:space="preserve"> </w:t>
      </w:r>
      <w:r w:rsidR="00E80487" w:rsidRPr="00E80487">
        <w:rPr>
          <w:rFonts w:ascii="Arial" w:eastAsia="Times New Roman" w:hAnsi="Arial" w:cs="Arial"/>
          <w:b/>
          <w:bCs/>
          <w:color w:val="000000"/>
          <w:sz w:val="20"/>
          <w:szCs w:val="20"/>
          <w:lang w:eastAsia="es-ES"/>
        </w:rPr>
        <w:t>FLUJOGRAMA DE LAS ACTIVIDADES REALIZADAS</w:t>
      </w:r>
    </w:p>
    <w:p w:rsidR="006316BB" w:rsidRDefault="006316BB" w:rsidP="00E80487">
      <w:pPr>
        <w:spacing w:after="0" w:line="240" w:lineRule="auto"/>
        <w:rPr>
          <w:rFonts w:ascii="Arial" w:eastAsia="Times New Roman" w:hAnsi="Arial" w:cs="Arial"/>
          <w:b/>
          <w:bCs/>
          <w:color w:val="000000"/>
          <w:sz w:val="20"/>
          <w:szCs w:val="20"/>
          <w:lang w:eastAsia="es-ES"/>
        </w:rPr>
      </w:pPr>
    </w:p>
    <w:p w:rsidR="00E8412E" w:rsidRDefault="003D7A03" w:rsidP="00E80487">
      <w:pPr>
        <w:spacing w:after="0" w:line="240" w:lineRule="auto"/>
        <w:rPr>
          <w:rFonts w:ascii="Arial" w:eastAsia="Times New Roman" w:hAnsi="Arial" w:cs="Arial"/>
          <w:bCs/>
          <w:color w:val="000000"/>
          <w:sz w:val="20"/>
          <w:szCs w:val="20"/>
          <w:lang w:eastAsia="es-ES"/>
        </w:rPr>
      </w:pPr>
      <w:r>
        <w:rPr>
          <w:rFonts w:ascii="Arial" w:eastAsia="Times New Roman" w:hAnsi="Arial" w:cs="Arial"/>
          <w:b/>
          <w:bCs/>
          <w:color w:val="000000"/>
          <w:sz w:val="20"/>
          <w:szCs w:val="20"/>
          <w:lang w:eastAsia="es-ES"/>
        </w:rPr>
        <w:t>2.2.1</w:t>
      </w:r>
      <w:r w:rsidR="00E8412E">
        <w:rPr>
          <w:rFonts w:ascii="Arial" w:eastAsia="Times New Roman" w:hAnsi="Arial" w:cs="Arial"/>
          <w:bCs/>
          <w:color w:val="000000"/>
          <w:sz w:val="20"/>
          <w:szCs w:val="20"/>
          <w:lang w:eastAsia="es-ES"/>
        </w:rPr>
        <w:t xml:space="preserve">.  </w:t>
      </w:r>
      <w:r w:rsidR="005B36F5">
        <w:rPr>
          <w:rFonts w:ascii="Arial" w:eastAsia="Times New Roman" w:hAnsi="Arial" w:cs="Arial"/>
          <w:bCs/>
          <w:color w:val="000000"/>
          <w:sz w:val="20"/>
          <w:szCs w:val="20"/>
          <w:lang w:eastAsia="es-ES"/>
        </w:rPr>
        <w:t xml:space="preserve">   </w:t>
      </w:r>
      <w:r w:rsidR="005316B4" w:rsidRPr="005316B4">
        <w:rPr>
          <w:rFonts w:ascii="Arial" w:eastAsia="Times New Roman" w:hAnsi="Arial" w:cs="Arial"/>
          <w:b/>
          <w:bCs/>
          <w:color w:val="000000"/>
          <w:sz w:val="20"/>
          <w:szCs w:val="20"/>
          <w:lang w:eastAsia="es-ES"/>
        </w:rPr>
        <w:t>FLUJOGRAMA:</w:t>
      </w:r>
      <w:r w:rsidR="00164671">
        <w:rPr>
          <w:rFonts w:ascii="Arial" w:eastAsia="Times New Roman" w:hAnsi="Arial" w:cs="Arial"/>
          <w:bCs/>
          <w:color w:val="000000"/>
          <w:sz w:val="20"/>
          <w:szCs w:val="20"/>
          <w:lang w:eastAsia="es-ES"/>
        </w:rPr>
        <w:t xml:space="preserve"> C</w:t>
      </w:r>
      <w:r w:rsidR="00317A40">
        <w:rPr>
          <w:rFonts w:ascii="Arial" w:eastAsia="Times New Roman" w:hAnsi="Arial" w:cs="Arial"/>
          <w:bCs/>
          <w:color w:val="000000"/>
          <w:sz w:val="20"/>
          <w:szCs w:val="20"/>
          <w:lang w:eastAsia="es-ES"/>
        </w:rPr>
        <w:t xml:space="preserve">ontrol </w:t>
      </w:r>
      <w:r w:rsidR="00317A40" w:rsidRPr="007E256B">
        <w:rPr>
          <w:rFonts w:ascii="Arial" w:eastAsia="Times New Roman" w:hAnsi="Arial" w:cs="Arial"/>
          <w:bCs/>
          <w:color w:val="000000"/>
          <w:sz w:val="20"/>
          <w:szCs w:val="20"/>
          <w:lang w:eastAsia="es-ES"/>
        </w:rPr>
        <w:t>previo y proceso de los registros contable</w:t>
      </w:r>
      <w:r w:rsidR="00317A40">
        <w:rPr>
          <w:rFonts w:ascii="Arial" w:eastAsia="Times New Roman" w:hAnsi="Arial" w:cs="Arial"/>
          <w:bCs/>
          <w:color w:val="000000"/>
          <w:sz w:val="20"/>
          <w:szCs w:val="20"/>
          <w:lang w:eastAsia="es-ES"/>
        </w:rPr>
        <w:t>s</w:t>
      </w:r>
      <w:r w:rsidR="00317A40" w:rsidRPr="007E256B">
        <w:rPr>
          <w:rFonts w:ascii="Arial" w:eastAsia="Times New Roman" w:hAnsi="Arial" w:cs="Arial"/>
          <w:bCs/>
          <w:color w:val="000000"/>
          <w:sz w:val="20"/>
          <w:szCs w:val="20"/>
          <w:lang w:eastAsia="es-ES"/>
        </w:rPr>
        <w:t xml:space="preserve"> en</w:t>
      </w:r>
      <w:r w:rsidR="00317A40">
        <w:rPr>
          <w:rFonts w:ascii="Arial" w:eastAsia="Times New Roman" w:hAnsi="Arial" w:cs="Arial"/>
          <w:bCs/>
          <w:color w:val="000000"/>
          <w:sz w:val="20"/>
          <w:szCs w:val="20"/>
          <w:lang w:eastAsia="es-ES"/>
        </w:rPr>
        <w:t xml:space="preserve"> la plataforma del Ministerio de Finanzas</w:t>
      </w:r>
      <w:r w:rsidR="00317A40" w:rsidRPr="007E256B">
        <w:rPr>
          <w:rFonts w:ascii="Arial" w:eastAsia="Times New Roman" w:hAnsi="Arial" w:cs="Arial"/>
          <w:bCs/>
          <w:color w:val="000000"/>
          <w:sz w:val="20"/>
          <w:szCs w:val="20"/>
          <w:lang w:eastAsia="es-ES"/>
        </w:rPr>
        <w:t xml:space="preserve"> e-SIGEF, producto d</w:t>
      </w:r>
      <w:r w:rsidR="00317A40">
        <w:rPr>
          <w:rFonts w:ascii="Arial" w:eastAsia="Times New Roman" w:hAnsi="Arial" w:cs="Arial"/>
          <w:bCs/>
          <w:color w:val="000000"/>
          <w:sz w:val="20"/>
          <w:szCs w:val="20"/>
          <w:lang w:eastAsia="es-ES"/>
        </w:rPr>
        <w:t xml:space="preserve">e la operatividad Institucional, donde se incluye  </w:t>
      </w:r>
      <w:r w:rsidR="00317A40" w:rsidRPr="007E256B">
        <w:rPr>
          <w:rFonts w:ascii="Arial" w:eastAsia="Times New Roman" w:hAnsi="Arial" w:cs="Arial"/>
          <w:bCs/>
          <w:color w:val="000000"/>
          <w:sz w:val="20"/>
          <w:szCs w:val="20"/>
          <w:lang w:eastAsia="es-ES"/>
        </w:rPr>
        <w:t>CUR de pago</w:t>
      </w:r>
      <w:r w:rsidR="00317A40">
        <w:rPr>
          <w:rFonts w:ascii="Arial" w:eastAsia="Times New Roman" w:hAnsi="Arial" w:cs="Arial"/>
          <w:bCs/>
          <w:color w:val="000000"/>
          <w:sz w:val="20"/>
          <w:szCs w:val="20"/>
          <w:lang w:eastAsia="es-ES"/>
        </w:rPr>
        <w:t xml:space="preserve"> y proceso de retención de impuestos para cada transacción</w:t>
      </w:r>
    </w:p>
    <w:p w:rsidR="0024595E" w:rsidRDefault="0024595E" w:rsidP="00E80487">
      <w:pPr>
        <w:spacing w:after="0" w:line="240" w:lineRule="auto"/>
        <w:rPr>
          <w:rFonts w:ascii="Arial" w:eastAsia="Times New Roman" w:hAnsi="Arial" w:cs="Arial"/>
          <w:bCs/>
          <w:color w:val="000000"/>
          <w:sz w:val="20"/>
          <w:szCs w:val="20"/>
          <w:lang w:eastAsia="es-ES"/>
        </w:rPr>
      </w:pPr>
    </w:p>
    <w:p w:rsidR="00424D83" w:rsidRDefault="00424D83" w:rsidP="00424D83">
      <w:r>
        <w:rPr>
          <w:noProof/>
          <w:lang w:val="es-EC" w:eastAsia="es-EC"/>
        </w:rPr>
        <mc:AlternateContent>
          <mc:Choice Requires="wps">
            <w:drawing>
              <wp:anchor distT="0" distB="0" distL="114300" distR="114300" simplePos="0" relativeHeight="251602944" behindDoc="0" locked="0" layoutInCell="1" allowOverlap="1" wp14:anchorId="738E3E9C" wp14:editId="3304DD96">
                <wp:simplePos x="0" y="0"/>
                <wp:positionH relativeFrom="column">
                  <wp:posOffset>1953211</wp:posOffset>
                </wp:positionH>
                <wp:positionV relativeFrom="paragraph">
                  <wp:posOffset>30627</wp:posOffset>
                </wp:positionV>
                <wp:extent cx="2048608" cy="431165"/>
                <wp:effectExtent l="76200" t="38100" r="85090" b="121285"/>
                <wp:wrapNone/>
                <wp:docPr id="6" name="Terminador 6"/>
                <wp:cNvGraphicFramePr/>
                <a:graphic xmlns:a="http://schemas.openxmlformats.org/drawingml/2006/main">
                  <a:graphicData uri="http://schemas.microsoft.com/office/word/2010/wordprocessingShape">
                    <wps:wsp>
                      <wps:cNvSpPr/>
                      <wps:spPr>
                        <a:xfrm>
                          <a:off x="0" y="0"/>
                          <a:ext cx="2048608" cy="431165"/>
                        </a:xfrm>
                        <a:prstGeom prst="flowChartTerminator">
                          <a:avLst/>
                        </a:prstGeom>
                      </wps:spPr>
                      <wps:style>
                        <a:lnRef idx="0">
                          <a:schemeClr val="accent1"/>
                        </a:lnRef>
                        <a:fillRef idx="3">
                          <a:schemeClr val="accent1"/>
                        </a:fillRef>
                        <a:effectRef idx="3">
                          <a:schemeClr val="accent1"/>
                        </a:effectRef>
                        <a:fontRef idx="minor">
                          <a:schemeClr val="lt1"/>
                        </a:fontRef>
                      </wps:style>
                      <wps:txbx>
                        <w:txbxContent>
                          <w:p w:rsidR="00926085" w:rsidRPr="001F795E" w:rsidRDefault="00926085" w:rsidP="00424D83">
                            <w:pPr>
                              <w:jc w:val="center"/>
                              <w:rPr>
                                <w:sz w:val="18"/>
                                <w:szCs w:val="18"/>
                              </w:rPr>
                            </w:pPr>
                            <w:r w:rsidRPr="001F795E">
                              <w:rPr>
                                <w:sz w:val="18"/>
                                <w:szCs w:val="18"/>
                              </w:rPr>
                              <w:t>INICIO</w:t>
                            </w:r>
                            <w:r>
                              <w:rPr>
                                <w:sz w:val="18"/>
                                <w:szCs w:val="18"/>
                              </w:rPr>
                              <w:t xml:space="preserve"> DEL PROCESO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8E3E9C" id="_x0000_t116" coordsize="21600,21600" o:spt="116" path="m3475,qx,10800,3475,21600l18125,21600qx21600,10800,18125,xe">
                <v:stroke joinstyle="miter"/>
                <v:path gradientshapeok="t" o:connecttype="rect" textboxrect="1018,3163,20582,18437"/>
              </v:shapetype>
              <v:shape id="Terminador 6" o:spid="_x0000_s1026" type="#_x0000_t116" style="position:absolute;margin-left:153.8pt;margin-top:2.4pt;width:161.3pt;height:33.9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" fillcolor="#254163 [1636]" stroked="f">
                <v:fill color2="#4477b6 [3012]" rotate="t" angle="180" colors="0 #2c5d98;52429f #3c7bc7;1 #3a7ccb" focus="100%" type="gradient">
                  <o:fill v:ext="view" type="gradientUnscaled"/>
                </v:fill>
                <v:shadow on="t" color="black" opacity="22937f" origin=",.5" offset="0,.63889mm"/>
                <v:textbox>
                  <w:txbxContent>
                    <w:p w:rsidR="00926085" w:rsidRPr="001F795E" w:rsidRDefault="00926085" w:rsidP="00424D83">
                      <w:pPr>
                        <w:jc w:val="center"/>
                        <w:rPr>
                          <w:sz w:val="18"/>
                          <w:szCs w:val="18"/>
                        </w:rPr>
                      </w:pPr>
                      <w:r w:rsidRPr="001F795E">
                        <w:rPr>
                          <w:sz w:val="18"/>
                          <w:szCs w:val="18"/>
                        </w:rPr>
                        <w:t>INICIO</w:t>
                      </w:r>
                      <w:r>
                        <w:rPr>
                          <w:sz w:val="18"/>
                          <w:szCs w:val="18"/>
                        </w:rPr>
                        <w:t xml:space="preserve"> DEL PROCESO</w:t>
                      </w:r>
                    </w:p>
                  </w:txbxContent>
                </v:textbox>
              </v:shape>
            </w:pict>
          </mc:Fallback>
        </mc:AlternateContent>
      </w:r>
    </w:p>
    <w:p w:rsidR="00424D83" w:rsidRDefault="00B95518" w:rsidP="00424D83">
      <w:r>
        <w:rPr>
          <w:noProof/>
          <w:lang w:val="es-EC" w:eastAsia="es-EC"/>
        </w:rPr>
        <mc:AlternateContent>
          <mc:Choice Requires="wps">
            <w:drawing>
              <wp:anchor distT="0" distB="0" distL="114300" distR="114300" simplePos="0" relativeHeight="251698176" behindDoc="0" locked="0" layoutInCell="1" allowOverlap="1">
                <wp:simplePos x="0" y="0"/>
                <wp:positionH relativeFrom="column">
                  <wp:posOffset>2902780</wp:posOffset>
                </wp:positionH>
                <wp:positionV relativeFrom="paragraph">
                  <wp:posOffset>94273</wp:posOffset>
                </wp:positionV>
                <wp:extent cx="0" cy="193431"/>
                <wp:effectExtent l="76200" t="0" r="57150" b="54610"/>
                <wp:wrapNone/>
                <wp:docPr id="131" name="Conector recto de flecha 131"/>
                <wp:cNvGraphicFramePr/>
                <a:graphic xmlns:a="http://schemas.openxmlformats.org/drawingml/2006/main">
                  <a:graphicData uri="http://schemas.microsoft.com/office/word/2010/wordprocessingShape">
                    <wps:wsp>
                      <wps:cNvCnPr/>
                      <wps:spPr>
                        <a:xfrm>
                          <a:off x="0" y="0"/>
                          <a:ext cx="0" cy="1934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1FDA5D5" id="_x0000_t32" coordsize="21600,21600" o:spt="32" o:oned="t" path="m,l21600,21600e" filled="f">
                <v:path arrowok="t" fillok="f" o:connecttype="none"/>
                <o:lock v:ext="edit" shapetype="t"/>
              </v:shapetype>
              <v:shape id="Conector recto de flecha 131" o:spid="_x0000_s1026" type="#_x0000_t32" style="position:absolute;margin-left:228.55pt;margin-top:7.4pt;width:0;height:15.2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" strokecolor="#4579b8 [3044]">
                <v:stroke endarrow="block"/>
              </v:shape>
            </w:pict>
          </mc:Fallback>
        </mc:AlternateContent>
      </w:r>
      <w:r w:rsidR="0024595E">
        <w:rPr>
          <w:noProof/>
          <w:lang w:val="es-EC" w:eastAsia="es-EC"/>
        </w:rPr>
        <mc:AlternateContent>
          <mc:Choice Requires="wps">
            <w:drawing>
              <wp:anchor distT="0" distB="0" distL="114300" distR="114300" simplePos="0" relativeHeight="251607040" behindDoc="0" locked="0" layoutInCell="1" allowOverlap="1" wp14:anchorId="10CFF30C" wp14:editId="14ABDE11">
                <wp:simplePos x="0" y="0"/>
                <wp:positionH relativeFrom="column">
                  <wp:posOffset>1357630</wp:posOffset>
                </wp:positionH>
                <wp:positionV relativeFrom="paragraph">
                  <wp:posOffset>273050</wp:posOffset>
                </wp:positionV>
                <wp:extent cx="3534508" cy="448408"/>
                <wp:effectExtent l="0" t="0" r="27940" b="27940"/>
                <wp:wrapNone/>
                <wp:docPr id="8" name="Datos 8"/>
                <wp:cNvGraphicFramePr/>
                <a:graphic xmlns:a="http://schemas.openxmlformats.org/drawingml/2006/main">
                  <a:graphicData uri="http://schemas.microsoft.com/office/word/2010/wordprocessingShape">
                    <wps:wsp>
                      <wps:cNvSpPr/>
                      <wps:spPr>
                        <a:xfrm>
                          <a:off x="0" y="0"/>
                          <a:ext cx="3534508" cy="448408"/>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Pr="001F795E" w:rsidRDefault="00926085" w:rsidP="00424D83">
                            <w:pPr>
                              <w:jc w:val="center"/>
                              <w:rPr>
                                <w:sz w:val="18"/>
                                <w:szCs w:val="18"/>
                              </w:rPr>
                            </w:pPr>
                            <w:r w:rsidRPr="001F795E">
                              <w:rPr>
                                <w:sz w:val="18"/>
                                <w:szCs w:val="18"/>
                              </w:rPr>
                              <w:t>Dpto. Presupuesto:</w:t>
                            </w:r>
                            <w:r>
                              <w:rPr>
                                <w:sz w:val="18"/>
                                <w:szCs w:val="18"/>
                              </w:rPr>
                              <w:t xml:space="preserve"> entrega a contador </w:t>
                            </w:r>
                            <w:r w:rsidRPr="001F795E">
                              <w:rPr>
                                <w:sz w:val="18"/>
                                <w:szCs w:val="18"/>
                              </w:rPr>
                              <w:t xml:space="preserve"> CUR del Compromiso </w:t>
                            </w:r>
                            <w:r>
                              <w:rPr>
                                <w:sz w:val="18"/>
                                <w:szCs w:val="18"/>
                              </w:rPr>
                              <w:t>aprobado</w:t>
                            </w:r>
                            <w:r w:rsidRPr="001F795E">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CFF30C" id="_x0000_t111" coordsize="21600,21600" o:spt="111" path="m4321,l21600,,17204,21600,,21600xe">
                <v:stroke joinstyle="miter"/>
                <v:path gradientshapeok="t" o:connecttype="custom" o:connectlocs="12961,0;10800,0;2161,10800;8602,21600;10800,21600;19402,10800" textboxrect="4321,0,17204,21600"/>
              </v:shapetype>
              <v:shape id="Datos 8" o:spid="_x0000_s1027" type="#_x0000_t111" style="position:absolute;margin-left:106.9pt;margin-top:21.5pt;width:278.3pt;height:35.3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" fillcolor="#4f81bd [3204]" strokecolor="#243f60 [1604]" strokeweight="2pt">
                <v:textbox>
                  <w:txbxContent>
                    <w:p w:rsidR="00926085" w:rsidRPr="001F795E" w:rsidRDefault="00926085" w:rsidP="00424D83">
                      <w:pPr>
                        <w:jc w:val="center"/>
                        <w:rPr>
                          <w:sz w:val="18"/>
                          <w:szCs w:val="18"/>
                        </w:rPr>
                      </w:pPr>
                      <w:r w:rsidRPr="001F795E">
                        <w:rPr>
                          <w:sz w:val="18"/>
                          <w:szCs w:val="18"/>
                        </w:rPr>
                        <w:t>Dpto. Presupuesto:</w:t>
                      </w:r>
                      <w:r>
                        <w:rPr>
                          <w:sz w:val="18"/>
                          <w:szCs w:val="18"/>
                        </w:rPr>
                        <w:t xml:space="preserve"> entrega a contador </w:t>
                      </w:r>
                      <w:r w:rsidRPr="001F795E">
                        <w:rPr>
                          <w:sz w:val="18"/>
                          <w:szCs w:val="18"/>
                        </w:rPr>
                        <w:t xml:space="preserve"> CUR del Compromiso </w:t>
                      </w:r>
                      <w:r>
                        <w:rPr>
                          <w:sz w:val="18"/>
                          <w:szCs w:val="18"/>
                        </w:rPr>
                        <w:t>aprobado</w:t>
                      </w:r>
                      <w:r w:rsidRPr="001F795E">
                        <w:rPr>
                          <w:sz w:val="18"/>
                          <w:szCs w:val="18"/>
                        </w:rPr>
                        <w:t xml:space="preserve"> </w:t>
                      </w:r>
                    </w:p>
                  </w:txbxContent>
                </v:textbox>
              </v:shape>
            </w:pict>
          </mc:Fallback>
        </mc:AlternateContent>
      </w:r>
      <w:r w:rsidR="00424D83">
        <w:t xml:space="preserve"> </w:t>
      </w:r>
    </w:p>
    <w:p w:rsidR="00424D83" w:rsidRDefault="00B95518" w:rsidP="00424D83">
      <w:r>
        <w:rPr>
          <w:noProof/>
          <w:lang w:val="es-EC" w:eastAsia="es-EC"/>
        </w:rPr>
        <mc:AlternateContent>
          <mc:Choice Requires="wps">
            <w:drawing>
              <wp:anchor distT="0" distB="0" distL="114300" distR="114300" simplePos="0" relativeHeight="251697152" behindDoc="0" locked="0" layoutInCell="1" allowOverlap="1">
                <wp:simplePos x="0" y="0"/>
                <wp:positionH relativeFrom="column">
                  <wp:posOffset>35462</wp:posOffset>
                </wp:positionH>
                <wp:positionV relativeFrom="paragraph">
                  <wp:posOffset>182245</wp:posOffset>
                </wp:positionV>
                <wp:extent cx="1600200" cy="17584"/>
                <wp:effectExtent l="0" t="57150" r="19050" b="97155"/>
                <wp:wrapNone/>
                <wp:docPr id="130" name="Conector recto de flecha 130"/>
                <wp:cNvGraphicFramePr/>
                <a:graphic xmlns:a="http://schemas.openxmlformats.org/drawingml/2006/main">
                  <a:graphicData uri="http://schemas.microsoft.com/office/word/2010/wordprocessingShape">
                    <wps:wsp>
                      <wps:cNvCnPr/>
                      <wps:spPr>
                        <a:xfrm>
                          <a:off x="0" y="0"/>
                          <a:ext cx="1600200" cy="175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A20282" id="Conector recto de flecha 130" o:spid="_x0000_s1026" type="#_x0000_t32" style="position:absolute;margin-left:2.8pt;margin-top:14.35pt;width:126pt;height:1.4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" strokecolor="#4579b8 [3044]">
                <v:stroke endarrow="block"/>
              </v:shape>
            </w:pict>
          </mc:Fallback>
        </mc:AlternateContent>
      </w:r>
      <w:r>
        <w:rPr>
          <w:noProof/>
          <w:lang w:val="es-EC" w:eastAsia="es-EC"/>
        </w:rPr>
        <mc:AlternateContent>
          <mc:Choice Requires="wps">
            <w:drawing>
              <wp:anchor distT="0" distB="0" distL="114300" distR="114300" simplePos="0" relativeHeight="251624448" behindDoc="0" locked="0" layoutInCell="1" allowOverlap="1" wp14:anchorId="1C86DCBC" wp14:editId="7CCED55C">
                <wp:simplePos x="0" y="0"/>
                <wp:positionH relativeFrom="column">
                  <wp:posOffset>16510</wp:posOffset>
                </wp:positionH>
                <wp:positionV relativeFrom="paragraph">
                  <wp:posOffset>181512</wp:posOffset>
                </wp:positionV>
                <wp:extent cx="17145" cy="1442085"/>
                <wp:effectExtent l="0" t="0" r="20955" b="24765"/>
                <wp:wrapNone/>
                <wp:docPr id="31" name="Conector recto 31"/>
                <wp:cNvGraphicFramePr/>
                <a:graphic xmlns:a="http://schemas.openxmlformats.org/drawingml/2006/main">
                  <a:graphicData uri="http://schemas.microsoft.com/office/word/2010/wordprocessingShape">
                    <wps:wsp>
                      <wps:cNvCnPr/>
                      <wps:spPr>
                        <a:xfrm flipV="1">
                          <a:off x="0" y="0"/>
                          <a:ext cx="17145" cy="14420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A84AE2" id="Conector recto 31" o:spid="_x0000_s1026" style="position:absolute;flip: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14.3pt" to="2.65pt,1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" strokecolor="#4579b8 [3044]"/>
            </w:pict>
          </mc:Fallback>
        </mc:AlternateContent>
      </w:r>
    </w:p>
    <w:p w:rsidR="00424D83" w:rsidRDefault="004A4A79" w:rsidP="00424D83">
      <w:r>
        <w:rPr>
          <w:noProof/>
          <w:lang w:val="es-EC" w:eastAsia="es-EC"/>
        </w:rPr>
        <mc:AlternateContent>
          <mc:Choice Requires="wps">
            <w:drawing>
              <wp:anchor distT="0" distB="0" distL="114300" distR="114300" simplePos="0" relativeHeight="251615232" behindDoc="0" locked="0" layoutInCell="1" allowOverlap="1">
                <wp:simplePos x="0" y="0"/>
                <wp:positionH relativeFrom="column">
                  <wp:posOffset>2927448</wp:posOffset>
                </wp:positionH>
                <wp:positionV relativeFrom="paragraph">
                  <wp:posOffset>75565</wp:posOffset>
                </wp:positionV>
                <wp:extent cx="8793" cy="131983"/>
                <wp:effectExtent l="38100" t="0" r="67945" b="59055"/>
                <wp:wrapNone/>
                <wp:docPr id="13" name="Conector recto de flecha 13"/>
                <wp:cNvGraphicFramePr/>
                <a:graphic xmlns:a="http://schemas.openxmlformats.org/drawingml/2006/main">
                  <a:graphicData uri="http://schemas.microsoft.com/office/word/2010/wordprocessingShape">
                    <wps:wsp>
                      <wps:cNvCnPr/>
                      <wps:spPr>
                        <a:xfrm flipH="1">
                          <a:off x="0" y="0"/>
                          <a:ext cx="8793" cy="1319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028CFD" id="Conector recto de flecha 13" o:spid="_x0000_s1026" type="#_x0000_t32" style="position:absolute;margin-left:230.5pt;margin-top:5.95pt;width:.7pt;height:10.4pt;flip:x;z-index:25161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" strokecolor="#4579b8 [3044]">
                <v:stroke endarrow="block"/>
              </v:shape>
            </w:pict>
          </mc:Fallback>
        </mc:AlternateContent>
      </w:r>
      <w:r w:rsidR="00424D83">
        <w:rPr>
          <w:noProof/>
          <w:lang w:val="es-EC" w:eastAsia="es-EC"/>
        </w:rPr>
        <mc:AlternateContent>
          <mc:Choice Requires="wps">
            <w:drawing>
              <wp:anchor distT="0" distB="0" distL="114300" distR="114300" simplePos="0" relativeHeight="251603968" behindDoc="0" locked="0" layoutInCell="1" allowOverlap="1" wp14:anchorId="7C858DD7" wp14:editId="2A9F5C7B">
                <wp:simplePos x="0" y="0"/>
                <wp:positionH relativeFrom="column">
                  <wp:posOffset>1553029</wp:posOffset>
                </wp:positionH>
                <wp:positionV relativeFrom="paragraph">
                  <wp:posOffset>186781</wp:posOffset>
                </wp:positionV>
                <wp:extent cx="2869660" cy="445391"/>
                <wp:effectExtent l="0" t="0" r="26035" b="12065"/>
                <wp:wrapNone/>
                <wp:docPr id="10" name="Proceso 10"/>
                <wp:cNvGraphicFramePr/>
                <a:graphic xmlns:a="http://schemas.openxmlformats.org/drawingml/2006/main">
                  <a:graphicData uri="http://schemas.microsoft.com/office/word/2010/wordprocessingShape">
                    <wps:wsp>
                      <wps:cNvSpPr/>
                      <wps:spPr>
                        <a:xfrm>
                          <a:off x="0" y="0"/>
                          <a:ext cx="2869660" cy="445391"/>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Pr="001F795E" w:rsidRDefault="00926085" w:rsidP="00424D83">
                            <w:pPr>
                              <w:spacing w:after="160" w:line="259" w:lineRule="auto"/>
                              <w:jc w:val="center"/>
                              <w:rPr>
                                <w:sz w:val="18"/>
                                <w:szCs w:val="18"/>
                              </w:rPr>
                            </w:pPr>
                            <w:r w:rsidRPr="001F795E">
                              <w:rPr>
                                <w:sz w:val="18"/>
                                <w:szCs w:val="18"/>
                              </w:rPr>
                              <w:t>Contador: Revisa y verifica la validez de los documentos fuente y soporte</w:t>
                            </w:r>
                          </w:p>
                          <w:p w:rsidR="00926085" w:rsidRDefault="00926085" w:rsidP="00424D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858DD7" id="_x0000_t109" coordsize="21600,21600" o:spt="109" path="m,l,21600r21600,l21600,xe">
                <v:stroke joinstyle="miter"/>
                <v:path gradientshapeok="t" o:connecttype="rect"/>
              </v:shapetype>
              <v:shape id="Proceso 10" o:spid="_x0000_s1028" type="#_x0000_t109" style="position:absolute;margin-left:122.3pt;margin-top:14.7pt;width:225.95pt;height:35.0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" fillcolor="#4f81bd [3204]" strokecolor="#243f60 [1604]" strokeweight="2pt">
                <v:textbox>
                  <w:txbxContent>
                    <w:p w:rsidR="00926085" w:rsidRPr="001F795E" w:rsidRDefault="00926085" w:rsidP="00424D83">
                      <w:pPr>
                        <w:spacing w:after="160" w:line="259" w:lineRule="auto"/>
                        <w:jc w:val="center"/>
                        <w:rPr>
                          <w:sz w:val="18"/>
                          <w:szCs w:val="18"/>
                        </w:rPr>
                      </w:pPr>
                      <w:r w:rsidRPr="001F795E">
                        <w:rPr>
                          <w:sz w:val="18"/>
                          <w:szCs w:val="18"/>
                        </w:rPr>
                        <w:t>Contador: Revisa y verifica la validez de los documentos fuente y soporte</w:t>
                      </w:r>
                    </w:p>
                    <w:p w:rsidR="00926085" w:rsidRDefault="00926085" w:rsidP="00424D83">
                      <w:pPr>
                        <w:jc w:val="center"/>
                      </w:pPr>
                    </w:p>
                  </w:txbxContent>
                </v:textbox>
              </v:shape>
            </w:pict>
          </mc:Fallback>
        </mc:AlternateContent>
      </w:r>
    </w:p>
    <w:p w:rsidR="00424D83" w:rsidRDefault="00CC37D1" w:rsidP="00424D83">
      <w:r>
        <w:rPr>
          <w:noProof/>
          <w:lang w:val="es-EC" w:eastAsia="es-EC"/>
        </w:rPr>
        <mc:AlternateContent>
          <mc:Choice Requires="wps">
            <w:drawing>
              <wp:anchor distT="0" distB="0" distL="114300" distR="114300" simplePos="0" relativeHeight="251616256" behindDoc="0" locked="0" layoutInCell="1" allowOverlap="1">
                <wp:simplePos x="0" y="0"/>
                <wp:positionH relativeFrom="column">
                  <wp:posOffset>2874108</wp:posOffset>
                </wp:positionH>
                <wp:positionV relativeFrom="paragraph">
                  <wp:posOffset>311785</wp:posOffset>
                </wp:positionV>
                <wp:extent cx="17584" cy="143950"/>
                <wp:effectExtent l="57150" t="0" r="59055" b="66040"/>
                <wp:wrapNone/>
                <wp:docPr id="19" name="Conector recto de flecha 19"/>
                <wp:cNvGraphicFramePr/>
                <a:graphic xmlns:a="http://schemas.openxmlformats.org/drawingml/2006/main">
                  <a:graphicData uri="http://schemas.microsoft.com/office/word/2010/wordprocessingShape">
                    <wps:wsp>
                      <wps:cNvCnPr/>
                      <wps:spPr>
                        <a:xfrm flipH="1">
                          <a:off x="0" y="0"/>
                          <a:ext cx="17584" cy="143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CAEECE" id="Conector recto de flecha 19" o:spid="_x0000_s1026" type="#_x0000_t32" style="position:absolute;margin-left:226.3pt;margin-top:24.55pt;width:1.4pt;height:11.35pt;flip:x;z-index:25161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" strokecolor="#4579b8 [3044]">
                <v:stroke endarrow="block"/>
              </v:shape>
            </w:pict>
          </mc:Fallback>
        </mc:AlternateContent>
      </w:r>
    </w:p>
    <w:p w:rsidR="00424D83" w:rsidRDefault="00424D83" w:rsidP="00424D83">
      <w:r>
        <w:rPr>
          <w:noProof/>
          <w:lang w:val="es-EC" w:eastAsia="es-EC"/>
        </w:rPr>
        <mc:AlternateContent>
          <mc:Choice Requires="wps">
            <w:drawing>
              <wp:anchor distT="0" distB="0" distL="114300" distR="114300" simplePos="0" relativeHeight="251604992" behindDoc="1" locked="0" layoutInCell="1" allowOverlap="1" wp14:anchorId="3EAB9966" wp14:editId="5828B92B">
                <wp:simplePos x="0" y="0"/>
                <wp:positionH relativeFrom="column">
                  <wp:posOffset>1331945</wp:posOffset>
                </wp:positionH>
                <wp:positionV relativeFrom="paragraph">
                  <wp:posOffset>132715</wp:posOffset>
                </wp:positionV>
                <wp:extent cx="3103245" cy="835025"/>
                <wp:effectExtent l="0" t="0" r="20955" b="22225"/>
                <wp:wrapTight wrapText="bothSides">
                  <wp:wrapPolygon edited="0">
                    <wp:start x="10210" y="0"/>
                    <wp:lineTo x="8221" y="1971"/>
                    <wp:lineTo x="2387" y="7392"/>
                    <wp:lineTo x="0" y="9856"/>
                    <wp:lineTo x="0" y="11827"/>
                    <wp:lineTo x="9945" y="21682"/>
                    <wp:lineTo x="10077" y="21682"/>
                    <wp:lineTo x="11536" y="21682"/>
                    <wp:lineTo x="11669" y="21682"/>
                    <wp:lineTo x="21613" y="11827"/>
                    <wp:lineTo x="21613" y="9856"/>
                    <wp:lineTo x="14055" y="2464"/>
                    <wp:lineTo x="11403" y="0"/>
                    <wp:lineTo x="10210" y="0"/>
                  </wp:wrapPolygon>
                </wp:wrapTight>
                <wp:docPr id="11" name="Decisión 11"/>
                <wp:cNvGraphicFramePr/>
                <a:graphic xmlns:a="http://schemas.openxmlformats.org/drawingml/2006/main">
                  <a:graphicData uri="http://schemas.microsoft.com/office/word/2010/wordprocessingShape">
                    <wps:wsp>
                      <wps:cNvSpPr/>
                      <wps:spPr>
                        <a:xfrm>
                          <a:off x="0" y="0"/>
                          <a:ext cx="3103245" cy="835025"/>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Default="00926085" w:rsidP="0047249A">
                            <w:pPr>
                              <w:jc w:val="center"/>
                            </w:pPr>
                            <w:r>
                              <w:rPr>
                                <w:sz w:val="18"/>
                                <w:szCs w:val="18"/>
                              </w:rPr>
                              <w:t>Cumple normativa y  procedimiento legal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AB9966" id="_x0000_t110" coordsize="21600,21600" o:spt="110" path="m10800,l,10800,10800,21600,21600,10800xe">
                <v:stroke joinstyle="miter"/>
                <v:path gradientshapeok="t" o:connecttype="rect" textboxrect="5400,5400,16200,16200"/>
              </v:shapetype>
              <v:shape id="Decisión 11" o:spid="_x0000_s1029" type="#_x0000_t110" style="position:absolute;margin-left:104.9pt;margin-top:10.45pt;width:244.35pt;height:65.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" fillcolor="#4f81bd [3204]" strokecolor="#243f60 [1604]" strokeweight="2pt">
                <v:textbox>
                  <w:txbxContent>
                    <w:p w:rsidR="00926085" w:rsidRDefault="00926085" w:rsidP="0047249A">
                      <w:pPr>
                        <w:jc w:val="center"/>
                      </w:pPr>
                      <w:r>
                        <w:rPr>
                          <w:sz w:val="18"/>
                          <w:szCs w:val="18"/>
                        </w:rPr>
                        <w:t>Cumple normativa y  procedimiento legal</w:t>
                      </w:r>
                    </w:p>
                  </w:txbxContent>
                </v:textbox>
                <w10:wrap type="tight"/>
              </v:shape>
            </w:pict>
          </mc:Fallback>
        </mc:AlternateContent>
      </w:r>
    </w:p>
    <w:p w:rsidR="00424D83" w:rsidRPr="00511F59" w:rsidRDefault="00511F59" w:rsidP="00424D83">
      <w:pPr>
        <w:rPr>
          <w:b/>
        </w:rPr>
      </w:pPr>
      <w:r>
        <w:rPr>
          <w:noProof/>
          <w:lang w:val="es-EC" w:eastAsia="es-EC"/>
        </w:rPr>
        <mc:AlternateContent>
          <mc:Choice Requires="wps">
            <w:drawing>
              <wp:anchor distT="0" distB="0" distL="114300" distR="114300" simplePos="0" relativeHeight="251723776" behindDoc="0" locked="0" layoutInCell="1" allowOverlap="1" wp14:anchorId="05E8A214" wp14:editId="489E9B5A">
                <wp:simplePos x="0" y="0"/>
                <wp:positionH relativeFrom="margin">
                  <wp:posOffset>114015</wp:posOffset>
                </wp:positionH>
                <wp:positionV relativeFrom="paragraph">
                  <wp:posOffset>14605</wp:posOffset>
                </wp:positionV>
                <wp:extent cx="934720" cy="525145"/>
                <wp:effectExtent l="0" t="0" r="17780" b="27305"/>
                <wp:wrapNone/>
                <wp:docPr id="176" name="Proceso 176"/>
                <wp:cNvGraphicFramePr/>
                <a:graphic xmlns:a="http://schemas.openxmlformats.org/drawingml/2006/main">
                  <a:graphicData uri="http://schemas.microsoft.com/office/word/2010/wordprocessingShape">
                    <wps:wsp>
                      <wps:cNvSpPr/>
                      <wps:spPr>
                        <a:xfrm>
                          <a:off x="0" y="0"/>
                          <a:ext cx="934720" cy="52514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Default="00926085" w:rsidP="00511F59">
                            <w:pPr>
                              <w:jc w:val="center"/>
                            </w:pPr>
                            <w:r>
                              <w:t>Devuelve trámite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E8A214" id="Proceso 176" o:spid="_x0000_s1030" type="#_x0000_t109" style="position:absolute;margin-left:9pt;margin-top:1.15pt;width:73.6pt;height:41.35pt;z-index:251723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" fillcolor="#4f81bd [3204]" strokecolor="#243f60 [1604]" strokeweight="2pt">
                <v:textbox>
                  <w:txbxContent>
                    <w:p w:rsidR="00926085" w:rsidRDefault="00926085" w:rsidP="00511F59">
                      <w:pPr>
                        <w:jc w:val="center"/>
                      </w:pPr>
                      <w:r>
                        <w:t>Devuelve trámite</w:t>
                      </w:r>
                    </w:p>
                  </w:txbxContent>
                </v:textbox>
                <w10:wrap anchorx="margin"/>
              </v:shape>
            </w:pict>
          </mc:Fallback>
        </mc:AlternateContent>
      </w:r>
      <w:r>
        <w:rPr>
          <w:noProof/>
          <w:lang w:val="es-EC" w:eastAsia="es-EC"/>
        </w:rPr>
        <mc:AlternateContent>
          <mc:Choice Requires="wps">
            <w:drawing>
              <wp:anchor distT="0" distB="0" distL="114300" distR="114300" simplePos="0" relativeHeight="251617280" behindDoc="0" locked="0" layoutInCell="1" allowOverlap="1" wp14:anchorId="45E1CF1B" wp14:editId="02D31DBF">
                <wp:simplePos x="0" y="0"/>
                <wp:positionH relativeFrom="column">
                  <wp:posOffset>1058479</wp:posOffset>
                </wp:positionH>
                <wp:positionV relativeFrom="paragraph">
                  <wp:posOffset>210185</wp:posOffset>
                </wp:positionV>
                <wp:extent cx="219710" cy="0"/>
                <wp:effectExtent l="0" t="0" r="27940" b="19050"/>
                <wp:wrapNone/>
                <wp:docPr id="32" name="Conector recto 32"/>
                <wp:cNvGraphicFramePr/>
                <a:graphic xmlns:a="http://schemas.openxmlformats.org/drawingml/2006/main">
                  <a:graphicData uri="http://schemas.microsoft.com/office/word/2010/wordprocessingShape">
                    <wps:wsp>
                      <wps:cNvCnPr/>
                      <wps:spPr>
                        <a:xfrm flipH="1">
                          <a:off x="0" y="0"/>
                          <a:ext cx="2197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5574B7" id="Conector recto 32" o:spid="_x0000_s1026" style="position:absolute;flip:x;z-index:251617280;visibility:visible;mso-wrap-style:square;mso-wrap-distance-left:9pt;mso-wrap-distance-top:0;mso-wrap-distance-right:9pt;mso-wrap-distance-bottom:0;mso-position-horizontal:absolute;mso-position-horizontal-relative:text;mso-position-vertical:absolute;mso-position-vertical-relative:text" from="83.35pt,16.55pt" to="100.6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" strokecolor="#4579b8 [3044]"/>
            </w:pict>
          </mc:Fallback>
        </mc:AlternateContent>
      </w:r>
      <w:r w:rsidR="00B95518">
        <w:rPr>
          <w:noProof/>
          <w:lang w:val="es-EC" w:eastAsia="es-EC"/>
        </w:rPr>
        <mc:AlternateContent>
          <mc:Choice Requires="wps">
            <w:drawing>
              <wp:anchor distT="0" distB="0" distL="114300" distR="114300" simplePos="0" relativeHeight="251621376" behindDoc="0" locked="0" layoutInCell="1" allowOverlap="1" wp14:anchorId="0DCD9255" wp14:editId="22738E4A">
                <wp:simplePos x="0" y="0"/>
                <wp:positionH relativeFrom="column">
                  <wp:posOffset>-6350</wp:posOffset>
                </wp:positionH>
                <wp:positionV relativeFrom="paragraph">
                  <wp:posOffset>328197</wp:posOffset>
                </wp:positionV>
                <wp:extent cx="26035" cy="2672715"/>
                <wp:effectExtent l="0" t="0" r="31115" b="13335"/>
                <wp:wrapNone/>
                <wp:docPr id="35" name="Conector recto 35"/>
                <wp:cNvGraphicFramePr/>
                <a:graphic xmlns:a="http://schemas.openxmlformats.org/drawingml/2006/main">
                  <a:graphicData uri="http://schemas.microsoft.com/office/word/2010/wordprocessingShape">
                    <wps:wsp>
                      <wps:cNvCnPr/>
                      <wps:spPr>
                        <a:xfrm flipV="1">
                          <a:off x="0" y="0"/>
                          <a:ext cx="26035" cy="26727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2E6818" id="Conector recto 35" o:spid="_x0000_s1026" style="position:absolute;flip:y;z-index:251621376;visibility:visible;mso-wrap-style:square;mso-wrap-distance-left:9pt;mso-wrap-distance-top:0;mso-wrap-distance-right:9pt;mso-wrap-distance-bottom:0;mso-position-horizontal:absolute;mso-position-horizontal-relative:text;mso-position-vertical:absolute;mso-position-vertical-relative:text" from="-.5pt,25.85pt" to="1.55pt,2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" strokecolor="#4579b8 [3044]"/>
            </w:pict>
          </mc:Fallback>
        </mc:AlternateContent>
      </w:r>
      <w:r w:rsidR="00237A34">
        <w:rPr>
          <w:noProof/>
          <w:lang w:val="es-EC" w:eastAsia="es-EC"/>
        </w:rPr>
        <mc:AlternateContent>
          <mc:Choice Requires="wps">
            <w:drawing>
              <wp:anchor distT="0" distB="0" distL="114300" distR="114300" simplePos="0" relativeHeight="251612160" behindDoc="0" locked="0" layoutInCell="1" allowOverlap="1" wp14:anchorId="46266454" wp14:editId="49E3D43D">
                <wp:simplePos x="0" y="0"/>
                <wp:positionH relativeFrom="column">
                  <wp:posOffset>17682</wp:posOffset>
                </wp:positionH>
                <wp:positionV relativeFrom="paragraph">
                  <wp:posOffset>229235</wp:posOffset>
                </wp:positionV>
                <wp:extent cx="307340" cy="0"/>
                <wp:effectExtent l="0" t="0" r="16510" b="19050"/>
                <wp:wrapNone/>
                <wp:docPr id="30" name="Conector recto 30"/>
                <wp:cNvGraphicFramePr/>
                <a:graphic xmlns:a="http://schemas.openxmlformats.org/drawingml/2006/main">
                  <a:graphicData uri="http://schemas.microsoft.com/office/word/2010/wordprocessingShape">
                    <wps:wsp>
                      <wps:cNvCnPr/>
                      <wps:spPr>
                        <a:xfrm flipH="1">
                          <a:off x="0" y="0"/>
                          <a:ext cx="3073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808B6C" id="Conector recto 30" o:spid="_x0000_s1026" style="position:absolute;flip:x;z-index:251612160;visibility:visible;mso-wrap-style:square;mso-wrap-distance-left:9pt;mso-wrap-distance-top:0;mso-wrap-distance-right:9pt;mso-wrap-distance-bottom:0;mso-position-horizontal:absolute;mso-position-horizontal-relative:text;mso-position-vertical:absolute;mso-position-vertical-relative:text" from="1.4pt,18.05pt" to="25.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" strokecolor="#4579b8 [3044]"/>
            </w:pict>
          </mc:Fallback>
        </mc:AlternateContent>
      </w:r>
      <w:r>
        <w:tab/>
        <w:t xml:space="preserve">                  </w:t>
      </w:r>
      <w:r w:rsidRPr="00511F59">
        <w:rPr>
          <w:b/>
        </w:rPr>
        <w:t xml:space="preserve"> </w:t>
      </w:r>
      <w:r>
        <w:rPr>
          <w:b/>
        </w:rPr>
        <w:t xml:space="preserve"> </w:t>
      </w:r>
      <w:r w:rsidRPr="00511F59">
        <w:rPr>
          <w:b/>
        </w:rPr>
        <w:t xml:space="preserve">NO </w:t>
      </w:r>
      <w:r w:rsidRPr="00511F59">
        <w:rPr>
          <w:b/>
        </w:rPr>
        <w:tab/>
      </w:r>
      <w:r w:rsidRPr="00511F59">
        <w:rPr>
          <w:b/>
        </w:rPr>
        <w:tab/>
      </w:r>
    </w:p>
    <w:p w:rsidR="00424D83" w:rsidRDefault="00B95518" w:rsidP="00424D83">
      <w:r>
        <w:rPr>
          <w:noProof/>
          <w:lang w:val="es-EC" w:eastAsia="es-EC"/>
        </w:rPr>
        <mc:AlternateContent>
          <mc:Choice Requires="wps">
            <w:drawing>
              <wp:anchor distT="0" distB="0" distL="114300" distR="114300" simplePos="0" relativeHeight="251696128" behindDoc="0" locked="0" layoutInCell="1" allowOverlap="1" wp14:anchorId="0C82FB3E" wp14:editId="17ED2EBA">
                <wp:simplePos x="0" y="0"/>
                <wp:positionH relativeFrom="column">
                  <wp:posOffset>2833720</wp:posOffset>
                </wp:positionH>
                <wp:positionV relativeFrom="paragraph">
                  <wp:posOffset>307340</wp:posOffset>
                </wp:positionV>
                <wp:extent cx="0" cy="167298"/>
                <wp:effectExtent l="76200" t="0" r="57150" b="61595"/>
                <wp:wrapNone/>
                <wp:docPr id="129" name="Conector recto de flecha 129"/>
                <wp:cNvGraphicFramePr/>
                <a:graphic xmlns:a="http://schemas.openxmlformats.org/drawingml/2006/main">
                  <a:graphicData uri="http://schemas.microsoft.com/office/word/2010/wordprocessingShape">
                    <wps:wsp>
                      <wps:cNvCnPr/>
                      <wps:spPr>
                        <a:xfrm>
                          <a:off x="0" y="0"/>
                          <a:ext cx="0" cy="1672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207785" id="Conector recto de flecha 129" o:spid="_x0000_s1026" type="#_x0000_t32" style="position:absolute;margin-left:223.15pt;margin-top:24.2pt;width:0;height:13.1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" strokecolor="#4579b8 [3044]">
                <v:stroke endarrow="block"/>
              </v:shape>
            </w:pict>
          </mc:Fallback>
        </mc:AlternateContent>
      </w:r>
      <w:r w:rsidR="0024595E">
        <w:tab/>
      </w:r>
      <w:r w:rsidR="0024595E">
        <w:tab/>
      </w:r>
      <w:r w:rsidR="0024595E">
        <w:tab/>
      </w:r>
      <w:r w:rsidR="0024595E">
        <w:tab/>
      </w:r>
      <w:r w:rsidR="0024595E">
        <w:tab/>
        <w:t xml:space="preserve">    </w:t>
      </w:r>
    </w:p>
    <w:p w:rsidR="00424D83" w:rsidRPr="00511F59" w:rsidRDefault="000A2641" w:rsidP="00424D83">
      <w:pPr>
        <w:rPr>
          <w:b/>
        </w:rPr>
      </w:pPr>
      <w:r>
        <w:rPr>
          <w:noProof/>
          <w:lang w:val="es-EC" w:eastAsia="es-EC"/>
        </w:rPr>
        <mc:AlternateContent>
          <mc:Choice Requires="wps">
            <w:drawing>
              <wp:anchor distT="0" distB="0" distL="114300" distR="114300" simplePos="0" relativeHeight="251597824" behindDoc="0" locked="0" layoutInCell="1" allowOverlap="1" wp14:anchorId="012647B4" wp14:editId="3499655C">
                <wp:simplePos x="0" y="0"/>
                <wp:positionH relativeFrom="column">
                  <wp:posOffset>1332230</wp:posOffset>
                </wp:positionH>
                <wp:positionV relativeFrom="paragraph">
                  <wp:posOffset>133985</wp:posOffset>
                </wp:positionV>
                <wp:extent cx="3218815" cy="437515"/>
                <wp:effectExtent l="0" t="0" r="19685" b="19685"/>
                <wp:wrapNone/>
                <wp:docPr id="15" name="Proceso 15"/>
                <wp:cNvGraphicFramePr/>
                <a:graphic xmlns:a="http://schemas.openxmlformats.org/drawingml/2006/main">
                  <a:graphicData uri="http://schemas.microsoft.com/office/word/2010/wordprocessingShape">
                    <wps:wsp>
                      <wps:cNvSpPr/>
                      <wps:spPr>
                        <a:xfrm>
                          <a:off x="0" y="0"/>
                          <a:ext cx="3218815" cy="43751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Pr="001F795E" w:rsidRDefault="00926085" w:rsidP="00424D83">
                            <w:pPr>
                              <w:spacing w:after="160" w:line="259" w:lineRule="auto"/>
                              <w:rPr>
                                <w:sz w:val="18"/>
                                <w:szCs w:val="18"/>
                              </w:rPr>
                            </w:pPr>
                            <w:r w:rsidRPr="001F795E">
                              <w:rPr>
                                <w:sz w:val="18"/>
                                <w:szCs w:val="18"/>
                              </w:rPr>
                              <w:t>Contador: Registra plataforma MF e-SIGEF CUR-devengado + Ingreso de factura s +  registro contable de retenciones SRI.</w:t>
                            </w:r>
                          </w:p>
                          <w:p w:rsidR="00926085" w:rsidRDefault="00926085" w:rsidP="00424D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647B4" id="Proceso 15" o:spid="_x0000_s1031" type="#_x0000_t109" style="position:absolute;margin-left:104.9pt;margin-top:10.55pt;width:253.45pt;height:34.4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" fillcolor="#4f81bd [3204]" strokecolor="#243f60 [1604]" strokeweight="2pt">
                <v:textbox>
                  <w:txbxContent>
                    <w:p w:rsidR="00926085" w:rsidRPr="001F795E" w:rsidRDefault="00926085" w:rsidP="00424D83">
                      <w:pPr>
                        <w:spacing w:after="160" w:line="259" w:lineRule="auto"/>
                        <w:rPr>
                          <w:sz w:val="18"/>
                          <w:szCs w:val="18"/>
                        </w:rPr>
                      </w:pPr>
                      <w:r w:rsidRPr="001F795E">
                        <w:rPr>
                          <w:sz w:val="18"/>
                          <w:szCs w:val="18"/>
                        </w:rPr>
                        <w:t>Contador: Registra plataforma MF e-SIGEF CUR-devengado + Ingreso de factura s +  registro contable de retenciones SRI.</w:t>
                      </w:r>
                    </w:p>
                    <w:p w:rsidR="00926085" w:rsidRDefault="00926085" w:rsidP="00424D83">
                      <w:pPr>
                        <w:jc w:val="center"/>
                      </w:pPr>
                    </w:p>
                  </w:txbxContent>
                </v:textbox>
              </v:shape>
            </w:pict>
          </mc:Fallback>
        </mc:AlternateContent>
      </w:r>
      <w:r w:rsidR="00424D83">
        <w:tab/>
      </w:r>
      <w:r w:rsidR="00424D83">
        <w:tab/>
      </w:r>
      <w:r w:rsidR="00424D83">
        <w:tab/>
        <w:t xml:space="preserve">  </w:t>
      </w:r>
      <w:r w:rsidR="00424D83">
        <w:tab/>
      </w:r>
      <w:r w:rsidR="00424D83">
        <w:tab/>
      </w:r>
      <w:r w:rsidR="00511F59">
        <w:t xml:space="preserve">            </w:t>
      </w:r>
      <w:r w:rsidR="00511F59" w:rsidRPr="00511F59">
        <w:rPr>
          <w:b/>
        </w:rPr>
        <w:t>SI</w:t>
      </w:r>
      <w:r w:rsidR="00424D83" w:rsidRPr="00511F59">
        <w:rPr>
          <w:b/>
        </w:rPr>
        <w:tab/>
      </w:r>
      <w:r w:rsidR="00424D83" w:rsidRPr="00511F59">
        <w:rPr>
          <w:b/>
        </w:rPr>
        <w:tab/>
      </w:r>
    </w:p>
    <w:p w:rsidR="00424D83" w:rsidRDefault="00B95518" w:rsidP="00424D83">
      <w:r>
        <w:rPr>
          <w:noProof/>
          <w:lang w:val="es-EC" w:eastAsia="es-EC"/>
        </w:rPr>
        <mc:AlternateContent>
          <mc:Choice Requires="wps">
            <w:drawing>
              <wp:anchor distT="0" distB="0" distL="114300" distR="114300" simplePos="0" relativeHeight="251695104" behindDoc="0" locked="0" layoutInCell="1" allowOverlap="1">
                <wp:simplePos x="0" y="0"/>
                <wp:positionH relativeFrom="column">
                  <wp:posOffset>2823210</wp:posOffset>
                </wp:positionH>
                <wp:positionV relativeFrom="paragraph">
                  <wp:posOffset>224253</wp:posOffset>
                </wp:positionV>
                <wp:extent cx="0" cy="169154"/>
                <wp:effectExtent l="76200" t="0" r="57150" b="59690"/>
                <wp:wrapNone/>
                <wp:docPr id="128" name="Conector recto de flecha 128"/>
                <wp:cNvGraphicFramePr/>
                <a:graphic xmlns:a="http://schemas.openxmlformats.org/drawingml/2006/main">
                  <a:graphicData uri="http://schemas.microsoft.com/office/word/2010/wordprocessingShape">
                    <wps:wsp>
                      <wps:cNvCnPr/>
                      <wps:spPr>
                        <a:xfrm>
                          <a:off x="0" y="0"/>
                          <a:ext cx="0" cy="1691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75D7F3" id="Conector recto de flecha 128" o:spid="_x0000_s1026" type="#_x0000_t32" style="position:absolute;margin-left:222.3pt;margin-top:17.65pt;width:0;height:13.3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" strokecolor="#4579b8 [3044]">
                <v:stroke endarrow="block"/>
              </v:shape>
            </w:pict>
          </mc:Fallback>
        </mc:AlternateContent>
      </w:r>
    </w:p>
    <w:p w:rsidR="00424D83" w:rsidRDefault="00424D83" w:rsidP="00424D83">
      <w:r>
        <w:rPr>
          <w:noProof/>
          <w:lang w:val="es-EC" w:eastAsia="es-EC"/>
        </w:rPr>
        <mc:AlternateContent>
          <mc:Choice Requires="wps">
            <w:drawing>
              <wp:anchor distT="0" distB="0" distL="114300" distR="114300" simplePos="0" relativeHeight="251608064" behindDoc="0" locked="0" layoutInCell="1" allowOverlap="1" wp14:anchorId="0302A985" wp14:editId="182DFB2E">
                <wp:simplePos x="0" y="0"/>
                <wp:positionH relativeFrom="column">
                  <wp:posOffset>1290320</wp:posOffset>
                </wp:positionH>
                <wp:positionV relativeFrom="paragraph">
                  <wp:posOffset>45622</wp:posOffset>
                </wp:positionV>
                <wp:extent cx="3277600" cy="408562"/>
                <wp:effectExtent l="0" t="0" r="18415" b="10795"/>
                <wp:wrapNone/>
                <wp:docPr id="16" name="Proceso 16"/>
                <wp:cNvGraphicFramePr/>
                <a:graphic xmlns:a="http://schemas.openxmlformats.org/drawingml/2006/main">
                  <a:graphicData uri="http://schemas.microsoft.com/office/word/2010/wordprocessingShape">
                    <wps:wsp>
                      <wps:cNvSpPr/>
                      <wps:spPr>
                        <a:xfrm>
                          <a:off x="0" y="0"/>
                          <a:ext cx="3277600" cy="408562"/>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Pr="001F795E" w:rsidRDefault="00926085" w:rsidP="00424D83">
                            <w:pPr>
                              <w:spacing w:after="160" w:line="259" w:lineRule="auto"/>
                              <w:rPr>
                                <w:sz w:val="18"/>
                                <w:szCs w:val="18"/>
                              </w:rPr>
                            </w:pPr>
                            <w:r w:rsidRPr="001F795E">
                              <w:rPr>
                                <w:sz w:val="18"/>
                                <w:szCs w:val="18"/>
                              </w:rPr>
                              <w:t>Contador: solicita, aprueba CUR devengado  + físicamente legaliza el proceso contable</w:t>
                            </w:r>
                          </w:p>
                          <w:p w:rsidR="00926085" w:rsidRDefault="00926085" w:rsidP="00424D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2A985" id="Proceso 16" o:spid="_x0000_s1032" type="#_x0000_t109" style="position:absolute;margin-left:101.6pt;margin-top:3.6pt;width:258.1pt;height:32.1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" fillcolor="#4f81bd [3204]" strokecolor="#243f60 [1604]" strokeweight="2pt">
                <v:textbox>
                  <w:txbxContent>
                    <w:p w:rsidR="00926085" w:rsidRPr="001F795E" w:rsidRDefault="00926085" w:rsidP="00424D83">
                      <w:pPr>
                        <w:spacing w:after="160" w:line="259" w:lineRule="auto"/>
                        <w:rPr>
                          <w:sz w:val="18"/>
                          <w:szCs w:val="18"/>
                        </w:rPr>
                      </w:pPr>
                      <w:r w:rsidRPr="001F795E">
                        <w:rPr>
                          <w:sz w:val="18"/>
                          <w:szCs w:val="18"/>
                        </w:rPr>
                        <w:t>Contador: solicita, aprueba CUR devengado  + físicamente legaliza el proceso contable</w:t>
                      </w:r>
                    </w:p>
                    <w:p w:rsidR="00926085" w:rsidRDefault="00926085" w:rsidP="00424D83">
                      <w:pPr>
                        <w:jc w:val="center"/>
                      </w:pPr>
                    </w:p>
                  </w:txbxContent>
                </v:textbox>
              </v:shape>
            </w:pict>
          </mc:Fallback>
        </mc:AlternateContent>
      </w:r>
    </w:p>
    <w:p w:rsidR="00424D83" w:rsidRDefault="00B95518" w:rsidP="00424D83">
      <w:r>
        <w:rPr>
          <w:noProof/>
          <w:lang w:val="es-EC" w:eastAsia="es-EC"/>
        </w:rPr>
        <mc:AlternateContent>
          <mc:Choice Requires="wps">
            <w:drawing>
              <wp:anchor distT="0" distB="0" distL="114300" distR="114300" simplePos="0" relativeHeight="251598848" behindDoc="0" locked="0" layoutInCell="1" allowOverlap="1" wp14:anchorId="306363FB" wp14:editId="6FFF6D92">
                <wp:simplePos x="0" y="0"/>
                <wp:positionH relativeFrom="margin">
                  <wp:posOffset>1236443</wp:posOffset>
                </wp:positionH>
                <wp:positionV relativeFrom="paragraph">
                  <wp:posOffset>235585</wp:posOffset>
                </wp:positionV>
                <wp:extent cx="3404235" cy="434975"/>
                <wp:effectExtent l="0" t="0" r="24765" b="22225"/>
                <wp:wrapNone/>
                <wp:docPr id="17" name="Datos 17"/>
                <wp:cNvGraphicFramePr/>
                <a:graphic xmlns:a="http://schemas.openxmlformats.org/drawingml/2006/main">
                  <a:graphicData uri="http://schemas.microsoft.com/office/word/2010/wordprocessingShape">
                    <wps:wsp>
                      <wps:cNvSpPr/>
                      <wps:spPr>
                        <a:xfrm>
                          <a:off x="0" y="0"/>
                          <a:ext cx="3404235" cy="434975"/>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Pr="001F795E" w:rsidRDefault="00926085" w:rsidP="00424D83">
                            <w:pPr>
                              <w:jc w:val="center"/>
                              <w:rPr>
                                <w:sz w:val="18"/>
                                <w:szCs w:val="18"/>
                              </w:rPr>
                            </w:pPr>
                            <w:r w:rsidRPr="001F795E">
                              <w:rPr>
                                <w:sz w:val="18"/>
                                <w:szCs w:val="18"/>
                              </w:rPr>
                              <w:t>Contador: Entrega el CUR del Devengado al Dpto. tesorería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363FB" id="Datos 17" o:spid="_x0000_s1033" type="#_x0000_t111" style="position:absolute;margin-left:97.35pt;margin-top:18.55pt;width:268.05pt;height:34.2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" fillcolor="#4f81bd [3204]" strokecolor="#243f60 [1604]" strokeweight="2pt">
                <v:textbox>
                  <w:txbxContent>
                    <w:p w:rsidR="00926085" w:rsidRPr="001F795E" w:rsidRDefault="00926085" w:rsidP="00424D83">
                      <w:pPr>
                        <w:jc w:val="center"/>
                        <w:rPr>
                          <w:sz w:val="18"/>
                          <w:szCs w:val="18"/>
                        </w:rPr>
                      </w:pPr>
                      <w:r w:rsidRPr="001F795E">
                        <w:rPr>
                          <w:sz w:val="18"/>
                          <w:szCs w:val="18"/>
                        </w:rPr>
                        <w:t>Contador: Entrega el CUR del Devengado al Dpto. tesorería</w:t>
                      </w:r>
                    </w:p>
                  </w:txbxContent>
                </v:textbox>
                <w10:wrap anchorx="margin"/>
              </v:shape>
            </w:pict>
          </mc:Fallback>
        </mc:AlternateContent>
      </w:r>
      <w:r>
        <w:rPr>
          <w:noProof/>
          <w:lang w:val="es-EC" w:eastAsia="es-EC"/>
        </w:rPr>
        <mc:AlternateContent>
          <mc:Choice Requires="wps">
            <w:drawing>
              <wp:anchor distT="0" distB="0" distL="114300" distR="114300" simplePos="0" relativeHeight="251700224" behindDoc="0" locked="0" layoutInCell="1" allowOverlap="1" wp14:anchorId="0D68600D" wp14:editId="78399854">
                <wp:simplePos x="0" y="0"/>
                <wp:positionH relativeFrom="column">
                  <wp:posOffset>2832100</wp:posOffset>
                </wp:positionH>
                <wp:positionV relativeFrom="paragraph">
                  <wp:posOffset>72488</wp:posOffset>
                </wp:positionV>
                <wp:extent cx="8255" cy="184150"/>
                <wp:effectExtent l="38100" t="0" r="67945" b="63500"/>
                <wp:wrapNone/>
                <wp:docPr id="121" name="Conector recto de flecha 121"/>
                <wp:cNvGraphicFramePr/>
                <a:graphic xmlns:a="http://schemas.openxmlformats.org/drawingml/2006/main">
                  <a:graphicData uri="http://schemas.microsoft.com/office/word/2010/wordprocessingShape">
                    <wps:wsp>
                      <wps:cNvCnPr/>
                      <wps:spPr>
                        <a:xfrm>
                          <a:off x="0" y="0"/>
                          <a:ext cx="8255" cy="184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4D7FE6" id="Conector recto de flecha 121" o:spid="_x0000_s1026" type="#_x0000_t32" style="position:absolute;margin-left:223pt;margin-top:5.7pt;width:.65pt;height:14.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" strokecolor="#4579b8 [3044]">
                <v:stroke endarrow="block"/>
              </v:shape>
            </w:pict>
          </mc:Fallback>
        </mc:AlternateContent>
      </w:r>
    </w:p>
    <w:p w:rsidR="00424D83" w:rsidRDefault="00424D83" w:rsidP="00424D83"/>
    <w:p w:rsidR="00424D83" w:rsidRDefault="008C0CE4" w:rsidP="00424D83">
      <w:r>
        <w:rPr>
          <w:noProof/>
          <w:lang w:val="es-EC" w:eastAsia="es-EC"/>
        </w:rPr>
        <mc:AlternateContent>
          <mc:Choice Requires="wps">
            <w:drawing>
              <wp:anchor distT="0" distB="0" distL="114300" distR="114300" simplePos="0" relativeHeight="251595776" behindDoc="0" locked="0" layoutInCell="1" allowOverlap="1" wp14:anchorId="7862EC7B" wp14:editId="06172EA3">
                <wp:simplePos x="0" y="0"/>
                <wp:positionH relativeFrom="margin">
                  <wp:posOffset>1308385</wp:posOffset>
                </wp:positionH>
                <wp:positionV relativeFrom="paragraph">
                  <wp:posOffset>205740</wp:posOffset>
                </wp:positionV>
                <wp:extent cx="3200400" cy="1057910"/>
                <wp:effectExtent l="0" t="0" r="19050" b="27940"/>
                <wp:wrapNone/>
                <wp:docPr id="21" name="Decisión 21"/>
                <wp:cNvGraphicFramePr/>
                <a:graphic xmlns:a="http://schemas.openxmlformats.org/drawingml/2006/main">
                  <a:graphicData uri="http://schemas.microsoft.com/office/word/2010/wordprocessingShape">
                    <wps:wsp>
                      <wps:cNvSpPr/>
                      <wps:spPr>
                        <a:xfrm>
                          <a:off x="0" y="0"/>
                          <a:ext cx="3200400" cy="105791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Default="00926085" w:rsidP="0080266B">
                            <w:pPr>
                              <w:spacing w:after="160" w:line="259" w:lineRule="auto"/>
                            </w:pPr>
                            <w:r w:rsidRPr="004D46A5">
                              <w:rPr>
                                <w:sz w:val="18"/>
                                <w:szCs w:val="18"/>
                              </w:rPr>
                              <w:t xml:space="preserve">Tesorero: </w:t>
                            </w:r>
                            <w:r>
                              <w:rPr>
                                <w:sz w:val="18"/>
                                <w:szCs w:val="18"/>
                              </w:rPr>
                              <w:t xml:space="preserve">paga </w:t>
                            </w:r>
                            <w:r>
                              <w:t xml:space="preserve"> </w:t>
                            </w:r>
                            <w:r w:rsidRPr="004D46A5">
                              <w:rPr>
                                <w:sz w:val="18"/>
                                <w:szCs w:val="18"/>
                              </w:rPr>
                              <w:t>mediante lector biométric</w:t>
                            </w:r>
                            <w:r>
                              <w:rPr>
                                <w:sz w:val="18"/>
                                <w:szCs w:val="18"/>
                              </w:rPr>
                              <w:t>o si la transacción es correcta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2EC7B" id="Decisión 21" o:spid="_x0000_s1034" type="#_x0000_t110" style="position:absolute;margin-left:103pt;margin-top:16.2pt;width:252pt;height:83.3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" fillcolor="#4f81bd [3204]" strokecolor="#243f60 [1604]" strokeweight="2pt">
                <v:textbox>
                  <w:txbxContent>
                    <w:p w:rsidR="00926085" w:rsidRDefault="00926085" w:rsidP="0080266B">
                      <w:pPr>
                        <w:spacing w:after="160" w:line="259" w:lineRule="auto"/>
                      </w:pPr>
                      <w:r w:rsidRPr="004D46A5">
                        <w:rPr>
                          <w:sz w:val="18"/>
                          <w:szCs w:val="18"/>
                        </w:rPr>
                        <w:t xml:space="preserve">Tesorero: </w:t>
                      </w:r>
                      <w:r>
                        <w:rPr>
                          <w:sz w:val="18"/>
                          <w:szCs w:val="18"/>
                        </w:rPr>
                        <w:t xml:space="preserve">paga </w:t>
                      </w:r>
                      <w:r>
                        <w:t xml:space="preserve"> </w:t>
                      </w:r>
                      <w:r w:rsidRPr="004D46A5">
                        <w:rPr>
                          <w:sz w:val="18"/>
                          <w:szCs w:val="18"/>
                        </w:rPr>
                        <w:t>mediante lector biométric</w:t>
                      </w:r>
                      <w:r>
                        <w:rPr>
                          <w:sz w:val="18"/>
                          <w:szCs w:val="18"/>
                        </w:rPr>
                        <w:t>o si la transacción es correcta</w:t>
                      </w:r>
                    </w:p>
                  </w:txbxContent>
                </v:textbox>
                <w10:wrap anchorx="margin"/>
              </v:shape>
            </w:pict>
          </mc:Fallback>
        </mc:AlternateContent>
      </w:r>
      <w:r w:rsidR="00B95518">
        <w:rPr>
          <w:noProof/>
          <w:lang w:val="es-EC" w:eastAsia="es-EC"/>
        </w:rPr>
        <mc:AlternateContent>
          <mc:Choice Requires="wps">
            <w:drawing>
              <wp:anchor distT="0" distB="0" distL="114300" distR="114300" simplePos="0" relativeHeight="251596800" behindDoc="0" locked="0" layoutInCell="1" allowOverlap="1" wp14:anchorId="20F068A0" wp14:editId="41EA98F8">
                <wp:simplePos x="0" y="0"/>
                <wp:positionH relativeFrom="column">
                  <wp:posOffset>2838450</wp:posOffset>
                </wp:positionH>
                <wp:positionV relativeFrom="paragraph">
                  <wp:posOffset>40005</wp:posOffset>
                </wp:positionV>
                <wp:extent cx="0" cy="171450"/>
                <wp:effectExtent l="76200" t="0" r="57150" b="57150"/>
                <wp:wrapNone/>
                <wp:docPr id="42" name="Conector recto de flecha 42"/>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10271D" id="Conector recto de flecha 42" o:spid="_x0000_s1026" type="#_x0000_t32" style="position:absolute;margin-left:223.5pt;margin-top:3.15pt;width:0;height:13.5pt;z-index:251596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" strokecolor="#4579b8 [3044]">
                <v:stroke endarrow="block"/>
              </v:shape>
            </w:pict>
          </mc:Fallback>
        </mc:AlternateContent>
      </w:r>
      <w:r w:rsidR="00237A34">
        <w:t xml:space="preserve">                                                                                                </w:t>
      </w:r>
    </w:p>
    <w:p w:rsidR="00424D83" w:rsidRDefault="00162649" w:rsidP="00424D83">
      <w:r>
        <w:rPr>
          <w:noProof/>
          <w:lang w:val="es-EC" w:eastAsia="es-EC"/>
        </w:rPr>
        <mc:AlternateContent>
          <mc:Choice Requires="wps">
            <w:drawing>
              <wp:anchor distT="0" distB="0" distL="114300" distR="114300" simplePos="0" relativeHeight="251609088" behindDoc="0" locked="0" layoutInCell="1" allowOverlap="1" wp14:anchorId="34E9E96B" wp14:editId="0CAC6BD7">
                <wp:simplePos x="0" y="0"/>
                <wp:positionH relativeFrom="margin">
                  <wp:posOffset>117125</wp:posOffset>
                </wp:positionH>
                <wp:positionV relativeFrom="paragraph">
                  <wp:posOffset>170180</wp:posOffset>
                </wp:positionV>
                <wp:extent cx="934720" cy="525517"/>
                <wp:effectExtent l="0" t="0" r="17780" b="27305"/>
                <wp:wrapNone/>
                <wp:docPr id="22" name="Proceso 22"/>
                <wp:cNvGraphicFramePr/>
                <a:graphic xmlns:a="http://schemas.openxmlformats.org/drawingml/2006/main">
                  <a:graphicData uri="http://schemas.microsoft.com/office/word/2010/wordprocessingShape">
                    <wps:wsp>
                      <wps:cNvSpPr/>
                      <wps:spPr>
                        <a:xfrm>
                          <a:off x="0" y="0"/>
                          <a:ext cx="934720" cy="525517"/>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Default="00926085" w:rsidP="00424D83">
                            <w:pPr>
                              <w:jc w:val="center"/>
                            </w:pPr>
                            <w:r>
                              <w:t>Devuelve trámite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E9E96B" id="Proceso 22" o:spid="_x0000_s1035" type="#_x0000_t109" style="position:absolute;margin-left:9.2pt;margin-top:13.4pt;width:73.6pt;height:41.4pt;z-index:251609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" fillcolor="#4f81bd [3204]" strokecolor="#243f60 [1604]" strokeweight="2pt">
                <v:textbox>
                  <w:txbxContent>
                    <w:p w:rsidR="00926085" w:rsidRDefault="00926085" w:rsidP="00424D83">
                      <w:pPr>
                        <w:jc w:val="center"/>
                      </w:pPr>
                      <w:r>
                        <w:t>Devuelve trámite</w:t>
                      </w:r>
                    </w:p>
                  </w:txbxContent>
                </v:textbox>
                <w10:wrap anchorx="margin"/>
              </v:shape>
            </w:pict>
          </mc:Fallback>
        </mc:AlternateContent>
      </w:r>
    </w:p>
    <w:p w:rsidR="00424D83" w:rsidRPr="00511F59" w:rsidRDefault="008C0CE4" w:rsidP="00424D83">
      <w:pPr>
        <w:rPr>
          <w:b/>
        </w:rPr>
      </w:pPr>
      <w:r>
        <w:rPr>
          <w:noProof/>
          <w:lang w:val="es-EC" w:eastAsia="es-EC"/>
        </w:rPr>
        <mc:AlternateContent>
          <mc:Choice Requires="wps">
            <w:drawing>
              <wp:anchor distT="0" distB="0" distL="114300" distR="114300" simplePos="0" relativeHeight="251632640" behindDoc="0" locked="0" layoutInCell="1" allowOverlap="1" wp14:anchorId="155A6AC2" wp14:editId="48BE5F1B">
                <wp:simplePos x="0" y="0"/>
                <wp:positionH relativeFrom="column">
                  <wp:posOffset>1068355</wp:posOffset>
                </wp:positionH>
                <wp:positionV relativeFrom="paragraph">
                  <wp:posOffset>88900</wp:posOffset>
                </wp:positionV>
                <wp:extent cx="122555" cy="0"/>
                <wp:effectExtent l="0" t="0" r="10795" b="19050"/>
                <wp:wrapNone/>
                <wp:docPr id="33" name="Conector recto 33"/>
                <wp:cNvGraphicFramePr/>
                <a:graphic xmlns:a="http://schemas.openxmlformats.org/drawingml/2006/main">
                  <a:graphicData uri="http://schemas.microsoft.com/office/word/2010/wordprocessingShape">
                    <wps:wsp>
                      <wps:cNvCnPr/>
                      <wps:spPr>
                        <a:xfrm flipH="1">
                          <a:off x="0" y="0"/>
                          <a:ext cx="1225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FF32DB" id="Conector recto 33" o:spid="_x0000_s1026" style="position:absolute;flip:x;z-index:251632640;visibility:visible;mso-wrap-style:square;mso-wrap-distance-left:9pt;mso-wrap-distance-top:0;mso-wrap-distance-right:9pt;mso-wrap-distance-bottom:0;mso-position-horizontal:absolute;mso-position-horizontal-relative:text;mso-position-vertical:absolute;mso-position-vertical-relative:text" from="84.1pt,7pt" to="93.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" strokecolor="#4579b8 [3044]"/>
            </w:pict>
          </mc:Fallback>
        </mc:AlternateContent>
      </w:r>
      <w:r w:rsidR="00B95518">
        <w:rPr>
          <w:noProof/>
          <w:lang w:val="es-EC" w:eastAsia="es-EC"/>
        </w:rPr>
        <mc:AlternateContent>
          <mc:Choice Requires="wps">
            <w:drawing>
              <wp:anchor distT="0" distB="0" distL="114300" distR="114300" simplePos="0" relativeHeight="251638784" behindDoc="0" locked="0" layoutInCell="1" allowOverlap="1" wp14:anchorId="7AAC9F52" wp14:editId="4B6906A0">
                <wp:simplePos x="0" y="0"/>
                <wp:positionH relativeFrom="column">
                  <wp:posOffset>-7620</wp:posOffset>
                </wp:positionH>
                <wp:positionV relativeFrom="paragraph">
                  <wp:posOffset>86262</wp:posOffset>
                </wp:positionV>
                <wp:extent cx="307340" cy="0"/>
                <wp:effectExtent l="0" t="0" r="16510" b="19050"/>
                <wp:wrapNone/>
                <wp:docPr id="34" name="Conector recto 34"/>
                <wp:cNvGraphicFramePr/>
                <a:graphic xmlns:a="http://schemas.openxmlformats.org/drawingml/2006/main">
                  <a:graphicData uri="http://schemas.microsoft.com/office/word/2010/wordprocessingShape">
                    <wps:wsp>
                      <wps:cNvCnPr/>
                      <wps:spPr>
                        <a:xfrm flipH="1">
                          <a:off x="0" y="0"/>
                          <a:ext cx="3073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1EC802" id="Conector recto 34" o:spid="_x0000_s1026" style="position:absolute;flip:x;z-index:251638784;visibility:visible;mso-wrap-style:square;mso-wrap-distance-left:9pt;mso-wrap-distance-top:0;mso-wrap-distance-right:9pt;mso-wrap-distance-bottom:0;mso-position-horizontal:absolute;mso-position-horizontal-relative:text;mso-position-vertical:absolute;mso-position-vertical-relative:text" from="-.6pt,6.8pt" to="23.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" strokecolor="#4579b8 [3044]"/>
            </w:pict>
          </mc:Fallback>
        </mc:AlternateContent>
      </w:r>
      <w:r>
        <w:tab/>
      </w:r>
      <w:r>
        <w:tab/>
      </w:r>
      <w:r w:rsidRPr="00511F59">
        <w:rPr>
          <w:b/>
        </w:rPr>
        <w:t xml:space="preserve">         NO</w:t>
      </w:r>
      <w:r w:rsidRPr="00511F59">
        <w:rPr>
          <w:b/>
        </w:rPr>
        <w:tab/>
      </w:r>
    </w:p>
    <w:p w:rsidR="00424D83" w:rsidRPr="007259DF" w:rsidRDefault="00B95518" w:rsidP="00424D83">
      <w:r>
        <w:rPr>
          <w:noProof/>
          <w:lang w:val="es-EC" w:eastAsia="es-EC"/>
        </w:rPr>
        <mc:AlternateContent>
          <mc:Choice Requires="wps">
            <w:drawing>
              <wp:anchor distT="0" distB="0" distL="114300" distR="114300" simplePos="0" relativeHeight="251691008" behindDoc="0" locked="0" layoutInCell="1" allowOverlap="1">
                <wp:simplePos x="0" y="0"/>
                <wp:positionH relativeFrom="column">
                  <wp:posOffset>2840990</wp:posOffset>
                </wp:positionH>
                <wp:positionV relativeFrom="paragraph">
                  <wp:posOffset>276958</wp:posOffset>
                </wp:positionV>
                <wp:extent cx="0" cy="193430"/>
                <wp:effectExtent l="76200" t="0" r="57150" b="54610"/>
                <wp:wrapNone/>
                <wp:docPr id="124" name="Conector recto de flecha 124"/>
                <wp:cNvGraphicFramePr/>
                <a:graphic xmlns:a="http://schemas.openxmlformats.org/drawingml/2006/main">
                  <a:graphicData uri="http://schemas.microsoft.com/office/word/2010/wordprocessingShape">
                    <wps:wsp>
                      <wps:cNvCnPr/>
                      <wps:spPr>
                        <a:xfrm>
                          <a:off x="0" y="0"/>
                          <a:ext cx="0" cy="1934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1FC67D" id="Conector recto de flecha 124" o:spid="_x0000_s1026" type="#_x0000_t32" style="position:absolute;margin-left:223.7pt;margin-top:21.8pt;width:0;height:15.2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" strokecolor="#4579b8 [3044]">
                <v:stroke endarrow="block"/>
              </v:shape>
            </w:pict>
          </mc:Fallback>
        </mc:AlternateContent>
      </w:r>
    </w:p>
    <w:p w:rsidR="00424D83" w:rsidRPr="008C0CE4" w:rsidRDefault="00162649" w:rsidP="00424D83">
      <w:pPr>
        <w:rPr>
          <w:b/>
        </w:rPr>
      </w:pPr>
      <w:r>
        <w:rPr>
          <w:noProof/>
          <w:lang w:val="es-EC" w:eastAsia="es-EC"/>
        </w:rPr>
        <mc:AlternateContent>
          <mc:Choice Requires="wps">
            <w:drawing>
              <wp:anchor distT="0" distB="0" distL="114300" distR="114300" simplePos="0" relativeHeight="251599872" behindDoc="0" locked="0" layoutInCell="1" allowOverlap="1" wp14:anchorId="60B09937" wp14:editId="71F2C624">
                <wp:simplePos x="0" y="0"/>
                <wp:positionH relativeFrom="margin">
                  <wp:posOffset>607060</wp:posOffset>
                </wp:positionH>
                <wp:positionV relativeFrom="paragraph">
                  <wp:posOffset>153385</wp:posOffset>
                </wp:positionV>
                <wp:extent cx="4641850" cy="379095"/>
                <wp:effectExtent l="0" t="0" r="25400" b="20955"/>
                <wp:wrapNone/>
                <wp:docPr id="20" name="Datos 20"/>
                <wp:cNvGraphicFramePr/>
                <a:graphic xmlns:a="http://schemas.openxmlformats.org/drawingml/2006/main">
                  <a:graphicData uri="http://schemas.microsoft.com/office/word/2010/wordprocessingShape">
                    <wps:wsp>
                      <wps:cNvSpPr/>
                      <wps:spPr>
                        <a:xfrm>
                          <a:off x="0" y="0"/>
                          <a:ext cx="4641850" cy="379095"/>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Pr="001F795E" w:rsidRDefault="00926085" w:rsidP="00424D83">
                            <w:pPr>
                              <w:jc w:val="center"/>
                              <w:rPr>
                                <w:sz w:val="18"/>
                                <w:szCs w:val="18"/>
                              </w:rPr>
                            </w:pPr>
                            <w:r w:rsidRPr="001F795E">
                              <w:rPr>
                                <w:sz w:val="18"/>
                                <w:szCs w:val="18"/>
                              </w:rPr>
                              <w:t xml:space="preserve">Contador: recepción </w:t>
                            </w:r>
                            <w:r>
                              <w:rPr>
                                <w:sz w:val="18"/>
                                <w:szCs w:val="18"/>
                              </w:rPr>
                              <w:t>CUR</w:t>
                            </w:r>
                            <w:r w:rsidRPr="001F795E">
                              <w:rPr>
                                <w:sz w:val="18"/>
                                <w:szCs w:val="18"/>
                              </w:rPr>
                              <w:t xml:space="preserve"> devengado en estado pagado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09937" id="Datos 20" o:spid="_x0000_s1036" type="#_x0000_t111" style="position:absolute;margin-left:47.8pt;margin-top:12.1pt;width:365.5pt;height:29.8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" fillcolor="#4f81bd [3204]" strokecolor="#243f60 [1604]" strokeweight="2pt">
                <v:textbox>
                  <w:txbxContent>
                    <w:p w:rsidR="00926085" w:rsidRPr="001F795E" w:rsidRDefault="00926085" w:rsidP="00424D83">
                      <w:pPr>
                        <w:jc w:val="center"/>
                        <w:rPr>
                          <w:sz w:val="18"/>
                          <w:szCs w:val="18"/>
                        </w:rPr>
                      </w:pPr>
                      <w:r w:rsidRPr="001F795E">
                        <w:rPr>
                          <w:sz w:val="18"/>
                          <w:szCs w:val="18"/>
                        </w:rPr>
                        <w:t xml:space="preserve">Contador: recepción </w:t>
                      </w:r>
                      <w:r>
                        <w:rPr>
                          <w:sz w:val="18"/>
                          <w:szCs w:val="18"/>
                        </w:rPr>
                        <w:t>CUR</w:t>
                      </w:r>
                      <w:r w:rsidRPr="001F795E">
                        <w:rPr>
                          <w:sz w:val="18"/>
                          <w:szCs w:val="18"/>
                        </w:rPr>
                        <w:t xml:space="preserve"> devengado en estado pagado</w:t>
                      </w:r>
                    </w:p>
                  </w:txbxContent>
                </v:textbox>
                <w10:wrap anchorx="margin"/>
              </v:shape>
            </w:pict>
          </mc:Fallback>
        </mc:AlternateContent>
      </w:r>
      <w:r w:rsidR="008C0CE4">
        <w:tab/>
      </w:r>
      <w:r w:rsidR="008C0CE4">
        <w:tab/>
      </w:r>
      <w:r w:rsidR="008C0CE4">
        <w:tab/>
      </w:r>
      <w:r w:rsidR="008C0CE4">
        <w:tab/>
      </w:r>
      <w:r w:rsidR="008C0CE4">
        <w:tab/>
      </w:r>
      <w:r w:rsidR="008C0CE4">
        <w:tab/>
      </w:r>
      <w:r w:rsidR="008C0CE4">
        <w:tab/>
      </w:r>
      <w:r w:rsidR="008C0CE4" w:rsidRPr="008C0CE4">
        <w:rPr>
          <w:b/>
        </w:rPr>
        <w:t>SI</w:t>
      </w:r>
    </w:p>
    <w:p w:rsidR="00424D83" w:rsidRPr="007259DF" w:rsidRDefault="00B95518" w:rsidP="00424D83">
      <w:r>
        <w:rPr>
          <w:noProof/>
          <w:lang w:val="es-EC" w:eastAsia="es-EC"/>
        </w:rPr>
        <mc:AlternateContent>
          <mc:Choice Requires="wps">
            <w:drawing>
              <wp:anchor distT="0" distB="0" distL="114300" distR="114300" simplePos="0" relativeHeight="251692032" behindDoc="0" locked="0" layoutInCell="1" allowOverlap="1">
                <wp:simplePos x="0" y="0"/>
                <wp:positionH relativeFrom="column">
                  <wp:posOffset>2832442</wp:posOffset>
                </wp:positionH>
                <wp:positionV relativeFrom="paragraph">
                  <wp:posOffset>176872</wp:posOffset>
                </wp:positionV>
                <wp:extent cx="0" cy="192405"/>
                <wp:effectExtent l="76200" t="0" r="57150" b="55245"/>
                <wp:wrapNone/>
                <wp:docPr id="126" name="Conector recto de flecha 126"/>
                <wp:cNvGraphicFramePr/>
                <a:graphic xmlns:a="http://schemas.openxmlformats.org/drawingml/2006/main">
                  <a:graphicData uri="http://schemas.microsoft.com/office/word/2010/wordprocessingShape">
                    <wps:wsp>
                      <wps:cNvCnPr/>
                      <wps:spPr>
                        <a:xfrm>
                          <a:off x="0" y="0"/>
                          <a:ext cx="0" cy="1924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024378" id="Conector recto de flecha 126" o:spid="_x0000_s1026" type="#_x0000_t32" style="position:absolute;margin-left:223.05pt;margin-top:13.95pt;width:0;height:15.1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" strokecolor="#4579b8 [3044]">
                <v:stroke endarrow="block"/>
              </v:shape>
            </w:pict>
          </mc:Fallback>
        </mc:AlternateContent>
      </w:r>
    </w:p>
    <w:p w:rsidR="00424D83" w:rsidRDefault="00162649" w:rsidP="00424D83">
      <w:pPr>
        <w:tabs>
          <w:tab w:val="left" w:pos="1057"/>
        </w:tabs>
      </w:pPr>
      <w:r>
        <w:rPr>
          <w:noProof/>
          <w:lang w:val="es-EC" w:eastAsia="es-EC"/>
        </w:rPr>
        <mc:AlternateContent>
          <mc:Choice Requires="wps">
            <w:drawing>
              <wp:anchor distT="0" distB="0" distL="114300" distR="114300" simplePos="0" relativeHeight="251600896" behindDoc="0" locked="0" layoutInCell="1" allowOverlap="1" wp14:anchorId="6EF5D633" wp14:editId="68275A30">
                <wp:simplePos x="0" y="0"/>
                <wp:positionH relativeFrom="margin">
                  <wp:posOffset>607060</wp:posOffset>
                </wp:positionH>
                <wp:positionV relativeFrom="paragraph">
                  <wp:posOffset>18952</wp:posOffset>
                </wp:positionV>
                <wp:extent cx="4279265" cy="525145"/>
                <wp:effectExtent l="0" t="0" r="26035" b="27305"/>
                <wp:wrapNone/>
                <wp:docPr id="23" name="Proceso 23"/>
                <wp:cNvGraphicFramePr/>
                <a:graphic xmlns:a="http://schemas.openxmlformats.org/drawingml/2006/main">
                  <a:graphicData uri="http://schemas.microsoft.com/office/word/2010/wordprocessingShape">
                    <wps:wsp>
                      <wps:cNvSpPr/>
                      <wps:spPr>
                        <a:xfrm>
                          <a:off x="0" y="0"/>
                          <a:ext cx="4279265" cy="52514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Pr="001F795E" w:rsidRDefault="00926085" w:rsidP="00424D83">
                            <w:pPr>
                              <w:spacing w:after="160" w:line="259" w:lineRule="auto"/>
                              <w:rPr>
                                <w:sz w:val="18"/>
                                <w:szCs w:val="18"/>
                              </w:rPr>
                            </w:pPr>
                            <w:r w:rsidRPr="001F795E">
                              <w:rPr>
                                <w:sz w:val="18"/>
                                <w:szCs w:val="18"/>
                              </w:rPr>
                              <w:t xml:space="preserve">Proceso tributario: generación de CR mediante firma digital +solicitud de autorización electrónica del CV  al SRI  + aprobación y/o rechazo del SRI </w:t>
                            </w:r>
                          </w:p>
                          <w:p w:rsidR="00926085" w:rsidRDefault="00926085" w:rsidP="00424D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5D633" id="Proceso 23" o:spid="_x0000_s1037" type="#_x0000_t109" style="position:absolute;margin-left:47.8pt;margin-top:1.5pt;width:336.95pt;height:41.35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" fillcolor="#4f81bd [3204]" strokecolor="#243f60 [1604]" strokeweight="2pt">
                <v:textbox>
                  <w:txbxContent>
                    <w:p w:rsidR="00926085" w:rsidRPr="001F795E" w:rsidRDefault="00926085" w:rsidP="00424D83">
                      <w:pPr>
                        <w:spacing w:after="160" w:line="259" w:lineRule="auto"/>
                        <w:rPr>
                          <w:sz w:val="18"/>
                          <w:szCs w:val="18"/>
                        </w:rPr>
                      </w:pPr>
                      <w:r w:rsidRPr="001F795E">
                        <w:rPr>
                          <w:sz w:val="18"/>
                          <w:szCs w:val="18"/>
                        </w:rPr>
                        <w:t xml:space="preserve">Proceso tributario: generación de CR mediante firma digital +solicitud de autorización electrónica del CV  al SRI  + aprobación y/o rechazo del SRI </w:t>
                      </w:r>
                    </w:p>
                    <w:p w:rsidR="00926085" w:rsidRDefault="00926085" w:rsidP="00424D83">
                      <w:pPr>
                        <w:jc w:val="center"/>
                      </w:pPr>
                    </w:p>
                  </w:txbxContent>
                </v:textbox>
                <w10:wrap anchorx="margin"/>
              </v:shape>
            </w:pict>
          </mc:Fallback>
        </mc:AlternateContent>
      </w:r>
      <w:r w:rsidR="00424D83">
        <w:tab/>
        <w:t xml:space="preserve">                                                                            </w:t>
      </w:r>
    </w:p>
    <w:p w:rsidR="00424D83" w:rsidRPr="007259DF" w:rsidRDefault="00B95518" w:rsidP="00424D83">
      <w:pPr>
        <w:tabs>
          <w:tab w:val="left" w:pos="1057"/>
        </w:tabs>
      </w:pPr>
      <w:r>
        <w:rPr>
          <w:noProof/>
          <w:lang w:val="es-EC" w:eastAsia="es-EC"/>
        </w:rPr>
        <mc:AlternateContent>
          <mc:Choice Requires="wps">
            <w:drawing>
              <wp:anchor distT="0" distB="0" distL="114300" distR="114300" simplePos="0" relativeHeight="251694080" behindDoc="0" locked="0" layoutInCell="1" allowOverlap="1">
                <wp:simplePos x="0" y="0"/>
                <wp:positionH relativeFrom="column">
                  <wp:posOffset>2805625</wp:posOffset>
                </wp:positionH>
                <wp:positionV relativeFrom="paragraph">
                  <wp:posOffset>221615</wp:posOffset>
                </wp:positionV>
                <wp:extent cx="0" cy="195824"/>
                <wp:effectExtent l="76200" t="0" r="57150" b="52070"/>
                <wp:wrapNone/>
                <wp:docPr id="127" name="Conector recto de flecha 127"/>
                <wp:cNvGraphicFramePr/>
                <a:graphic xmlns:a="http://schemas.openxmlformats.org/drawingml/2006/main">
                  <a:graphicData uri="http://schemas.microsoft.com/office/word/2010/wordprocessingShape">
                    <wps:wsp>
                      <wps:cNvCnPr/>
                      <wps:spPr>
                        <a:xfrm>
                          <a:off x="0" y="0"/>
                          <a:ext cx="0" cy="1958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FC8A08" id="Conector recto de flecha 127" o:spid="_x0000_s1026" type="#_x0000_t32" style="position:absolute;margin-left:220.9pt;margin-top:17.45pt;width:0;height:15.4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" strokecolor="#4579b8 [3044]">
                <v:stroke endarrow="block"/>
              </v:shape>
            </w:pict>
          </mc:Fallback>
        </mc:AlternateContent>
      </w:r>
      <w:r w:rsidR="00424D83">
        <w:t xml:space="preserve">                                                                                                 </w:t>
      </w:r>
    </w:p>
    <w:p w:rsidR="00424D83" w:rsidRDefault="00162649" w:rsidP="00E80487">
      <w:pPr>
        <w:spacing w:after="0" w:line="240" w:lineRule="auto"/>
        <w:rPr>
          <w:rFonts w:ascii="Arial" w:eastAsia="Times New Roman" w:hAnsi="Arial" w:cs="Arial"/>
          <w:bCs/>
          <w:color w:val="000000"/>
          <w:sz w:val="20"/>
          <w:szCs w:val="20"/>
          <w:lang w:eastAsia="es-ES"/>
        </w:rPr>
      </w:pPr>
      <w:r>
        <w:rPr>
          <w:noProof/>
          <w:lang w:val="es-EC" w:eastAsia="es-EC"/>
        </w:rPr>
        <mc:AlternateContent>
          <mc:Choice Requires="wps">
            <w:drawing>
              <wp:anchor distT="0" distB="0" distL="114300" distR="114300" simplePos="0" relativeHeight="251601920" behindDoc="0" locked="0" layoutInCell="1" allowOverlap="1" wp14:anchorId="4FB18DDC" wp14:editId="699C13C0">
                <wp:simplePos x="0" y="0"/>
                <wp:positionH relativeFrom="margin">
                  <wp:posOffset>702310</wp:posOffset>
                </wp:positionH>
                <wp:positionV relativeFrom="paragraph">
                  <wp:posOffset>57052</wp:posOffset>
                </wp:positionV>
                <wp:extent cx="4187825" cy="544195"/>
                <wp:effectExtent l="0" t="0" r="22225" b="27305"/>
                <wp:wrapNone/>
                <wp:docPr id="24" name="Documento 24"/>
                <wp:cNvGraphicFramePr/>
                <a:graphic xmlns:a="http://schemas.openxmlformats.org/drawingml/2006/main">
                  <a:graphicData uri="http://schemas.microsoft.com/office/word/2010/wordprocessingShape">
                    <wps:wsp>
                      <wps:cNvSpPr/>
                      <wps:spPr>
                        <a:xfrm>
                          <a:off x="0" y="0"/>
                          <a:ext cx="4187825" cy="544195"/>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Pr="001F795E" w:rsidRDefault="00926085" w:rsidP="00424D83">
                            <w:pPr>
                              <w:spacing w:after="160" w:line="259" w:lineRule="auto"/>
                              <w:rPr>
                                <w:sz w:val="18"/>
                                <w:szCs w:val="18"/>
                              </w:rPr>
                            </w:pPr>
                            <w:r>
                              <w:rPr>
                                <w:sz w:val="18"/>
                                <w:szCs w:val="18"/>
                              </w:rPr>
                              <w:t xml:space="preserve">Entrega del Comprobante Retención electrónico  </w:t>
                            </w:r>
                            <w:r w:rsidRPr="001F795E">
                              <w:rPr>
                                <w:sz w:val="18"/>
                                <w:szCs w:val="18"/>
                              </w:rPr>
                              <w:t>al proveedor vía web</w:t>
                            </w:r>
                            <w:r>
                              <w:rPr>
                                <w:sz w:val="18"/>
                                <w:szCs w:val="18"/>
                              </w:rPr>
                              <w:t>, dentro de las 24 horas de generada la autorización por parte del SRI.</w:t>
                            </w:r>
                          </w:p>
                          <w:p w:rsidR="00926085" w:rsidRDefault="00926085" w:rsidP="00424D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FB18DDC"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24" o:spid="_x0000_s1038" type="#_x0000_t114" style="position:absolute;margin-left:55.3pt;margin-top:4.5pt;width:329.75pt;height:42.85pt;z-index:2516019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" fillcolor="#4f81bd [3204]" strokecolor="#243f60 [1604]" strokeweight="2pt">
                <v:textbox>
                  <w:txbxContent>
                    <w:p w:rsidR="00926085" w:rsidRPr="001F795E" w:rsidRDefault="00926085" w:rsidP="00424D83">
                      <w:pPr>
                        <w:spacing w:after="160" w:line="259" w:lineRule="auto"/>
                        <w:rPr>
                          <w:sz w:val="18"/>
                          <w:szCs w:val="18"/>
                        </w:rPr>
                      </w:pPr>
                      <w:r>
                        <w:rPr>
                          <w:sz w:val="18"/>
                          <w:szCs w:val="18"/>
                        </w:rPr>
                        <w:t xml:space="preserve">Entrega del Comprobante Retención electrónico  </w:t>
                      </w:r>
                      <w:r w:rsidRPr="001F795E">
                        <w:rPr>
                          <w:sz w:val="18"/>
                          <w:szCs w:val="18"/>
                        </w:rPr>
                        <w:t>al proveedor vía web</w:t>
                      </w:r>
                      <w:r>
                        <w:rPr>
                          <w:sz w:val="18"/>
                          <w:szCs w:val="18"/>
                        </w:rPr>
                        <w:t>, dentro de las 24 horas de generada la autorización por parte del SRI.</w:t>
                      </w:r>
                    </w:p>
                    <w:p w:rsidR="00926085" w:rsidRDefault="00926085" w:rsidP="00424D83">
                      <w:pPr>
                        <w:jc w:val="center"/>
                      </w:pPr>
                    </w:p>
                  </w:txbxContent>
                </v:textbox>
                <w10:wrap anchorx="margin"/>
              </v:shape>
            </w:pict>
          </mc:Fallback>
        </mc:AlternateContent>
      </w:r>
    </w:p>
    <w:p w:rsidR="00424D83" w:rsidRDefault="00424D83" w:rsidP="00E80487">
      <w:pPr>
        <w:spacing w:after="0" w:line="240" w:lineRule="auto"/>
        <w:rPr>
          <w:rFonts w:ascii="Arial" w:eastAsia="Times New Roman" w:hAnsi="Arial" w:cs="Arial"/>
          <w:bCs/>
          <w:color w:val="000000"/>
          <w:sz w:val="20"/>
          <w:szCs w:val="20"/>
          <w:lang w:eastAsia="es-ES"/>
        </w:rPr>
      </w:pPr>
    </w:p>
    <w:p w:rsidR="00424D83" w:rsidRDefault="00424D83" w:rsidP="00E80487">
      <w:pPr>
        <w:spacing w:after="0" w:line="240" w:lineRule="auto"/>
        <w:rPr>
          <w:rFonts w:ascii="Arial" w:eastAsia="Times New Roman" w:hAnsi="Arial" w:cs="Arial"/>
          <w:bCs/>
          <w:color w:val="000000"/>
          <w:sz w:val="20"/>
          <w:szCs w:val="20"/>
          <w:lang w:eastAsia="es-ES"/>
        </w:rPr>
      </w:pPr>
    </w:p>
    <w:p w:rsidR="00424D83" w:rsidRDefault="00162649" w:rsidP="00E80487">
      <w:pPr>
        <w:spacing w:after="0" w:line="240" w:lineRule="auto"/>
        <w:rPr>
          <w:rFonts w:ascii="Arial" w:eastAsia="Times New Roman" w:hAnsi="Arial" w:cs="Arial"/>
          <w:bCs/>
          <w:color w:val="000000"/>
          <w:sz w:val="20"/>
          <w:szCs w:val="20"/>
          <w:lang w:eastAsia="es-ES"/>
        </w:rPr>
      </w:pPr>
      <w:r>
        <w:rPr>
          <w:rFonts w:ascii="Arial" w:eastAsia="Times New Roman" w:hAnsi="Arial" w:cs="Arial"/>
          <w:bCs/>
          <w:noProof/>
          <w:color w:val="000000"/>
          <w:sz w:val="20"/>
          <w:szCs w:val="20"/>
          <w:lang w:val="es-EC" w:eastAsia="es-EC"/>
        </w:rPr>
        <mc:AlternateContent>
          <mc:Choice Requires="wps">
            <w:drawing>
              <wp:anchor distT="0" distB="0" distL="114300" distR="114300" simplePos="0" relativeHeight="251619328" behindDoc="0" locked="0" layoutInCell="1" allowOverlap="1" wp14:anchorId="11BEEA51" wp14:editId="642FDA19">
                <wp:simplePos x="0" y="0"/>
                <wp:positionH relativeFrom="column">
                  <wp:posOffset>2788285</wp:posOffset>
                </wp:positionH>
                <wp:positionV relativeFrom="paragraph">
                  <wp:posOffset>8255</wp:posOffset>
                </wp:positionV>
                <wp:extent cx="17145" cy="325120"/>
                <wp:effectExtent l="76200" t="0" r="59055" b="55880"/>
                <wp:wrapNone/>
                <wp:docPr id="47" name="Conector recto de flecha 47"/>
                <wp:cNvGraphicFramePr/>
                <a:graphic xmlns:a="http://schemas.openxmlformats.org/drawingml/2006/main">
                  <a:graphicData uri="http://schemas.microsoft.com/office/word/2010/wordprocessingShape">
                    <wps:wsp>
                      <wps:cNvCnPr/>
                      <wps:spPr>
                        <a:xfrm flipH="1">
                          <a:off x="0" y="0"/>
                          <a:ext cx="17145" cy="325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86FBB5" id="Conector recto de flecha 47" o:spid="_x0000_s1026" type="#_x0000_t32" style="position:absolute;margin-left:219.55pt;margin-top:.65pt;width:1.35pt;height:25.6pt;flip:x;z-index:25161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" strokecolor="#4579b8 [3044]">
                <v:stroke endarrow="block"/>
              </v:shape>
            </w:pict>
          </mc:Fallback>
        </mc:AlternateContent>
      </w:r>
    </w:p>
    <w:p w:rsidR="00424D83" w:rsidRDefault="00424D83" w:rsidP="00E80487">
      <w:pPr>
        <w:spacing w:after="0" w:line="240" w:lineRule="auto"/>
        <w:rPr>
          <w:rFonts w:ascii="Arial" w:eastAsia="Times New Roman" w:hAnsi="Arial" w:cs="Arial"/>
          <w:bCs/>
          <w:color w:val="000000"/>
          <w:sz w:val="20"/>
          <w:szCs w:val="20"/>
          <w:lang w:eastAsia="es-ES"/>
        </w:rPr>
      </w:pPr>
    </w:p>
    <w:p w:rsidR="00424D83" w:rsidRDefault="00162649" w:rsidP="00E80487">
      <w:pPr>
        <w:spacing w:after="0" w:line="240" w:lineRule="auto"/>
        <w:rPr>
          <w:rFonts w:ascii="Arial" w:eastAsia="Times New Roman" w:hAnsi="Arial" w:cs="Arial"/>
          <w:bCs/>
          <w:color w:val="000000"/>
          <w:sz w:val="20"/>
          <w:szCs w:val="20"/>
          <w:lang w:eastAsia="es-ES"/>
        </w:rPr>
      </w:pPr>
      <w:r>
        <w:rPr>
          <w:noProof/>
          <w:lang w:val="es-EC" w:eastAsia="es-EC"/>
        </w:rPr>
        <mc:AlternateContent>
          <mc:Choice Requires="wps">
            <w:drawing>
              <wp:anchor distT="0" distB="0" distL="114300" distR="114300" simplePos="0" relativeHeight="251618304" behindDoc="0" locked="0" layoutInCell="1" allowOverlap="1" wp14:anchorId="4052A626" wp14:editId="3DBCE0FD">
                <wp:simplePos x="0" y="0"/>
                <wp:positionH relativeFrom="column">
                  <wp:posOffset>1439545</wp:posOffset>
                </wp:positionH>
                <wp:positionV relativeFrom="paragraph">
                  <wp:posOffset>24032</wp:posOffset>
                </wp:positionV>
                <wp:extent cx="2586990" cy="431165"/>
                <wp:effectExtent l="76200" t="38100" r="80010" b="121285"/>
                <wp:wrapNone/>
                <wp:docPr id="25" name="Terminador 25"/>
                <wp:cNvGraphicFramePr/>
                <a:graphic xmlns:a="http://schemas.openxmlformats.org/drawingml/2006/main">
                  <a:graphicData uri="http://schemas.microsoft.com/office/word/2010/wordprocessingShape">
                    <wps:wsp>
                      <wps:cNvSpPr/>
                      <wps:spPr>
                        <a:xfrm>
                          <a:off x="0" y="0"/>
                          <a:ext cx="2586990" cy="431165"/>
                        </a:xfrm>
                        <a:prstGeom prst="flowChartTerminator">
                          <a:avLst/>
                        </a:prstGeom>
                      </wps:spPr>
                      <wps:style>
                        <a:lnRef idx="0">
                          <a:schemeClr val="accent1"/>
                        </a:lnRef>
                        <a:fillRef idx="3">
                          <a:schemeClr val="accent1"/>
                        </a:fillRef>
                        <a:effectRef idx="3">
                          <a:schemeClr val="accent1"/>
                        </a:effectRef>
                        <a:fontRef idx="minor">
                          <a:schemeClr val="lt1"/>
                        </a:fontRef>
                      </wps:style>
                      <wps:txbx>
                        <w:txbxContent>
                          <w:p w:rsidR="00926085" w:rsidRPr="001F795E" w:rsidRDefault="00926085" w:rsidP="00424D83">
                            <w:pPr>
                              <w:jc w:val="center"/>
                              <w:rPr>
                                <w:sz w:val="18"/>
                                <w:szCs w:val="18"/>
                              </w:rPr>
                            </w:pPr>
                            <w:r>
                              <w:rPr>
                                <w:sz w:val="18"/>
                                <w:szCs w:val="18"/>
                              </w:rPr>
                              <w:t>FIN DEL PROCESO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2A626" id="Terminador 25" o:spid="_x0000_s1039" type="#_x0000_t116" style="position:absolute;margin-left:113.35pt;margin-top:1.9pt;width:203.7pt;height:33.9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" fillcolor="#254163 [1636]" stroked="f">
                <v:fill color2="#4477b6 [3012]" rotate="t" angle="180" colors="0 #2c5d98;52429f #3c7bc7;1 #3a7ccb" focus="100%" type="gradient">
                  <o:fill v:ext="view" type="gradientUnscaled"/>
                </v:fill>
                <v:shadow on="t" color="black" opacity="22937f" origin=",.5" offset="0,.63889mm"/>
                <v:textbox>
                  <w:txbxContent>
                    <w:p w:rsidR="00926085" w:rsidRPr="001F795E" w:rsidRDefault="00926085" w:rsidP="00424D83">
                      <w:pPr>
                        <w:jc w:val="center"/>
                        <w:rPr>
                          <w:sz w:val="18"/>
                          <w:szCs w:val="18"/>
                        </w:rPr>
                      </w:pPr>
                      <w:r>
                        <w:rPr>
                          <w:sz w:val="18"/>
                          <w:szCs w:val="18"/>
                        </w:rPr>
                        <w:t>FIN DEL PROCESO</w:t>
                      </w:r>
                    </w:p>
                  </w:txbxContent>
                </v:textbox>
              </v:shape>
            </w:pict>
          </mc:Fallback>
        </mc:AlternateContent>
      </w:r>
    </w:p>
    <w:p w:rsidR="00424D83" w:rsidRDefault="00424D83" w:rsidP="00E80487">
      <w:pPr>
        <w:spacing w:after="0" w:line="240" w:lineRule="auto"/>
        <w:rPr>
          <w:rFonts w:ascii="Arial" w:eastAsia="Times New Roman" w:hAnsi="Arial" w:cs="Arial"/>
          <w:bCs/>
          <w:color w:val="000000"/>
          <w:sz w:val="20"/>
          <w:szCs w:val="20"/>
          <w:lang w:eastAsia="es-ES"/>
        </w:rPr>
      </w:pPr>
    </w:p>
    <w:p w:rsidR="00164671" w:rsidRDefault="005B36F5" w:rsidP="00E80487">
      <w:p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lastRenderedPageBreak/>
        <w:t>2.2.2</w:t>
      </w:r>
      <w:r w:rsidR="00FE13EA">
        <w:rPr>
          <w:rFonts w:ascii="Arial" w:eastAsia="Times New Roman" w:hAnsi="Arial" w:cs="Arial"/>
          <w:b/>
          <w:bCs/>
          <w:color w:val="000000"/>
          <w:sz w:val="20"/>
          <w:szCs w:val="20"/>
          <w:lang w:eastAsia="es-ES"/>
        </w:rPr>
        <w:t>.</w:t>
      </w:r>
      <w:r>
        <w:rPr>
          <w:rFonts w:ascii="Arial" w:eastAsia="Times New Roman" w:hAnsi="Arial" w:cs="Arial"/>
          <w:b/>
          <w:bCs/>
          <w:color w:val="000000"/>
          <w:sz w:val="20"/>
          <w:szCs w:val="20"/>
          <w:lang w:eastAsia="es-ES"/>
        </w:rPr>
        <w:t xml:space="preserve">    </w:t>
      </w:r>
      <w:r w:rsidR="005316B4" w:rsidRPr="005316B4">
        <w:rPr>
          <w:rFonts w:ascii="Arial" w:eastAsia="Times New Roman" w:hAnsi="Arial" w:cs="Arial"/>
          <w:b/>
          <w:bCs/>
          <w:color w:val="000000"/>
          <w:sz w:val="20"/>
          <w:szCs w:val="20"/>
          <w:lang w:eastAsia="es-ES"/>
        </w:rPr>
        <w:t>FLUJOGRAMA:</w:t>
      </w:r>
      <w:r w:rsidR="00164671">
        <w:rPr>
          <w:rFonts w:ascii="Arial" w:eastAsia="Times New Roman" w:hAnsi="Arial" w:cs="Arial"/>
          <w:bCs/>
          <w:color w:val="000000"/>
          <w:sz w:val="20"/>
          <w:szCs w:val="20"/>
          <w:lang w:eastAsia="es-ES"/>
        </w:rPr>
        <w:t xml:space="preserve"> </w:t>
      </w:r>
      <w:r w:rsidR="00164671" w:rsidRPr="0098162C">
        <w:rPr>
          <w:rFonts w:ascii="Arial" w:eastAsia="Times New Roman" w:hAnsi="Arial" w:cs="Arial"/>
          <w:bCs/>
          <w:color w:val="000000"/>
          <w:sz w:val="20"/>
          <w:szCs w:val="20"/>
          <w:lang w:eastAsia="es-ES"/>
        </w:rPr>
        <w:t xml:space="preserve">Coordinar con la </w:t>
      </w:r>
      <w:r w:rsidR="00164671">
        <w:rPr>
          <w:rFonts w:ascii="Arial" w:eastAsia="Times New Roman" w:hAnsi="Arial" w:cs="Arial"/>
          <w:bCs/>
          <w:color w:val="000000"/>
          <w:sz w:val="20"/>
          <w:szCs w:val="20"/>
          <w:lang w:eastAsia="es-ES"/>
        </w:rPr>
        <w:t>U</w:t>
      </w:r>
      <w:r w:rsidR="00164671" w:rsidRPr="0098162C">
        <w:rPr>
          <w:rFonts w:ascii="Arial" w:eastAsia="Times New Roman" w:hAnsi="Arial" w:cs="Arial"/>
          <w:bCs/>
          <w:color w:val="000000"/>
          <w:sz w:val="20"/>
          <w:szCs w:val="20"/>
          <w:lang w:eastAsia="es-ES"/>
        </w:rPr>
        <w:t xml:space="preserve">nidad </w:t>
      </w:r>
      <w:r w:rsidR="00164671">
        <w:rPr>
          <w:rFonts w:ascii="Arial" w:eastAsia="Times New Roman" w:hAnsi="Arial" w:cs="Arial"/>
          <w:bCs/>
          <w:color w:val="000000"/>
          <w:sz w:val="20"/>
          <w:szCs w:val="20"/>
          <w:lang w:eastAsia="es-ES"/>
        </w:rPr>
        <w:t>Administrativa el control de bienes de larga duración, bienes de control administrativo y existencias de la Dirección Provincial.</w:t>
      </w:r>
    </w:p>
    <w:p w:rsidR="00164671" w:rsidRDefault="00164671" w:rsidP="00E80487">
      <w:pPr>
        <w:spacing w:after="0" w:line="240" w:lineRule="auto"/>
        <w:rPr>
          <w:rFonts w:ascii="Arial" w:eastAsia="Times New Roman" w:hAnsi="Arial" w:cs="Arial"/>
          <w:b/>
          <w:bCs/>
          <w:color w:val="000000"/>
          <w:sz w:val="20"/>
          <w:szCs w:val="20"/>
          <w:lang w:eastAsia="es-ES"/>
        </w:rPr>
      </w:pPr>
    </w:p>
    <w:p w:rsidR="00164671" w:rsidRDefault="00164671" w:rsidP="00E80487">
      <w:pPr>
        <w:spacing w:after="0" w:line="240" w:lineRule="auto"/>
        <w:rPr>
          <w:rFonts w:ascii="Arial" w:eastAsia="Times New Roman" w:hAnsi="Arial" w:cs="Arial"/>
          <w:b/>
          <w:bCs/>
          <w:color w:val="000000"/>
          <w:sz w:val="20"/>
          <w:szCs w:val="20"/>
          <w:lang w:eastAsia="es-ES"/>
        </w:rPr>
      </w:pPr>
    </w:p>
    <w:p w:rsidR="009D4C68" w:rsidRDefault="009D4C68" w:rsidP="009D4C68">
      <w:r>
        <w:rPr>
          <w:noProof/>
          <w:lang w:val="es-EC" w:eastAsia="es-EC"/>
        </w:rPr>
        <mc:AlternateContent>
          <mc:Choice Requires="wps">
            <w:drawing>
              <wp:anchor distT="0" distB="0" distL="114300" distR="114300" simplePos="0" relativeHeight="251622400" behindDoc="0" locked="0" layoutInCell="1" allowOverlap="1" wp14:anchorId="7A196011" wp14:editId="3A877705">
                <wp:simplePos x="0" y="0"/>
                <wp:positionH relativeFrom="column">
                  <wp:posOffset>2120264</wp:posOffset>
                </wp:positionH>
                <wp:positionV relativeFrom="paragraph">
                  <wp:posOffset>41373</wp:posOffset>
                </wp:positionV>
                <wp:extent cx="1819519" cy="431165"/>
                <wp:effectExtent l="76200" t="38100" r="85725" b="121285"/>
                <wp:wrapNone/>
                <wp:docPr id="1" name="Terminador 1"/>
                <wp:cNvGraphicFramePr/>
                <a:graphic xmlns:a="http://schemas.openxmlformats.org/drawingml/2006/main">
                  <a:graphicData uri="http://schemas.microsoft.com/office/word/2010/wordprocessingShape">
                    <wps:wsp>
                      <wps:cNvSpPr/>
                      <wps:spPr>
                        <a:xfrm>
                          <a:off x="0" y="0"/>
                          <a:ext cx="1819519" cy="431165"/>
                        </a:xfrm>
                        <a:prstGeom prst="flowChartTerminator">
                          <a:avLst/>
                        </a:prstGeom>
                      </wps:spPr>
                      <wps:style>
                        <a:lnRef idx="0">
                          <a:schemeClr val="accent1"/>
                        </a:lnRef>
                        <a:fillRef idx="3">
                          <a:schemeClr val="accent1"/>
                        </a:fillRef>
                        <a:effectRef idx="3">
                          <a:schemeClr val="accent1"/>
                        </a:effectRef>
                        <a:fontRef idx="minor">
                          <a:schemeClr val="lt1"/>
                        </a:fontRef>
                      </wps:style>
                      <wps:txbx>
                        <w:txbxContent>
                          <w:p w:rsidR="00926085" w:rsidRPr="001F795E" w:rsidRDefault="00926085" w:rsidP="009D4C68">
                            <w:pPr>
                              <w:jc w:val="center"/>
                              <w:rPr>
                                <w:sz w:val="18"/>
                                <w:szCs w:val="18"/>
                              </w:rPr>
                            </w:pPr>
                            <w:r w:rsidRPr="001F795E">
                              <w:rPr>
                                <w:sz w:val="18"/>
                                <w:szCs w:val="18"/>
                              </w:rPr>
                              <w:t>INICIO</w:t>
                            </w:r>
                            <w:r>
                              <w:rPr>
                                <w:sz w:val="18"/>
                                <w:szCs w:val="18"/>
                              </w:rPr>
                              <w:t xml:space="preserve"> DEL PROCESO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96011" id="Terminador 1" o:spid="_x0000_s1040" type="#_x0000_t116" style="position:absolute;margin-left:166.95pt;margin-top:3.25pt;width:143.25pt;height:33.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" fillcolor="#254163 [1636]" stroked="f">
                <v:fill color2="#4477b6 [3012]" rotate="t" angle="180" colors="0 #2c5d98;52429f #3c7bc7;1 #3a7ccb" focus="100%" type="gradient">
                  <o:fill v:ext="view" type="gradientUnscaled"/>
                </v:fill>
                <v:shadow on="t" color="black" opacity="22937f" origin=",.5" offset="0,.63889mm"/>
                <v:textbox>
                  <w:txbxContent>
                    <w:p w:rsidR="00926085" w:rsidRPr="001F795E" w:rsidRDefault="00926085" w:rsidP="009D4C68">
                      <w:pPr>
                        <w:jc w:val="center"/>
                        <w:rPr>
                          <w:sz w:val="18"/>
                          <w:szCs w:val="18"/>
                        </w:rPr>
                      </w:pPr>
                      <w:r w:rsidRPr="001F795E">
                        <w:rPr>
                          <w:sz w:val="18"/>
                          <w:szCs w:val="18"/>
                        </w:rPr>
                        <w:t>INICIO</w:t>
                      </w:r>
                      <w:r>
                        <w:rPr>
                          <w:sz w:val="18"/>
                          <w:szCs w:val="18"/>
                        </w:rPr>
                        <w:t xml:space="preserve"> DEL PROCESO</w:t>
                      </w:r>
                    </w:p>
                  </w:txbxContent>
                </v:textbox>
              </v:shape>
            </w:pict>
          </mc:Fallback>
        </mc:AlternateContent>
      </w:r>
    </w:p>
    <w:p w:rsidR="009D4C68" w:rsidRDefault="000B08E1" w:rsidP="009D4C68">
      <w:r>
        <w:rPr>
          <w:noProof/>
          <w:lang w:val="es-EC" w:eastAsia="es-EC"/>
        </w:rPr>
        <mc:AlternateContent>
          <mc:Choice Requires="wps">
            <w:drawing>
              <wp:anchor distT="0" distB="0" distL="114300" distR="114300" simplePos="0" relativeHeight="251653120" behindDoc="0" locked="0" layoutInCell="1" allowOverlap="1">
                <wp:simplePos x="0" y="0"/>
                <wp:positionH relativeFrom="column">
                  <wp:posOffset>2905223</wp:posOffset>
                </wp:positionH>
                <wp:positionV relativeFrom="paragraph">
                  <wp:posOffset>104775</wp:posOffset>
                </wp:positionV>
                <wp:extent cx="8793" cy="167054"/>
                <wp:effectExtent l="76200" t="0" r="67945" b="61595"/>
                <wp:wrapNone/>
                <wp:docPr id="69" name="Conector recto de flecha 69"/>
                <wp:cNvGraphicFramePr/>
                <a:graphic xmlns:a="http://schemas.openxmlformats.org/drawingml/2006/main">
                  <a:graphicData uri="http://schemas.microsoft.com/office/word/2010/wordprocessingShape">
                    <wps:wsp>
                      <wps:cNvCnPr/>
                      <wps:spPr>
                        <a:xfrm flipH="1">
                          <a:off x="0" y="0"/>
                          <a:ext cx="8793" cy="167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C4E112" id="Conector recto de flecha 69" o:spid="_x0000_s1026" type="#_x0000_t32" style="position:absolute;margin-left:228.75pt;margin-top:8.25pt;width:.7pt;height:13.15pt;flip:x;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" strokecolor="#4579b8 [3044]">
                <v:stroke endarrow="block"/>
              </v:shape>
            </w:pict>
          </mc:Fallback>
        </mc:AlternateContent>
      </w:r>
      <w:r w:rsidR="009D4C68">
        <w:rPr>
          <w:noProof/>
          <w:lang w:val="es-EC" w:eastAsia="es-EC"/>
        </w:rPr>
        <mc:AlternateContent>
          <mc:Choice Requires="wps">
            <w:drawing>
              <wp:anchor distT="0" distB="0" distL="114300" distR="114300" simplePos="0" relativeHeight="251627520" behindDoc="0" locked="0" layoutInCell="1" allowOverlap="1" wp14:anchorId="79EDC49E" wp14:editId="319CDE61">
                <wp:simplePos x="0" y="0"/>
                <wp:positionH relativeFrom="column">
                  <wp:posOffset>1425674</wp:posOffset>
                </wp:positionH>
                <wp:positionV relativeFrom="paragraph">
                  <wp:posOffset>262890</wp:posOffset>
                </wp:positionV>
                <wp:extent cx="3270494" cy="931643"/>
                <wp:effectExtent l="19050" t="0" r="44450" b="20955"/>
                <wp:wrapNone/>
                <wp:docPr id="5" name="Datos 5"/>
                <wp:cNvGraphicFramePr/>
                <a:graphic xmlns:a="http://schemas.openxmlformats.org/drawingml/2006/main">
                  <a:graphicData uri="http://schemas.microsoft.com/office/word/2010/wordprocessingShape">
                    <wps:wsp>
                      <wps:cNvSpPr/>
                      <wps:spPr>
                        <a:xfrm>
                          <a:off x="0" y="0"/>
                          <a:ext cx="3270494" cy="931643"/>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Pr="009E3BAA" w:rsidRDefault="00926085" w:rsidP="009D4C68">
                            <w:pPr>
                              <w:rPr>
                                <w:sz w:val="18"/>
                                <w:szCs w:val="18"/>
                                <w:lang w:val="es-EC"/>
                              </w:rPr>
                            </w:pPr>
                            <w:r w:rsidRPr="009E3BAA">
                              <w:rPr>
                                <w:sz w:val="18"/>
                                <w:szCs w:val="18"/>
                                <w:lang w:val="es-EC"/>
                              </w:rPr>
                              <w:t>Norma</w:t>
                            </w:r>
                            <w:r>
                              <w:rPr>
                                <w:sz w:val="18"/>
                                <w:szCs w:val="18"/>
                                <w:lang w:val="es-EC"/>
                              </w:rPr>
                              <w:t>tiva</w:t>
                            </w:r>
                            <w:r w:rsidRPr="009E3BAA">
                              <w:rPr>
                                <w:sz w:val="18"/>
                                <w:szCs w:val="18"/>
                                <w:lang w:val="es-EC"/>
                              </w:rPr>
                              <w:t xml:space="preserve"> de contabilidad </w:t>
                            </w:r>
                            <w:r>
                              <w:rPr>
                                <w:sz w:val="18"/>
                                <w:szCs w:val="18"/>
                                <w:lang w:val="es-EC"/>
                              </w:rPr>
                              <w:t xml:space="preserve">  </w:t>
                            </w:r>
                            <w:r w:rsidRPr="009E3BAA">
                              <w:rPr>
                                <w:sz w:val="18"/>
                                <w:szCs w:val="18"/>
                                <w:lang w:val="es-EC"/>
                              </w:rPr>
                              <w:t>gubernamental y disposiciones eman</w:t>
                            </w:r>
                            <w:r>
                              <w:rPr>
                                <w:sz w:val="18"/>
                                <w:szCs w:val="18"/>
                                <w:lang w:val="es-EC"/>
                              </w:rPr>
                              <w:t>a</w:t>
                            </w:r>
                            <w:r w:rsidRPr="009E3BAA">
                              <w:rPr>
                                <w:sz w:val="18"/>
                                <w:szCs w:val="18"/>
                                <w:lang w:val="es-EC"/>
                              </w:rPr>
                              <w:t>das del Ministerio de Finanzas y Planta Central del Consejo de la Judicatura</w:t>
                            </w:r>
                          </w:p>
                          <w:p w:rsidR="00926085" w:rsidRPr="001F795E" w:rsidRDefault="00926085" w:rsidP="009D4C68">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DC49E" id="Datos 5" o:spid="_x0000_s1041" type="#_x0000_t111" style="position:absolute;margin-left:112.25pt;margin-top:20.7pt;width:257.5pt;height:73.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" fillcolor="#4f81bd [3204]" strokecolor="#243f60 [1604]" strokeweight="2pt">
                <v:textbox>
                  <w:txbxContent>
                    <w:p w:rsidR="00926085" w:rsidRPr="009E3BAA" w:rsidRDefault="00926085" w:rsidP="009D4C68">
                      <w:pPr>
                        <w:rPr>
                          <w:sz w:val="18"/>
                          <w:szCs w:val="18"/>
                          <w:lang w:val="es-EC"/>
                        </w:rPr>
                      </w:pPr>
                      <w:r w:rsidRPr="009E3BAA">
                        <w:rPr>
                          <w:sz w:val="18"/>
                          <w:szCs w:val="18"/>
                          <w:lang w:val="es-EC"/>
                        </w:rPr>
                        <w:t>Norma</w:t>
                      </w:r>
                      <w:r>
                        <w:rPr>
                          <w:sz w:val="18"/>
                          <w:szCs w:val="18"/>
                          <w:lang w:val="es-EC"/>
                        </w:rPr>
                        <w:t>tiva</w:t>
                      </w:r>
                      <w:r w:rsidRPr="009E3BAA">
                        <w:rPr>
                          <w:sz w:val="18"/>
                          <w:szCs w:val="18"/>
                          <w:lang w:val="es-EC"/>
                        </w:rPr>
                        <w:t xml:space="preserve"> de contabilidad </w:t>
                      </w:r>
                      <w:r>
                        <w:rPr>
                          <w:sz w:val="18"/>
                          <w:szCs w:val="18"/>
                          <w:lang w:val="es-EC"/>
                        </w:rPr>
                        <w:t xml:space="preserve">  </w:t>
                      </w:r>
                      <w:r w:rsidRPr="009E3BAA">
                        <w:rPr>
                          <w:sz w:val="18"/>
                          <w:szCs w:val="18"/>
                          <w:lang w:val="es-EC"/>
                        </w:rPr>
                        <w:t>gubernamental y disposiciones eman</w:t>
                      </w:r>
                      <w:r>
                        <w:rPr>
                          <w:sz w:val="18"/>
                          <w:szCs w:val="18"/>
                          <w:lang w:val="es-EC"/>
                        </w:rPr>
                        <w:t>a</w:t>
                      </w:r>
                      <w:r w:rsidRPr="009E3BAA">
                        <w:rPr>
                          <w:sz w:val="18"/>
                          <w:szCs w:val="18"/>
                          <w:lang w:val="es-EC"/>
                        </w:rPr>
                        <w:t>das del Ministerio de Finanzas y Planta Central del Consejo de la Judicatura</w:t>
                      </w:r>
                    </w:p>
                    <w:p w:rsidR="00926085" w:rsidRPr="001F795E" w:rsidRDefault="00926085" w:rsidP="009D4C68">
                      <w:pPr>
                        <w:jc w:val="center"/>
                        <w:rPr>
                          <w:sz w:val="18"/>
                          <w:szCs w:val="18"/>
                        </w:rPr>
                      </w:pPr>
                    </w:p>
                  </w:txbxContent>
                </v:textbox>
              </v:shape>
            </w:pict>
          </mc:Fallback>
        </mc:AlternateContent>
      </w:r>
      <w:r w:rsidR="009D4C68">
        <w:t xml:space="preserve"> </w:t>
      </w:r>
    </w:p>
    <w:p w:rsidR="009D4C68" w:rsidRDefault="009D4C68" w:rsidP="009D4C68"/>
    <w:p w:rsidR="009D4C68" w:rsidRDefault="009D4C68" w:rsidP="009D4C68"/>
    <w:p w:rsidR="009D4C68" w:rsidRDefault="000B08E1" w:rsidP="009D4C68">
      <w:r>
        <w:rPr>
          <w:noProof/>
          <w:lang w:val="es-EC" w:eastAsia="es-EC"/>
        </w:rPr>
        <mc:AlternateContent>
          <mc:Choice Requires="wps">
            <w:drawing>
              <wp:anchor distT="0" distB="0" distL="114300" distR="114300" simplePos="0" relativeHeight="251655168" behindDoc="0" locked="0" layoutInCell="1" allowOverlap="1">
                <wp:simplePos x="0" y="0"/>
                <wp:positionH relativeFrom="column">
                  <wp:posOffset>2828388</wp:posOffset>
                </wp:positionH>
                <wp:positionV relativeFrom="paragraph">
                  <wp:posOffset>225425</wp:posOffset>
                </wp:positionV>
                <wp:extent cx="0" cy="167493"/>
                <wp:effectExtent l="76200" t="0" r="57150" b="61595"/>
                <wp:wrapNone/>
                <wp:docPr id="71" name="Conector recto de flecha 71"/>
                <wp:cNvGraphicFramePr/>
                <a:graphic xmlns:a="http://schemas.openxmlformats.org/drawingml/2006/main">
                  <a:graphicData uri="http://schemas.microsoft.com/office/word/2010/wordprocessingShape">
                    <wps:wsp>
                      <wps:cNvCnPr/>
                      <wps:spPr>
                        <a:xfrm>
                          <a:off x="0" y="0"/>
                          <a:ext cx="0" cy="1674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AB0F37" id="Conector recto de flecha 71" o:spid="_x0000_s1026" type="#_x0000_t32" style="position:absolute;margin-left:222.7pt;margin-top:17.75pt;width:0;height:13.2pt;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" strokecolor="#4579b8 [3044]">
                <v:stroke endarrow="block"/>
              </v:shape>
            </w:pict>
          </mc:Fallback>
        </mc:AlternateContent>
      </w:r>
    </w:p>
    <w:p w:rsidR="009D4C68" w:rsidRDefault="009D4C68" w:rsidP="009D4C68">
      <w:r>
        <w:rPr>
          <w:noProof/>
          <w:lang w:val="es-EC" w:eastAsia="es-EC"/>
        </w:rPr>
        <mc:AlternateContent>
          <mc:Choice Requires="wps">
            <w:drawing>
              <wp:anchor distT="0" distB="0" distL="114300" distR="114300" simplePos="0" relativeHeight="251623424" behindDoc="0" locked="0" layoutInCell="1" allowOverlap="1" wp14:anchorId="7A9A7AE3" wp14:editId="13694690">
                <wp:simplePos x="0" y="0"/>
                <wp:positionH relativeFrom="column">
                  <wp:posOffset>1408088</wp:posOffset>
                </wp:positionH>
                <wp:positionV relativeFrom="paragraph">
                  <wp:posOffset>64330</wp:posOffset>
                </wp:positionV>
                <wp:extent cx="2869660" cy="589085"/>
                <wp:effectExtent l="0" t="0" r="26035" b="20955"/>
                <wp:wrapNone/>
                <wp:docPr id="26" name="Proceso 26"/>
                <wp:cNvGraphicFramePr/>
                <a:graphic xmlns:a="http://schemas.openxmlformats.org/drawingml/2006/main">
                  <a:graphicData uri="http://schemas.microsoft.com/office/word/2010/wordprocessingShape">
                    <wps:wsp>
                      <wps:cNvSpPr/>
                      <wps:spPr>
                        <a:xfrm>
                          <a:off x="0" y="0"/>
                          <a:ext cx="2869660" cy="58908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Pr="009E3BAA" w:rsidRDefault="00926085" w:rsidP="009D4C68">
                            <w:pPr>
                              <w:rPr>
                                <w:sz w:val="18"/>
                                <w:szCs w:val="18"/>
                                <w:lang w:val="es-EC"/>
                              </w:rPr>
                            </w:pPr>
                            <w:r>
                              <w:rPr>
                                <w:sz w:val="18"/>
                                <w:szCs w:val="18"/>
                                <w:lang w:val="es-EC"/>
                              </w:rPr>
                              <w:t>Unidad Financiera coordina</w:t>
                            </w:r>
                            <w:r w:rsidRPr="009E3BAA">
                              <w:rPr>
                                <w:sz w:val="18"/>
                                <w:szCs w:val="18"/>
                                <w:lang w:val="es-EC"/>
                              </w:rPr>
                              <w:t xml:space="preserve"> con la Unidad  Provincial Administrativa procesos de constataciones físicas de BLD, BCA y existencias</w:t>
                            </w:r>
                            <w:r>
                              <w:rPr>
                                <w:sz w:val="18"/>
                                <w:szCs w:val="18"/>
                                <w:lang w:val="es-EC"/>
                              </w:rPr>
                              <w:t>.</w:t>
                            </w:r>
                          </w:p>
                          <w:p w:rsidR="00926085" w:rsidRDefault="00926085" w:rsidP="009D4C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A7AE3" id="Proceso 26" o:spid="_x0000_s1042" type="#_x0000_t109" style="position:absolute;margin-left:110.85pt;margin-top:5.05pt;width:225.95pt;height:46.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" fillcolor="#4f81bd [3204]" strokecolor="#243f60 [1604]" strokeweight="2pt">
                <v:textbox>
                  <w:txbxContent>
                    <w:p w:rsidR="00926085" w:rsidRPr="009E3BAA" w:rsidRDefault="00926085" w:rsidP="009D4C68">
                      <w:pPr>
                        <w:rPr>
                          <w:sz w:val="18"/>
                          <w:szCs w:val="18"/>
                          <w:lang w:val="es-EC"/>
                        </w:rPr>
                      </w:pPr>
                      <w:r>
                        <w:rPr>
                          <w:sz w:val="18"/>
                          <w:szCs w:val="18"/>
                          <w:lang w:val="es-EC"/>
                        </w:rPr>
                        <w:t>Unidad Financiera coordina</w:t>
                      </w:r>
                      <w:r w:rsidRPr="009E3BAA">
                        <w:rPr>
                          <w:sz w:val="18"/>
                          <w:szCs w:val="18"/>
                          <w:lang w:val="es-EC"/>
                        </w:rPr>
                        <w:t xml:space="preserve"> con la Unidad  Provincial Administrativa procesos de constataciones físicas de BLD, BCA y existencias</w:t>
                      </w:r>
                      <w:r>
                        <w:rPr>
                          <w:sz w:val="18"/>
                          <w:szCs w:val="18"/>
                          <w:lang w:val="es-EC"/>
                        </w:rPr>
                        <w:t>.</w:t>
                      </w:r>
                    </w:p>
                    <w:p w:rsidR="00926085" w:rsidRDefault="00926085" w:rsidP="009D4C68">
                      <w:pPr>
                        <w:jc w:val="center"/>
                      </w:pPr>
                    </w:p>
                  </w:txbxContent>
                </v:textbox>
              </v:shape>
            </w:pict>
          </mc:Fallback>
        </mc:AlternateContent>
      </w:r>
    </w:p>
    <w:p w:rsidR="009D4C68" w:rsidRDefault="000B08E1" w:rsidP="009D4C68">
      <w:r>
        <w:rPr>
          <w:noProof/>
          <w:lang w:val="es-EC" w:eastAsia="es-EC"/>
        </w:rPr>
        <mc:AlternateContent>
          <mc:Choice Requires="wps">
            <w:drawing>
              <wp:anchor distT="0" distB="0" distL="114300" distR="114300" simplePos="0" relativeHeight="251656192" behindDoc="0" locked="0" layoutInCell="1" allowOverlap="1">
                <wp:simplePos x="0" y="0"/>
                <wp:positionH relativeFrom="column">
                  <wp:posOffset>2828388</wp:posOffset>
                </wp:positionH>
                <wp:positionV relativeFrom="paragraph">
                  <wp:posOffset>273685</wp:posOffset>
                </wp:positionV>
                <wp:extent cx="17585" cy="167053"/>
                <wp:effectExtent l="57150" t="0" r="59055" b="61595"/>
                <wp:wrapNone/>
                <wp:docPr id="72" name="Conector recto de flecha 72"/>
                <wp:cNvGraphicFramePr/>
                <a:graphic xmlns:a="http://schemas.openxmlformats.org/drawingml/2006/main">
                  <a:graphicData uri="http://schemas.microsoft.com/office/word/2010/wordprocessingShape">
                    <wps:wsp>
                      <wps:cNvCnPr/>
                      <wps:spPr>
                        <a:xfrm>
                          <a:off x="0" y="0"/>
                          <a:ext cx="17585" cy="1670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FD380B" id="Conector recto de flecha 72" o:spid="_x0000_s1026" type="#_x0000_t32" style="position:absolute;margin-left:222.7pt;margin-top:21.55pt;width:1.4pt;height:13.15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" strokecolor="#4579b8 [3044]">
                <v:stroke endarrow="block"/>
              </v:shape>
            </w:pict>
          </mc:Fallback>
        </mc:AlternateContent>
      </w:r>
    </w:p>
    <w:p w:rsidR="009D4C68" w:rsidRDefault="009D4C68" w:rsidP="009D4C68">
      <w:r>
        <w:rPr>
          <w:noProof/>
          <w:lang w:val="es-EC" w:eastAsia="es-EC"/>
        </w:rPr>
        <mc:AlternateContent>
          <mc:Choice Requires="wps">
            <w:drawing>
              <wp:anchor distT="0" distB="0" distL="114300" distR="114300" simplePos="0" relativeHeight="251651072" behindDoc="0" locked="0" layoutInCell="1" allowOverlap="1" wp14:anchorId="33AFCC9D" wp14:editId="7A49692A">
                <wp:simplePos x="0" y="0"/>
                <wp:positionH relativeFrom="column">
                  <wp:posOffset>1431095</wp:posOffset>
                </wp:positionH>
                <wp:positionV relativeFrom="paragraph">
                  <wp:posOffset>99939</wp:posOffset>
                </wp:positionV>
                <wp:extent cx="2869419" cy="589085"/>
                <wp:effectExtent l="0" t="0" r="26670" b="20955"/>
                <wp:wrapNone/>
                <wp:docPr id="27" name="Proceso 27"/>
                <wp:cNvGraphicFramePr/>
                <a:graphic xmlns:a="http://schemas.openxmlformats.org/drawingml/2006/main">
                  <a:graphicData uri="http://schemas.microsoft.com/office/word/2010/wordprocessingShape">
                    <wps:wsp>
                      <wps:cNvSpPr/>
                      <wps:spPr>
                        <a:xfrm>
                          <a:off x="0" y="0"/>
                          <a:ext cx="2869419" cy="58908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Default="00926085" w:rsidP="009D4C68">
                            <w:r>
                              <w:rPr>
                                <w:sz w:val="18"/>
                                <w:szCs w:val="18"/>
                                <w:lang w:val="es-EC"/>
                              </w:rPr>
                              <w:t>Unidad Administrativa: presenta conformación de comisión técnica y cronograma de constataciones físicas al Director Provincial para su aprobación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FCC9D" id="Proceso 27" o:spid="_x0000_s1043" type="#_x0000_t109" style="position:absolute;margin-left:112.7pt;margin-top:7.85pt;width:225.95pt;height:46.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" fillcolor="#4f81bd [3204]" strokecolor="#243f60 [1604]" strokeweight="2pt">
                <v:textbox>
                  <w:txbxContent>
                    <w:p w:rsidR="00926085" w:rsidRDefault="00926085" w:rsidP="009D4C68">
                      <w:r>
                        <w:rPr>
                          <w:sz w:val="18"/>
                          <w:szCs w:val="18"/>
                          <w:lang w:val="es-EC"/>
                        </w:rPr>
                        <w:t>Unidad Administrativa: presenta conformación de comisión técnica y cronograma de constataciones físicas al Director Provincial para su aprobación</w:t>
                      </w:r>
                    </w:p>
                  </w:txbxContent>
                </v:textbox>
              </v:shape>
            </w:pict>
          </mc:Fallback>
        </mc:AlternateContent>
      </w:r>
    </w:p>
    <w:p w:rsidR="009D4C68" w:rsidRDefault="000B08E1" w:rsidP="009D4C68">
      <w:r>
        <w:rPr>
          <w:noProof/>
          <w:lang w:val="es-EC" w:eastAsia="es-EC"/>
        </w:rPr>
        <mc:AlternateContent>
          <mc:Choice Requires="wps">
            <w:drawing>
              <wp:anchor distT="0" distB="0" distL="114300" distR="114300" simplePos="0" relativeHeight="251663360" behindDoc="0" locked="0" layoutInCell="1" allowOverlap="1">
                <wp:simplePos x="0" y="0"/>
                <wp:positionH relativeFrom="column">
                  <wp:posOffset>733</wp:posOffset>
                </wp:positionH>
                <wp:positionV relativeFrom="paragraph">
                  <wp:posOffset>67310</wp:posOffset>
                </wp:positionV>
                <wp:extent cx="1441939" cy="8792"/>
                <wp:effectExtent l="0" t="57150" r="44450" b="86995"/>
                <wp:wrapNone/>
                <wp:docPr id="80" name="Conector recto de flecha 80"/>
                <wp:cNvGraphicFramePr/>
                <a:graphic xmlns:a="http://schemas.openxmlformats.org/drawingml/2006/main">
                  <a:graphicData uri="http://schemas.microsoft.com/office/word/2010/wordprocessingShape">
                    <wps:wsp>
                      <wps:cNvCnPr/>
                      <wps:spPr>
                        <a:xfrm>
                          <a:off x="0" y="0"/>
                          <a:ext cx="1441939" cy="87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868BDD" id="Conector recto de flecha 80" o:spid="_x0000_s1026" type="#_x0000_t32" style="position:absolute;margin-left:.05pt;margin-top:5.3pt;width:113.55pt;height:.7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" strokecolor="#4579b8 [3044]">
                <v:stroke endarrow="block"/>
              </v:shape>
            </w:pict>
          </mc:Fallback>
        </mc:AlternateContent>
      </w:r>
      <w:r>
        <w:rPr>
          <w:noProof/>
          <w:lang w:val="es-EC" w:eastAsia="es-EC"/>
        </w:rPr>
        <mc:AlternateContent>
          <mc:Choice Requires="wps">
            <w:drawing>
              <wp:anchor distT="0" distB="0" distL="114300" distR="114300" simplePos="0" relativeHeight="251662336" behindDoc="0" locked="0" layoutInCell="1" allowOverlap="1">
                <wp:simplePos x="0" y="0"/>
                <wp:positionH relativeFrom="column">
                  <wp:posOffset>9525</wp:posOffset>
                </wp:positionH>
                <wp:positionV relativeFrom="paragraph">
                  <wp:posOffset>75467</wp:posOffset>
                </wp:positionV>
                <wp:extent cx="8792" cy="1019907"/>
                <wp:effectExtent l="0" t="0" r="29845" b="27940"/>
                <wp:wrapNone/>
                <wp:docPr id="76" name="Conector recto 76"/>
                <wp:cNvGraphicFramePr/>
                <a:graphic xmlns:a="http://schemas.openxmlformats.org/drawingml/2006/main">
                  <a:graphicData uri="http://schemas.microsoft.com/office/word/2010/wordprocessingShape">
                    <wps:wsp>
                      <wps:cNvCnPr/>
                      <wps:spPr>
                        <a:xfrm flipH="1" flipV="1">
                          <a:off x="0" y="0"/>
                          <a:ext cx="8792" cy="101990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61F4B4" id="Conector recto 76" o:spid="_x0000_s1026" style="position:absolute;flip:x y;z-index:251662336;visibility:visible;mso-wrap-style:square;mso-wrap-distance-left:9pt;mso-wrap-distance-top:0;mso-wrap-distance-right:9pt;mso-wrap-distance-bottom:0;mso-position-horizontal:absolute;mso-position-horizontal-relative:text;mso-position-vertical:absolute;mso-position-vertical-relative:text" from=".75pt,5.95pt" to="1.45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" strokecolor="#4579b8 [3044]"/>
            </w:pict>
          </mc:Fallback>
        </mc:AlternateContent>
      </w:r>
    </w:p>
    <w:p w:rsidR="009D4C68" w:rsidRDefault="000B08E1" w:rsidP="009D4C68">
      <w:r>
        <w:rPr>
          <w:noProof/>
          <w:lang w:val="es-EC" w:eastAsia="es-EC"/>
        </w:rPr>
        <mc:AlternateContent>
          <mc:Choice Requires="wps">
            <w:drawing>
              <wp:anchor distT="0" distB="0" distL="114300" distR="114300" simplePos="0" relativeHeight="251658240" behindDoc="0" locked="0" layoutInCell="1" allowOverlap="1">
                <wp:simplePos x="0" y="0"/>
                <wp:positionH relativeFrom="column">
                  <wp:posOffset>2849587</wp:posOffset>
                </wp:positionH>
                <wp:positionV relativeFrom="paragraph">
                  <wp:posOffset>17585</wp:posOffset>
                </wp:positionV>
                <wp:extent cx="9232" cy="246184"/>
                <wp:effectExtent l="76200" t="0" r="67310" b="59055"/>
                <wp:wrapNone/>
                <wp:docPr id="73" name="Conector recto de flecha 73"/>
                <wp:cNvGraphicFramePr/>
                <a:graphic xmlns:a="http://schemas.openxmlformats.org/drawingml/2006/main">
                  <a:graphicData uri="http://schemas.microsoft.com/office/word/2010/wordprocessingShape">
                    <wps:wsp>
                      <wps:cNvCnPr/>
                      <wps:spPr>
                        <a:xfrm>
                          <a:off x="0" y="0"/>
                          <a:ext cx="9232" cy="2461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873084" id="Conector recto de flecha 73" o:spid="_x0000_s1026" type="#_x0000_t32" style="position:absolute;margin-left:224.4pt;margin-top:1.4pt;width:.75pt;height:19.4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" strokecolor="#4579b8 [3044]">
                <v:stroke endarrow="block"/>
              </v:shape>
            </w:pict>
          </mc:Fallback>
        </mc:AlternateContent>
      </w:r>
      <w:r w:rsidR="009D4C68">
        <w:rPr>
          <w:noProof/>
          <w:lang w:val="es-EC" w:eastAsia="es-EC"/>
        </w:rPr>
        <mc:AlternateContent>
          <mc:Choice Requires="wps">
            <w:drawing>
              <wp:anchor distT="0" distB="0" distL="114300" distR="114300" simplePos="0" relativeHeight="251635712" behindDoc="1" locked="0" layoutInCell="1" allowOverlap="1" wp14:anchorId="30CB2959" wp14:editId="7CFDFCF7">
                <wp:simplePos x="0" y="0"/>
                <wp:positionH relativeFrom="column">
                  <wp:posOffset>1425575</wp:posOffset>
                </wp:positionH>
                <wp:positionV relativeFrom="paragraph">
                  <wp:posOffset>227330</wp:posOffset>
                </wp:positionV>
                <wp:extent cx="2874645" cy="1098550"/>
                <wp:effectExtent l="19050" t="19050" r="20955" b="44450"/>
                <wp:wrapTight wrapText="bothSides">
                  <wp:wrapPolygon edited="0">
                    <wp:start x="10306" y="-375"/>
                    <wp:lineTo x="4294" y="5244"/>
                    <wp:lineTo x="-143" y="5993"/>
                    <wp:lineTo x="-143" y="11237"/>
                    <wp:lineTo x="429" y="11986"/>
                    <wp:lineTo x="10163" y="22099"/>
                    <wp:lineTo x="11451" y="22099"/>
                    <wp:lineTo x="21185" y="11986"/>
                    <wp:lineTo x="21614" y="10862"/>
                    <wp:lineTo x="20755" y="5993"/>
                    <wp:lineTo x="17320" y="5618"/>
                    <wp:lineTo x="11308" y="-375"/>
                    <wp:lineTo x="10306" y="-375"/>
                  </wp:wrapPolygon>
                </wp:wrapTight>
                <wp:docPr id="28" name="Decisión 28"/>
                <wp:cNvGraphicFramePr/>
                <a:graphic xmlns:a="http://schemas.openxmlformats.org/drawingml/2006/main">
                  <a:graphicData uri="http://schemas.microsoft.com/office/word/2010/wordprocessingShape">
                    <wps:wsp>
                      <wps:cNvSpPr/>
                      <wps:spPr>
                        <a:xfrm>
                          <a:off x="0" y="0"/>
                          <a:ext cx="2874645" cy="109855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Default="00926085" w:rsidP="009D4C68">
                            <w:r>
                              <w:rPr>
                                <w:sz w:val="18"/>
                                <w:szCs w:val="18"/>
                                <w:lang w:val="es-EC"/>
                              </w:rPr>
                              <w:t>Aprobación cronograma de actividades Director Provincial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B2959" id="Decisión 28" o:spid="_x0000_s1044" type="#_x0000_t110" style="position:absolute;margin-left:112.25pt;margin-top:17.9pt;width:226.35pt;height:8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" fillcolor="#4f81bd [3204]" strokecolor="#243f60 [1604]" strokeweight="2pt">
                <v:textbox>
                  <w:txbxContent>
                    <w:p w:rsidR="00926085" w:rsidRDefault="00926085" w:rsidP="009D4C68">
                      <w:r>
                        <w:rPr>
                          <w:sz w:val="18"/>
                          <w:szCs w:val="18"/>
                          <w:lang w:val="es-EC"/>
                        </w:rPr>
                        <w:t>Aprobación cronograma de actividades Director Provincial</w:t>
                      </w:r>
                    </w:p>
                  </w:txbxContent>
                </v:textbox>
                <w10:wrap type="tight"/>
              </v:shape>
            </w:pict>
          </mc:Fallback>
        </mc:AlternateContent>
      </w:r>
    </w:p>
    <w:p w:rsidR="009D4C68" w:rsidRDefault="000B08E1" w:rsidP="009D4C68">
      <w:r>
        <w:rPr>
          <w:noProof/>
          <w:lang w:val="es-EC" w:eastAsia="es-EC"/>
        </w:rPr>
        <mc:AlternateContent>
          <mc:Choice Requires="wps">
            <w:drawing>
              <wp:anchor distT="0" distB="0" distL="114300" distR="114300" simplePos="0" relativeHeight="251654144" behindDoc="0" locked="0" layoutInCell="1" allowOverlap="1" wp14:anchorId="1BA24E8B" wp14:editId="3CABFBF2">
                <wp:simplePos x="0" y="0"/>
                <wp:positionH relativeFrom="column">
                  <wp:posOffset>138715</wp:posOffset>
                </wp:positionH>
                <wp:positionV relativeFrom="paragraph">
                  <wp:posOffset>319405</wp:posOffset>
                </wp:positionV>
                <wp:extent cx="934720" cy="307975"/>
                <wp:effectExtent l="0" t="0" r="17780" b="15875"/>
                <wp:wrapNone/>
                <wp:docPr id="29" name="Proceso 29"/>
                <wp:cNvGraphicFramePr/>
                <a:graphic xmlns:a="http://schemas.openxmlformats.org/drawingml/2006/main">
                  <a:graphicData uri="http://schemas.microsoft.com/office/word/2010/wordprocessingShape">
                    <wps:wsp>
                      <wps:cNvSpPr/>
                      <wps:spPr>
                        <a:xfrm>
                          <a:off x="0" y="0"/>
                          <a:ext cx="934720" cy="30797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Default="00926085" w:rsidP="009D4C68">
                            <w:pPr>
                              <w:jc w:val="center"/>
                            </w:pPr>
                            <w:r>
                              <w:t>Modificar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A24E8B" id="Proceso 29" o:spid="_x0000_s1045" type="#_x0000_t109" style="position:absolute;margin-left:10.9pt;margin-top:25.15pt;width:73.6pt;height:24.2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" fillcolor="#4f81bd [3204]" strokecolor="#243f60 [1604]" strokeweight="2pt">
                <v:textbox>
                  <w:txbxContent>
                    <w:p w:rsidR="00926085" w:rsidRDefault="00926085" w:rsidP="009D4C68">
                      <w:pPr>
                        <w:jc w:val="center"/>
                      </w:pPr>
                      <w:r>
                        <w:t>Modificar</w:t>
                      </w:r>
                    </w:p>
                  </w:txbxContent>
                </v:textbox>
              </v:shape>
            </w:pict>
          </mc:Fallback>
        </mc:AlternateContent>
      </w:r>
      <w:r w:rsidR="008C0CE4">
        <w:tab/>
      </w:r>
    </w:p>
    <w:p w:rsidR="009D4C68" w:rsidRPr="008C0CE4" w:rsidRDefault="008C0CE4" w:rsidP="009D4C68">
      <w:pPr>
        <w:rPr>
          <w:b/>
        </w:rPr>
      </w:pPr>
      <w:r>
        <w:rPr>
          <w:noProof/>
          <w:lang w:val="es-EC" w:eastAsia="es-EC"/>
        </w:rPr>
        <mc:AlternateContent>
          <mc:Choice Requires="wps">
            <w:drawing>
              <wp:anchor distT="0" distB="0" distL="114300" distR="114300" simplePos="0" relativeHeight="251659264" behindDoc="0" locked="0" layoutInCell="1" allowOverlap="1" wp14:anchorId="1F072AD2" wp14:editId="7102716F">
                <wp:simplePos x="0" y="0"/>
                <wp:positionH relativeFrom="column">
                  <wp:posOffset>1084865</wp:posOffset>
                </wp:positionH>
                <wp:positionV relativeFrom="paragraph">
                  <wp:posOffset>130810</wp:posOffset>
                </wp:positionV>
                <wp:extent cx="336331" cy="10510"/>
                <wp:effectExtent l="0" t="0" r="26035" b="27940"/>
                <wp:wrapNone/>
                <wp:docPr id="74" name="Conector recto 74"/>
                <wp:cNvGraphicFramePr/>
                <a:graphic xmlns:a="http://schemas.openxmlformats.org/drawingml/2006/main">
                  <a:graphicData uri="http://schemas.microsoft.com/office/word/2010/wordprocessingShape">
                    <wps:wsp>
                      <wps:cNvCnPr/>
                      <wps:spPr>
                        <a:xfrm flipH="1">
                          <a:off x="0" y="0"/>
                          <a:ext cx="336331" cy="10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092B06" id="Conector recto 74"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4pt,10.3pt" to="111.9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" strokecolor="#4579b8 [3044]"/>
            </w:pict>
          </mc:Fallback>
        </mc:AlternateContent>
      </w:r>
      <w:r w:rsidR="000B08E1">
        <w:rPr>
          <w:noProof/>
          <w:lang w:val="es-EC" w:eastAsia="es-EC"/>
        </w:rPr>
        <mc:AlternateContent>
          <mc:Choice Requires="wps">
            <w:drawing>
              <wp:anchor distT="0" distB="0" distL="114300" distR="114300" simplePos="0" relativeHeight="251661312" behindDoc="0" locked="0" layoutInCell="1" allowOverlap="1" wp14:anchorId="5CB73A44" wp14:editId="7C4337E3">
                <wp:simplePos x="0" y="0"/>
                <wp:positionH relativeFrom="column">
                  <wp:posOffset>26572</wp:posOffset>
                </wp:positionH>
                <wp:positionV relativeFrom="paragraph">
                  <wp:posOffset>127000</wp:posOffset>
                </wp:positionV>
                <wp:extent cx="263769" cy="0"/>
                <wp:effectExtent l="0" t="0" r="22225" b="19050"/>
                <wp:wrapNone/>
                <wp:docPr id="75" name="Conector recto 75"/>
                <wp:cNvGraphicFramePr/>
                <a:graphic xmlns:a="http://schemas.openxmlformats.org/drawingml/2006/main">
                  <a:graphicData uri="http://schemas.microsoft.com/office/word/2010/wordprocessingShape">
                    <wps:wsp>
                      <wps:cNvCnPr/>
                      <wps:spPr>
                        <a:xfrm flipH="1">
                          <a:off x="0" y="0"/>
                          <a:ext cx="26376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32E05E" id="Conector recto 7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2.1pt,10pt" to="22.8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" strokecolor="#4579b8 [3044]"/>
            </w:pict>
          </mc:Fallback>
        </mc:AlternateContent>
      </w:r>
      <w:r>
        <w:t xml:space="preserve">                                   </w:t>
      </w:r>
      <w:r w:rsidRPr="008C0CE4">
        <w:rPr>
          <w:b/>
        </w:rPr>
        <w:t xml:space="preserve">NO </w:t>
      </w:r>
      <w:r w:rsidRPr="008C0CE4">
        <w:rPr>
          <w:b/>
        </w:rPr>
        <w:tab/>
      </w:r>
      <w:r w:rsidRPr="008C0CE4">
        <w:rPr>
          <w:b/>
        </w:rPr>
        <w:tab/>
      </w:r>
    </w:p>
    <w:p w:rsidR="009D4C68" w:rsidRDefault="009D4C68" w:rsidP="009D4C68"/>
    <w:p w:rsidR="009D4C68" w:rsidRPr="008C0CE4" w:rsidRDefault="000B08E1" w:rsidP="009D4C68">
      <w:pPr>
        <w:rPr>
          <w:b/>
        </w:rPr>
      </w:pPr>
      <w:r>
        <w:rPr>
          <w:noProof/>
          <w:lang w:val="es-EC" w:eastAsia="es-EC"/>
        </w:rPr>
        <mc:AlternateContent>
          <mc:Choice Requires="wps">
            <w:drawing>
              <wp:anchor distT="0" distB="0" distL="114300" distR="114300" simplePos="0" relativeHeight="251664384" behindDoc="0" locked="0" layoutInCell="1" allowOverlap="1">
                <wp:simplePos x="0" y="0"/>
                <wp:positionH relativeFrom="column">
                  <wp:posOffset>2858917</wp:posOffset>
                </wp:positionH>
                <wp:positionV relativeFrom="paragraph">
                  <wp:posOffset>34290</wp:posOffset>
                </wp:positionV>
                <wp:extent cx="0" cy="158750"/>
                <wp:effectExtent l="76200" t="0" r="57150" b="50800"/>
                <wp:wrapNone/>
                <wp:docPr id="81" name="Conector recto de flecha 81"/>
                <wp:cNvGraphicFramePr/>
                <a:graphic xmlns:a="http://schemas.openxmlformats.org/drawingml/2006/main">
                  <a:graphicData uri="http://schemas.microsoft.com/office/word/2010/wordprocessingShape">
                    <wps:wsp>
                      <wps:cNvCnPr/>
                      <wps:spPr>
                        <a:xfrm>
                          <a:off x="0" y="0"/>
                          <a:ext cx="0" cy="158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C68D2E" id="Conector recto de flecha 81" o:spid="_x0000_s1026" type="#_x0000_t32" style="position:absolute;margin-left:225.1pt;margin-top:2.7pt;width:0;height:1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" strokecolor="#4579b8 [3044]">
                <v:stroke endarrow="block"/>
              </v:shape>
            </w:pict>
          </mc:Fallback>
        </mc:AlternateContent>
      </w:r>
      <w:r w:rsidR="009D4C68">
        <w:rPr>
          <w:noProof/>
          <w:lang w:val="es-EC" w:eastAsia="es-EC"/>
        </w:rPr>
        <mc:AlternateContent>
          <mc:Choice Requires="wps">
            <w:drawing>
              <wp:anchor distT="0" distB="0" distL="114300" distR="114300" simplePos="0" relativeHeight="251636736" behindDoc="0" locked="0" layoutInCell="1" allowOverlap="1" wp14:anchorId="21ABB3D7" wp14:editId="531EF953">
                <wp:simplePos x="0" y="0"/>
                <wp:positionH relativeFrom="column">
                  <wp:posOffset>1478427</wp:posOffset>
                </wp:positionH>
                <wp:positionV relativeFrom="paragraph">
                  <wp:posOffset>172964</wp:posOffset>
                </wp:positionV>
                <wp:extent cx="2869419" cy="562708"/>
                <wp:effectExtent l="0" t="0" r="26670" b="27940"/>
                <wp:wrapNone/>
                <wp:docPr id="36" name="Proceso 36"/>
                <wp:cNvGraphicFramePr/>
                <a:graphic xmlns:a="http://schemas.openxmlformats.org/drawingml/2006/main">
                  <a:graphicData uri="http://schemas.microsoft.com/office/word/2010/wordprocessingShape">
                    <wps:wsp>
                      <wps:cNvSpPr/>
                      <wps:spPr>
                        <a:xfrm>
                          <a:off x="0" y="0"/>
                          <a:ext cx="2869419" cy="562708"/>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Default="00926085" w:rsidP="009D4C68">
                            <w:r>
                              <w:rPr>
                                <w:sz w:val="18"/>
                                <w:szCs w:val="18"/>
                                <w:lang w:val="es-EC"/>
                              </w:rPr>
                              <w:t>Director Provincial: mediante Memorando, notifica a la comisión técnica fechas de inicio y fin de constatación física.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BB3D7" id="Proceso 36" o:spid="_x0000_s1046" type="#_x0000_t109" style="position:absolute;margin-left:116.4pt;margin-top:13.6pt;width:225.95pt;height:44.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" fillcolor="#4f81bd [3204]" strokecolor="#243f60 [1604]" strokeweight="2pt">
                <v:textbox>
                  <w:txbxContent>
                    <w:p w:rsidR="00926085" w:rsidRDefault="00926085" w:rsidP="009D4C68">
                      <w:r>
                        <w:rPr>
                          <w:sz w:val="18"/>
                          <w:szCs w:val="18"/>
                          <w:lang w:val="es-EC"/>
                        </w:rPr>
                        <w:t>Director Provincial: mediante Memorando, notifica a la comisión técnica fechas de inicio y fin de constatación física.</w:t>
                      </w:r>
                    </w:p>
                  </w:txbxContent>
                </v:textbox>
              </v:shape>
            </w:pict>
          </mc:Fallback>
        </mc:AlternateContent>
      </w:r>
      <w:r w:rsidR="008C0CE4">
        <w:tab/>
      </w:r>
      <w:r w:rsidR="008C0CE4">
        <w:tab/>
      </w:r>
      <w:r w:rsidR="008C0CE4">
        <w:tab/>
      </w:r>
      <w:r w:rsidR="008C0CE4">
        <w:tab/>
      </w:r>
      <w:r w:rsidR="008C0CE4">
        <w:tab/>
        <w:t xml:space="preserve">              </w:t>
      </w:r>
      <w:r w:rsidR="008C0CE4" w:rsidRPr="008C0CE4">
        <w:rPr>
          <w:b/>
        </w:rPr>
        <w:t xml:space="preserve">SI               </w:t>
      </w:r>
    </w:p>
    <w:p w:rsidR="009D4C68" w:rsidRDefault="009D4C68" w:rsidP="009D4C68"/>
    <w:p w:rsidR="009D4C68" w:rsidRDefault="000B08E1" w:rsidP="009D4C68">
      <w:r>
        <w:rPr>
          <w:noProof/>
          <w:lang w:val="es-EC" w:eastAsia="es-EC"/>
        </w:rPr>
        <mc:AlternateContent>
          <mc:Choice Requires="wps">
            <w:drawing>
              <wp:anchor distT="0" distB="0" distL="114300" distR="114300" simplePos="0" relativeHeight="251666432" behindDoc="0" locked="0" layoutInCell="1" allowOverlap="1">
                <wp:simplePos x="0" y="0"/>
                <wp:positionH relativeFrom="column">
                  <wp:posOffset>2858819</wp:posOffset>
                </wp:positionH>
                <wp:positionV relativeFrom="paragraph">
                  <wp:posOffset>92270</wp:posOffset>
                </wp:positionV>
                <wp:extent cx="0" cy="140775"/>
                <wp:effectExtent l="76200" t="0" r="57150" b="50165"/>
                <wp:wrapNone/>
                <wp:docPr id="82" name="Conector recto de flecha 82"/>
                <wp:cNvGraphicFramePr/>
                <a:graphic xmlns:a="http://schemas.openxmlformats.org/drawingml/2006/main">
                  <a:graphicData uri="http://schemas.microsoft.com/office/word/2010/wordprocessingShape">
                    <wps:wsp>
                      <wps:cNvCnPr/>
                      <wps:spPr>
                        <a:xfrm>
                          <a:off x="0" y="0"/>
                          <a:ext cx="0" cy="140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815758" id="Conector recto de flecha 82" o:spid="_x0000_s1026" type="#_x0000_t32" style="position:absolute;margin-left:225.1pt;margin-top:7.25pt;width:0;height:11.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" strokecolor="#4579b8 [3044]">
                <v:stroke endarrow="block"/>
              </v:shape>
            </w:pict>
          </mc:Fallback>
        </mc:AlternateContent>
      </w:r>
      <w:r w:rsidR="009D4C68">
        <w:rPr>
          <w:noProof/>
          <w:lang w:val="es-EC" w:eastAsia="es-EC"/>
        </w:rPr>
        <mc:AlternateContent>
          <mc:Choice Requires="wps">
            <w:drawing>
              <wp:anchor distT="0" distB="0" distL="114300" distR="114300" simplePos="0" relativeHeight="251637760" behindDoc="0" locked="0" layoutInCell="1" allowOverlap="1" wp14:anchorId="664FC429" wp14:editId="1D253F06">
                <wp:simplePos x="0" y="0"/>
                <wp:positionH relativeFrom="column">
                  <wp:posOffset>1469634</wp:posOffset>
                </wp:positionH>
                <wp:positionV relativeFrom="paragraph">
                  <wp:posOffset>223227</wp:posOffset>
                </wp:positionV>
                <wp:extent cx="2859893" cy="606669"/>
                <wp:effectExtent l="0" t="0" r="17145" b="22225"/>
                <wp:wrapNone/>
                <wp:docPr id="41" name="Proceso 41"/>
                <wp:cNvGraphicFramePr/>
                <a:graphic xmlns:a="http://schemas.openxmlformats.org/drawingml/2006/main">
                  <a:graphicData uri="http://schemas.microsoft.com/office/word/2010/wordprocessingShape">
                    <wps:wsp>
                      <wps:cNvSpPr/>
                      <wps:spPr>
                        <a:xfrm>
                          <a:off x="0" y="0"/>
                          <a:ext cx="2859893" cy="606669"/>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Default="00926085" w:rsidP="009D4C68">
                            <w:r>
                              <w:rPr>
                                <w:sz w:val="18"/>
                                <w:szCs w:val="18"/>
                                <w:lang w:val="es-EC"/>
                              </w:rPr>
                              <w:t>Comisión técnica: coordina con departamentos y custodios individuales de bienes la realización de constataciones físicas.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FC429" id="Proceso 41" o:spid="_x0000_s1047" type="#_x0000_t109" style="position:absolute;margin-left:115.7pt;margin-top:17.6pt;width:225.2pt;height:47.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" fillcolor="#4f81bd [3204]" strokecolor="#243f60 [1604]" strokeweight="2pt">
                <v:textbox>
                  <w:txbxContent>
                    <w:p w:rsidR="00926085" w:rsidRDefault="00926085" w:rsidP="009D4C68">
                      <w:r>
                        <w:rPr>
                          <w:sz w:val="18"/>
                          <w:szCs w:val="18"/>
                          <w:lang w:val="es-EC"/>
                        </w:rPr>
                        <w:t>Comisión técnica: coordina con departamentos y custodios individuales de bienes la realización de constataciones físicas.</w:t>
                      </w:r>
                    </w:p>
                  </w:txbxContent>
                </v:textbox>
              </v:shape>
            </w:pict>
          </mc:Fallback>
        </mc:AlternateContent>
      </w:r>
    </w:p>
    <w:p w:rsidR="009D4C68" w:rsidRDefault="009D4C68" w:rsidP="009D4C68"/>
    <w:p w:rsidR="009D4C68" w:rsidRDefault="000B08E1" w:rsidP="009D4C68">
      <w:r>
        <w:rPr>
          <w:noProof/>
          <w:lang w:val="es-EC" w:eastAsia="es-EC"/>
        </w:rPr>
        <mc:AlternateContent>
          <mc:Choice Requires="wps">
            <w:drawing>
              <wp:anchor distT="0" distB="0" distL="114300" distR="114300" simplePos="0" relativeHeight="251667456" behindDoc="0" locked="0" layoutInCell="1" allowOverlap="1">
                <wp:simplePos x="0" y="0"/>
                <wp:positionH relativeFrom="column">
                  <wp:posOffset>2832442</wp:posOffset>
                </wp:positionH>
                <wp:positionV relativeFrom="paragraph">
                  <wp:posOffset>158115</wp:posOffset>
                </wp:positionV>
                <wp:extent cx="17145" cy="202223"/>
                <wp:effectExtent l="57150" t="0" r="59055" b="64770"/>
                <wp:wrapNone/>
                <wp:docPr id="84" name="Conector recto de flecha 84"/>
                <wp:cNvGraphicFramePr/>
                <a:graphic xmlns:a="http://schemas.openxmlformats.org/drawingml/2006/main">
                  <a:graphicData uri="http://schemas.microsoft.com/office/word/2010/wordprocessingShape">
                    <wps:wsp>
                      <wps:cNvCnPr/>
                      <wps:spPr>
                        <a:xfrm>
                          <a:off x="0" y="0"/>
                          <a:ext cx="17145" cy="2022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AE19A1" id="Conector recto de flecha 84" o:spid="_x0000_s1026" type="#_x0000_t32" style="position:absolute;margin-left:223.05pt;margin-top:12.45pt;width:1.35pt;height:15.9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" strokecolor="#4579b8 [3044]">
                <v:stroke endarrow="block"/>
              </v:shape>
            </w:pict>
          </mc:Fallback>
        </mc:AlternateContent>
      </w:r>
    </w:p>
    <w:p w:rsidR="009D4C68" w:rsidRDefault="005147E3" w:rsidP="009D4C68">
      <w:r>
        <w:rPr>
          <w:noProof/>
          <w:lang w:val="es-EC" w:eastAsia="es-EC"/>
        </w:rPr>
        <mc:AlternateContent>
          <mc:Choice Requires="wps">
            <w:drawing>
              <wp:anchor distT="0" distB="0" distL="114300" distR="114300" simplePos="0" relativeHeight="251665408" behindDoc="0" locked="0" layoutInCell="1" allowOverlap="1" wp14:anchorId="280F88DD" wp14:editId="77025AE0">
                <wp:simplePos x="0" y="0"/>
                <wp:positionH relativeFrom="column">
                  <wp:posOffset>-73660</wp:posOffset>
                </wp:positionH>
                <wp:positionV relativeFrom="paragraph">
                  <wp:posOffset>233778</wp:posOffset>
                </wp:positionV>
                <wp:extent cx="1538605" cy="8255"/>
                <wp:effectExtent l="0" t="57150" r="42545" b="86995"/>
                <wp:wrapNone/>
                <wp:docPr id="91" name="Conector recto de flecha 91"/>
                <wp:cNvGraphicFramePr/>
                <a:graphic xmlns:a="http://schemas.openxmlformats.org/drawingml/2006/main">
                  <a:graphicData uri="http://schemas.microsoft.com/office/word/2010/wordprocessingShape">
                    <wps:wsp>
                      <wps:cNvCnPr/>
                      <wps:spPr>
                        <a:xfrm>
                          <a:off x="0" y="0"/>
                          <a:ext cx="1538605" cy="82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1122A3" id="Conector recto de flecha 91" o:spid="_x0000_s1026" type="#_x0000_t32" style="position:absolute;margin-left:-5.8pt;margin-top:18.4pt;width:121.15pt;height:.6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" strokecolor="#4579b8 [3044]">
                <v:stroke endarrow="block"/>
              </v:shape>
            </w:pict>
          </mc:Fallback>
        </mc:AlternateContent>
      </w:r>
      <w:r>
        <w:rPr>
          <w:noProof/>
          <w:lang w:val="es-EC" w:eastAsia="es-EC"/>
        </w:rPr>
        <mc:AlternateContent>
          <mc:Choice Requires="wps">
            <w:drawing>
              <wp:anchor distT="0" distB="0" distL="114300" distR="114300" simplePos="0" relativeHeight="251660288" behindDoc="0" locked="0" layoutInCell="1" allowOverlap="1" wp14:anchorId="0551F027" wp14:editId="3376CDB4">
                <wp:simplePos x="0" y="0"/>
                <wp:positionH relativeFrom="column">
                  <wp:posOffset>-69215</wp:posOffset>
                </wp:positionH>
                <wp:positionV relativeFrom="paragraph">
                  <wp:posOffset>233582</wp:posOffset>
                </wp:positionV>
                <wp:extent cx="17145" cy="1362710"/>
                <wp:effectExtent l="0" t="0" r="20955" b="27940"/>
                <wp:wrapNone/>
                <wp:docPr id="90" name="Conector recto 90"/>
                <wp:cNvGraphicFramePr/>
                <a:graphic xmlns:a="http://schemas.openxmlformats.org/drawingml/2006/main">
                  <a:graphicData uri="http://schemas.microsoft.com/office/word/2010/wordprocessingShape">
                    <wps:wsp>
                      <wps:cNvCnPr/>
                      <wps:spPr>
                        <a:xfrm flipH="1" flipV="1">
                          <a:off x="0" y="0"/>
                          <a:ext cx="17145" cy="13627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A7630D" id="Conector recto 90"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5.45pt,18.4pt" to="-4.1pt,1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" strokecolor="#4579b8 [3044]"/>
            </w:pict>
          </mc:Fallback>
        </mc:AlternateContent>
      </w:r>
      <w:r w:rsidR="009D4C68">
        <w:rPr>
          <w:noProof/>
          <w:lang w:val="es-EC" w:eastAsia="es-EC"/>
        </w:rPr>
        <mc:AlternateContent>
          <mc:Choice Requires="wps">
            <w:drawing>
              <wp:anchor distT="0" distB="0" distL="114300" distR="114300" simplePos="0" relativeHeight="251628544" behindDoc="0" locked="0" layoutInCell="1" allowOverlap="1" wp14:anchorId="38EF92C3" wp14:editId="59DE048D">
                <wp:simplePos x="0" y="0"/>
                <wp:positionH relativeFrom="column">
                  <wp:posOffset>1478427</wp:posOffset>
                </wp:positionH>
                <wp:positionV relativeFrom="paragraph">
                  <wp:posOffset>36731</wp:posOffset>
                </wp:positionV>
                <wp:extent cx="2859893" cy="756139"/>
                <wp:effectExtent l="0" t="0" r="17145" b="25400"/>
                <wp:wrapNone/>
                <wp:docPr id="44" name="Proceso 44"/>
                <wp:cNvGraphicFramePr/>
                <a:graphic xmlns:a="http://schemas.openxmlformats.org/drawingml/2006/main">
                  <a:graphicData uri="http://schemas.microsoft.com/office/word/2010/wordprocessingShape">
                    <wps:wsp>
                      <wps:cNvSpPr/>
                      <wps:spPr>
                        <a:xfrm>
                          <a:off x="0" y="0"/>
                          <a:ext cx="2859893" cy="756139"/>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Default="00926085" w:rsidP="009D4C68">
                            <w:r>
                              <w:rPr>
                                <w:sz w:val="18"/>
                                <w:szCs w:val="18"/>
                                <w:lang w:val="es-EC"/>
                              </w:rPr>
                              <w:t>Comisión técnica: terminada la constatación física de bienes, p</w:t>
                            </w:r>
                            <w:r w:rsidRPr="009E3BAA">
                              <w:rPr>
                                <w:sz w:val="18"/>
                                <w:szCs w:val="18"/>
                                <w:lang w:val="es-EC"/>
                              </w:rPr>
                              <w:t>resenta Informe</w:t>
                            </w:r>
                            <w:r>
                              <w:rPr>
                                <w:sz w:val="18"/>
                                <w:szCs w:val="18"/>
                                <w:lang w:val="es-EC"/>
                              </w:rPr>
                              <w:t xml:space="preserve">  técnico resultado</w:t>
                            </w:r>
                            <w:r w:rsidRPr="009E3BAA">
                              <w:rPr>
                                <w:sz w:val="18"/>
                                <w:szCs w:val="18"/>
                                <w:lang w:val="es-EC"/>
                              </w:rPr>
                              <w:t xml:space="preserve"> </w:t>
                            </w:r>
                            <w:r>
                              <w:rPr>
                                <w:sz w:val="18"/>
                                <w:szCs w:val="18"/>
                                <w:lang w:val="es-EC"/>
                              </w:rPr>
                              <w:t>de las constataciones físicas al Director Provincial para su aprobación.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F92C3" id="Proceso 44" o:spid="_x0000_s1048" type="#_x0000_t109" style="position:absolute;margin-left:116.4pt;margin-top:2.9pt;width:225.2pt;height:59.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" fillcolor="#4f81bd [3204]" strokecolor="#243f60 [1604]" strokeweight="2pt">
                <v:textbox>
                  <w:txbxContent>
                    <w:p w:rsidR="00926085" w:rsidRDefault="00926085" w:rsidP="009D4C68">
                      <w:r>
                        <w:rPr>
                          <w:sz w:val="18"/>
                          <w:szCs w:val="18"/>
                          <w:lang w:val="es-EC"/>
                        </w:rPr>
                        <w:t>Comisión técnica: terminada la constatación física de bienes, p</w:t>
                      </w:r>
                      <w:r w:rsidRPr="009E3BAA">
                        <w:rPr>
                          <w:sz w:val="18"/>
                          <w:szCs w:val="18"/>
                          <w:lang w:val="es-EC"/>
                        </w:rPr>
                        <w:t>resenta Informe</w:t>
                      </w:r>
                      <w:r>
                        <w:rPr>
                          <w:sz w:val="18"/>
                          <w:szCs w:val="18"/>
                          <w:lang w:val="es-EC"/>
                        </w:rPr>
                        <w:t xml:space="preserve">  técnico resultado</w:t>
                      </w:r>
                      <w:r w:rsidRPr="009E3BAA">
                        <w:rPr>
                          <w:sz w:val="18"/>
                          <w:szCs w:val="18"/>
                          <w:lang w:val="es-EC"/>
                        </w:rPr>
                        <w:t xml:space="preserve"> </w:t>
                      </w:r>
                      <w:r>
                        <w:rPr>
                          <w:sz w:val="18"/>
                          <w:szCs w:val="18"/>
                          <w:lang w:val="es-EC"/>
                        </w:rPr>
                        <w:t>de las constataciones físicas al Director Provincial para su aprobación.</w:t>
                      </w:r>
                    </w:p>
                  </w:txbxContent>
                </v:textbox>
              </v:shape>
            </w:pict>
          </mc:Fallback>
        </mc:AlternateContent>
      </w:r>
    </w:p>
    <w:p w:rsidR="009D4C68" w:rsidRDefault="009D4C68" w:rsidP="009D4C68"/>
    <w:p w:rsidR="009D4C68" w:rsidRDefault="000B08E1" w:rsidP="009D4C68">
      <w:r>
        <w:rPr>
          <w:noProof/>
          <w:lang w:val="es-EC" w:eastAsia="es-EC"/>
        </w:rPr>
        <mc:AlternateContent>
          <mc:Choice Requires="wps">
            <w:drawing>
              <wp:anchor distT="0" distB="0" distL="114300" distR="114300" simplePos="0" relativeHeight="251669504" behindDoc="0" locked="0" layoutInCell="1" allowOverlap="1">
                <wp:simplePos x="0" y="0"/>
                <wp:positionH relativeFrom="column">
                  <wp:posOffset>2875915</wp:posOffset>
                </wp:positionH>
                <wp:positionV relativeFrom="paragraph">
                  <wp:posOffset>154842</wp:posOffset>
                </wp:positionV>
                <wp:extent cx="0" cy="229089"/>
                <wp:effectExtent l="76200" t="0" r="57150" b="57150"/>
                <wp:wrapNone/>
                <wp:docPr id="85" name="Conector recto de flecha 85"/>
                <wp:cNvGraphicFramePr/>
                <a:graphic xmlns:a="http://schemas.openxmlformats.org/drawingml/2006/main">
                  <a:graphicData uri="http://schemas.microsoft.com/office/word/2010/wordprocessingShape">
                    <wps:wsp>
                      <wps:cNvCnPr/>
                      <wps:spPr>
                        <a:xfrm>
                          <a:off x="0" y="0"/>
                          <a:ext cx="0" cy="2290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979C9F" id="Conector recto de flecha 85" o:spid="_x0000_s1026" type="#_x0000_t32" style="position:absolute;margin-left:226.45pt;margin-top:12.2pt;width:0;height:18.0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" strokecolor="#4579b8 [3044]">
                <v:stroke endarrow="block"/>
              </v:shape>
            </w:pict>
          </mc:Fallback>
        </mc:AlternateContent>
      </w:r>
      <w:r w:rsidR="005147E3">
        <w:t xml:space="preserve">                                                                                                </w:t>
      </w:r>
    </w:p>
    <w:p w:rsidR="009D4C68" w:rsidRPr="001D2F5A" w:rsidRDefault="009D4C68" w:rsidP="009D4C68">
      <w:pPr>
        <w:rPr>
          <w:b/>
        </w:rPr>
      </w:pPr>
      <w:r>
        <w:rPr>
          <w:noProof/>
          <w:lang w:val="es-EC" w:eastAsia="es-EC"/>
        </w:rPr>
        <mc:AlternateContent>
          <mc:Choice Requires="wps">
            <w:drawing>
              <wp:anchor distT="0" distB="0" distL="114300" distR="114300" simplePos="0" relativeHeight="251626496" behindDoc="1" locked="0" layoutInCell="1" allowOverlap="1" wp14:anchorId="35617A87" wp14:editId="77A656B2">
                <wp:simplePos x="0" y="0"/>
                <wp:positionH relativeFrom="column">
                  <wp:posOffset>1469390</wp:posOffset>
                </wp:positionH>
                <wp:positionV relativeFrom="paragraph">
                  <wp:posOffset>43180</wp:posOffset>
                </wp:positionV>
                <wp:extent cx="2874645" cy="1125220"/>
                <wp:effectExtent l="0" t="0" r="20955" b="17780"/>
                <wp:wrapTight wrapText="bothSides">
                  <wp:wrapPolygon edited="0">
                    <wp:start x="10306" y="0"/>
                    <wp:lineTo x="0" y="10239"/>
                    <wp:lineTo x="0" y="11702"/>
                    <wp:lineTo x="10163" y="21576"/>
                    <wp:lineTo x="11451" y="21576"/>
                    <wp:lineTo x="21614" y="11702"/>
                    <wp:lineTo x="21614" y="10239"/>
                    <wp:lineTo x="12883" y="1463"/>
                    <wp:lineTo x="11308" y="0"/>
                    <wp:lineTo x="10306" y="0"/>
                  </wp:wrapPolygon>
                </wp:wrapTight>
                <wp:docPr id="48" name="Decisión 48"/>
                <wp:cNvGraphicFramePr/>
                <a:graphic xmlns:a="http://schemas.openxmlformats.org/drawingml/2006/main">
                  <a:graphicData uri="http://schemas.microsoft.com/office/word/2010/wordprocessingShape">
                    <wps:wsp>
                      <wps:cNvSpPr/>
                      <wps:spPr>
                        <a:xfrm>
                          <a:off x="0" y="0"/>
                          <a:ext cx="2874645" cy="112522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Default="00926085" w:rsidP="009D4C68">
                            <w:r>
                              <w:rPr>
                                <w:sz w:val="18"/>
                                <w:szCs w:val="18"/>
                                <w:lang w:val="es-EC"/>
                              </w:rPr>
                              <w:t>Aprobación del informe técnico por la máxima autoridad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17A87" id="Decisión 48" o:spid="_x0000_s1049" type="#_x0000_t110" style="position:absolute;margin-left:115.7pt;margin-top:3.4pt;width:226.35pt;height:88.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" fillcolor="#4f81bd [3204]" strokecolor="#243f60 [1604]" strokeweight="2pt">
                <v:textbox>
                  <w:txbxContent>
                    <w:p w:rsidR="00926085" w:rsidRDefault="00926085" w:rsidP="009D4C68">
                      <w:r>
                        <w:rPr>
                          <w:sz w:val="18"/>
                          <w:szCs w:val="18"/>
                          <w:lang w:val="es-EC"/>
                        </w:rPr>
                        <w:t>Aprobación del informe técnico por la máxima autoridad</w:t>
                      </w:r>
                    </w:p>
                  </w:txbxContent>
                </v:textbox>
                <w10:wrap type="tight"/>
              </v:shape>
            </w:pict>
          </mc:Fallback>
        </mc:AlternateContent>
      </w:r>
      <w:r w:rsidR="005147E3">
        <w:t xml:space="preserve">                                                                                                   </w:t>
      </w:r>
      <w:r w:rsidR="005147E3" w:rsidRPr="001D2F5A">
        <w:rPr>
          <w:b/>
        </w:rPr>
        <w:t xml:space="preserve">                            </w:t>
      </w:r>
    </w:p>
    <w:p w:rsidR="009D4C68" w:rsidRPr="008C0CE4" w:rsidRDefault="008C0CE4" w:rsidP="009D4C68">
      <w:pPr>
        <w:rPr>
          <w:b/>
        </w:rPr>
      </w:pPr>
      <w:r>
        <w:rPr>
          <w:noProof/>
          <w:lang w:val="es-EC" w:eastAsia="es-EC"/>
        </w:rPr>
        <mc:AlternateContent>
          <mc:Choice Requires="wps">
            <w:drawing>
              <wp:anchor distT="0" distB="0" distL="114300" distR="114300" simplePos="0" relativeHeight="251672576" behindDoc="0" locked="0" layoutInCell="1" allowOverlap="1" wp14:anchorId="31512572" wp14:editId="11165E29">
                <wp:simplePos x="0" y="0"/>
                <wp:positionH relativeFrom="column">
                  <wp:posOffset>139065</wp:posOffset>
                </wp:positionH>
                <wp:positionV relativeFrom="paragraph">
                  <wp:posOffset>97440</wp:posOffset>
                </wp:positionV>
                <wp:extent cx="1092200" cy="483235"/>
                <wp:effectExtent l="0" t="0" r="12700" b="12065"/>
                <wp:wrapNone/>
                <wp:docPr id="4" name="Proceso 4"/>
                <wp:cNvGraphicFramePr/>
                <a:graphic xmlns:a="http://schemas.openxmlformats.org/drawingml/2006/main">
                  <a:graphicData uri="http://schemas.microsoft.com/office/word/2010/wordprocessingShape">
                    <wps:wsp>
                      <wps:cNvSpPr/>
                      <wps:spPr>
                        <a:xfrm>
                          <a:off x="0" y="0"/>
                          <a:ext cx="1092200" cy="48323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Default="00926085" w:rsidP="009D4C68">
                            <w:pPr>
                              <w:jc w:val="center"/>
                            </w:pPr>
                            <w:r>
                              <w:t>Regresa informe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12572" id="Proceso 4" o:spid="_x0000_s1050" type="#_x0000_t109" style="position:absolute;margin-left:10.95pt;margin-top:7.65pt;width:86pt;height:38.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" fillcolor="#4f81bd [3204]" strokecolor="#243f60 [1604]" strokeweight="2pt">
                <v:textbox>
                  <w:txbxContent>
                    <w:p w:rsidR="00926085" w:rsidRDefault="00926085" w:rsidP="009D4C68">
                      <w:pPr>
                        <w:jc w:val="center"/>
                      </w:pPr>
                      <w:r>
                        <w:t>Regresa informe</w:t>
                      </w:r>
                    </w:p>
                  </w:txbxContent>
                </v:textbox>
              </v:shape>
            </w:pict>
          </mc:Fallback>
        </mc:AlternateContent>
      </w:r>
      <w:r>
        <w:rPr>
          <w:noProof/>
          <w:lang w:val="es-EC" w:eastAsia="es-EC"/>
        </w:rPr>
        <mc:AlternateContent>
          <mc:Choice Requires="wps">
            <w:drawing>
              <wp:anchor distT="0" distB="0" distL="114300" distR="114300" simplePos="0" relativeHeight="251693056" behindDoc="0" locked="0" layoutInCell="1" allowOverlap="1" wp14:anchorId="1976B971" wp14:editId="7AB4D86C">
                <wp:simplePos x="0" y="0"/>
                <wp:positionH relativeFrom="column">
                  <wp:posOffset>1108075</wp:posOffset>
                </wp:positionH>
                <wp:positionV relativeFrom="paragraph">
                  <wp:posOffset>260985</wp:posOffset>
                </wp:positionV>
                <wp:extent cx="360045" cy="8255"/>
                <wp:effectExtent l="0" t="0" r="20955" b="29845"/>
                <wp:wrapNone/>
                <wp:docPr id="87" name="Conector recto 87"/>
                <wp:cNvGraphicFramePr/>
                <a:graphic xmlns:a="http://schemas.openxmlformats.org/drawingml/2006/main">
                  <a:graphicData uri="http://schemas.microsoft.com/office/word/2010/wordprocessingShape">
                    <wps:wsp>
                      <wps:cNvCnPr/>
                      <wps:spPr>
                        <a:xfrm flipH="1" flipV="1">
                          <a:off x="0" y="0"/>
                          <a:ext cx="360045"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F8B9A5" id="Conector recto 87" o:spid="_x0000_s1026" style="position:absolute;flip:x y;z-index:251693056;visibility:visible;mso-wrap-style:square;mso-wrap-distance-left:9pt;mso-wrap-distance-top:0;mso-wrap-distance-right:9pt;mso-wrap-distance-bottom:0;mso-position-horizontal:absolute;mso-position-horizontal-relative:text;mso-position-vertical:absolute;mso-position-vertical-relative:text" from="87.25pt,20.55pt" to="115.6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" strokecolor="#4579b8 [3044]"/>
            </w:pict>
          </mc:Fallback>
        </mc:AlternateContent>
      </w:r>
      <w:r w:rsidR="005147E3">
        <w:rPr>
          <w:noProof/>
          <w:lang w:val="es-EC" w:eastAsia="es-EC"/>
        </w:rPr>
        <mc:AlternateContent>
          <mc:Choice Requires="wps">
            <w:drawing>
              <wp:anchor distT="0" distB="0" distL="114300" distR="114300" simplePos="0" relativeHeight="251689984" behindDoc="0" locked="0" layoutInCell="1" allowOverlap="1" wp14:anchorId="7903AC7A" wp14:editId="1CFCCC05">
                <wp:simplePos x="0" y="0"/>
                <wp:positionH relativeFrom="column">
                  <wp:posOffset>-41275</wp:posOffset>
                </wp:positionH>
                <wp:positionV relativeFrom="paragraph">
                  <wp:posOffset>280572</wp:posOffset>
                </wp:positionV>
                <wp:extent cx="334010" cy="8255"/>
                <wp:effectExtent l="0" t="0" r="27940" b="29845"/>
                <wp:wrapNone/>
                <wp:docPr id="89" name="Conector recto 89"/>
                <wp:cNvGraphicFramePr/>
                <a:graphic xmlns:a="http://schemas.openxmlformats.org/drawingml/2006/main">
                  <a:graphicData uri="http://schemas.microsoft.com/office/word/2010/wordprocessingShape">
                    <wps:wsp>
                      <wps:cNvCnPr/>
                      <wps:spPr>
                        <a:xfrm flipH="1">
                          <a:off x="0" y="0"/>
                          <a:ext cx="334010"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B4B555" id="Conector recto 89" o:spid="_x0000_s1026" style="position:absolute;flip:x;z-index:251689984;visibility:visible;mso-wrap-style:square;mso-wrap-distance-left:9pt;mso-wrap-distance-top:0;mso-wrap-distance-right:9pt;mso-wrap-distance-bottom:0;mso-position-horizontal:absolute;mso-position-horizontal-relative:text;mso-position-vertical:absolute;mso-position-vertical-relative:text" from="-3.25pt,22.1pt" to="23.0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" strokecolor="#4579b8 [3044]"/>
            </w:pict>
          </mc:Fallback>
        </mc:AlternateContent>
      </w:r>
      <w:r w:rsidR="009D4C68">
        <w:tab/>
      </w:r>
      <w:r w:rsidR="009D4C68">
        <w:tab/>
      </w:r>
      <w:r w:rsidR="009D4C68">
        <w:tab/>
      </w:r>
      <w:r w:rsidRPr="008C0CE4">
        <w:rPr>
          <w:b/>
        </w:rPr>
        <w:t>NO</w:t>
      </w:r>
      <w:r w:rsidR="009D4C68" w:rsidRPr="008C0CE4">
        <w:rPr>
          <w:b/>
        </w:rPr>
        <w:tab/>
      </w:r>
      <w:r w:rsidR="009D4C68" w:rsidRPr="008C0CE4">
        <w:rPr>
          <w:b/>
        </w:rPr>
        <w:tab/>
        <w:t xml:space="preserve">    </w:t>
      </w:r>
    </w:p>
    <w:p w:rsidR="009D4C68" w:rsidRDefault="001B0282" w:rsidP="009D4C68">
      <w:r>
        <w:rPr>
          <w:noProof/>
          <w:lang w:val="es-EC" w:eastAsia="es-EC"/>
        </w:rPr>
        <mc:AlternateContent>
          <mc:Choice Requires="wps">
            <w:drawing>
              <wp:anchor distT="0" distB="0" distL="114300" distR="114300" simplePos="0" relativeHeight="251688960" behindDoc="0" locked="0" layoutInCell="1" allowOverlap="1">
                <wp:simplePos x="0" y="0"/>
                <wp:positionH relativeFrom="column">
                  <wp:posOffset>2911573</wp:posOffset>
                </wp:positionH>
                <wp:positionV relativeFrom="paragraph">
                  <wp:posOffset>505460</wp:posOffset>
                </wp:positionV>
                <wp:extent cx="17584" cy="175846"/>
                <wp:effectExtent l="57150" t="0" r="59055" b="53340"/>
                <wp:wrapNone/>
                <wp:docPr id="116" name="Conector recto de flecha 116"/>
                <wp:cNvGraphicFramePr/>
                <a:graphic xmlns:a="http://schemas.openxmlformats.org/drawingml/2006/main">
                  <a:graphicData uri="http://schemas.microsoft.com/office/word/2010/wordprocessingShape">
                    <wps:wsp>
                      <wps:cNvCnPr/>
                      <wps:spPr>
                        <a:xfrm>
                          <a:off x="0" y="0"/>
                          <a:ext cx="17584" cy="1758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8E3297" id="Conector recto de flecha 116" o:spid="_x0000_s1026" type="#_x0000_t32" style="position:absolute;margin-left:229.25pt;margin-top:39.8pt;width:1.4pt;height:13.8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" strokecolor="#4579b8 [3044]">
                <v:stroke endarrow="block"/>
              </v:shape>
            </w:pict>
          </mc:Fallback>
        </mc:AlternateContent>
      </w:r>
      <w:r w:rsidR="009D4C68">
        <w:tab/>
      </w:r>
      <w:r w:rsidR="009D4C68">
        <w:tab/>
      </w:r>
      <w:r w:rsidR="009D4C68">
        <w:tab/>
        <w:t xml:space="preserve">  </w:t>
      </w:r>
      <w:r w:rsidR="009D4C68">
        <w:tab/>
      </w:r>
      <w:r w:rsidR="009D4C68">
        <w:tab/>
      </w:r>
      <w:r w:rsidR="009D4C68">
        <w:tab/>
      </w:r>
      <w:r w:rsidR="009D4C68">
        <w:tab/>
      </w:r>
    </w:p>
    <w:p w:rsidR="009D4C68" w:rsidRPr="008C0CE4" w:rsidRDefault="009D4C68" w:rsidP="009D4C68">
      <w:pPr>
        <w:rPr>
          <w:b/>
        </w:rPr>
      </w:pPr>
      <w:r>
        <w:rPr>
          <w:noProof/>
          <w:lang w:val="es-EC" w:eastAsia="es-EC"/>
        </w:rPr>
        <mc:AlternateContent>
          <mc:Choice Requires="wps">
            <w:drawing>
              <wp:anchor distT="0" distB="0" distL="114300" distR="114300" simplePos="0" relativeHeight="251630592" behindDoc="0" locked="0" layoutInCell="1" allowOverlap="1" wp14:anchorId="48B5E1F5" wp14:editId="04AA574A">
                <wp:simplePos x="0" y="0"/>
                <wp:positionH relativeFrom="column">
                  <wp:posOffset>1496011</wp:posOffset>
                </wp:positionH>
                <wp:positionV relativeFrom="paragraph">
                  <wp:posOffset>143901</wp:posOffset>
                </wp:positionV>
                <wp:extent cx="2883535" cy="439615"/>
                <wp:effectExtent l="0" t="0" r="12065" b="17780"/>
                <wp:wrapNone/>
                <wp:docPr id="49" name="Proceso 49"/>
                <wp:cNvGraphicFramePr/>
                <a:graphic xmlns:a="http://schemas.openxmlformats.org/drawingml/2006/main">
                  <a:graphicData uri="http://schemas.microsoft.com/office/word/2010/wordprocessingShape">
                    <wps:wsp>
                      <wps:cNvSpPr/>
                      <wps:spPr>
                        <a:xfrm>
                          <a:off x="0" y="0"/>
                          <a:ext cx="2883535" cy="43961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Pr="009E3BAA" w:rsidRDefault="00926085" w:rsidP="009D4C68">
                            <w:pPr>
                              <w:rPr>
                                <w:sz w:val="18"/>
                                <w:szCs w:val="18"/>
                                <w:lang w:val="es-EC"/>
                              </w:rPr>
                            </w:pPr>
                            <w:r w:rsidRPr="009E3BAA">
                              <w:rPr>
                                <w:sz w:val="18"/>
                                <w:szCs w:val="18"/>
                                <w:lang w:val="es-EC"/>
                              </w:rPr>
                              <w:t>Director Provincial</w:t>
                            </w:r>
                            <w:r>
                              <w:rPr>
                                <w:sz w:val="18"/>
                                <w:szCs w:val="18"/>
                                <w:lang w:val="es-EC"/>
                              </w:rPr>
                              <w:t>:</w:t>
                            </w:r>
                            <w:r w:rsidRPr="009E3BAA">
                              <w:rPr>
                                <w:sz w:val="18"/>
                                <w:szCs w:val="18"/>
                                <w:lang w:val="es-EC"/>
                              </w:rPr>
                              <w:t xml:space="preserve"> </w:t>
                            </w:r>
                            <w:r>
                              <w:rPr>
                                <w:sz w:val="18"/>
                                <w:szCs w:val="18"/>
                                <w:lang w:val="es-EC"/>
                              </w:rPr>
                              <w:t>dispone al Jefe Financiero cumplimiento del informe técnico de bienes</w:t>
                            </w:r>
                          </w:p>
                          <w:p w:rsidR="00926085" w:rsidRDefault="00926085" w:rsidP="009D4C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5E1F5" id="Proceso 49" o:spid="_x0000_s1051" type="#_x0000_t109" style="position:absolute;margin-left:117.8pt;margin-top:11.35pt;width:227.05pt;height:34.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" fillcolor="#4f81bd [3204]" strokecolor="#243f60 [1604]" strokeweight="2pt">
                <v:textbox>
                  <w:txbxContent>
                    <w:p w:rsidR="00926085" w:rsidRPr="009E3BAA" w:rsidRDefault="00926085" w:rsidP="009D4C68">
                      <w:pPr>
                        <w:rPr>
                          <w:sz w:val="18"/>
                          <w:szCs w:val="18"/>
                          <w:lang w:val="es-EC"/>
                        </w:rPr>
                      </w:pPr>
                      <w:r w:rsidRPr="009E3BAA">
                        <w:rPr>
                          <w:sz w:val="18"/>
                          <w:szCs w:val="18"/>
                          <w:lang w:val="es-EC"/>
                        </w:rPr>
                        <w:t>Director Provincial</w:t>
                      </w:r>
                      <w:r>
                        <w:rPr>
                          <w:sz w:val="18"/>
                          <w:szCs w:val="18"/>
                          <w:lang w:val="es-EC"/>
                        </w:rPr>
                        <w:t>:</w:t>
                      </w:r>
                      <w:r w:rsidRPr="009E3BAA">
                        <w:rPr>
                          <w:sz w:val="18"/>
                          <w:szCs w:val="18"/>
                          <w:lang w:val="es-EC"/>
                        </w:rPr>
                        <w:t xml:space="preserve"> </w:t>
                      </w:r>
                      <w:r>
                        <w:rPr>
                          <w:sz w:val="18"/>
                          <w:szCs w:val="18"/>
                          <w:lang w:val="es-EC"/>
                        </w:rPr>
                        <w:t>dispone al Jefe Financiero cumplimiento del informe técnico de bienes</w:t>
                      </w:r>
                    </w:p>
                    <w:p w:rsidR="00926085" w:rsidRDefault="00926085" w:rsidP="009D4C68">
                      <w:pPr>
                        <w:jc w:val="center"/>
                      </w:pPr>
                    </w:p>
                  </w:txbxContent>
                </v:textbox>
              </v:shape>
            </w:pict>
          </mc:Fallback>
        </mc:AlternateContent>
      </w:r>
      <w:r w:rsidR="008C0CE4">
        <w:tab/>
      </w:r>
      <w:r w:rsidR="008C0CE4">
        <w:tab/>
      </w:r>
      <w:r w:rsidR="008C0CE4">
        <w:tab/>
      </w:r>
      <w:r w:rsidR="008C0CE4">
        <w:tab/>
      </w:r>
      <w:r w:rsidR="008C0CE4">
        <w:tab/>
        <w:t xml:space="preserve">             </w:t>
      </w:r>
      <w:r w:rsidR="008C0CE4" w:rsidRPr="008C0CE4">
        <w:rPr>
          <w:b/>
        </w:rPr>
        <w:t>SI</w:t>
      </w:r>
      <w:r w:rsidR="008C0CE4" w:rsidRPr="008C0CE4">
        <w:rPr>
          <w:b/>
        </w:rPr>
        <w:tab/>
      </w:r>
    </w:p>
    <w:p w:rsidR="009D4C68" w:rsidRDefault="000B08E1" w:rsidP="009D4C68">
      <w:r>
        <w:rPr>
          <w:noProof/>
          <w:lang w:val="es-EC" w:eastAsia="es-EC"/>
        </w:rPr>
        <w:lastRenderedPageBreak/>
        <mc:AlternateContent>
          <mc:Choice Requires="wps">
            <w:drawing>
              <wp:anchor distT="0" distB="0" distL="114300" distR="114300" simplePos="0" relativeHeight="251670528" behindDoc="0" locked="0" layoutInCell="1" allowOverlap="1">
                <wp:simplePos x="0" y="0"/>
                <wp:positionH relativeFrom="column">
                  <wp:posOffset>2883437</wp:posOffset>
                </wp:positionH>
                <wp:positionV relativeFrom="paragraph">
                  <wp:posOffset>-569595</wp:posOffset>
                </wp:positionV>
                <wp:extent cx="8792" cy="589084"/>
                <wp:effectExtent l="38100" t="0" r="67945" b="59055"/>
                <wp:wrapNone/>
                <wp:docPr id="94" name="Conector recto de flecha 94"/>
                <wp:cNvGraphicFramePr/>
                <a:graphic xmlns:a="http://schemas.openxmlformats.org/drawingml/2006/main">
                  <a:graphicData uri="http://schemas.microsoft.com/office/word/2010/wordprocessingShape">
                    <wps:wsp>
                      <wps:cNvCnPr/>
                      <wps:spPr>
                        <a:xfrm>
                          <a:off x="0" y="0"/>
                          <a:ext cx="8792" cy="5890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9EB879" id="Conector recto de flecha 94" o:spid="_x0000_s1026" type="#_x0000_t32" style="position:absolute;margin-left:227.05pt;margin-top:-44.85pt;width:.7pt;height:46.4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" strokecolor="#4579b8 [3044]">
                <v:stroke endarrow="block"/>
              </v:shape>
            </w:pict>
          </mc:Fallback>
        </mc:AlternateContent>
      </w:r>
    </w:p>
    <w:p w:rsidR="009D4C68" w:rsidRPr="007C510C" w:rsidRDefault="007C510C" w:rsidP="009D4C68">
      <w:pPr>
        <w:rPr>
          <w:b/>
        </w:rPr>
      </w:pPr>
      <w:r>
        <w:rPr>
          <w:noProof/>
          <w:lang w:val="es-EC" w:eastAsia="es-EC"/>
        </w:rPr>
        <mc:AlternateContent>
          <mc:Choice Requires="wps">
            <w:drawing>
              <wp:anchor distT="0" distB="0" distL="114300" distR="114300" simplePos="0" relativeHeight="251679744" behindDoc="0" locked="0" layoutInCell="1" allowOverlap="1" wp14:anchorId="13C374E4" wp14:editId="4C68023A">
                <wp:simplePos x="0" y="0"/>
                <wp:positionH relativeFrom="column">
                  <wp:posOffset>965485</wp:posOffset>
                </wp:positionH>
                <wp:positionV relativeFrom="paragraph">
                  <wp:posOffset>257810</wp:posOffset>
                </wp:positionV>
                <wp:extent cx="245745" cy="8255"/>
                <wp:effectExtent l="19050" t="57150" r="0" b="86995"/>
                <wp:wrapNone/>
                <wp:docPr id="97" name="Conector recto de flecha 97"/>
                <wp:cNvGraphicFramePr/>
                <a:graphic xmlns:a="http://schemas.openxmlformats.org/drawingml/2006/main">
                  <a:graphicData uri="http://schemas.microsoft.com/office/word/2010/wordprocessingShape">
                    <wps:wsp>
                      <wps:cNvCnPr/>
                      <wps:spPr>
                        <a:xfrm flipH="1">
                          <a:off x="0" y="0"/>
                          <a:ext cx="245745" cy="82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6485CB" id="Conector recto de flecha 97" o:spid="_x0000_s1026" type="#_x0000_t32" style="position:absolute;margin-left:76pt;margin-top:20.3pt;width:19.35pt;height:.6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" strokecolor="#4579b8 [3044]">
                <v:stroke endarrow="block"/>
              </v:shape>
            </w:pict>
          </mc:Fallback>
        </mc:AlternateContent>
      </w:r>
      <w:r>
        <w:rPr>
          <w:noProof/>
          <w:lang w:val="es-EC" w:eastAsia="es-EC"/>
        </w:rPr>
        <mc:AlternateContent>
          <mc:Choice Requires="wps">
            <w:drawing>
              <wp:anchor distT="0" distB="0" distL="114300" distR="114300" simplePos="0" relativeHeight="251629568" behindDoc="0" locked="0" layoutInCell="1" allowOverlap="1" wp14:anchorId="5485D56D" wp14:editId="2D599F80">
                <wp:simplePos x="0" y="0"/>
                <wp:positionH relativeFrom="margin">
                  <wp:posOffset>39020</wp:posOffset>
                </wp:positionH>
                <wp:positionV relativeFrom="paragraph">
                  <wp:posOffset>156210</wp:posOffset>
                </wp:positionV>
                <wp:extent cx="934720" cy="307975"/>
                <wp:effectExtent l="0" t="0" r="17780" b="15875"/>
                <wp:wrapNone/>
                <wp:docPr id="51" name="Proceso 51"/>
                <wp:cNvGraphicFramePr/>
                <a:graphic xmlns:a="http://schemas.openxmlformats.org/drawingml/2006/main">
                  <a:graphicData uri="http://schemas.microsoft.com/office/word/2010/wordprocessingShape">
                    <wps:wsp>
                      <wps:cNvSpPr/>
                      <wps:spPr>
                        <a:xfrm>
                          <a:off x="0" y="0"/>
                          <a:ext cx="934720" cy="30797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Default="00926085" w:rsidP="009D4C68">
                            <w:pPr>
                              <w:jc w:val="center"/>
                            </w:pPr>
                            <w:r>
                              <w:t>Archivar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85D56D" id="Proceso 51" o:spid="_x0000_s1052" type="#_x0000_t109" style="position:absolute;margin-left:3.05pt;margin-top:12.3pt;width:73.6pt;height:24.25pt;z-index:2516295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" fillcolor="#4f81bd [3204]" strokecolor="#243f60 [1604]" strokeweight="2pt">
                <v:textbox>
                  <w:txbxContent>
                    <w:p w:rsidR="00926085" w:rsidRDefault="00926085" w:rsidP="009D4C68">
                      <w:pPr>
                        <w:jc w:val="center"/>
                      </w:pPr>
                      <w:r>
                        <w:t>Archivar</w:t>
                      </w:r>
                    </w:p>
                  </w:txbxContent>
                </v:textbox>
                <w10:wrap anchorx="margin"/>
              </v:shape>
            </w:pict>
          </mc:Fallback>
        </mc:AlternateContent>
      </w:r>
      <w:r w:rsidR="009D4C68">
        <w:rPr>
          <w:noProof/>
          <w:lang w:val="es-EC" w:eastAsia="es-EC"/>
        </w:rPr>
        <mc:AlternateContent>
          <mc:Choice Requires="wps">
            <w:drawing>
              <wp:anchor distT="0" distB="0" distL="114300" distR="114300" simplePos="0" relativeHeight="251620352" behindDoc="0" locked="0" layoutInCell="1" allowOverlap="1" wp14:anchorId="68C65C3F" wp14:editId="1CCDBC0C">
                <wp:simplePos x="0" y="0"/>
                <wp:positionH relativeFrom="column">
                  <wp:posOffset>2953287</wp:posOffset>
                </wp:positionH>
                <wp:positionV relativeFrom="paragraph">
                  <wp:posOffset>245110</wp:posOffset>
                </wp:positionV>
                <wp:extent cx="0" cy="98815"/>
                <wp:effectExtent l="76200" t="0" r="57150" b="53975"/>
                <wp:wrapNone/>
                <wp:docPr id="50" name="Conector recto de flecha 50"/>
                <wp:cNvGraphicFramePr/>
                <a:graphic xmlns:a="http://schemas.openxmlformats.org/drawingml/2006/main">
                  <a:graphicData uri="http://schemas.microsoft.com/office/word/2010/wordprocessingShape">
                    <wps:wsp>
                      <wps:cNvCnPr/>
                      <wps:spPr>
                        <a:xfrm>
                          <a:off x="0" y="0"/>
                          <a:ext cx="0" cy="988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306104" id="Conector recto de flecha 50" o:spid="_x0000_s1026" type="#_x0000_t32" style="position:absolute;margin-left:232.55pt;margin-top:19.3pt;width:0;height:7.8pt;z-index:25162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" strokecolor="#4579b8 [3044]">
                <v:stroke endarrow="block"/>
              </v:shape>
            </w:pict>
          </mc:Fallback>
        </mc:AlternateContent>
      </w:r>
      <w:r>
        <w:t xml:space="preserve">                                </w:t>
      </w:r>
      <w:r w:rsidRPr="007C510C">
        <w:rPr>
          <w:b/>
        </w:rPr>
        <w:t xml:space="preserve"> NO</w:t>
      </w:r>
    </w:p>
    <w:p w:rsidR="009D4C68" w:rsidRDefault="009D4C68" w:rsidP="009D4C68">
      <w:r>
        <w:rPr>
          <w:noProof/>
          <w:lang w:val="es-EC" w:eastAsia="es-EC"/>
        </w:rPr>
        <mc:AlternateContent>
          <mc:Choice Requires="wps">
            <w:drawing>
              <wp:anchor distT="0" distB="0" distL="114300" distR="114300" simplePos="0" relativeHeight="251631616" behindDoc="0" locked="0" layoutInCell="1" allowOverlap="1" wp14:anchorId="23559430" wp14:editId="2522B5CE">
                <wp:simplePos x="0" y="0"/>
                <wp:positionH relativeFrom="margin">
                  <wp:posOffset>1227700</wp:posOffset>
                </wp:positionH>
                <wp:positionV relativeFrom="paragraph">
                  <wp:posOffset>-616731</wp:posOffset>
                </wp:positionV>
                <wp:extent cx="3376246" cy="1098452"/>
                <wp:effectExtent l="0" t="0" r="15240" b="26035"/>
                <wp:wrapNone/>
                <wp:docPr id="52" name="Decisión 52"/>
                <wp:cNvGraphicFramePr/>
                <a:graphic xmlns:a="http://schemas.openxmlformats.org/drawingml/2006/main">
                  <a:graphicData uri="http://schemas.microsoft.com/office/word/2010/wordprocessingShape">
                    <wps:wsp>
                      <wps:cNvSpPr/>
                      <wps:spPr>
                        <a:xfrm>
                          <a:off x="0" y="0"/>
                          <a:ext cx="3376246" cy="1098452"/>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Default="00926085" w:rsidP="009D4C68">
                            <w:pPr>
                              <w:spacing w:after="160" w:line="259" w:lineRule="auto"/>
                            </w:pPr>
                            <w:r>
                              <w:rPr>
                                <w:sz w:val="18"/>
                                <w:szCs w:val="18"/>
                              </w:rPr>
                              <w:t>Jefe Financiero: Dispone  ajustes contables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59430" id="Decisión 52" o:spid="_x0000_s1053" type="#_x0000_t110" style="position:absolute;margin-left:96.65pt;margin-top:-48.55pt;width:265.85pt;height:86.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" fillcolor="#4f81bd [3204]" strokecolor="#243f60 [1604]" strokeweight="2pt">
                <v:textbox>
                  <w:txbxContent>
                    <w:p w:rsidR="00926085" w:rsidRDefault="00926085" w:rsidP="009D4C68">
                      <w:pPr>
                        <w:spacing w:after="160" w:line="259" w:lineRule="auto"/>
                      </w:pPr>
                      <w:r>
                        <w:rPr>
                          <w:sz w:val="18"/>
                          <w:szCs w:val="18"/>
                        </w:rPr>
                        <w:t>Jefe Financiero: Dispone  ajustes contables</w:t>
                      </w:r>
                    </w:p>
                  </w:txbxContent>
                </v:textbox>
                <w10:wrap anchorx="margin"/>
              </v:shape>
            </w:pict>
          </mc:Fallback>
        </mc:AlternateContent>
      </w:r>
    </w:p>
    <w:p w:rsidR="009D4C68" w:rsidRDefault="00E21489" w:rsidP="009D4C68">
      <w:r>
        <w:rPr>
          <w:noProof/>
          <w:lang w:val="es-EC" w:eastAsia="es-EC"/>
        </w:rPr>
        <mc:AlternateContent>
          <mc:Choice Requires="wps">
            <w:drawing>
              <wp:anchor distT="0" distB="0" distL="114300" distR="114300" simplePos="0" relativeHeight="251671552" behindDoc="0" locked="0" layoutInCell="1" allowOverlap="1">
                <wp:simplePos x="0" y="0"/>
                <wp:positionH relativeFrom="column">
                  <wp:posOffset>2893988</wp:posOffset>
                </wp:positionH>
                <wp:positionV relativeFrom="paragraph">
                  <wp:posOffset>155966</wp:posOffset>
                </wp:positionV>
                <wp:extent cx="0" cy="352816"/>
                <wp:effectExtent l="76200" t="0" r="76200" b="47625"/>
                <wp:wrapNone/>
                <wp:docPr id="98" name="Conector recto de flecha 98"/>
                <wp:cNvGraphicFramePr/>
                <a:graphic xmlns:a="http://schemas.openxmlformats.org/drawingml/2006/main">
                  <a:graphicData uri="http://schemas.microsoft.com/office/word/2010/wordprocessingShape">
                    <wps:wsp>
                      <wps:cNvCnPr/>
                      <wps:spPr>
                        <a:xfrm>
                          <a:off x="0" y="0"/>
                          <a:ext cx="0" cy="3528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9C7D3C" id="Conector recto de flecha 98" o:spid="_x0000_s1026" type="#_x0000_t32" style="position:absolute;margin-left:227.85pt;margin-top:12.3pt;width:0;height:27.8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" strokecolor="#4579b8 [3044]">
                <v:stroke endarrow="block"/>
              </v:shape>
            </w:pict>
          </mc:Fallback>
        </mc:AlternateContent>
      </w:r>
      <w:r w:rsidR="005147E3">
        <w:t xml:space="preserve">                                 </w:t>
      </w:r>
    </w:p>
    <w:p w:rsidR="009D4C68" w:rsidRPr="007C510C" w:rsidRDefault="009D4C68" w:rsidP="009D4C68">
      <w:pPr>
        <w:rPr>
          <w:b/>
        </w:rPr>
      </w:pPr>
      <w:r>
        <w:rPr>
          <w:noProof/>
          <w:lang w:val="es-EC" w:eastAsia="es-EC"/>
        </w:rPr>
        <mc:AlternateContent>
          <mc:Choice Requires="wps">
            <w:drawing>
              <wp:anchor distT="0" distB="0" distL="114300" distR="114300" simplePos="0" relativeHeight="251639808" behindDoc="0" locked="0" layoutInCell="1" allowOverlap="1" wp14:anchorId="0BF53B0D" wp14:editId="59E70F34">
                <wp:simplePos x="0" y="0"/>
                <wp:positionH relativeFrom="column">
                  <wp:posOffset>1496011</wp:posOffset>
                </wp:positionH>
                <wp:positionV relativeFrom="paragraph">
                  <wp:posOffset>177066</wp:posOffset>
                </wp:positionV>
                <wp:extent cx="2883535" cy="580293"/>
                <wp:effectExtent l="0" t="0" r="12065" b="10795"/>
                <wp:wrapNone/>
                <wp:docPr id="54" name="Proceso 54"/>
                <wp:cNvGraphicFramePr/>
                <a:graphic xmlns:a="http://schemas.openxmlformats.org/drawingml/2006/main">
                  <a:graphicData uri="http://schemas.microsoft.com/office/word/2010/wordprocessingShape">
                    <wps:wsp>
                      <wps:cNvSpPr/>
                      <wps:spPr>
                        <a:xfrm>
                          <a:off x="0" y="0"/>
                          <a:ext cx="2883535" cy="580293"/>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Pr="00D22AA2" w:rsidRDefault="00926085" w:rsidP="009D4C68">
                            <w:pPr>
                              <w:rPr>
                                <w:sz w:val="18"/>
                                <w:szCs w:val="18"/>
                                <w:lang w:val="es-EC"/>
                              </w:rPr>
                            </w:pPr>
                            <w:r>
                              <w:rPr>
                                <w:sz w:val="18"/>
                                <w:szCs w:val="18"/>
                              </w:rPr>
                              <w:t>Contador:</w:t>
                            </w:r>
                            <w:r w:rsidRPr="00D22AA2">
                              <w:rPr>
                                <w:b/>
                                <w:bCs/>
                                <w:sz w:val="18"/>
                                <w:szCs w:val="18"/>
                                <w:lang w:val="es-EC"/>
                              </w:rPr>
                              <w:t xml:space="preserve"> analiza, confronta con normativa y técnicamente selecciona la</w:t>
                            </w:r>
                            <w:r>
                              <w:rPr>
                                <w:b/>
                                <w:bCs/>
                                <w:sz w:val="18"/>
                                <w:szCs w:val="18"/>
                                <w:lang w:val="es-EC"/>
                              </w:rPr>
                              <w:t>s</w:t>
                            </w:r>
                            <w:r w:rsidRPr="00D22AA2">
                              <w:rPr>
                                <w:b/>
                                <w:bCs/>
                                <w:sz w:val="18"/>
                                <w:szCs w:val="18"/>
                                <w:lang w:val="es-EC"/>
                              </w:rPr>
                              <w:t xml:space="preserve"> cuentas contables que se utilizarán en los ajustes y </w:t>
                            </w:r>
                            <w:r>
                              <w:rPr>
                                <w:b/>
                                <w:bCs/>
                                <w:sz w:val="18"/>
                                <w:szCs w:val="18"/>
                                <w:lang w:val="es-EC"/>
                              </w:rPr>
                              <w:t xml:space="preserve">reclasificaciones </w:t>
                            </w:r>
                            <w:r w:rsidRPr="00D22AA2">
                              <w:rPr>
                                <w:b/>
                                <w:bCs/>
                                <w:sz w:val="18"/>
                                <w:szCs w:val="18"/>
                                <w:lang w:val="es-EC"/>
                              </w:rPr>
                              <w:t>contables</w:t>
                            </w:r>
                          </w:p>
                          <w:p w:rsidR="00926085" w:rsidRDefault="00926085" w:rsidP="009D4C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53B0D" id="Proceso 54" o:spid="_x0000_s1054" type="#_x0000_t109" style="position:absolute;margin-left:117.8pt;margin-top:13.95pt;width:227.05pt;height:45.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" fillcolor="#4f81bd [3204]" strokecolor="#243f60 [1604]" strokeweight="2pt">
                <v:textbox>
                  <w:txbxContent>
                    <w:p w:rsidR="00926085" w:rsidRPr="00D22AA2" w:rsidRDefault="00926085" w:rsidP="009D4C68">
                      <w:pPr>
                        <w:rPr>
                          <w:sz w:val="18"/>
                          <w:szCs w:val="18"/>
                          <w:lang w:val="es-EC"/>
                        </w:rPr>
                      </w:pPr>
                      <w:r>
                        <w:rPr>
                          <w:sz w:val="18"/>
                          <w:szCs w:val="18"/>
                        </w:rPr>
                        <w:t>Contador:</w:t>
                      </w:r>
                      <w:r w:rsidRPr="00D22AA2">
                        <w:rPr>
                          <w:b/>
                          <w:bCs/>
                          <w:sz w:val="18"/>
                          <w:szCs w:val="18"/>
                          <w:lang w:val="es-EC"/>
                        </w:rPr>
                        <w:t xml:space="preserve"> analiza, confronta con normativa y técnicamente selecciona la</w:t>
                      </w:r>
                      <w:r>
                        <w:rPr>
                          <w:b/>
                          <w:bCs/>
                          <w:sz w:val="18"/>
                          <w:szCs w:val="18"/>
                          <w:lang w:val="es-EC"/>
                        </w:rPr>
                        <w:t>s</w:t>
                      </w:r>
                      <w:r w:rsidRPr="00D22AA2">
                        <w:rPr>
                          <w:b/>
                          <w:bCs/>
                          <w:sz w:val="18"/>
                          <w:szCs w:val="18"/>
                          <w:lang w:val="es-EC"/>
                        </w:rPr>
                        <w:t xml:space="preserve"> cuentas contables que se utilizarán en los ajustes y </w:t>
                      </w:r>
                      <w:r>
                        <w:rPr>
                          <w:b/>
                          <w:bCs/>
                          <w:sz w:val="18"/>
                          <w:szCs w:val="18"/>
                          <w:lang w:val="es-EC"/>
                        </w:rPr>
                        <w:t xml:space="preserve">reclasificaciones </w:t>
                      </w:r>
                      <w:r w:rsidRPr="00D22AA2">
                        <w:rPr>
                          <w:b/>
                          <w:bCs/>
                          <w:sz w:val="18"/>
                          <w:szCs w:val="18"/>
                          <w:lang w:val="es-EC"/>
                        </w:rPr>
                        <w:t>contables</w:t>
                      </w:r>
                    </w:p>
                    <w:p w:rsidR="00926085" w:rsidRDefault="00926085" w:rsidP="009D4C68">
                      <w:pPr>
                        <w:jc w:val="center"/>
                      </w:pPr>
                    </w:p>
                  </w:txbxContent>
                </v:textbox>
              </v:shape>
            </w:pict>
          </mc:Fallback>
        </mc:AlternateContent>
      </w:r>
      <w:r w:rsidR="005147E3">
        <w:t xml:space="preserve">                                                                                              </w:t>
      </w:r>
      <w:r w:rsidR="005147E3" w:rsidRPr="007C510C">
        <w:rPr>
          <w:b/>
        </w:rPr>
        <w:t xml:space="preserve"> SI</w:t>
      </w:r>
    </w:p>
    <w:p w:rsidR="009D4C68" w:rsidRDefault="009D4C68" w:rsidP="009D4C68"/>
    <w:p w:rsidR="009D4C68" w:rsidRDefault="00E21489" w:rsidP="009D4C68">
      <w:r>
        <w:rPr>
          <w:noProof/>
          <w:lang w:val="es-EC" w:eastAsia="es-EC"/>
        </w:rPr>
        <mc:AlternateContent>
          <mc:Choice Requires="wps">
            <w:drawing>
              <wp:anchor distT="0" distB="0" distL="114300" distR="114300" simplePos="0" relativeHeight="251674624" behindDoc="0" locked="0" layoutInCell="1" allowOverlap="1">
                <wp:simplePos x="0" y="0"/>
                <wp:positionH relativeFrom="column">
                  <wp:posOffset>2885196</wp:posOffset>
                </wp:positionH>
                <wp:positionV relativeFrom="paragraph">
                  <wp:posOffset>84895</wp:posOffset>
                </wp:positionV>
                <wp:extent cx="8792" cy="281353"/>
                <wp:effectExtent l="76200" t="0" r="67945" b="61595"/>
                <wp:wrapNone/>
                <wp:docPr id="101" name="Conector recto de flecha 101"/>
                <wp:cNvGraphicFramePr/>
                <a:graphic xmlns:a="http://schemas.openxmlformats.org/drawingml/2006/main">
                  <a:graphicData uri="http://schemas.microsoft.com/office/word/2010/wordprocessingShape">
                    <wps:wsp>
                      <wps:cNvCnPr/>
                      <wps:spPr>
                        <a:xfrm flipH="1">
                          <a:off x="0" y="0"/>
                          <a:ext cx="8792" cy="2813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E98C0F" id="Conector recto de flecha 101" o:spid="_x0000_s1026" type="#_x0000_t32" style="position:absolute;margin-left:227.2pt;margin-top:6.7pt;width:.7pt;height:22.15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" strokecolor="#4579b8 [3044]">
                <v:stroke endarrow="block"/>
              </v:shape>
            </w:pict>
          </mc:Fallback>
        </mc:AlternateContent>
      </w:r>
    </w:p>
    <w:p w:rsidR="009D4C68" w:rsidRDefault="009D4C68" w:rsidP="009D4C68">
      <w:r>
        <w:rPr>
          <w:noProof/>
          <w:lang w:val="es-EC" w:eastAsia="es-EC"/>
        </w:rPr>
        <mc:AlternateContent>
          <mc:Choice Requires="wps">
            <w:drawing>
              <wp:anchor distT="0" distB="0" distL="114300" distR="114300" simplePos="0" relativeHeight="251640832" behindDoc="0" locked="0" layoutInCell="1" allowOverlap="1" wp14:anchorId="103F218C" wp14:editId="60F6C1A9">
                <wp:simplePos x="0" y="0"/>
                <wp:positionH relativeFrom="column">
                  <wp:posOffset>1478427</wp:posOffset>
                </wp:positionH>
                <wp:positionV relativeFrom="paragraph">
                  <wp:posOffset>8157</wp:posOffset>
                </wp:positionV>
                <wp:extent cx="2883535" cy="738554"/>
                <wp:effectExtent l="0" t="0" r="12065" b="23495"/>
                <wp:wrapNone/>
                <wp:docPr id="55" name="Proceso 55"/>
                <wp:cNvGraphicFramePr/>
                <a:graphic xmlns:a="http://schemas.openxmlformats.org/drawingml/2006/main">
                  <a:graphicData uri="http://schemas.microsoft.com/office/word/2010/wordprocessingShape">
                    <wps:wsp>
                      <wps:cNvSpPr/>
                      <wps:spPr>
                        <a:xfrm>
                          <a:off x="0" y="0"/>
                          <a:ext cx="2883535" cy="738554"/>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Pr="00F90E47" w:rsidRDefault="00926085" w:rsidP="009D4C68">
                            <w:pPr>
                              <w:rPr>
                                <w:sz w:val="18"/>
                                <w:szCs w:val="18"/>
                                <w:lang w:val="es-EC"/>
                              </w:rPr>
                            </w:pPr>
                            <w:r w:rsidRPr="00F90E47">
                              <w:rPr>
                                <w:sz w:val="18"/>
                                <w:szCs w:val="18"/>
                                <w:lang w:val="es-EC"/>
                              </w:rPr>
                              <w:t>Contado</w:t>
                            </w:r>
                            <w:r>
                              <w:rPr>
                                <w:sz w:val="18"/>
                                <w:szCs w:val="18"/>
                                <w:lang w:val="es-EC"/>
                              </w:rPr>
                              <w:t>r: crea, solicita y aprueba en e-SIGEF</w:t>
                            </w:r>
                            <w:r w:rsidRPr="00F90E47">
                              <w:rPr>
                                <w:sz w:val="18"/>
                                <w:szCs w:val="18"/>
                                <w:lang w:val="es-EC"/>
                              </w:rPr>
                              <w:t xml:space="preserve"> CUR de ajustes y reclasificaciones contables +  legalización de documentos para su archivo</w:t>
                            </w:r>
                          </w:p>
                          <w:p w:rsidR="00926085" w:rsidRDefault="00926085" w:rsidP="009D4C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F218C" id="Proceso 55" o:spid="_x0000_s1055" type="#_x0000_t109" style="position:absolute;margin-left:116.4pt;margin-top:.65pt;width:227.05pt;height:58.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" fillcolor="#4f81bd [3204]" strokecolor="#243f60 [1604]" strokeweight="2pt">
                <v:textbox>
                  <w:txbxContent>
                    <w:p w:rsidR="00926085" w:rsidRPr="00F90E47" w:rsidRDefault="00926085" w:rsidP="009D4C68">
                      <w:pPr>
                        <w:rPr>
                          <w:sz w:val="18"/>
                          <w:szCs w:val="18"/>
                          <w:lang w:val="es-EC"/>
                        </w:rPr>
                      </w:pPr>
                      <w:r w:rsidRPr="00F90E47">
                        <w:rPr>
                          <w:sz w:val="18"/>
                          <w:szCs w:val="18"/>
                          <w:lang w:val="es-EC"/>
                        </w:rPr>
                        <w:t>Contado</w:t>
                      </w:r>
                      <w:r>
                        <w:rPr>
                          <w:sz w:val="18"/>
                          <w:szCs w:val="18"/>
                          <w:lang w:val="es-EC"/>
                        </w:rPr>
                        <w:t>r: crea, solicita y aprueba en e-SIGEF</w:t>
                      </w:r>
                      <w:r w:rsidRPr="00F90E47">
                        <w:rPr>
                          <w:sz w:val="18"/>
                          <w:szCs w:val="18"/>
                          <w:lang w:val="es-EC"/>
                        </w:rPr>
                        <w:t xml:space="preserve"> CUR de ajustes y reclasificaciones contables +  legalización de documentos para su archivo</w:t>
                      </w:r>
                    </w:p>
                    <w:p w:rsidR="00926085" w:rsidRDefault="00926085" w:rsidP="009D4C68">
                      <w:pPr>
                        <w:jc w:val="center"/>
                      </w:pPr>
                    </w:p>
                  </w:txbxContent>
                </v:textbox>
              </v:shape>
            </w:pict>
          </mc:Fallback>
        </mc:AlternateContent>
      </w:r>
    </w:p>
    <w:p w:rsidR="009D4C68" w:rsidRDefault="009D4C68" w:rsidP="009D4C68"/>
    <w:p w:rsidR="009D4C68" w:rsidRPr="007259DF" w:rsidRDefault="00E21489" w:rsidP="009D4C68">
      <w:r>
        <w:rPr>
          <w:noProof/>
          <w:lang w:val="es-EC" w:eastAsia="es-EC"/>
        </w:rPr>
        <mc:AlternateContent>
          <mc:Choice Requires="wps">
            <w:drawing>
              <wp:anchor distT="0" distB="0" distL="114300" distR="114300" simplePos="0" relativeHeight="251673600" behindDoc="0" locked="0" layoutInCell="1" allowOverlap="1">
                <wp:simplePos x="0" y="0"/>
                <wp:positionH relativeFrom="column">
                  <wp:posOffset>2885196</wp:posOffset>
                </wp:positionH>
                <wp:positionV relativeFrom="paragraph">
                  <wp:posOffset>108780</wp:posOffset>
                </wp:positionV>
                <wp:extent cx="0" cy="237393"/>
                <wp:effectExtent l="76200" t="0" r="57150" b="48895"/>
                <wp:wrapNone/>
                <wp:docPr id="100" name="Conector recto de flecha 100"/>
                <wp:cNvGraphicFramePr/>
                <a:graphic xmlns:a="http://schemas.openxmlformats.org/drawingml/2006/main">
                  <a:graphicData uri="http://schemas.microsoft.com/office/word/2010/wordprocessingShape">
                    <wps:wsp>
                      <wps:cNvCnPr/>
                      <wps:spPr>
                        <a:xfrm>
                          <a:off x="0" y="0"/>
                          <a:ext cx="0" cy="2373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46427F" id="Conector recto de flecha 100" o:spid="_x0000_s1026" type="#_x0000_t32" style="position:absolute;margin-left:227.2pt;margin-top:8.55pt;width:0;height:18.7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" strokecolor="#4579b8 [3044]">
                <v:stroke endarrow="block"/>
              </v:shape>
            </w:pict>
          </mc:Fallback>
        </mc:AlternateContent>
      </w:r>
    </w:p>
    <w:p w:rsidR="009D4C68" w:rsidRPr="007259DF" w:rsidRDefault="009D4C68" w:rsidP="009D4C68">
      <w:r>
        <w:rPr>
          <w:noProof/>
          <w:lang w:val="es-EC" w:eastAsia="es-EC"/>
        </w:rPr>
        <mc:AlternateContent>
          <mc:Choice Requires="wps">
            <w:drawing>
              <wp:anchor distT="0" distB="0" distL="114300" distR="114300" simplePos="0" relativeHeight="251641856" behindDoc="0" locked="0" layoutInCell="1" allowOverlap="1" wp14:anchorId="75706D5F" wp14:editId="7520D4D0">
                <wp:simplePos x="0" y="0"/>
                <wp:positionH relativeFrom="margin">
                  <wp:posOffset>1469634</wp:posOffset>
                </wp:positionH>
                <wp:positionV relativeFrom="paragraph">
                  <wp:posOffset>5666</wp:posOffset>
                </wp:positionV>
                <wp:extent cx="2936631" cy="888023"/>
                <wp:effectExtent l="0" t="0" r="16510" b="26670"/>
                <wp:wrapNone/>
                <wp:docPr id="56" name="Documento 56"/>
                <wp:cNvGraphicFramePr/>
                <a:graphic xmlns:a="http://schemas.openxmlformats.org/drawingml/2006/main">
                  <a:graphicData uri="http://schemas.microsoft.com/office/word/2010/wordprocessingShape">
                    <wps:wsp>
                      <wps:cNvSpPr/>
                      <wps:spPr>
                        <a:xfrm>
                          <a:off x="0" y="0"/>
                          <a:ext cx="2936631" cy="888023"/>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Pr="00F90E47" w:rsidRDefault="00926085" w:rsidP="009D4C68">
                            <w:pPr>
                              <w:rPr>
                                <w:sz w:val="18"/>
                                <w:szCs w:val="18"/>
                              </w:rPr>
                            </w:pPr>
                            <w:r w:rsidRPr="00F90E47">
                              <w:rPr>
                                <w:b/>
                                <w:bCs/>
                                <w:sz w:val="18"/>
                                <w:szCs w:val="18"/>
                                <w:lang w:val="es-EC"/>
                              </w:rPr>
                              <w:t>Presentación de informes trimestrales y anuales a la Planta Central del Consejo de la Judicatura y</w:t>
                            </w:r>
                            <w:r>
                              <w:rPr>
                                <w:b/>
                                <w:bCs/>
                                <w:sz w:val="18"/>
                                <w:szCs w:val="18"/>
                                <w:lang w:val="es-EC"/>
                              </w:rPr>
                              <w:t xml:space="preserve"> Director  Provincial</w:t>
                            </w:r>
                            <w:r w:rsidRPr="00F90E47">
                              <w:rPr>
                                <w:b/>
                                <w:bCs/>
                                <w:sz w:val="18"/>
                                <w:szCs w:val="18"/>
                                <w:lang w:val="es-EC"/>
                              </w:rPr>
                              <w:t xml:space="preserve"> sobre l</w:t>
                            </w:r>
                            <w:r>
                              <w:rPr>
                                <w:b/>
                                <w:bCs/>
                                <w:sz w:val="18"/>
                                <w:szCs w:val="18"/>
                                <w:lang w:val="es-EC"/>
                              </w:rPr>
                              <w:t>os ajustes contables realizados durante el ejercicio fiscal.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06D5F" id="Documento 56" o:spid="_x0000_s1056" type="#_x0000_t114" style="position:absolute;margin-left:115.7pt;margin-top:.45pt;width:231.25pt;height:69.9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" fillcolor="#4f81bd [3204]" strokecolor="#243f60 [1604]" strokeweight="2pt">
                <v:textbox>
                  <w:txbxContent>
                    <w:p w:rsidR="00926085" w:rsidRPr="00F90E47" w:rsidRDefault="00926085" w:rsidP="009D4C68">
                      <w:pPr>
                        <w:rPr>
                          <w:sz w:val="18"/>
                          <w:szCs w:val="18"/>
                        </w:rPr>
                      </w:pPr>
                      <w:r w:rsidRPr="00F90E47">
                        <w:rPr>
                          <w:b/>
                          <w:bCs/>
                          <w:sz w:val="18"/>
                          <w:szCs w:val="18"/>
                          <w:lang w:val="es-EC"/>
                        </w:rPr>
                        <w:t>Presentación de informes trimestrales y anuales a la Planta Central del Consejo de la Judicatura y</w:t>
                      </w:r>
                      <w:r>
                        <w:rPr>
                          <w:b/>
                          <w:bCs/>
                          <w:sz w:val="18"/>
                          <w:szCs w:val="18"/>
                          <w:lang w:val="es-EC"/>
                        </w:rPr>
                        <w:t xml:space="preserve"> Director  Provincial</w:t>
                      </w:r>
                      <w:r w:rsidRPr="00F90E47">
                        <w:rPr>
                          <w:b/>
                          <w:bCs/>
                          <w:sz w:val="18"/>
                          <w:szCs w:val="18"/>
                          <w:lang w:val="es-EC"/>
                        </w:rPr>
                        <w:t xml:space="preserve"> sobre l</w:t>
                      </w:r>
                      <w:r>
                        <w:rPr>
                          <w:b/>
                          <w:bCs/>
                          <w:sz w:val="18"/>
                          <w:szCs w:val="18"/>
                          <w:lang w:val="es-EC"/>
                        </w:rPr>
                        <w:t>os ajustes contables realizados durante el ejercicio fiscal.</w:t>
                      </w:r>
                    </w:p>
                  </w:txbxContent>
                </v:textbox>
                <w10:wrap anchorx="margin"/>
              </v:shape>
            </w:pict>
          </mc:Fallback>
        </mc:AlternateContent>
      </w:r>
    </w:p>
    <w:p w:rsidR="009D4C68" w:rsidRDefault="009D4C68" w:rsidP="009D4C68">
      <w:r>
        <w:tab/>
        <w:t xml:space="preserve">                                                                            </w:t>
      </w:r>
    </w:p>
    <w:p w:rsidR="009D4C68" w:rsidRPr="007259DF" w:rsidRDefault="00E21489" w:rsidP="009D4C68">
      <w:pPr>
        <w:tabs>
          <w:tab w:val="left" w:pos="1057"/>
        </w:tabs>
      </w:pPr>
      <w:r>
        <w:rPr>
          <w:noProof/>
          <w:lang w:val="es-EC" w:eastAsia="es-EC"/>
        </w:rPr>
        <mc:AlternateContent>
          <mc:Choice Requires="wps">
            <w:drawing>
              <wp:anchor distT="0" distB="0" distL="114300" distR="114300" simplePos="0" relativeHeight="251675648" behindDoc="0" locked="0" layoutInCell="1" allowOverlap="1">
                <wp:simplePos x="0" y="0"/>
                <wp:positionH relativeFrom="column">
                  <wp:posOffset>2885196</wp:posOffset>
                </wp:positionH>
                <wp:positionV relativeFrom="paragraph">
                  <wp:posOffset>203640</wp:posOffset>
                </wp:positionV>
                <wp:extent cx="8792" cy="316523"/>
                <wp:effectExtent l="38100" t="0" r="67945" b="64770"/>
                <wp:wrapNone/>
                <wp:docPr id="103" name="Conector recto de flecha 103"/>
                <wp:cNvGraphicFramePr/>
                <a:graphic xmlns:a="http://schemas.openxmlformats.org/drawingml/2006/main">
                  <a:graphicData uri="http://schemas.microsoft.com/office/word/2010/wordprocessingShape">
                    <wps:wsp>
                      <wps:cNvCnPr/>
                      <wps:spPr>
                        <a:xfrm>
                          <a:off x="0" y="0"/>
                          <a:ext cx="8792" cy="3165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1F96A5" id="Conector recto de flecha 103" o:spid="_x0000_s1026" type="#_x0000_t32" style="position:absolute;margin-left:227.2pt;margin-top:16.05pt;width:.7pt;height:24.9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" strokecolor="#4579b8 [3044]">
                <v:stroke endarrow="block"/>
              </v:shape>
            </w:pict>
          </mc:Fallback>
        </mc:AlternateContent>
      </w:r>
      <w:r w:rsidR="009D4C68">
        <w:t xml:space="preserve">                                                                                                 </w:t>
      </w:r>
    </w:p>
    <w:p w:rsidR="009D4C68" w:rsidRDefault="009D4C68" w:rsidP="009D4C68">
      <w:pPr>
        <w:spacing w:after="0" w:line="240" w:lineRule="auto"/>
        <w:rPr>
          <w:rFonts w:ascii="Arial" w:eastAsia="Times New Roman" w:hAnsi="Arial" w:cs="Arial"/>
          <w:bCs/>
          <w:color w:val="000000"/>
          <w:sz w:val="20"/>
          <w:szCs w:val="20"/>
          <w:lang w:eastAsia="es-ES"/>
        </w:rPr>
      </w:pPr>
    </w:p>
    <w:p w:rsidR="009D4C68" w:rsidRDefault="009D4C68" w:rsidP="009D4C68">
      <w:pPr>
        <w:spacing w:after="0" w:line="240" w:lineRule="auto"/>
        <w:rPr>
          <w:rFonts w:ascii="Arial" w:eastAsia="Times New Roman" w:hAnsi="Arial" w:cs="Arial"/>
          <w:bCs/>
          <w:color w:val="000000"/>
          <w:sz w:val="20"/>
          <w:szCs w:val="20"/>
          <w:lang w:eastAsia="es-ES"/>
        </w:rPr>
      </w:pPr>
      <w:r>
        <w:rPr>
          <w:noProof/>
          <w:lang w:val="es-EC" w:eastAsia="es-EC"/>
        </w:rPr>
        <mc:AlternateContent>
          <mc:Choice Requires="wps">
            <w:drawing>
              <wp:anchor distT="0" distB="0" distL="114300" distR="114300" simplePos="0" relativeHeight="251633664" behindDoc="0" locked="0" layoutInCell="1" allowOverlap="1" wp14:anchorId="079120C8" wp14:editId="65A35DD0">
                <wp:simplePos x="0" y="0"/>
                <wp:positionH relativeFrom="column">
                  <wp:posOffset>1562637</wp:posOffset>
                </wp:positionH>
                <wp:positionV relativeFrom="paragraph">
                  <wp:posOffset>48553</wp:posOffset>
                </wp:positionV>
                <wp:extent cx="2587261" cy="431165"/>
                <wp:effectExtent l="57150" t="38100" r="60960" b="83185"/>
                <wp:wrapNone/>
                <wp:docPr id="57" name="Terminador 57"/>
                <wp:cNvGraphicFramePr/>
                <a:graphic xmlns:a="http://schemas.openxmlformats.org/drawingml/2006/main">
                  <a:graphicData uri="http://schemas.microsoft.com/office/word/2010/wordprocessingShape">
                    <wps:wsp>
                      <wps:cNvSpPr/>
                      <wps:spPr>
                        <a:xfrm>
                          <a:off x="0" y="0"/>
                          <a:ext cx="2587261" cy="431165"/>
                        </a:xfrm>
                        <a:prstGeom prst="flowChartTerminator">
                          <a:avLst/>
                        </a:prstGeom>
                      </wps:spPr>
                      <wps:style>
                        <a:lnRef idx="0">
                          <a:schemeClr val="accent1"/>
                        </a:lnRef>
                        <a:fillRef idx="3">
                          <a:schemeClr val="accent1"/>
                        </a:fillRef>
                        <a:effectRef idx="3">
                          <a:schemeClr val="accent1"/>
                        </a:effectRef>
                        <a:fontRef idx="minor">
                          <a:schemeClr val="lt1"/>
                        </a:fontRef>
                      </wps:style>
                      <wps:txbx>
                        <w:txbxContent>
                          <w:p w:rsidR="00926085" w:rsidRPr="001F795E" w:rsidRDefault="00926085" w:rsidP="009D4C68">
                            <w:pPr>
                              <w:jc w:val="center"/>
                              <w:rPr>
                                <w:sz w:val="18"/>
                                <w:szCs w:val="18"/>
                              </w:rPr>
                            </w:pPr>
                            <w:r>
                              <w:rPr>
                                <w:sz w:val="18"/>
                                <w:szCs w:val="18"/>
                              </w:rPr>
                              <w:t>FIN DEL PROCESO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120C8" id="Terminador 57" o:spid="_x0000_s1057" type="#_x0000_t116" style="position:absolute;margin-left:123.05pt;margin-top:3.8pt;width:203.7pt;height:33.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" fillcolor="#254163 [1636]" stroked="f">
                <v:fill color2="#4477b6 [3012]" rotate="t" angle="180" colors="0 #2c5d98;52429f #3c7bc7;1 #3a7ccb" focus="100%" type="gradient">
                  <o:fill v:ext="view" type="gradientUnscaled"/>
                </v:fill>
                <v:shadow on="t" color="black" opacity="22937f" origin=",.5" offset="0,.63889mm"/>
                <v:textbox>
                  <w:txbxContent>
                    <w:p w:rsidR="00926085" w:rsidRPr="001F795E" w:rsidRDefault="00926085" w:rsidP="009D4C68">
                      <w:pPr>
                        <w:jc w:val="center"/>
                        <w:rPr>
                          <w:sz w:val="18"/>
                          <w:szCs w:val="18"/>
                        </w:rPr>
                      </w:pPr>
                      <w:r>
                        <w:rPr>
                          <w:sz w:val="18"/>
                          <w:szCs w:val="18"/>
                        </w:rPr>
                        <w:t>FIN DEL PROCESO</w:t>
                      </w:r>
                    </w:p>
                  </w:txbxContent>
                </v:textbox>
              </v:shape>
            </w:pict>
          </mc:Fallback>
        </mc:AlternateContent>
      </w:r>
    </w:p>
    <w:p w:rsidR="009D4C68" w:rsidRDefault="009D4C68" w:rsidP="009D4C68">
      <w:pPr>
        <w:spacing w:after="0" w:line="240" w:lineRule="auto"/>
        <w:rPr>
          <w:rFonts w:ascii="Arial" w:eastAsia="Times New Roman" w:hAnsi="Arial" w:cs="Arial"/>
          <w:bCs/>
          <w:color w:val="000000"/>
          <w:sz w:val="20"/>
          <w:szCs w:val="20"/>
          <w:lang w:eastAsia="es-ES"/>
        </w:rPr>
      </w:pPr>
    </w:p>
    <w:p w:rsidR="009D4C68" w:rsidRDefault="009D4C68" w:rsidP="009D4C68">
      <w:pPr>
        <w:spacing w:after="0" w:line="240" w:lineRule="auto"/>
        <w:rPr>
          <w:rFonts w:ascii="Arial" w:eastAsia="Times New Roman" w:hAnsi="Arial" w:cs="Arial"/>
          <w:bCs/>
          <w:color w:val="000000"/>
          <w:sz w:val="20"/>
          <w:szCs w:val="20"/>
          <w:lang w:eastAsia="es-ES"/>
        </w:rPr>
      </w:pPr>
    </w:p>
    <w:p w:rsidR="009D4C68" w:rsidRDefault="009D4C68" w:rsidP="009D4C68">
      <w:pPr>
        <w:spacing w:after="0" w:line="240" w:lineRule="auto"/>
        <w:rPr>
          <w:rFonts w:ascii="Arial" w:eastAsia="Times New Roman" w:hAnsi="Arial" w:cs="Arial"/>
          <w:bCs/>
          <w:color w:val="000000"/>
          <w:sz w:val="20"/>
          <w:szCs w:val="20"/>
          <w:lang w:eastAsia="es-ES"/>
        </w:rPr>
      </w:pPr>
    </w:p>
    <w:p w:rsidR="009D4C68" w:rsidRDefault="009D4C68" w:rsidP="009D4C68">
      <w:pPr>
        <w:spacing w:after="0" w:line="240" w:lineRule="auto"/>
        <w:rPr>
          <w:rFonts w:ascii="Arial" w:eastAsia="Times New Roman" w:hAnsi="Arial" w:cs="Arial"/>
          <w:bCs/>
          <w:color w:val="000000"/>
          <w:sz w:val="20"/>
          <w:szCs w:val="20"/>
          <w:lang w:eastAsia="es-ES"/>
        </w:rPr>
      </w:pPr>
    </w:p>
    <w:p w:rsidR="009D4C68" w:rsidRDefault="009D4C68" w:rsidP="009D4C68">
      <w:pPr>
        <w:spacing w:after="0" w:line="240" w:lineRule="auto"/>
        <w:rPr>
          <w:rFonts w:ascii="Arial" w:eastAsia="Times New Roman" w:hAnsi="Arial" w:cs="Arial"/>
          <w:bCs/>
          <w:color w:val="000000"/>
          <w:sz w:val="20"/>
          <w:szCs w:val="20"/>
          <w:lang w:eastAsia="es-ES"/>
        </w:rPr>
      </w:pPr>
    </w:p>
    <w:p w:rsidR="009D4C68" w:rsidRDefault="009D4C68" w:rsidP="009D4C68"/>
    <w:p w:rsidR="00164671" w:rsidRDefault="00164671" w:rsidP="00E80487">
      <w:pPr>
        <w:spacing w:after="0" w:line="240" w:lineRule="auto"/>
        <w:rPr>
          <w:rFonts w:ascii="Arial" w:eastAsia="Times New Roman" w:hAnsi="Arial" w:cs="Arial"/>
          <w:b/>
          <w:bCs/>
          <w:color w:val="000000"/>
          <w:sz w:val="20"/>
          <w:szCs w:val="20"/>
          <w:lang w:eastAsia="es-ES"/>
        </w:rPr>
      </w:pPr>
    </w:p>
    <w:p w:rsidR="00164671" w:rsidRDefault="00164671" w:rsidP="00E80487">
      <w:pPr>
        <w:spacing w:after="0" w:line="240" w:lineRule="auto"/>
        <w:rPr>
          <w:rFonts w:ascii="Arial" w:eastAsia="Times New Roman" w:hAnsi="Arial" w:cs="Arial"/>
          <w:b/>
          <w:bCs/>
          <w:color w:val="000000"/>
          <w:sz w:val="20"/>
          <w:szCs w:val="20"/>
          <w:lang w:eastAsia="es-ES"/>
        </w:rPr>
      </w:pPr>
    </w:p>
    <w:p w:rsidR="00164671" w:rsidRDefault="00164671" w:rsidP="00E80487">
      <w:pPr>
        <w:spacing w:after="0" w:line="240" w:lineRule="auto"/>
        <w:rPr>
          <w:rFonts w:ascii="Arial" w:eastAsia="Times New Roman" w:hAnsi="Arial" w:cs="Arial"/>
          <w:b/>
          <w:bCs/>
          <w:color w:val="000000"/>
          <w:sz w:val="20"/>
          <w:szCs w:val="20"/>
          <w:lang w:eastAsia="es-ES"/>
        </w:rPr>
      </w:pPr>
    </w:p>
    <w:p w:rsidR="00164671" w:rsidRDefault="00164671" w:rsidP="00E80487">
      <w:pPr>
        <w:spacing w:after="0" w:line="240" w:lineRule="auto"/>
        <w:rPr>
          <w:rFonts w:ascii="Arial" w:eastAsia="Times New Roman" w:hAnsi="Arial" w:cs="Arial"/>
          <w:b/>
          <w:bCs/>
          <w:color w:val="000000"/>
          <w:sz w:val="20"/>
          <w:szCs w:val="20"/>
          <w:lang w:eastAsia="es-ES"/>
        </w:rPr>
      </w:pPr>
    </w:p>
    <w:p w:rsidR="00164671" w:rsidRDefault="00164671" w:rsidP="00E80487">
      <w:pPr>
        <w:spacing w:after="0" w:line="240" w:lineRule="auto"/>
        <w:rPr>
          <w:rFonts w:ascii="Arial" w:eastAsia="Times New Roman" w:hAnsi="Arial" w:cs="Arial"/>
          <w:b/>
          <w:bCs/>
          <w:color w:val="000000"/>
          <w:sz w:val="20"/>
          <w:szCs w:val="20"/>
          <w:lang w:eastAsia="es-ES"/>
        </w:rPr>
      </w:pPr>
    </w:p>
    <w:p w:rsidR="00164671" w:rsidRDefault="00164671" w:rsidP="00E80487">
      <w:pPr>
        <w:spacing w:after="0" w:line="240" w:lineRule="auto"/>
        <w:rPr>
          <w:rFonts w:ascii="Arial" w:eastAsia="Times New Roman" w:hAnsi="Arial" w:cs="Arial"/>
          <w:b/>
          <w:bCs/>
          <w:color w:val="000000"/>
          <w:sz w:val="20"/>
          <w:szCs w:val="20"/>
          <w:lang w:eastAsia="es-ES"/>
        </w:rPr>
      </w:pPr>
    </w:p>
    <w:p w:rsidR="00164671" w:rsidRDefault="00164671" w:rsidP="00E80487">
      <w:pPr>
        <w:spacing w:after="0" w:line="240" w:lineRule="auto"/>
        <w:rPr>
          <w:rFonts w:ascii="Arial" w:eastAsia="Times New Roman" w:hAnsi="Arial" w:cs="Arial"/>
          <w:b/>
          <w:bCs/>
          <w:color w:val="000000"/>
          <w:sz w:val="20"/>
          <w:szCs w:val="20"/>
          <w:lang w:eastAsia="es-ES"/>
        </w:rPr>
      </w:pPr>
    </w:p>
    <w:p w:rsidR="00164671" w:rsidRDefault="00164671" w:rsidP="00E80487">
      <w:pPr>
        <w:spacing w:after="0" w:line="240" w:lineRule="auto"/>
        <w:rPr>
          <w:rFonts w:ascii="Arial" w:eastAsia="Times New Roman" w:hAnsi="Arial" w:cs="Arial"/>
          <w:b/>
          <w:bCs/>
          <w:color w:val="000000"/>
          <w:sz w:val="20"/>
          <w:szCs w:val="20"/>
          <w:lang w:eastAsia="es-ES"/>
        </w:rPr>
      </w:pPr>
    </w:p>
    <w:p w:rsidR="00164671" w:rsidRDefault="00164671" w:rsidP="00E80487">
      <w:pPr>
        <w:spacing w:after="0" w:line="240" w:lineRule="auto"/>
        <w:rPr>
          <w:rFonts w:ascii="Arial" w:eastAsia="Times New Roman" w:hAnsi="Arial" w:cs="Arial"/>
          <w:b/>
          <w:bCs/>
          <w:color w:val="000000"/>
          <w:sz w:val="20"/>
          <w:szCs w:val="20"/>
          <w:lang w:eastAsia="es-ES"/>
        </w:rPr>
      </w:pPr>
    </w:p>
    <w:p w:rsidR="00164671" w:rsidRDefault="00164671" w:rsidP="00E80487">
      <w:pPr>
        <w:spacing w:after="0" w:line="240" w:lineRule="auto"/>
        <w:rPr>
          <w:rFonts w:ascii="Arial" w:eastAsia="Times New Roman" w:hAnsi="Arial" w:cs="Arial"/>
          <w:b/>
          <w:bCs/>
          <w:color w:val="000000"/>
          <w:sz w:val="20"/>
          <w:szCs w:val="20"/>
          <w:lang w:eastAsia="es-ES"/>
        </w:rPr>
      </w:pPr>
    </w:p>
    <w:p w:rsidR="00164671" w:rsidRDefault="00164671" w:rsidP="00E80487">
      <w:pPr>
        <w:spacing w:after="0" w:line="240" w:lineRule="auto"/>
        <w:rPr>
          <w:rFonts w:ascii="Arial" w:eastAsia="Times New Roman" w:hAnsi="Arial" w:cs="Arial"/>
          <w:b/>
          <w:bCs/>
          <w:color w:val="000000"/>
          <w:sz w:val="20"/>
          <w:szCs w:val="20"/>
          <w:lang w:eastAsia="es-ES"/>
        </w:rPr>
      </w:pPr>
    </w:p>
    <w:p w:rsidR="00164671" w:rsidRDefault="00164671" w:rsidP="00E80487">
      <w:pPr>
        <w:spacing w:after="0" w:line="240" w:lineRule="auto"/>
        <w:rPr>
          <w:rFonts w:ascii="Arial" w:eastAsia="Times New Roman" w:hAnsi="Arial" w:cs="Arial"/>
          <w:b/>
          <w:bCs/>
          <w:color w:val="000000"/>
          <w:sz w:val="20"/>
          <w:szCs w:val="20"/>
          <w:lang w:eastAsia="es-ES"/>
        </w:rPr>
      </w:pPr>
    </w:p>
    <w:p w:rsidR="00164671" w:rsidRDefault="00164671" w:rsidP="00E80487">
      <w:pPr>
        <w:spacing w:after="0" w:line="240" w:lineRule="auto"/>
        <w:rPr>
          <w:rFonts w:ascii="Arial" w:eastAsia="Times New Roman" w:hAnsi="Arial" w:cs="Arial"/>
          <w:b/>
          <w:bCs/>
          <w:color w:val="000000"/>
          <w:sz w:val="20"/>
          <w:szCs w:val="20"/>
          <w:lang w:eastAsia="es-ES"/>
        </w:rPr>
      </w:pPr>
    </w:p>
    <w:p w:rsidR="00164671" w:rsidRDefault="00164671" w:rsidP="00E80487">
      <w:pPr>
        <w:spacing w:after="0" w:line="240" w:lineRule="auto"/>
        <w:rPr>
          <w:rFonts w:ascii="Arial" w:eastAsia="Times New Roman" w:hAnsi="Arial" w:cs="Arial"/>
          <w:b/>
          <w:bCs/>
          <w:color w:val="000000"/>
          <w:sz w:val="20"/>
          <w:szCs w:val="20"/>
          <w:lang w:eastAsia="es-ES"/>
        </w:rPr>
      </w:pPr>
    </w:p>
    <w:p w:rsidR="00164671" w:rsidRDefault="00164671" w:rsidP="00E80487">
      <w:pPr>
        <w:spacing w:after="0" w:line="240" w:lineRule="auto"/>
        <w:rPr>
          <w:rFonts w:ascii="Arial" w:eastAsia="Times New Roman" w:hAnsi="Arial" w:cs="Arial"/>
          <w:b/>
          <w:bCs/>
          <w:color w:val="000000"/>
          <w:sz w:val="20"/>
          <w:szCs w:val="20"/>
          <w:lang w:eastAsia="es-ES"/>
        </w:rPr>
      </w:pPr>
    </w:p>
    <w:p w:rsidR="00164671" w:rsidRDefault="00164671" w:rsidP="00E80487">
      <w:pPr>
        <w:spacing w:after="0" w:line="240" w:lineRule="auto"/>
        <w:rPr>
          <w:rFonts w:ascii="Arial" w:eastAsia="Times New Roman" w:hAnsi="Arial" w:cs="Arial"/>
          <w:b/>
          <w:bCs/>
          <w:color w:val="000000"/>
          <w:sz w:val="20"/>
          <w:szCs w:val="20"/>
          <w:lang w:eastAsia="es-ES"/>
        </w:rPr>
      </w:pPr>
    </w:p>
    <w:p w:rsidR="00164671" w:rsidRDefault="00164671" w:rsidP="00E80487">
      <w:pPr>
        <w:spacing w:after="0" w:line="240" w:lineRule="auto"/>
        <w:rPr>
          <w:rFonts w:ascii="Arial" w:eastAsia="Times New Roman" w:hAnsi="Arial" w:cs="Arial"/>
          <w:b/>
          <w:bCs/>
          <w:color w:val="000000"/>
          <w:sz w:val="20"/>
          <w:szCs w:val="20"/>
          <w:lang w:eastAsia="es-ES"/>
        </w:rPr>
      </w:pPr>
    </w:p>
    <w:p w:rsidR="00164671" w:rsidRDefault="00164671" w:rsidP="00E80487">
      <w:pPr>
        <w:spacing w:after="0" w:line="240" w:lineRule="auto"/>
        <w:rPr>
          <w:rFonts w:ascii="Arial" w:eastAsia="Times New Roman" w:hAnsi="Arial" w:cs="Arial"/>
          <w:b/>
          <w:bCs/>
          <w:color w:val="000000"/>
          <w:sz w:val="20"/>
          <w:szCs w:val="20"/>
          <w:lang w:eastAsia="es-ES"/>
        </w:rPr>
      </w:pPr>
    </w:p>
    <w:p w:rsidR="00164671" w:rsidRDefault="00164671" w:rsidP="00E80487">
      <w:pPr>
        <w:spacing w:after="0" w:line="240" w:lineRule="auto"/>
        <w:rPr>
          <w:rFonts w:ascii="Arial" w:eastAsia="Times New Roman" w:hAnsi="Arial" w:cs="Arial"/>
          <w:b/>
          <w:bCs/>
          <w:color w:val="000000"/>
          <w:sz w:val="20"/>
          <w:szCs w:val="20"/>
          <w:lang w:eastAsia="es-ES"/>
        </w:rPr>
      </w:pPr>
    </w:p>
    <w:p w:rsidR="00164671" w:rsidRDefault="00164671" w:rsidP="00E80487">
      <w:pPr>
        <w:spacing w:after="0" w:line="240" w:lineRule="auto"/>
        <w:rPr>
          <w:rFonts w:ascii="Arial" w:eastAsia="Times New Roman" w:hAnsi="Arial" w:cs="Arial"/>
          <w:b/>
          <w:bCs/>
          <w:color w:val="000000"/>
          <w:sz w:val="20"/>
          <w:szCs w:val="20"/>
          <w:lang w:eastAsia="es-ES"/>
        </w:rPr>
      </w:pPr>
    </w:p>
    <w:p w:rsidR="00164671" w:rsidRDefault="00164671" w:rsidP="00E80487">
      <w:pPr>
        <w:spacing w:after="0" w:line="240" w:lineRule="auto"/>
        <w:rPr>
          <w:rFonts w:ascii="Arial" w:eastAsia="Times New Roman" w:hAnsi="Arial" w:cs="Arial"/>
          <w:b/>
          <w:bCs/>
          <w:color w:val="000000"/>
          <w:sz w:val="20"/>
          <w:szCs w:val="20"/>
          <w:lang w:eastAsia="es-ES"/>
        </w:rPr>
      </w:pPr>
    </w:p>
    <w:p w:rsidR="00164671" w:rsidRDefault="00164671" w:rsidP="00E80487">
      <w:pPr>
        <w:spacing w:after="0" w:line="240" w:lineRule="auto"/>
        <w:rPr>
          <w:rFonts w:ascii="Arial" w:eastAsia="Times New Roman" w:hAnsi="Arial" w:cs="Arial"/>
          <w:b/>
          <w:bCs/>
          <w:color w:val="000000"/>
          <w:sz w:val="20"/>
          <w:szCs w:val="20"/>
          <w:lang w:eastAsia="es-ES"/>
        </w:rPr>
      </w:pPr>
    </w:p>
    <w:p w:rsidR="00953A8A" w:rsidRPr="0098162C" w:rsidRDefault="005B36F5" w:rsidP="00953A8A">
      <w:pPr>
        <w:spacing w:after="0" w:line="240" w:lineRule="auto"/>
        <w:jc w:val="both"/>
        <w:rPr>
          <w:rFonts w:ascii="Arial" w:eastAsia="Times New Roman" w:hAnsi="Arial" w:cs="Arial"/>
          <w:bCs/>
          <w:color w:val="000000"/>
          <w:sz w:val="20"/>
          <w:szCs w:val="20"/>
          <w:lang w:eastAsia="es-ES"/>
        </w:rPr>
      </w:pPr>
      <w:r w:rsidRPr="005B36F5">
        <w:rPr>
          <w:rFonts w:ascii="Arial" w:eastAsia="Times New Roman" w:hAnsi="Arial" w:cs="Arial"/>
          <w:b/>
          <w:bCs/>
          <w:color w:val="000000"/>
          <w:sz w:val="20"/>
          <w:szCs w:val="20"/>
          <w:lang w:eastAsia="es-ES"/>
        </w:rPr>
        <w:lastRenderedPageBreak/>
        <w:t>2.2.3</w:t>
      </w:r>
      <w:r w:rsidR="00FE13EA">
        <w:rPr>
          <w:rFonts w:ascii="Arial" w:eastAsia="Times New Roman" w:hAnsi="Arial" w:cs="Arial"/>
          <w:b/>
          <w:bCs/>
          <w:color w:val="000000"/>
          <w:sz w:val="20"/>
          <w:szCs w:val="20"/>
          <w:lang w:eastAsia="es-ES"/>
        </w:rPr>
        <w:t>.</w:t>
      </w:r>
      <w:r>
        <w:rPr>
          <w:rFonts w:ascii="Arial" w:eastAsia="Times New Roman" w:hAnsi="Arial" w:cs="Arial"/>
          <w:bCs/>
          <w:color w:val="000000"/>
          <w:sz w:val="20"/>
          <w:szCs w:val="20"/>
          <w:lang w:eastAsia="es-ES"/>
        </w:rPr>
        <w:t xml:space="preserve">    </w:t>
      </w:r>
      <w:r w:rsidR="005316B4" w:rsidRPr="005316B4">
        <w:rPr>
          <w:rFonts w:ascii="Arial" w:eastAsia="Times New Roman" w:hAnsi="Arial" w:cs="Arial"/>
          <w:b/>
          <w:bCs/>
          <w:color w:val="000000"/>
          <w:sz w:val="20"/>
          <w:szCs w:val="20"/>
          <w:lang w:eastAsia="es-ES"/>
        </w:rPr>
        <w:t>FLUJOGRAMA:</w:t>
      </w:r>
      <w:r w:rsidR="00EA1D7A">
        <w:rPr>
          <w:rFonts w:ascii="Arial" w:eastAsia="Times New Roman" w:hAnsi="Arial" w:cs="Arial"/>
          <w:bCs/>
          <w:color w:val="000000"/>
          <w:sz w:val="20"/>
          <w:szCs w:val="20"/>
          <w:lang w:eastAsia="es-ES"/>
        </w:rPr>
        <w:t xml:space="preserve"> A</w:t>
      </w:r>
      <w:r w:rsidR="00EA1D7A" w:rsidRPr="0098162C">
        <w:rPr>
          <w:rFonts w:ascii="Arial" w:eastAsia="Times New Roman" w:hAnsi="Arial" w:cs="Arial"/>
          <w:bCs/>
          <w:color w:val="000000"/>
          <w:sz w:val="20"/>
          <w:szCs w:val="20"/>
          <w:lang w:eastAsia="es-ES"/>
        </w:rPr>
        <w:t>nalizar</w:t>
      </w:r>
      <w:r w:rsidR="00EA1D7A">
        <w:rPr>
          <w:rFonts w:ascii="Arial" w:eastAsia="Times New Roman" w:hAnsi="Arial" w:cs="Arial"/>
          <w:bCs/>
          <w:color w:val="000000"/>
          <w:sz w:val="20"/>
          <w:szCs w:val="20"/>
          <w:lang w:eastAsia="es-ES"/>
        </w:rPr>
        <w:t>, depurar</w:t>
      </w:r>
      <w:r w:rsidR="00EA1D7A" w:rsidRPr="0098162C">
        <w:rPr>
          <w:rFonts w:ascii="Arial" w:eastAsia="Times New Roman" w:hAnsi="Arial" w:cs="Arial"/>
          <w:bCs/>
          <w:color w:val="000000"/>
          <w:sz w:val="20"/>
          <w:szCs w:val="20"/>
          <w:lang w:eastAsia="es-ES"/>
        </w:rPr>
        <w:t xml:space="preserve"> y validar la información financiera</w:t>
      </w:r>
      <w:r w:rsidR="00953A8A">
        <w:rPr>
          <w:rFonts w:ascii="Arial" w:eastAsia="Times New Roman" w:hAnsi="Arial" w:cs="Arial"/>
          <w:bCs/>
          <w:color w:val="000000"/>
          <w:sz w:val="20"/>
          <w:szCs w:val="20"/>
          <w:lang w:eastAsia="es-ES"/>
        </w:rPr>
        <w:t>.</w:t>
      </w:r>
    </w:p>
    <w:p w:rsidR="00980E7E" w:rsidRDefault="00980E7E" w:rsidP="00E80487">
      <w:pPr>
        <w:spacing w:after="0" w:line="240" w:lineRule="auto"/>
        <w:rPr>
          <w:rFonts w:ascii="Arial" w:eastAsia="Times New Roman" w:hAnsi="Arial" w:cs="Arial"/>
          <w:b/>
          <w:bCs/>
          <w:color w:val="000000"/>
          <w:sz w:val="20"/>
          <w:szCs w:val="20"/>
          <w:lang w:eastAsia="es-ES"/>
        </w:rPr>
      </w:pPr>
    </w:p>
    <w:p w:rsidR="00980E7E" w:rsidRDefault="00980E7E" w:rsidP="00E80487">
      <w:pPr>
        <w:spacing w:after="0" w:line="240" w:lineRule="auto"/>
        <w:rPr>
          <w:rFonts w:ascii="Arial" w:eastAsia="Times New Roman" w:hAnsi="Arial" w:cs="Arial"/>
          <w:b/>
          <w:bCs/>
          <w:color w:val="000000"/>
          <w:sz w:val="20"/>
          <w:szCs w:val="20"/>
          <w:lang w:eastAsia="es-ES"/>
        </w:rPr>
      </w:pPr>
    </w:p>
    <w:p w:rsidR="00980E7E" w:rsidRDefault="003F3C4F" w:rsidP="00E80487">
      <w:pPr>
        <w:spacing w:after="0" w:line="240" w:lineRule="auto"/>
        <w:rPr>
          <w:rFonts w:ascii="Arial" w:eastAsia="Times New Roman" w:hAnsi="Arial" w:cs="Arial"/>
          <w:b/>
          <w:bCs/>
          <w:color w:val="000000"/>
          <w:sz w:val="20"/>
          <w:szCs w:val="20"/>
          <w:lang w:eastAsia="es-ES"/>
        </w:rPr>
      </w:pPr>
      <w:r>
        <w:rPr>
          <w:noProof/>
          <w:lang w:val="es-EC" w:eastAsia="es-EC"/>
        </w:rPr>
        <mc:AlternateContent>
          <mc:Choice Requires="wps">
            <w:drawing>
              <wp:anchor distT="0" distB="0" distL="114300" distR="114300" simplePos="0" relativeHeight="251677696" behindDoc="0" locked="0" layoutInCell="1" allowOverlap="1" wp14:anchorId="3799C32F" wp14:editId="20E1AC8E">
                <wp:simplePos x="0" y="0"/>
                <wp:positionH relativeFrom="column">
                  <wp:posOffset>1952625</wp:posOffset>
                </wp:positionH>
                <wp:positionV relativeFrom="paragraph">
                  <wp:posOffset>142875</wp:posOffset>
                </wp:positionV>
                <wp:extent cx="1793240" cy="431165"/>
                <wp:effectExtent l="76200" t="38100" r="73660" b="121285"/>
                <wp:wrapNone/>
                <wp:docPr id="58" name="Terminador 58"/>
                <wp:cNvGraphicFramePr/>
                <a:graphic xmlns:a="http://schemas.openxmlformats.org/drawingml/2006/main">
                  <a:graphicData uri="http://schemas.microsoft.com/office/word/2010/wordprocessingShape">
                    <wps:wsp>
                      <wps:cNvSpPr/>
                      <wps:spPr>
                        <a:xfrm>
                          <a:off x="0" y="0"/>
                          <a:ext cx="1793240" cy="431165"/>
                        </a:xfrm>
                        <a:prstGeom prst="flowChartTerminator">
                          <a:avLst/>
                        </a:prstGeom>
                      </wps:spPr>
                      <wps:style>
                        <a:lnRef idx="0">
                          <a:schemeClr val="accent1"/>
                        </a:lnRef>
                        <a:fillRef idx="3">
                          <a:schemeClr val="accent1"/>
                        </a:fillRef>
                        <a:effectRef idx="3">
                          <a:schemeClr val="accent1"/>
                        </a:effectRef>
                        <a:fontRef idx="minor">
                          <a:schemeClr val="lt1"/>
                        </a:fontRef>
                      </wps:style>
                      <wps:txbx>
                        <w:txbxContent>
                          <w:p w:rsidR="00926085" w:rsidRPr="001F795E" w:rsidRDefault="00926085" w:rsidP="0071777C">
                            <w:pPr>
                              <w:jc w:val="center"/>
                              <w:rPr>
                                <w:sz w:val="18"/>
                                <w:szCs w:val="18"/>
                              </w:rPr>
                            </w:pPr>
                            <w:r w:rsidRPr="001F795E">
                              <w:rPr>
                                <w:sz w:val="18"/>
                                <w:szCs w:val="18"/>
                              </w:rPr>
                              <w:t>INICIO</w:t>
                            </w:r>
                            <w:r>
                              <w:rPr>
                                <w:sz w:val="18"/>
                                <w:szCs w:val="18"/>
                              </w:rPr>
                              <w:t xml:space="preserve"> DEL PROCESO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9C32F" id="Terminador 58" o:spid="_x0000_s1058" type="#_x0000_t116" style="position:absolute;margin-left:153.75pt;margin-top:11.25pt;width:141.2pt;height:33.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" fillcolor="#254163 [1636]" stroked="f">
                <v:fill color2="#4477b6 [3012]" rotate="t" angle="180" colors="0 #2c5d98;52429f #3c7bc7;1 #3a7ccb" focus="100%" type="gradient">
                  <o:fill v:ext="view" type="gradientUnscaled"/>
                </v:fill>
                <v:shadow on="t" color="black" opacity="22937f" origin=",.5" offset="0,.63889mm"/>
                <v:textbox>
                  <w:txbxContent>
                    <w:p w:rsidR="00926085" w:rsidRPr="001F795E" w:rsidRDefault="00926085" w:rsidP="0071777C">
                      <w:pPr>
                        <w:jc w:val="center"/>
                        <w:rPr>
                          <w:sz w:val="18"/>
                          <w:szCs w:val="18"/>
                        </w:rPr>
                      </w:pPr>
                      <w:r w:rsidRPr="001F795E">
                        <w:rPr>
                          <w:sz w:val="18"/>
                          <w:szCs w:val="18"/>
                        </w:rPr>
                        <w:t>INICIO</w:t>
                      </w:r>
                      <w:r>
                        <w:rPr>
                          <w:sz w:val="18"/>
                          <w:szCs w:val="18"/>
                        </w:rPr>
                        <w:t xml:space="preserve"> DEL PROCESO</w:t>
                      </w:r>
                    </w:p>
                  </w:txbxContent>
                </v:textbox>
              </v:shape>
            </w:pict>
          </mc:Fallback>
        </mc:AlternateContent>
      </w:r>
    </w:p>
    <w:p w:rsidR="0071777C" w:rsidRDefault="0071777C" w:rsidP="0071777C"/>
    <w:p w:rsidR="0071777C" w:rsidRDefault="003F3C4F" w:rsidP="0071777C">
      <w:r>
        <w:rPr>
          <w:noProof/>
          <w:lang w:val="es-EC" w:eastAsia="es-EC"/>
        </w:rPr>
        <mc:AlternateContent>
          <mc:Choice Requires="wps">
            <w:drawing>
              <wp:anchor distT="0" distB="0" distL="114300" distR="114300" simplePos="0" relativeHeight="251685888" behindDoc="0" locked="0" layoutInCell="1" allowOverlap="1" wp14:anchorId="7010CC2D" wp14:editId="4F75D6A7">
                <wp:simplePos x="0" y="0"/>
                <wp:positionH relativeFrom="column">
                  <wp:posOffset>2760443</wp:posOffset>
                </wp:positionH>
                <wp:positionV relativeFrom="paragraph">
                  <wp:posOffset>86995</wp:posOffset>
                </wp:positionV>
                <wp:extent cx="8890" cy="149225"/>
                <wp:effectExtent l="76200" t="0" r="67310" b="60325"/>
                <wp:wrapNone/>
                <wp:docPr id="109" name="Conector recto de flecha 109"/>
                <wp:cNvGraphicFramePr/>
                <a:graphic xmlns:a="http://schemas.openxmlformats.org/drawingml/2006/main">
                  <a:graphicData uri="http://schemas.microsoft.com/office/word/2010/wordprocessingShape">
                    <wps:wsp>
                      <wps:cNvCnPr/>
                      <wps:spPr>
                        <a:xfrm>
                          <a:off x="0" y="0"/>
                          <a:ext cx="8890" cy="149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8E42D8" id="Conector recto de flecha 109" o:spid="_x0000_s1026" type="#_x0000_t32" style="position:absolute;margin-left:217.35pt;margin-top:6.85pt;width:.7pt;height:11.7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" strokecolor="#4579b8 [3044]">
                <v:stroke endarrow="block"/>
              </v:shape>
            </w:pict>
          </mc:Fallback>
        </mc:AlternateContent>
      </w:r>
      <w:r>
        <w:rPr>
          <w:noProof/>
          <w:lang w:val="es-EC" w:eastAsia="es-EC"/>
        </w:rPr>
        <mc:AlternateContent>
          <mc:Choice Requires="wps">
            <w:drawing>
              <wp:anchor distT="0" distB="0" distL="114300" distR="114300" simplePos="0" relativeHeight="251681792" behindDoc="0" locked="0" layoutInCell="1" allowOverlap="1" wp14:anchorId="136A358F" wp14:editId="6C955C21">
                <wp:simplePos x="0" y="0"/>
                <wp:positionH relativeFrom="column">
                  <wp:posOffset>1130202</wp:posOffset>
                </wp:positionH>
                <wp:positionV relativeFrom="paragraph">
                  <wp:posOffset>227330</wp:posOffset>
                </wp:positionV>
                <wp:extent cx="3270494" cy="931643"/>
                <wp:effectExtent l="0" t="0" r="25400" b="20955"/>
                <wp:wrapNone/>
                <wp:docPr id="59" name="Datos 59"/>
                <wp:cNvGraphicFramePr/>
                <a:graphic xmlns:a="http://schemas.openxmlformats.org/drawingml/2006/main">
                  <a:graphicData uri="http://schemas.microsoft.com/office/word/2010/wordprocessingShape">
                    <wps:wsp>
                      <wps:cNvSpPr/>
                      <wps:spPr>
                        <a:xfrm>
                          <a:off x="0" y="0"/>
                          <a:ext cx="3270494" cy="931643"/>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Pr="009E3BAA" w:rsidRDefault="00926085" w:rsidP="0071777C">
                            <w:pPr>
                              <w:rPr>
                                <w:sz w:val="18"/>
                                <w:szCs w:val="18"/>
                                <w:lang w:val="es-EC"/>
                              </w:rPr>
                            </w:pPr>
                            <w:r w:rsidRPr="009E3BAA">
                              <w:rPr>
                                <w:sz w:val="18"/>
                                <w:szCs w:val="18"/>
                                <w:lang w:val="es-EC"/>
                              </w:rPr>
                              <w:t>Norma</w:t>
                            </w:r>
                            <w:r>
                              <w:rPr>
                                <w:sz w:val="18"/>
                                <w:szCs w:val="18"/>
                                <w:lang w:val="es-EC"/>
                              </w:rPr>
                              <w:t>tiva</w:t>
                            </w:r>
                            <w:r w:rsidRPr="009E3BAA">
                              <w:rPr>
                                <w:sz w:val="18"/>
                                <w:szCs w:val="18"/>
                                <w:lang w:val="es-EC"/>
                              </w:rPr>
                              <w:t xml:space="preserve"> de contabilidad </w:t>
                            </w:r>
                            <w:r>
                              <w:rPr>
                                <w:sz w:val="18"/>
                                <w:szCs w:val="18"/>
                                <w:lang w:val="es-EC"/>
                              </w:rPr>
                              <w:t xml:space="preserve">  </w:t>
                            </w:r>
                            <w:r w:rsidRPr="009E3BAA">
                              <w:rPr>
                                <w:sz w:val="18"/>
                                <w:szCs w:val="18"/>
                                <w:lang w:val="es-EC"/>
                              </w:rPr>
                              <w:t>gubernamental y disposiciones eman</w:t>
                            </w:r>
                            <w:r>
                              <w:rPr>
                                <w:sz w:val="18"/>
                                <w:szCs w:val="18"/>
                                <w:lang w:val="es-EC"/>
                              </w:rPr>
                              <w:t>a</w:t>
                            </w:r>
                            <w:r w:rsidRPr="009E3BAA">
                              <w:rPr>
                                <w:sz w:val="18"/>
                                <w:szCs w:val="18"/>
                                <w:lang w:val="es-EC"/>
                              </w:rPr>
                              <w:t>das del Ministerio de Finanzas y Planta Central del Consejo de la Judicatura</w:t>
                            </w:r>
                          </w:p>
                          <w:p w:rsidR="00926085" w:rsidRPr="001F795E" w:rsidRDefault="00926085" w:rsidP="0071777C">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A358F" id="Datos 59" o:spid="_x0000_s1059" type="#_x0000_t111" style="position:absolute;margin-left:89pt;margin-top:17.9pt;width:257.5pt;height:73.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" fillcolor="#4f81bd [3204]" strokecolor="#243f60 [1604]" strokeweight="2pt">
                <v:textbox>
                  <w:txbxContent>
                    <w:p w:rsidR="00926085" w:rsidRPr="009E3BAA" w:rsidRDefault="00926085" w:rsidP="0071777C">
                      <w:pPr>
                        <w:rPr>
                          <w:sz w:val="18"/>
                          <w:szCs w:val="18"/>
                          <w:lang w:val="es-EC"/>
                        </w:rPr>
                      </w:pPr>
                      <w:r w:rsidRPr="009E3BAA">
                        <w:rPr>
                          <w:sz w:val="18"/>
                          <w:szCs w:val="18"/>
                          <w:lang w:val="es-EC"/>
                        </w:rPr>
                        <w:t>Norma</w:t>
                      </w:r>
                      <w:r>
                        <w:rPr>
                          <w:sz w:val="18"/>
                          <w:szCs w:val="18"/>
                          <w:lang w:val="es-EC"/>
                        </w:rPr>
                        <w:t>tiva</w:t>
                      </w:r>
                      <w:r w:rsidRPr="009E3BAA">
                        <w:rPr>
                          <w:sz w:val="18"/>
                          <w:szCs w:val="18"/>
                          <w:lang w:val="es-EC"/>
                        </w:rPr>
                        <w:t xml:space="preserve"> de contabilidad </w:t>
                      </w:r>
                      <w:r>
                        <w:rPr>
                          <w:sz w:val="18"/>
                          <w:szCs w:val="18"/>
                          <w:lang w:val="es-EC"/>
                        </w:rPr>
                        <w:t xml:space="preserve">  </w:t>
                      </w:r>
                      <w:r w:rsidRPr="009E3BAA">
                        <w:rPr>
                          <w:sz w:val="18"/>
                          <w:szCs w:val="18"/>
                          <w:lang w:val="es-EC"/>
                        </w:rPr>
                        <w:t>gubernamental y disposiciones eman</w:t>
                      </w:r>
                      <w:r>
                        <w:rPr>
                          <w:sz w:val="18"/>
                          <w:szCs w:val="18"/>
                          <w:lang w:val="es-EC"/>
                        </w:rPr>
                        <w:t>a</w:t>
                      </w:r>
                      <w:r w:rsidRPr="009E3BAA">
                        <w:rPr>
                          <w:sz w:val="18"/>
                          <w:szCs w:val="18"/>
                          <w:lang w:val="es-EC"/>
                        </w:rPr>
                        <w:t>das del Ministerio de Finanzas y Planta Central del Consejo de la Judicatura</w:t>
                      </w:r>
                    </w:p>
                    <w:p w:rsidR="00926085" w:rsidRPr="001F795E" w:rsidRDefault="00926085" w:rsidP="0071777C">
                      <w:pPr>
                        <w:jc w:val="center"/>
                        <w:rPr>
                          <w:sz w:val="18"/>
                          <w:szCs w:val="18"/>
                        </w:rPr>
                      </w:pPr>
                    </w:p>
                  </w:txbxContent>
                </v:textbox>
              </v:shape>
            </w:pict>
          </mc:Fallback>
        </mc:AlternateContent>
      </w:r>
      <w:r w:rsidR="0071777C">
        <w:t xml:space="preserve"> </w:t>
      </w:r>
    </w:p>
    <w:p w:rsidR="0071777C" w:rsidRDefault="0071777C" w:rsidP="0071777C"/>
    <w:p w:rsidR="0071777C" w:rsidRDefault="0071777C" w:rsidP="0071777C"/>
    <w:p w:rsidR="0071777C" w:rsidRDefault="003F3C4F" w:rsidP="0071777C">
      <w:r>
        <w:rPr>
          <w:noProof/>
          <w:lang w:val="es-EC" w:eastAsia="es-EC"/>
        </w:rPr>
        <mc:AlternateContent>
          <mc:Choice Requires="wps">
            <w:drawing>
              <wp:anchor distT="0" distB="0" distL="114300" distR="114300" simplePos="0" relativeHeight="251683840" behindDoc="0" locked="0" layoutInCell="1" allowOverlap="1">
                <wp:simplePos x="0" y="0"/>
                <wp:positionH relativeFrom="column">
                  <wp:posOffset>2770505</wp:posOffset>
                </wp:positionH>
                <wp:positionV relativeFrom="paragraph">
                  <wp:posOffset>207743</wp:posOffset>
                </wp:positionV>
                <wp:extent cx="8792" cy="193870"/>
                <wp:effectExtent l="38100" t="0" r="67945" b="53975"/>
                <wp:wrapNone/>
                <wp:docPr id="108" name="Conector recto de flecha 108"/>
                <wp:cNvGraphicFramePr/>
                <a:graphic xmlns:a="http://schemas.openxmlformats.org/drawingml/2006/main">
                  <a:graphicData uri="http://schemas.microsoft.com/office/word/2010/wordprocessingShape">
                    <wps:wsp>
                      <wps:cNvCnPr/>
                      <wps:spPr>
                        <a:xfrm>
                          <a:off x="0" y="0"/>
                          <a:ext cx="8792" cy="1938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B6B02E" id="Conector recto de flecha 108" o:spid="_x0000_s1026" type="#_x0000_t32" style="position:absolute;margin-left:218.15pt;margin-top:16.35pt;width:.7pt;height:15.2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" strokecolor="#4579b8 [3044]">
                <v:stroke endarrow="block"/>
              </v:shape>
            </w:pict>
          </mc:Fallback>
        </mc:AlternateContent>
      </w:r>
    </w:p>
    <w:p w:rsidR="0071777C" w:rsidRDefault="0071777C" w:rsidP="0071777C">
      <w:r>
        <w:rPr>
          <w:noProof/>
          <w:lang w:val="es-EC" w:eastAsia="es-EC"/>
        </w:rPr>
        <mc:AlternateContent>
          <mc:Choice Requires="wps">
            <w:drawing>
              <wp:anchor distT="0" distB="0" distL="114300" distR="114300" simplePos="0" relativeHeight="251642880" behindDoc="0" locked="0" layoutInCell="1" allowOverlap="1" wp14:anchorId="5A360C6B" wp14:editId="668753D6">
                <wp:simplePos x="0" y="0"/>
                <wp:positionH relativeFrom="column">
                  <wp:posOffset>1345663</wp:posOffset>
                </wp:positionH>
                <wp:positionV relativeFrom="paragraph">
                  <wp:posOffset>66040</wp:posOffset>
                </wp:positionV>
                <wp:extent cx="2869660" cy="404446"/>
                <wp:effectExtent l="0" t="0" r="26035" b="15240"/>
                <wp:wrapNone/>
                <wp:docPr id="60" name="Proceso 60"/>
                <wp:cNvGraphicFramePr/>
                <a:graphic xmlns:a="http://schemas.openxmlformats.org/drawingml/2006/main">
                  <a:graphicData uri="http://schemas.microsoft.com/office/word/2010/wordprocessingShape">
                    <wps:wsp>
                      <wps:cNvSpPr/>
                      <wps:spPr>
                        <a:xfrm>
                          <a:off x="0" y="0"/>
                          <a:ext cx="2869660" cy="404446"/>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Pr="009E3BAA" w:rsidRDefault="00926085" w:rsidP="0071777C">
                            <w:pPr>
                              <w:rPr>
                                <w:sz w:val="18"/>
                                <w:szCs w:val="18"/>
                                <w:lang w:val="es-EC"/>
                              </w:rPr>
                            </w:pPr>
                            <w:r>
                              <w:rPr>
                                <w:sz w:val="18"/>
                                <w:szCs w:val="18"/>
                                <w:lang w:val="es-EC"/>
                              </w:rPr>
                              <w:t>Contador: analiza las cuentas del mayor general a nivel 2 y estado de situación inicial.</w:t>
                            </w:r>
                          </w:p>
                          <w:p w:rsidR="00926085" w:rsidRDefault="00926085" w:rsidP="007177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60C6B" id="Proceso 60" o:spid="_x0000_s1060" type="#_x0000_t109" style="position:absolute;margin-left:105.95pt;margin-top:5.2pt;width:225.95pt;height:31.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" fillcolor="#4f81bd [3204]" strokecolor="#243f60 [1604]" strokeweight="2pt">
                <v:textbox>
                  <w:txbxContent>
                    <w:p w:rsidR="00926085" w:rsidRPr="009E3BAA" w:rsidRDefault="00926085" w:rsidP="0071777C">
                      <w:pPr>
                        <w:rPr>
                          <w:sz w:val="18"/>
                          <w:szCs w:val="18"/>
                          <w:lang w:val="es-EC"/>
                        </w:rPr>
                      </w:pPr>
                      <w:r>
                        <w:rPr>
                          <w:sz w:val="18"/>
                          <w:szCs w:val="18"/>
                          <w:lang w:val="es-EC"/>
                        </w:rPr>
                        <w:t>Contador: analiza las cuentas del mayor general a nivel 2 y estado de situación inicial.</w:t>
                      </w:r>
                    </w:p>
                    <w:p w:rsidR="00926085" w:rsidRDefault="00926085" w:rsidP="0071777C">
                      <w:pPr>
                        <w:jc w:val="center"/>
                      </w:pPr>
                    </w:p>
                  </w:txbxContent>
                </v:textbox>
              </v:shape>
            </w:pict>
          </mc:Fallback>
        </mc:AlternateContent>
      </w:r>
    </w:p>
    <w:p w:rsidR="0071777C" w:rsidRDefault="003F3C4F" w:rsidP="0071777C">
      <w:r>
        <w:rPr>
          <w:noProof/>
          <w:lang w:val="es-EC" w:eastAsia="es-EC"/>
        </w:rPr>
        <mc:AlternateContent>
          <mc:Choice Requires="wps">
            <w:drawing>
              <wp:anchor distT="0" distB="0" distL="114300" distR="114300" simplePos="0" relativeHeight="251680768" behindDoc="0" locked="0" layoutInCell="1" allowOverlap="1">
                <wp:simplePos x="0" y="0"/>
                <wp:positionH relativeFrom="column">
                  <wp:posOffset>2770456</wp:posOffset>
                </wp:positionH>
                <wp:positionV relativeFrom="paragraph">
                  <wp:posOffset>150739</wp:posOffset>
                </wp:positionV>
                <wp:extent cx="9232" cy="176433"/>
                <wp:effectExtent l="38100" t="0" r="67310" b="52705"/>
                <wp:wrapNone/>
                <wp:docPr id="106" name="Conector recto de flecha 106"/>
                <wp:cNvGraphicFramePr/>
                <a:graphic xmlns:a="http://schemas.openxmlformats.org/drawingml/2006/main">
                  <a:graphicData uri="http://schemas.microsoft.com/office/word/2010/wordprocessingShape">
                    <wps:wsp>
                      <wps:cNvCnPr/>
                      <wps:spPr>
                        <a:xfrm>
                          <a:off x="0" y="0"/>
                          <a:ext cx="9232" cy="1764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6AEFCE" id="Conector recto de flecha 106" o:spid="_x0000_s1026" type="#_x0000_t32" style="position:absolute;margin-left:218.15pt;margin-top:11.85pt;width:.75pt;height:13.9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" strokecolor="#4579b8 [3044]">
                <v:stroke endarrow="block"/>
              </v:shape>
            </w:pict>
          </mc:Fallback>
        </mc:AlternateContent>
      </w:r>
      <w:r w:rsidR="0071777C" w:rsidRPr="00647976">
        <w:rPr>
          <w:noProof/>
          <w:lang w:val="es-EC" w:eastAsia="es-EC"/>
        </w:rPr>
        <mc:AlternateContent>
          <mc:Choice Requires="wps">
            <w:drawing>
              <wp:anchor distT="0" distB="0" distL="114300" distR="114300" simplePos="0" relativeHeight="251643904" behindDoc="0" locked="0" layoutInCell="1" allowOverlap="1" wp14:anchorId="70A83951" wp14:editId="00ABCCF2">
                <wp:simplePos x="0" y="0"/>
                <wp:positionH relativeFrom="column">
                  <wp:posOffset>1398172</wp:posOffset>
                </wp:positionH>
                <wp:positionV relativeFrom="paragraph">
                  <wp:posOffset>322580</wp:posOffset>
                </wp:positionV>
                <wp:extent cx="2883535" cy="579755"/>
                <wp:effectExtent l="0" t="0" r="12065" b="10795"/>
                <wp:wrapNone/>
                <wp:docPr id="61" name="Proceso 61"/>
                <wp:cNvGraphicFramePr/>
                <a:graphic xmlns:a="http://schemas.openxmlformats.org/drawingml/2006/main">
                  <a:graphicData uri="http://schemas.microsoft.com/office/word/2010/wordprocessingShape">
                    <wps:wsp>
                      <wps:cNvSpPr/>
                      <wps:spPr>
                        <a:xfrm>
                          <a:off x="0" y="0"/>
                          <a:ext cx="2883535" cy="57975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Pr="00D22AA2" w:rsidRDefault="00926085" w:rsidP="0071777C">
                            <w:pPr>
                              <w:rPr>
                                <w:sz w:val="18"/>
                                <w:szCs w:val="18"/>
                                <w:lang w:val="es-EC"/>
                              </w:rPr>
                            </w:pPr>
                            <w:r>
                              <w:rPr>
                                <w:sz w:val="18"/>
                                <w:szCs w:val="18"/>
                              </w:rPr>
                              <w:t>Contador:</w:t>
                            </w:r>
                            <w:r w:rsidRPr="00D22AA2">
                              <w:rPr>
                                <w:b/>
                                <w:bCs/>
                                <w:sz w:val="18"/>
                                <w:szCs w:val="18"/>
                                <w:lang w:val="es-EC"/>
                              </w:rPr>
                              <w:t xml:space="preserve"> confronta con normativa y técnicamente selecciona la</w:t>
                            </w:r>
                            <w:r>
                              <w:rPr>
                                <w:b/>
                                <w:bCs/>
                                <w:sz w:val="18"/>
                                <w:szCs w:val="18"/>
                                <w:lang w:val="es-EC"/>
                              </w:rPr>
                              <w:t>s</w:t>
                            </w:r>
                            <w:r w:rsidRPr="00D22AA2">
                              <w:rPr>
                                <w:b/>
                                <w:bCs/>
                                <w:sz w:val="18"/>
                                <w:szCs w:val="18"/>
                                <w:lang w:val="es-EC"/>
                              </w:rPr>
                              <w:t xml:space="preserve"> cuentas contables que se utilizarán en los ajustes y </w:t>
                            </w:r>
                            <w:r>
                              <w:rPr>
                                <w:b/>
                                <w:bCs/>
                                <w:sz w:val="18"/>
                                <w:szCs w:val="18"/>
                                <w:lang w:val="es-EC"/>
                              </w:rPr>
                              <w:t xml:space="preserve">reclasificaciones </w:t>
                            </w:r>
                            <w:r w:rsidRPr="00D22AA2">
                              <w:rPr>
                                <w:b/>
                                <w:bCs/>
                                <w:sz w:val="18"/>
                                <w:szCs w:val="18"/>
                                <w:lang w:val="es-EC"/>
                              </w:rPr>
                              <w:t>contables</w:t>
                            </w:r>
                          </w:p>
                          <w:p w:rsidR="00926085" w:rsidRDefault="00926085" w:rsidP="007177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83951" id="Proceso 61" o:spid="_x0000_s1061" type="#_x0000_t109" style="position:absolute;margin-left:110.1pt;margin-top:25.4pt;width:227.05pt;height:45.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" fillcolor="#4f81bd [3204]" strokecolor="#243f60 [1604]" strokeweight="2pt">
                <v:textbox>
                  <w:txbxContent>
                    <w:p w:rsidR="00926085" w:rsidRPr="00D22AA2" w:rsidRDefault="00926085" w:rsidP="0071777C">
                      <w:pPr>
                        <w:rPr>
                          <w:sz w:val="18"/>
                          <w:szCs w:val="18"/>
                          <w:lang w:val="es-EC"/>
                        </w:rPr>
                      </w:pPr>
                      <w:r>
                        <w:rPr>
                          <w:sz w:val="18"/>
                          <w:szCs w:val="18"/>
                        </w:rPr>
                        <w:t>Contador:</w:t>
                      </w:r>
                      <w:r w:rsidRPr="00D22AA2">
                        <w:rPr>
                          <w:b/>
                          <w:bCs/>
                          <w:sz w:val="18"/>
                          <w:szCs w:val="18"/>
                          <w:lang w:val="es-EC"/>
                        </w:rPr>
                        <w:t xml:space="preserve"> confronta con normativa y técnicamente selecciona la</w:t>
                      </w:r>
                      <w:r>
                        <w:rPr>
                          <w:b/>
                          <w:bCs/>
                          <w:sz w:val="18"/>
                          <w:szCs w:val="18"/>
                          <w:lang w:val="es-EC"/>
                        </w:rPr>
                        <w:t>s</w:t>
                      </w:r>
                      <w:r w:rsidRPr="00D22AA2">
                        <w:rPr>
                          <w:b/>
                          <w:bCs/>
                          <w:sz w:val="18"/>
                          <w:szCs w:val="18"/>
                          <w:lang w:val="es-EC"/>
                        </w:rPr>
                        <w:t xml:space="preserve"> cuentas contables que se utilizarán en los ajustes y </w:t>
                      </w:r>
                      <w:r>
                        <w:rPr>
                          <w:b/>
                          <w:bCs/>
                          <w:sz w:val="18"/>
                          <w:szCs w:val="18"/>
                          <w:lang w:val="es-EC"/>
                        </w:rPr>
                        <w:t xml:space="preserve">reclasificaciones </w:t>
                      </w:r>
                      <w:r w:rsidRPr="00D22AA2">
                        <w:rPr>
                          <w:b/>
                          <w:bCs/>
                          <w:sz w:val="18"/>
                          <w:szCs w:val="18"/>
                          <w:lang w:val="es-EC"/>
                        </w:rPr>
                        <w:t>contables</w:t>
                      </w:r>
                    </w:p>
                    <w:p w:rsidR="00926085" w:rsidRDefault="00926085" w:rsidP="0071777C">
                      <w:pPr>
                        <w:jc w:val="center"/>
                      </w:pPr>
                    </w:p>
                  </w:txbxContent>
                </v:textbox>
              </v:shape>
            </w:pict>
          </mc:Fallback>
        </mc:AlternateContent>
      </w:r>
    </w:p>
    <w:p w:rsidR="0071777C" w:rsidRDefault="0071777C" w:rsidP="0071777C"/>
    <w:p w:rsidR="0071777C" w:rsidRDefault="003F3C4F" w:rsidP="0071777C">
      <w:r>
        <w:rPr>
          <w:noProof/>
          <w:lang w:val="es-EC" w:eastAsia="es-EC"/>
        </w:rPr>
        <mc:AlternateContent>
          <mc:Choice Requires="wps">
            <w:drawing>
              <wp:anchor distT="0" distB="0" distL="114300" distR="114300" simplePos="0" relativeHeight="251682816" behindDoc="0" locked="0" layoutInCell="1" allowOverlap="1">
                <wp:simplePos x="0" y="0"/>
                <wp:positionH relativeFrom="column">
                  <wp:posOffset>2779786</wp:posOffset>
                </wp:positionH>
                <wp:positionV relativeFrom="paragraph">
                  <wp:posOffset>251704</wp:posOffset>
                </wp:positionV>
                <wp:extent cx="0" cy="150007"/>
                <wp:effectExtent l="76200" t="0" r="57150" b="59690"/>
                <wp:wrapNone/>
                <wp:docPr id="107" name="Conector recto de flecha 107"/>
                <wp:cNvGraphicFramePr/>
                <a:graphic xmlns:a="http://schemas.openxmlformats.org/drawingml/2006/main">
                  <a:graphicData uri="http://schemas.microsoft.com/office/word/2010/wordprocessingShape">
                    <wps:wsp>
                      <wps:cNvCnPr/>
                      <wps:spPr>
                        <a:xfrm>
                          <a:off x="0" y="0"/>
                          <a:ext cx="0" cy="1500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D69968" id="Conector recto de flecha 107" o:spid="_x0000_s1026" type="#_x0000_t32" style="position:absolute;margin-left:218.9pt;margin-top:19.8pt;width:0;height:11.8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" strokecolor="#4579b8 [3044]">
                <v:stroke endarrow="block"/>
              </v:shape>
            </w:pict>
          </mc:Fallback>
        </mc:AlternateContent>
      </w:r>
    </w:p>
    <w:p w:rsidR="0071777C" w:rsidRDefault="0071777C" w:rsidP="0071777C">
      <w:r w:rsidRPr="00647976">
        <w:rPr>
          <w:noProof/>
          <w:lang w:val="es-EC" w:eastAsia="es-EC"/>
        </w:rPr>
        <mc:AlternateContent>
          <mc:Choice Requires="wps">
            <w:drawing>
              <wp:anchor distT="0" distB="0" distL="114300" distR="114300" simplePos="0" relativeHeight="251646976" behindDoc="0" locked="0" layoutInCell="1" allowOverlap="1" wp14:anchorId="59E1FE69" wp14:editId="4DE9D936">
                <wp:simplePos x="0" y="0"/>
                <wp:positionH relativeFrom="column">
                  <wp:posOffset>1362808</wp:posOffset>
                </wp:positionH>
                <wp:positionV relativeFrom="paragraph">
                  <wp:posOffset>39761</wp:posOffset>
                </wp:positionV>
                <wp:extent cx="2883535" cy="579755"/>
                <wp:effectExtent l="0" t="0" r="12065" b="10795"/>
                <wp:wrapNone/>
                <wp:docPr id="62" name="Proceso 62"/>
                <wp:cNvGraphicFramePr/>
                <a:graphic xmlns:a="http://schemas.openxmlformats.org/drawingml/2006/main">
                  <a:graphicData uri="http://schemas.microsoft.com/office/word/2010/wordprocessingShape">
                    <wps:wsp>
                      <wps:cNvSpPr/>
                      <wps:spPr>
                        <a:xfrm>
                          <a:off x="0" y="0"/>
                          <a:ext cx="2883535" cy="57975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Default="00926085" w:rsidP="0071777C">
                            <w:r>
                              <w:rPr>
                                <w:sz w:val="18"/>
                                <w:szCs w:val="18"/>
                              </w:rPr>
                              <w:t>Contador:</w:t>
                            </w:r>
                            <w:r w:rsidRPr="00D22AA2">
                              <w:rPr>
                                <w:b/>
                                <w:bCs/>
                                <w:sz w:val="18"/>
                                <w:szCs w:val="18"/>
                                <w:lang w:val="es-EC"/>
                              </w:rPr>
                              <w:t xml:space="preserve"> </w:t>
                            </w:r>
                            <w:r w:rsidRPr="00EC74A7">
                              <w:rPr>
                                <w:bCs/>
                                <w:sz w:val="18"/>
                                <w:szCs w:val="18"/>
                                <w:lang w:val="es-EC"/>
                              </w:rPr>
                              <w:t xml:space="preserve">solicita </w:t>
                            </w:r>
                            <w:r>
                              <w:rPr>
                                <w:bCs/>
                                <w:sz w:val="18"/>
                                <w:szCs w:val="18"/>
                                <w:lang w:val="es-EC"/>
                              </w:rPr>
                              <w:t xml:space="preserve">al jefe financiero </w:t>
                            </w:r>
                            <w:r w:rsidRPr="00EC74A7">
                              <w:rPr>
                                <w:bCs/>
                                <w:sz w:val="18"/>
                                <w:szCs w:val="18"/>
                                <w:lang w:val="es-EC"/>
                              </w:rPr>
                              <w:t>aprobación de ajustes contables mediante</w:t>
                            </w:r>
                            <w:r>
                              <w:rPr>
                                <w:bCs/>
                                <w:sz w:val="18"/>
                                <w:szCs w:val="18"/>
                                <w:lang w:val="es-EC"/>
                              </w:rPr>
                              <w:t xml:space="preserve"> esquema contable y reseña del procedimiento a utilizarse.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1FE69" id="Proceso 62" o:spid="_x0000_s1062" type="#_x0000_t109" style="position:absolute;margin-left:107.3pt;margin-top:3.15pt;width:227.05pt;height:45.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" fillcolor="#4f81bd [3204]" strokecolor="#243f60 [1604]" strokeweight="2pt">
                <v:textbox>
                  <w:txbxContent>
                    <w:p w:rsidR="00926085" w:rsidRDefault="00926085" w:rsidP="0071777C">
                      <w:r>
                        <w:rPr>
                          <w:sz w:val="18"/>
                          <w:szCs w:val="18"/>
                        </w:rPr>
                        <w:t>Contador:</w:t>
                      </w:r>
                      <w:r w:rsidRPr="00D22AA2">
                        <w:rPr>
                          <w:b/>
                          <w:bCs/>
                          <w:sz w:val="18"/>
                          <w:szCs w:val="18"/>
                          <w:lang w:val="es-EC"/>
                        </w:rPr>
                        <w:t xml:space="preserve"> </w:t>
                      </w:r>
                      <w:r w:rsidRPr="00EC74A7">
                        <w:rPr>
                          <w:bCs/>
                          <w:sz w:val="18"/>
                          <w:szCs w:val="18"/>
                          <w:lang w:val="es-EC"/>
                        </w:rPr>
                        <w:t xml:space="preserve">solicita </w:t>
                      </w:r>
                      <w:r>
                        <w:rPr>
                          <w:bCs/>
                          <w:sz w:val="18"/>
                          <w:szCs w:val="18"/>
                          <w:lang w:val="es-EC"/>
                        </w:rPr>
                        <w:t xml:space="preserve">al jefe financiero </w:t>
                      </w:r>
                      <w:r w:rsidRPr="00EC74A7">
                        <w:rPr>
                          <w:bCs/>
                          <w:sz w:val="18"/>
                          <w:szCs w:val="18"/>
                          <w:lang w:val="es-EC"/>
                        </w:rPr>
                        <w:t>aprobación de ajustes contables mediante</w:t>
                      </w:r>
                      <w:r>
                        <w:rPr>
                          <w:bCs/>
                          <w:sz w:val="18"/>
                          <w:szCs w:val="18"/>
                          <w:lang w:val="es-EC"/>
                        </w:rPr>
                        <w:t xml:space="preserve"> esquema contable y reseña del procedimiento a utilizarse.</w:t>
                      </w:r>
                    </w:p>
                  </w:txbxContent>
                </v:textbox>
              </v:shape>
            </w:pict>
          </mc:Fallback>
        </mc:AlternateContent>
      </w:r>
    </w:p>
    <w:p w:rsidR="0071777C" w:rsidRDefault="003F3C4F" w:rsidP="0071777C">
      <w:r>
        <w:rPr>
          <w:noProof/>
          <w:lang w:val="es-EC" w:eastAsia="es-EC"/>
        </w:rPr>
        <mc:AlternateContent>
          <mc:Choice Requires="wps">
            <w:drawing>
              <wp:anchor distT="0" distB="0" distL="114300" distR="114300" simplePos="0" relativeHeight="251678720" behindDoc="0" locked="0" layoutInCell="1" allowOverlap="1">
                <wp:simplePos x="0" y="0"/>
                <wp:positionH relativeFrom="column">
                  <wp:posOffset>2814857</wp:posOffset>
                </wp:positionH>
                <wp:positionV relativeFrom="paragraph">
                  <wp:posOffset>300502</wp:posOffset>
                </wp:positionV>
                <wp:extent cx="17585" cy="150006"/>
                <wp:effectExtent l="38100" t="0" r="59055" b="59690"/>
                <wp:wrapNone/>
                <wp:docPr id="104" name="Conector recto de flecha 104"/>
                <wp:cNvGraphicFramePr/>
                <a:graphic xmlns:a="http://schemas.openxmlformats.org/drawingml/2006/main">
                  <a:graphicData uri="http://schemas.microsoft.com/office/word/2010/wordprocessingShape">
                    <wps:wsp>
                      <wps:cNvCnPr/>
                      <wps:spPr>
                        <a:xfrm>
                          <a:off x="0" y="0"/>
                          <a:ext cx="17585" cy="1500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1CB1C3" id="Conector recto de flecha 104" o:spid="_x0000_s1026" type="#_x0000_t32" style="position:absolute;margin-left:221.65pt;margin-top:23.65pt;width:1.4pt;height:11.8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" strokecolor="#4579b8 [3044]">
                <v:stroke endarrow="block"/>
              </v:shape>
            </w:pict>
          </mc:Fallback>
        </mc:AlternateContent>
      </w:r>
    </w:p>
    <w:p w:rsidR="0071777C" w:rsidRDefault="0071777C" w:rsidP="0071777C">
      <w:r>
        <w:rPr>
          <w:noProof/>
          <w:lang w:val="es-EC" w:eastAsia="es-EC"/>
        </w:rPr>
        <mc:AlternateContent>
          <mc:Choice Requires="wps">
            <w:drawing>
              <wp:anchor distT="0" distB="0" distL="114300" distR="114300" simplePos="0" relativeHeight="251645952" behindDoc="0" locked="0" layoutInCell="1" allowOverlap="1" wp14:anchorId="1F3ED478" wp14:editId="4869CFFE">
                <wp:simplePos x="0" y="0"/>
                <wp:positionH relativeFrom="margin">
                  <wp:posOffset>1460745</wp:posOffset>
                </wp:positionH>
                <wp:positionV relativeFrom="paragraph">
                  <wp:posOffset>136769</wp:posOffset>
                </wp:positionV>
                <wp:extent cx="2725566" cy="1098452"/>
                <wp:effectExtent l="19050" t="19050" r="17780" b="45085"/>
                <wp:wrapNone/>
                <wp:docPr id="63" name="Decisión 63"/>
                <wp:cNvGraphicFramePr/>
                <a:graphic xmlns:a="http://schemas.openxmlformats.org/drawingml/2006/main">
                  <a:graphicData uri="http://schemas.microsoft.com/office/word/2010/wordprocessingShape">
                    <wps:wsp>
                      <wps:cNvSpPr/>
                      <wps:spPr>
                        <a:xfrm>
                          <a:off x="0" y="0"/>
                          <a:ext cx="2725566" cy="1098452"/>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Default="00926085" w:rsidP="0071777C">
                            <w:pPr>
                              <w:spacing w:after="160" w:line="259" w:lineRule="auto"/>
                            </w:pPr>
                            <w:r>
                              <w:rPr>
                                <w:sz w:val="18"/>
                                <w:szCs w:val="18"/>
                              </w:rPr>
                              <w:t>Jefe Financiero: Aprueba ajustes contables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ED478" id="Decisión 63" o:spid="_x0000_s1063" type="#_x0000_t110" style="position:absolute;margin-left:115pt;margin-top:10.75pt;width:214.6pt;height:86.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" fillcolor="#4f81bd [3204]" strokecolor="#243f60 [1604]" strokeweight="2pt">
                <v:textbox>
                  <w:txbxContent>
                    <w:p w:rsidR="00926085" w:rsidRDefault="00926085" w:rsidP="0071777C">
                      <w:pPr>
                        <w:spacing w:after="160" w:line="259" w:lineRule="auto"/>
                      </w:pPr>
                      <w:r>
                        <w:rPr>
                          <w:sz w:val="18"/>
                          <w:szCs w:val="18"/>
                        </w:rPr>
                        <w:t>Jefe Financiero: Aprueba ajustes contables</w:t>
                      </w:r>
                    </w:p>
                  </w:txbxContent>
                </v:textbox>
                <w10:wrap anchorx="margin"/>
              </v:shape>
            </w:pict>
          </mc:Fallback>
        </mc:AlternateContent>
      </w:r>
    </w:p>
    <w:p w:rsidR="0071777C" w:rsidRDefault="0071777C" w:rsidP="0071777C">
      <w:r w:rsidRPr="00435598">
        <w:rPr>
          <w:noProof/>
          <w:lang w:val="es-EC" w:eastAsia="es-EC"/>
        </w:rPr>
        <mc:AlternateContent>
          <mc:Choice Requires="wps">
            <w:drawing>
              <wp:anchor distT="0" distB="0" distL="114300" distR="114300" simplePos="0" relativeHeight="251652096" behindDoc="0" locked="0" layoutInCell="1" allowOverlap="1" wp14:anchorId="1E5D194B" wp14:editId="74A019CD">
                <wp:simplePos x="0" y="0"/>
                <wp:positionH relativeFrom="margin">
                  <wp:posOffset>-37115</wp:posOffset>
                </wp:positionH>
                <wp:positionV relativeFrom="paragraph">
                  <wp:posOffset>260985</wp:posOffset>
                </wp:positionV>
                <wp:extent cx="934720" cy="307975"/>
                <wp:effectExtent l="0" t="0" r="17780" b="15875"/>
                <wp:wrapNone/>
                <wp:docPr id="64" name="Proceso 64"/>
                <wp:cNvGraphicFramePr/>
                <a:graphic xmlns:a="http://schemas.openxmlformats.org/drawingml/2006/main">
                  <a:graphicData uri="http://schemas.microsoft.com/office/word/2010/wordprocessingShape">
                    <wps:wsp>
                      <wps:cNvSpPr/>
                      <wps:spPr>
                        <a:xfrm>
                          <a:off x="0" y="0"/>
                          <a:ext cx="934720" cy="30797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Default="00926085" w:rsidP="0071777C">
                            <w:pPr>
                              <w:jc w:val="center"/>
                            </w:pPr>
                            <w:r>
                              <w:t>Archivar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5D194B" id="Proceso 64" o:spid="_x0000_s1064" type="#_x0000_t109" style="position:absolute;margin-left:-2.9pt;margin-top:20.55pt;width:73.6pt;height:24.25pt;z-index:2516520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" fillcolor="#4f81bd [3204]" strokecolor="#243f60 [1604]" strokeweight="2pt">
                <v:textbox>
                  <w:txbxContent>
                    <w:p w:rsidR="00926085" w:rsidRDefault="00926085" w:rsidP="0071777C">
                      <w:pPr>
                        <w:jc w:val="center"/>
                      </w:pPr>
                      <w:r>
                        <w:t>Archivar</w:t>
                      </w:r>
                    </w:p>
                  </w:txbxContent>
                </v:textbox>
                <w10:wrap anchorx="margin"/>
              </v:shape>
            </w:pict>
          </mc:Fallback>
        </mc:AlternateContent>
      </w:r>
    </w:p>
    <w:p w:rsidR="0071777C" w:rsidRPr="007C510C" w:rsidRDefault="003F3C4F" w:rsidP="0071777C">
      <w:pPr>
        <w:rPr>
          <w:b/>
        </w:rPr>
      </w:pPr>
      <w:r>
        <w:rPr>
          <w:noProof/>
          <w:lang w:val="es-EC" w:eastAsia="es-EC"/>
        </w:rPr>
        <mc:AlternateContent>
          <mc:Choice Requires="wps">
            <w:drawing>
              <wp:anchor distT="0" distB="0" distL="114300" distR="114300" simplePos="0" relativeHeight="251684864" behindDoc="0" locked="0" layoutInCell="1" allowOverlap="1">
                <wp:simplePos x="0" y="0"/>
                <wp:positionH relativeFrom="column">
                  <wp:posOffset>901985</wp:posOffset>
                </wp:positionH>
                <wp:positionV relativeFrom="paragraph">
                  <wp:posOffset>42545</wp:posOffset>
                </wp:positionV>
                <wp:extent cx="536331" cy="0"/>
                <wp:effectExtent l="38100" t="76200" r="0" b="95250"/>
                <wp:wrapNone/>
                <wp:docPr id="110" name="Conector recto de flecha 110"/>
                <wp:cNvGraphicFramePr/>
                <a:graphic xmlns:a="http://schemas.openxmlformats.org/drawingml/2006/main">
                  <a:graphicData uri="http://schemas.microsoft.com/office/word/2010/wordprocessingShape">
                    <wps:wsp>
                      <wps:cNvCnPr/>
                      <wps:spPr>
                        <a:xfrm flipH="1">
                          <a:off x="0" y="0"/>
                          <a:ext cx="53633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3C296A" id="Conector recto de flecha 110" o:spid="_x0000_s1026" type="#_x0000_t32" style="position:absolute;margin-left:71pt;margin-top:3.35pt;width:42.25pt;height:0;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" strokecolor="#4579b8 [3044]">
                <v:stroke endarrow="block"/>
              </v:shape>
            </w:pict>
          </mc:Fallback>
        </mc:AlternateContent>
      </w:r>
      <w:r w:rsidR="007C510C">
        <w:tab/>
        <w:t xml:space="preserve">                  </w:t>
      </w:r>
      <w:r w:rsidR="007C510C" w:rsidRPr="007C510C">
        <w:rPr>
          <w:b/>
        </w:rPr>
        <w:t>NO</w:t>
      </w:r>
      <w:r w:rsidR="007C510C" w:rsidRPr="007C510C">
        <w:rPr>
          <w:b/>
        </w:rPr>
        <w:tab/>
      </w:r>
    </w:p>
    <w:p w:rsidR="0071777C" w:rsidRDefault="003F3C4F" w:rsidP="0071777C">
      <w:r>
        <w:rPr>
          <w:noProof/>
          <w:lang w:val="es-EC" w:eastAsia="es-EC"/>
        </w:rPr>
        <mc:AlternateContent>
          <mc:Choice Requires="wps">
            <w:drawing>
              <wp:anchor distT="0" distB="0" distL="114300" distR="114300" simplePos="0" relativeHeight="251686912" behindDoc="0" locked="0" layoutInCell="1" allowOverlap="1">
                <wp:simplePos x="0" y="0"/>
                <wp:positionH relativeFrom="column">
                  <wp:posOffset>2814857</wp:posOffset>
                </wp:positionH>
                <wp:positionV relativeFrom="paragraph">
                  <wp:posOffset>264355</wp:posOffset>
                </wp:positionV>
                <wp:extent cx="17585" cy="212139"/>
                <wp:effectExtent l="38100" t="0" r="59055" b="54610"/>
                <wp:wrapNone/>
                <wp:docPr id="113" name="Conector recto de flecha 113"/>
                <wp:cNvGraphicFramePr/>
                <a:graphic xmlns:a="http://schemas.openxmlformats.org/drawingml/2006/main">
                  <a:graphicData uri="http://schemas.microsoft.com/office/word/2010/wordprocessingShape">
                    <wps:wsp>
                      <wps:cNvCnPr/>
                      <wps:spPr>
                        <a:xfrm flipH="1">
                          <a:off x="0" y="0"/>
                          <a:ext cx="17585" cy="21213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29FF4B" id="Conector recto de flecha 113" o:spid="_x0000_s1026" type="#_x0000_t32" style="position:absolute;margin-left:221.65pt;margin-top:20.8pt;width:1.4pt;height:16.7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" strokecolor="#4579b8 [3044]">
                <v:stroke endarrow="block"/>
              </v:shape>
            </w:pict>
          </mc:Fallback>
        </mc:AlternateContent>
      </w:r>
    </w:p>
    <w:p w:rsidR="0071777C" w:rsidRPr="007C510C" w:rsidRDefault="0071777C" w:rsidP="0071777C">
      <w:pPr>
        <w:rPr>
          <w:b/>
        </w:rPr>
      </w:pPr>
      <w:r w:rsidRPr="00647976">
        <w:rPr>
          <w:noProof/>
          <w:lang w:val="es-EC" w:eastAsia="es-EC"/>
        </w:rPr>
        <mc:AlternateContent>
          <mc:Choice Requires="wps">
            <w:drawing>
              <wp:anchor distT="0" distB="0" distL="114300" distR="114300" simplePos="0" relativeHeight="251644928" behindDoc="0" locked="0" layoutInCell="1" allowOverlap="1" wp14:anchorId="3D0AB938" wp14:editId="5F707AF9">
                <wp:simplePos x="0" y="0"/>
                <wp:positionH relativeFrom="column">
                  <wp:posOffset>1381711</wp:posOffset>
                </wp:positionH>
                <wp:positionV relativeFrom="paragraph">
                  <wp:posOffset>154598</wp:posOffset>
                </wp:positionV>
                <wp:extent cx="2883535" cy="589085"/>
                <wp:effectExtent l="0" t="0" r="12065" b="20955"/>
                <wp:wrapNone/>
                <wp:docPr id="65" name="Proceso 65"/>
                <wp:cNvGraphicFramePr/>
                <a:graphic xmlns:a="http://schemas.openxmlformats.org/drawingml/2006/main">
                  <a:graphicData uri="http://schemas.microsoft.com/office/word/2010/wordprocessingShape">
                    <wps:wsp>
                      <wps:cNvSpPr/>
                      <wps:spPr>
                        <a:xfrm>
                          <a:off x="0" y="0"/>
                          <a:ext cx="2883535" cy="58908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Pr="00F90E47" w:rsidRDefault="00926085" w:rsidP="0071777C">
                            <w:pPr>
                              <w:rPr>
                                <w:sz w:val="18"/>
                                <w:szCs w:val="18"/>
                                <w:lang w:val="es-EC"/>
                              </w:rPr>
                            </w:pPr>
                            <w:r w:rsidRPr="00F90E47">
                              <w:rPr>
                                <w:sz w:val="18"/>
                                <w:szCs w:val="18"/>
                                <w:lang w:val="es-EC"/>
                              </w:rPr>
                              <w:t>Contado</w:t>
                            </w:r>
                            <w:r>
                              <w:rPr>
                                <w:sz w:val="18"/>
                                <w:szCs w:val="18"/>
                                <w:lang w:val="es-EC"/>
                              </w:rPr>
                              <w:t>r: crea, solicita y aprueba en e-SIGEF</w:t>
                            </w:r>
                            <w:r w:rsidRPr="00F90E47">
                              <w:rPr>
                                <w:sz w:val="18"/>
                                <w:szCs w:val="18"/>
                                <w:lang w:val="es-EC"/>
                              </w:rPr>
                              <w:t xml:space="preserve"> CUR de ajustes y reclasificaciones contables +  legalización de documentos para su archivo</w:t>
                            </w:r>
                          </w:p>
                          <w:p w:rsidR="00926085" w:rsidRDefault="00926085" w:rsidP="007177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AB938" id="Proceso 65" o:spid="_x0000_s1065" type="#_x0000_t109" style="position:absolute;margin-left:108.8pt;margin-top:12.15pt;width:227.05pt;height:46.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" fillcolor="#4f81bd [3204]" strokecolor="#243f60 [1604]" strokeweight="2pt">
                <v:textbox>
                  <w:txbxContent>
                    <w:p w:rsidR="00926085" w:rsidRPr="00F90E47" w:rsidRDefault="00926085" w:rsidP="0071777C">
                      <w:pPr>
                        <w:rPr>
                          <w:sz w:val="18"/>
                          <w:szCs w:val="18"/>
                          <w:lang w:val="es-EC"/>
                        </w:rPr>
                      </w:pPr>
                      <w:r w:rsidRPr="00F90E47">
                        <w:rPr>
                          <w:sz w:val="18"/>
                          <w:szCs w:val="18"/>
                          <w:lang w:val="es-EC"/>
                        </w:rPr>
                        <w:t>Contado</w:t>
                      </w:r>
                      <w:r>
                        <w:rPr>
                          <w:sz w:val="18"/>
                          <w:szCs w:val="18"/>
                          <w:lang w:val="es-EC"/>
                        </w:rPr>
                        <w:t>r: crea, solicita y aprueba en e-SIGEF</w:t>
                      </w:r>
                      <w:r w:rsidRPr="00F90E47">
                        <w:rPr>
                          <w:sz w:val="18"/>
                          <w:szCs w:val="18"/>
                          <w:lang w:val="es-EC"/>
                        </w:rPr>
                        <w:t xml:space="preserve"> CUR de ajustes y reclasificaciones contables +  legalización de documentos para su archivo</w:t>
                      </w:r>
                    </w:p>
                    <w:p w:rsidR="00926085" w:rsidRDefault="00926085" w:rsidP="0071777C">
                      <w:pPr>
                        <w:jc w:val="center"/>
                      </w:pPr>
                    </w:p>
                  </w:txbxContent>
                </v:textbox>
              </v:shape>
            </w:pict>
          </mc:Fallback>
        </mc:AlternateContent>
      </w:r>
      <w:r w:rsidR="005147E3">
        <w:tab/>
      </w:r>
      <w:r w:rsidR="005147E3">
        <w:tab/>
      </w:r>
      <w:r w:rsidR="005147E3">
        <w:tab/>
      </w:r>
      <w:r w:rsidR="005147E3">
        <w:tab/>
      </w:r>
      <w:r w:rsidR="005147E3">
        <w:tab/>
      </w:r>
      <w:r w:rsidR="005147E3">
        <w:tab/>
        <w:t xml:space="preserve">      </w:t>
      </w:r>
      <w:r w:rsidR="005147E3" w:rsidRPr="007C510C">
        <w:rPr>
          <w:b/>
        </w:rPr>
        <w:t xml:space="preserve"> SI</w:t>
      </w:r>
    </w:p>
    <w:p w:rsidR="0071777C" w:rsidRDefault="0071777C" w:rsidP="0071777C"/>
    <w:p w:rsidR="0071777C" w:rsidRDefault="003F3C4F" w:rsidP="0071777C">
      <w:r>
        <w:rPr>
          <w:noProof/>
          <w:lang w:val="es-EC" w:eastAsia="es-EC"/>
        </w:rPr>
        <mc:AlternateContent>
          <mc:Choice Requires="wps">
            <w:drawing>
              <wp:anchor distT="0" distB="0" distL="114300" distR="114300" simplePos="0" relativeHeight="251687936" behindDoc="0" locked="0" layoutInCell="1" allowOverlap="1">
                <wp:simplePos x="0" y="0"/>
                <wp:positionH relativeFrom="column">
                  <wp:posOffset>2806065</wp:posOffset>
                </wp:positionH>
                <wp:positionV relativeFrom="paragraph">
                  <wp:posOffset>96129</wp:posOffset>
                </wp:positionV>
                <wp:extent cx="0" cy="281794"/>
                <wp:effectExtent l="76200" t="0" r="57150" b="61595"/>
                <wp:wrapNone/>
                <wp:docPr id="114" name="Conector recto de flecha 114"/>
                <wp:cNvGraphicFramePr/>
                <a:graphic xmlns:a="http://schemas.openxmlformats.org/drawingml/2006/main">
                  <a:graphicData uri="http://schemas.microsoft.com/office/word/2010/wordprocessingShape">
                    <wps:wsp>
                      <wps:cNvCnPr/>
                      <wps:spPr>
                        <a:xfrm>
                          <a:off x="0" y="0"/>
                          <a:ext cx="0" cy="2817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923F13" id="Conector recto de flecha 114" o:spid="_x0000_s1026" type="#_x0000_t32" style="position:absolute;margin-left:220.95pt;margin-top:7.55pt;width:0;height:22.2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" strokecolor="#4579b8 [3044]">
                <v:stroke endarrow="block"/>
              </v:shape>
            </w:pict>
          </mc:Fallback>
        </mc:AlternateContent>
      </w:r>
    </w:p>
    <w:p w:rsidR="0071777C" w:rsidRDefault="0071777C" w:rsidP="0071777C">
      <w:r>
        <w:rPr>
          <w:noProof/>
          <w:lang w:val="es-EC" w:eastAsia="es-EC"/>
        </w:rPr>
        <mc:AlternateContent>
          <mc:Choice Requires="wps">
            <w:drawing>
              <wp:anchor distT="0" distB="0" distL="114300" distR="114300" simplePos="0" relativeHeight="251649024" behindDoc="0" locked="0" layoutInCell="1" allowOverlap="1" wp14:anchorId="18CD5A16" wp14:editId="1905C062">
                <wp:simplePos x="0" y="0"/>
                <wp:positionH relativeFrom="margin">
                  <wp:posOffset>1345272</wp:posOffset>
                </wp:positionH>
                <wp:positionV relativeFrom="paragraph">
                  <wp:posOffset>47918</wp:posOffset>
                </wp:positionV>
                <wp:extent cx="2936631" cy="888023"/>
                <wp:effectExtent l="0" t="0" r="16510" b="26670"/>
                <wp:wrapNone/>
                <wp:docPr id="67" name="Documento 67"/>
                <wp:cNvGraphicFramePr/>
                <a:graphic xmlns:a="http://schemas.openxmlformats.org/drawingml/2006/main">
                  <a:graphicData uri="http://schemas.microsoft.com/office/word/2010/wordprocessingShape">
                    <wps:wsp>
                      <wps:cNvSpPr/>
                      <wps:spPr>
                        <a:xfrm>
                          <a:off x="0" y="0"/>
                          <a:ext cx="2936631" cy="888023"/>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Pr="00F90E47" w:rsidRDefault="00926085" w:rsidP="0071777C">
                            <w:pPr>
                              <w:rPr>
                                <w:sz w:val="18"/>
                                <w:szCs w:val="18"/>
                              </w:rPr>
                            </w:pPr>
                            <w:r w:rsidRPr="00F90E47">
                              <w:rPr>
                                <w:b/>
                                <w:bCs/>
                                <w:sz w:val="18"/>
                                <w:szCs w:val="18"/>
                                <w:lang w:val="es-EC"/>
                              </w:rPr>
                              <w:t>Presentación de informes trimestrales y anuales a la Planta Central del Consejo de la Judicatura y</w:t>
                            </w:r>
                            <w:r>
                              <w:rPr>
                                <w:b/>
                                <w:bCs/>
                                <w:sz w:val="18"/>
                                <w:szCs w:val="18"/>
                                <w:lang w:val="es-EC"/>
                              </w:rPr>
                              <w:t xml:space="preserve"> Director  Provincial</w:t>
                            </w:r>
                            <w:r w:rsidRPr="00F90E47">
                              <w:rPr>
                                <w:b/>
                                <w:bCs/>
                                <w:sz w:val="18"/>
                                <w:szCs w:val="18"/>
                                <w:lang w:val="es-EC"/>
                              </w:rPr>
                              <w:t xml:space="preserve"> sobre l</w:t>
                            </w:r>
                            <w:r>
                              <w:rPr>
                                <w:b/>
                                <w:bCs/>
                                <w:sz w:val="18"/>
                                <w:szCs w:val="18"/>
                                <w:lang w:val="es-EC"/>
                              </w:rPr>
                              <w:t>os ajustes contables realizados durante el ejercicio fiscal.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D5A16" id="Documento 67" o:spid="_x0000_s1066" type="#_x0000_t114" style="position:absolute;margin-left:105.95pt;margin-top:3.75pt;width:231.25pt;height:69.9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" fillcolor="#4f81bd [3204]" strokecolor="#243f60 [1604]" strokeweight="2pt">
                <v:textbox>
                  <w:txbxContent>
                    <w:p w:rsidR="00926085" w:rsidRPr="00F90E47" w:rsidRDefault="00926085" w:rsidP="0071777C">
                      <w:pPr>
                        <w:rPr>
                          <w:sz w:val="18"/>
                          <w:szCs w:val="18"/>
                        </w:rPr>
                      </w:pPr>
                      <w:r w:rsidRPr="00F90E47">
                        <w:rPr>
                          <w:b/>
                          <w:bCs/>
                          <w:sz w:val="18"/>
                          <w:szCs w:val="18"/>
                          <w:lang w:val="es-EC"/>
                        </w:rPr>
                        <w:t>Presentación de informes trimestrales y anuales a la Planta Central del Consejo de la Judicatura y</w:t>
                      </w:r>
                      <w:r>
                        <w:rPr>
                          <w:b/>
                          <w:bCs/>
                          <w:sz w:val="18"/>
                          <w:szCs w:val="18"/>
                          <w:lang w:val="es-EC"/>
                        </w:rPr>
                        <w:t xml:space="preserve"> Director  Provincial</w:t>
                      </w:r>
                      <w:r w:rsidRPr="00F90E47">
                        <w:rPr>
                          <w:b/>
                          <w:bCs/>
                          <w:sz w:val="18"/>
                          <w:szCs w:val="18"/>
                          <w:lang w:val="es-EC"/>
                        </w:rPr>
                        <w:t xml:space="preserve"> sobre l</w:t>
                      </w:r>
                      <w:r>
                        <w:rPr>
                          <w:b/>
                          <w:bCs/>
                          <w:sz w:val="18"/>
                          <w:szCs w:val="18"/>
                          <w:lang w:val="es-EC"/>
                        </w:rPr>
                        <w:t>os ajustes contables realizados durante el ejercicio fiscal.</w:t>
                      </w:r>
                    </w:p>
                  </w:txbxContent>
                </v:textbox>
                <w10:wrap anchorx="margin"/>
              </v:shape>
            </w:pict>
          </mc:Fallback>
        </mc:AlternateContent>
      </w:r>
    </w:p>
    <w:p w:rsidR="0071777C" w:rsidRDefault="0071777C" w:rsidP="0071777C"/>
    <w:p w:rsidR="0071777C" w:rsidRDefault="00892007" w:rsidP="0071777C">
      <w:r>
        <w:rPr>
          <w:noProof/>
          <w:lang w:val="es-EC" w:eastAsia="es-EC"/>
        </w:rPr>
        <mc:AlternateContent>
          <mc:Choice Requires="wps">
            <w:drawing>
              <wp:anchor distT="0" distB="0" distL="114300" distR="114300" simplePos="0" relativeHeight="251699200" behindDoc="0" locked="0" layoutInCell="1" allowOverlap="1">
                <wp:simplePos x="0" y="0"/>
                <wp:positionH relativeFrom="column">
                  <wp:posOffset>2867611</wp:posOffset>
                </wp:positionH>
                <wp:positionV relativeFrom="paragraph">
                  <wp:posOffset>225962</wp:posOffset>
                </wp:positionV>
                <wp:extent cx="8792" cy="501162"/>
                <wp:effectExtent l="38100" t="0" r="67945" b="51435"/>
                <wp:wrapNone/>
                <wp:docPr id="132" name="Conector recto de flecha 132"/>
                <wp:cNvGraphicFramePr/>
                <a:graphic xmlns:a="http://schemas.openxmlformats.org/drawingml/2006/main">
                  <a:graphicData uri="http://schemas.microsoft.com/office/word/2010/wordprocessingShape">
                    <wps:wsp>
                      <wps:cNvCnPr/>
                      <wps:spPr>
                        <a:xfrm>
                          <a:off x="0" y="0"/>
                          <a:ext cx="8792" cy="5011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B0ABF3" id="Conector recto de flecha 132" o:spid="_x0000_s1026" type="#_x0000_t32" style="position:absolute;margin-left:225.8pt;margin-top:17.8pt;width:.7pt;height:39.4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" strokecolor="#4579b8 [3044]">
                <v:stroke endarrow="block"/>
              </v:shape>
            </w:pict>
          </mc:Fallback>
        </mc:AlternateContent>
      </w:r>
    </w:p>
    <w:p w:rsidR="0071777C" w:rsidRDefault="0071777C" w:rsidP="0071777C"/>
    <w:p w:rsidR="0071777C" w:rsidRDefault="0071777C" w:rsidP="0071777C">
      <w:r>
        <w:rPr>
          <w:noProof/>
          <w:lang w:val="es-EC" w:eastAsia="es-EC"/>
        </w:rPr>
        <mc:AlternateContent>
          <mc:Choice Requires="wps">
            <w:drawing>
              <wp:anchor distT="0" distB="0" distL="114300" distR="114300" simplePos="0" relativeHeight="251650048" behindDoc="0" locked="0" layoutInCell="1" allowOverlap="1" wp14:anchorId="5DD3938C" wp14:editId="18D041FF">
                <wp:simplePos x="0" y="0"/>
                <wp:positionH relativeFrom="margin">
                  <wp:align>center</wp:align>
                </wp:positionH>
                <wp:positionV relativeFrom="paragraph">
                  <wp:posOffset>46892</wp:posOffset>
                </wp:positionV>
                <wp:extent cx="2587261" cy="431165"/>
                <wp:effectExtent l="57150" t="38100" r="60960" b="83185"/>
                <wp:wrapNone/>
                <wp:docPr id="68" name="Terminador 68"/>
                <wp:cNvGraphicFramePr/>
                <a:graphic xmlns:a="http://schemas.openxmlformats.org/drawingml/2006/main">
                  <a:graphicData uri="http://schemas.microsoft.com/office/word/2010/wordprocessingShape">
                    <wps:wsp>
                      <wps:cNvSpPr/>
                      <wps:spPr>
                        <a:xfrm>
                          <a:off x="0" y="0"/>
                          <a:ext cx="2587261" cy="431165"/>
                        </a:xfrm>
                        <a:prstGeom prst="flowChartTerminator">
                          <a:avLst/>
                        </a:prstGeom>
                      </wps:spPr>
                      <wps:style>
                        <a:lnRef idx="0">
                          <a:schemeClr val="accent1"/>
                        </a:lnRef>
                        <a:fillRef idx="3">
                          <a:schemeClr val="accent1"/>
                        </a:fillRef>
                        <a:effectRef idx="3">
                          <a:schemeClr val="accent1"/>
                        </a:effectRef>
                        <a:fontRef idx="minor">
                          <a:schemeClr val="lt1"/>
                        </a:fontRef>
                      </wps:style>
                      <wps:txbx>
                        <w:txbxContent>
                          <w:p w:rsidR="00926085" w:rsidRPr="001F795E" w:rsidRDefault="00926085" w:rsidP="0071777C">
                            <w:pPr>
                              <w:jc w:val="center"/>
                              <w:rPr>
                                <w:sz w:val="18"/>
                                <w:szCs w:val="18"/>
                              </w:rPr>
                            </w:pPr>
                            <w:r>
                              <w:rPr>
                                <w:sz w:val="18"/>
                                <w:szCs w:val="18"/>
                              </w:rPr>
                              <w:t>FIN DEL PROCESO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3938C" id="Terminador 68" o:spid="_x0000_s1067" type="#_x0000_t116" style="position:absolute;margin-left:0;margin-top:3.7pt;width:203.7pt;height:33.95pt;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" fillcolor="#254163 [1636]" stroked="f">
                <v:fill color2="#4477b6 [3012]" rotate="t" angle="180" colors="0 #2c5d98;52429f #3c7bc7;1 #3a7ccb" focus="100%" type="gradient">
                  <o:fill v:ext="view" type="gradientUnscaled"/>
                </v:fill>
                <v:shadow on="t" color="black" opacity="22937f" origin=",.5" offset="0,.63889mm"/>
                <v:textbox>
                  <w:txbxContent>
                    <w:p w:rsidR="00926085" w:rsidRPr="001F795E" w:rsidRDefault="00926085" w:rsidP="0071777C">
                      <w:pPr>
                        <w:jc w:val="center"/>
                        <w:rPr>
                          <w:sz w:val="18"/>
                          <w:szCs w:val="18"/>
                        </w:rPr>
                      </w:pPr>
                      <w:r>
                        <w:rPr>
                          <w:sz w:val="18"/>
                          <w:szCs w:val="18"/>
                        </w:rPr>
                        <w:t>FIN DEL PROCESO</w:t>
                      </w:r>
                    </w:p>
                  </w:txbxContent>
                </v:textbox>
                <w10:wrap anchorx="margin"/>
              </v:shape>
            </w:pict>
          </mc:Fallback>
        </mc:AlternateContent>
      </w:r>
    </w:p>
    <w:p w:rsidR="0071777C" w:rsidRDefault="0071777C" w:rsidP="0071777C"/>
    <w:p w:rsidR="0071777C" w:rsidRDefault="0071777C" w:rsidP="0071777C"/>
    <w:p w:rsidR="0071777C" w:rsidRDefault="0071777C" w:rsidP="0071777C"/>
    <w:p w:rsidR="00FC7E65" w:rsidRPr="0098162C" w:rsidRDefault="005B36F5" w:rsidP="00FC7E65">
      <w:pPr>
        <w:spacing w:after="0" w:line="240" w:lineRule="auto"/>
        <w:jc w:val="both"/>
        <w:rPr>
          <w:rFonts w:ascii="Arial" w:eastAsia="Times New Roman" w:hAnsi="Arial" w:cs="Arial"/>
          <w:bCs/>
          <w:color w:val="000000"/>
          <w:sz w:val="20"/>
          <w:szCs w:val="20"/>
          <w:lang w:eastAsia="es-ES"/>
        </w:rPr>
      </w:pPr>
      <w:r>
        <w:rPr>
          <w:rFonts w:ascii="Arial" w:eastAsia="Times New Roman" w:hAnsi="Arial" w:cs="Arial"/>
          <w:b/>
          <w:bCs/>
          <w:color w:val="000000"/>
          <w:sz w:val="20"/>
          <w:szCs w:val="20"/>
          <w:lang w:eastAsia="es-ES"/>
        </w:rPr>
        <w:lastRenderedPageBreak/>
        <w:t>2.2.4</w:t>
      </w:r>
      <w:r w:rsidR="00FE13EA">
        <w:rPr>
          <w:rFonts w:ascii="Arial" w:eastAsia="Times New Roman" w:hAnsi="Arial" w:cs="Arial"/>
          <w:b/>
          <w:bCs/>
          <w:color w:val="000000"/>
          <w:sz w:val="20"/>
          <w:szCs w:val="20"/>
          <w:lang w:eastAsia="es-ES"/>
        </w:rPr>
        <w:t>.</w:t>
      </w:r>
      <w:r>
        <w:rPr>
          <w:rFonts w:ascii="Arial" w:eastAsia="Times New Roman" w:hAnsi="Arial" w:cs="Arial"/>
          <w:b/>
          <w:bCs/>
          <w:color w:val="000000"/>
          <w:sz w:val="20"/>
          <w:szCs w:val="20"/>
          <w:lang w:eastAsia="es-ES"/>
        </w:rPr>
        <w:t xml:space="preserve">    </w:t>
      </w:r>
      <w:r w:rsidR="005316B4" w:rsidRPr="005316B4">
        <w:rPr>
          <w:rFonts w:ascii="Arial" w:eastAsia="Times New Roman" w:hAnsi="Arial" w:cs="Arial"/>
          <w:b/>
          <w:bCs/>
          <w:color w:val="000000"/>
          <w:sz w:val="20"/>
          <w:szCs w:val="20"/>
          <w:lang w:eastAsia="es-ES"/>
        </w:rPr>
        <w:t>FLUJOGRAMA:</w:t>
      </w:r>
      <w:r w:rsidR="00FC7E65">
        <w:rPr>
          <w:rFonts w:ascii="Arial" w:eastAsia="Times New Roman" w:hAnsi="Arial" w:cs="Arial"/>
          <w:bCs/>
          <w:color w:val="000000"/>
          <w:sz w:val="20"/>
          <w:szCs w:val="20"/>
          <w:lang w:eastAsia="es-ES"/>
        </w:rPr>
        <w:t xml:space="preserve"> </w:t>
      </w:r>
      <w:r w:rsidR="00FC7E65" w:rsidRPr="0098162C">
        <w:rPr>
          <w:rFonts w:ascii="Arial" w:eastAsia="Times New Roman" w:hAnsi="Arial" w:cs="Arial"/>
          <w:bCs/>
          <w:color w:val="000000"/>
          <w:sz w:val="20"/>
          <w:szCs w:val="20"/>
          <w:lang w:eastAsia="es-ES"/>
        </w:rPr>
        <w:t>Realizar oportunamente las declaraciones tributarias y diferentes anexos como fuente d</w:t>
      </w:r>
      <w:r w:rsidR="00FC7E65">
        <w:rPr>
          <w:rFonts w:ascii="Arial" w:eastAsia="Times New Roman" w:hAnsi="Arial" w:cs="Arial"/>
          <w:bCs/>
          <w:color w:val="000000"/>
          <w:sz w:val="20"/>
          <w:szCs w:val="20"/>
          <w:lang w:eastAsia="es-ES"/>
        </w:rPr>
        <w:t>e</w:t>
      </w:r>
      <w:r w:rsidR="00FC7E65" w:rsidRPr="0098162C">
        <w:rPr>
          <w:rFonts w:ascii="Arial" w:eastAsia="Times New Roman" w:hAnsi="Arial" w:cs="Arial"/>
          <w:bCs/>
          <w:color w:val="000000"/>
          <w:sz w:val="20"/>
          <w:szCs w:val="20"/>
          <w:lang w:eastAsia="es-ES"/>
        </w:rPr>
        <w:t xml:space="preserve"> información al SRI.</w:t>
      </w:r>
    </w:p>
    <w:p w:rsidR="002F4AD5" w:rsidRDefault="002F4AD5" w:rsidP="002F4AD5"/>
    <w:p w:rsidR="002F4AD5" w:rsidRDefault="002F4AD5" w:rsidP="002F4AD5">
      <w:r>
        <w:rPr>
          <w:noProof/>
          <w:lang w:val="es-EC" w:eastAsia="es-EC"/>
        </w:rPr>
        <mc:AlternateContent>
          <mc:Choice Requires="wps">
            <w:drawing>
              <wp:anchor distT="0" distB="0" distL="114300" distR="114300" simplePos="0" relativeHeight="251701248" behindDoc="0" locked="0" layoutInCell="1" allowOverlap="1" wp14:anchorId="715B616A" wp14:editId="59B521BB">
                <wp:simplePos x="0" y="0"/>
                <wp:positionH relativeFrom="column">
                  <wp:posOffset>1205865</wp:posOffset>
                </wp:positionH>
                <wp:positionV relativeFrom="paragraph">
                  <wp:posOffset>45427</wp:posOffset>
                </wp:positionV>
                <wp:extent cx="2514063" cy="431165"/>
                <wp:effectExtent l="76200" t="38100" r="76835" b="121285"/>
                <wp:wrapNone/>
                <wp:docPr id="92" name="Terminador 92"/>
                <wp:cNvGraphicFramePr/>
                <a:graphic xmlns:a="http://schemas.openxmlformats.org/drawingml/2006/main">
                  <a:graphicData uri="http://schemas.microsoft.com/office/word/2010/wordprocessingShape">
                    <wps:wsp>
                      <wps:cNvSpPr/>
                      <wps:spPr>
                        <a:xfrm>
                          <a:off x="0" y="0"/>
                          <a:ext cx="2514063" cy="431165"/>
                        </a:xfrm>
                        <a:prstGeom prst="flowChartTerminator">
                          <a:avLst/>
                        </a:prstGeom>
                      </wps:spPr>
                      <wps:style>
                        <a:lnRef idx="0">
                          <a:schemeClr val="accent1"/>
                        </a:lnRef>
                        <a:fillRef idx="3">
                          <a:schemeClr val="accent1"/>
                        </a:fillRef>
                        <a:effectRef idx="3">
                          <a:schemeClr val="accent1"/>
                        </a:effectRef>
                        <a:fontRef idx="minor">
                          <a:schemeClr val="lt1"/>
                        </a:fontRef>
                      </wps:style>
                      <wps:txbx>
                        <w:txbxContent>
                          <w:p w:rsidR="00926085" w:rsidRPr="001F795E" w:rsidRDefault="00926085" w:rsidP="002F4AD5">
                            <w:pPr>
                              <w:jc w:val="center"/>
                              <w:rPr>
                                <w:sz w:val="18"/>
                                <w:szCs w:val="18"/>
                              </w:rPr>
                            </w:pPr>
                            <w:r w:rsidRPr="001F795E">
                              <w:rPr>
                                <w:sz w:val="18"/>
                                <w:szCs w:val="18"/>
                              </w:rPr>
                              <w:t>INICIO</w:t>
                            </w:r>
                            <w:r>
                              <w:rPr>
                                <w:sz w:val="18"/>
                                <w:szCs w:val="18"/>
                              </w:rPr>
                              <w:t xml:space="preserve"> DEL PROCESO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B616A" id="Terminador 92" o:spid="_x0000_s1068" type="#_x0000_t116" style="position:absolute;margin-left:94.95pt;margin-top:3.6pt;width:197.95pt;height:33.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" fillcolor="#254163 [1636]" stroked="f">
                <v:fill color2="#4477b6 [3012]" rotate="t" angle="180" colors="0 #2c5d98;52429f #3c7bc7;1 #3a7ccb" focus="100%" type="gradient">
                  <o:fill v:ext="view" type="gradientUnscaled"/>
                </v:fill>
                <v:shadow on="t" color="black" opacity="22937f" origin=",.5" offset="0,.63889mm"/>
                <v:textbox>
                  <w:txbxContent>
                    <w:p w:rsidR="00926085" w:rsidRPr="001F795E" w:rsidRDefault="00926085" w:rsidP="002F4AD5">
                      <w:pPr>
                        <w:jc w:val="center"/>
                        <w:rPr>
                          <w:sz w:val="18"/>
                          <w:szCs w:val="18"/>
                        </w:rPr>
                      </w:pPr>
                      <w:r w:rsidRPr="001F795E">
                        <w:rPr>
                          <w:sz w:val="18"/>
                          <w:szCs w:val="18"/>
                        </w:rPr>
                        <w:t>INICIO</w:t>
                      </w:r>
                      <w:r>
                        <w:rPr>
                          <w:sz w:val="18"/>
                          <w:szCs w:val="18"/>
                        </w:rPr>
                        <w:t xml:space="preserve"> DEL PROCESO</w:t>
                      </w:r>
                    </w:p>
                  </w:txbxContent>
                </v:textbox>
              </v:shape>
            </w:pict>
          </mc:Fallback>
        </mc:AlternateContent>
      </w:r>
    </w:p>
    <w:p w:rsidR="002F4AD5" w:rsidRDefault="00AD6D24" w:rsidP="002F4AD5">
      <w:r>
        <w:rPr>
          <w:noProof/>
          <w:lang w:val="es-EC" w:eastAsia="es-EC"/>
        </w:rPr>
        <mc:AlternateContent>
          <mc:Choice Requires="wps">
            <w:drawing>
              <wp:anchor distT="0" distB="0" distL="114300" distR="114300" simplePos="0" relativeHeight="251712512" behindDoc="0" locked="0" layoutInCell="1" allowOverlap="1">
                <wp:simplePos x="0" y="0"/>
                <wp:positionH relativeFrom="column">
                  <wp:posOffset>2459355</wp:posOffset>
                </wp:positionH>
                <wp:positionV relativeFrom="paragraph">
                  <wp:posOffset>117573</wp:posOffset>
                </wp:positionV>
                <wp:extent cx="0" cy="228600"/>
                <wp:effectExtent l="76200" t="0" r="57150" b="57150"/>
                <wp:wrapNone/>
                <wp:docPr id="164" name="Conector recto de flecha 164"/>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322A52" id="Conector recto de flecha 164" o:spid="_x0000_s1026" type="#_x0000_t32" style="position:absolute;margin-left:193.65pt;margin-top:9.25pt;width:0;height:18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" strokecolor="#4579b8 [3044]">
                <v:stroke endarrow="block"/>
              </v:shape>
            </w:pict>
          </mc:Fallback>
        </mc:AlternateContent>
      </w:r>
    </w:p>
    <w:p w:rsidR="002F4AD5" w:rsidRDefault="002F4AD5" w:rsidP="002F4AD5">
      <w:r>
        <w:rPr>
          <w:noProof/>
          <w:lang w:val="es-EC" w:eastAsia="es-EC"/>
        </w:rPr>
        <mc:AlternateContent>
          <mc:Choice Requires="wps">
            <w:drawing>
              <wp:anchor distT="0" distB="0" distL="114300" distR="114300" simplePos="0" relativeHeight="251704320" behindDoc="0" locked="0" layoutInCell="1" allowOverlap="1">
                <wp:simplePos x="0" y="0"/>
                <wp:positionH relativeFrom="column">
                  <wp:posOffset>-394335</wp:posOffset>
                </wp:positionH>
                <wp:positionV relativeFrom="paragraph">
                  <wp:posOffset>312957</wp:posOffset>
                </wp:positionV>
                <wp:extent cx="1406916" cy="8792"/>
                <wp:effectExtent l="0" t="57150" r="41275" b="86995"/>
                <wp:wrapNone/>
                <wp:docPr id="138" name="Conector recto de flecha 138"/>
                <wp:cNvGraphicFramePr/>
                <a:graphic xmlns:a="http://schemas.openxmlformats.org/drawingml/2006/main">
                  <a:graphicData uri="http://schemas.microsoft.com/office/word/2010/wordprocessingShape">
                    <wps:wsp>
                      <wps:cNvCnPr/>
                      <wps:spPr>
                        <a:xfrm>
                          <a:off x="0" y="0"/>
                          <a:ext cx="1406916" cy="87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647AC1" id="Conector recto de flecha 138" o:spid="_x0000_s1026" type="#_x0000_t32" style="position:absolute;margin-left:-31.05pt;margin-top:24.65pt;width:110.8pt;height:.7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" strokecolor="#4579b8 [3044]">
                <v:stroke endarrow="block"/>
              </v:shape>
            </w:pict>
          </mc:Fallback>
        </mc:AlternateContent>
      </w:r>
      <w:r>
        <w:rPr>
          <w:noProof/>
          <w:lang w:val="es-EC" w:eastAsia="es-EC"/>
        </w:rPr>
        <mc:AlternateContent>
          <mc:Choice Requires="wps">
            <w:drawing>
              <wp:anchor distT="0" distB="0" distL="114300" distR="114300" simplePos="0" relativeHeight="251703296" behindDoc="0" locked="0" layoutInCell="1" allowOverlap="1">
                <wp:simplePos x="0" y="0"/>
                <wp:positionH relativeFrom="column">
                  <wp:posOffset>-438297</wp:posOffset>
                </wp:positionH>
                <wp:positionV relativeFrom="paragraph">
                  <wp:posOffset>314032</wp:posOffset>
                </wp:positionV>
                <wp:extent cx="43962" cy="2628900"/>
                <wp:effectExtent l="0" t="0" r="32385" b="19050"/>
                <wp:wrapNone/>
                <wp:docPr id="137" name="Conector recto 137"/>
                <wp:cNvGraphicFramePr/>
                <a:graphic xmlns:a="http://schemas.openxmlformats.org/drawingml/2006/main">
                  <a:graphicData uri="http://schemas.microsoft.com/office/word/2010/wordprocessingShape">
                    <wps:wsp>
                      <wps:cNvCnPr/>
                      <wps:spPr>
                        <a:xfrm flipV="1">
                          <a:off x="0" y="0"/>
                          <a:ext cx="43962" cy="2628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B88E33" id="Conector recto 137" o:spid="_x0000_s1026" style="position:absolute;flip:y;z-index:251703296;visibility:visible;mso-wrap-style:square;mso-wrap-distance-left:9pt;mso-wrap-distance-top:0;mso-wrap-distance-right:9pt;mso-wrap-distance-bottom:0;mso-position-horizontal:absolute;mso-position-horizontal-relative:text;mso-position-vertical:absolute;mso-position-vertical-relative:text" from="-34.5pt,24.75pt" to="-31.05pt,2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" strokecolor="#4579b8 [3044]"/>
            </w:pict>
          </mc:Fallback>
        </mc:AlternateContent>
      </w:r>
      <w:r>
        <w:rPr>
          <w:noProof/>
          <w:lang w:val="es-EC" w:eastAsia="es-EC"/>
        </w:rPr>
        <mc:AlternateContent>
          <mc:Choice Requires="wps">
            <w:drawing>
              <wp:anchor distT="0" distB="0" distL="114300" distR="114300" simplePos="0" relativeHeight="251613184" behindDoc="0" locked="0" layoutInCell="1" allowOverlap="1" wp14:anchorId="06B690DB" wp14:editId="24DFD556">
                <wp:simplePos x="0" y="0"/>
                <wp:positionH relativeFrom="column">
                  <wp:posOffset>996950</wp:posOffset>
                </wp:positionH>
                <wp:positionV relativeFrom="paragraph">
                  <wp:posOffset>11283</wp:posOffset>
                </wp:positionV>
                <wp:extent cx="2869565" cy="579755"/>
                <wp:effectExtent l="0" t="0" r="26035" b="10795"/>
                <wp:wrapNone/>
                <wp:docPr id="95" name="Proceso 95"/>
                <wp:cNvGraphicFramePr/>
                <a:graphic xmlns:a="http://schemas.openxmlformats.org/drawingml/2006/main">
                  <a:graphicData uri="http://schemas.microsoft.com/office/word/2010/wordprocessingShape">
                    <wps:wsp>
                      <wps:cNvSpPr/>
                      <wps:spPr>
                        <a:xfrm>
                          <a:off x="0" y="0"/>
                          <a:ext cx="2869565" cy="57975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Default="00926085" w:rsidP="002F4AD5">
                            <w:pPr>
                              <w:spacing w:after="160" w:line="259" w:lineRule="auto"/>
                              <w:jc w:val="center"/>
                              <w:rPr>
                                <w:sz w:val="18"/>
                                <w:szCs w:val="18"/>
                              </w:rPr>
                            </w:pPr>
                            <w:r w:rsidRPr="001F795E">
                              <w:rPr>
                                <w:sz w:val="18"/>
                                <w:szCs w:val="18"/>
                              </w:rPr>
                              <w:t xml:space="preserve">Contador: </w:t>
                            </w:r>
                            <w:r>
                              <w:rPr>
                                <w:sz w:val="18"/>
                                <w:szCs w:val="18"/>
                              </w:rPr>
                              <w:t>Verifica la integridad física de los comprobantes de venta anexos a los CUR de pago del periodo (</w:t>
                            </w:r>
                            <w:proofErr w:type="spellStart"/>
                            <w:r>
                              <w:rPr>
                                <w:sz w:val="18"/>
                                <w:szCs w:val="18"/>
                              </w:rPr>
                              <w:t>fac</w:t>
                            </w:r>
                            <w:proofErr w:type="spellEnd"/>
                            <w:r>
                              <w:rPr>
                                <w:sz w:val="18"/>
                                <w:szCs w:val="18"/>
                              </w:rPr>
                              <w:t>, LC</w:t>
                            </w:r>
                            <w:proofErr w:type="gramStart"/>
                            <w:r>
                              <w:rPr>
                                <w:sz w:val="18"/>
                                <w:szCs w:val="18"/>
                              </w:rPr>
                              <w:t>,NV</w:t>
                            </w:r>
                            <w:proofErr w:type="gramEnd"/>
                            <w:r>
                              <w:rPr>
                                <w:sz w:val="18"/>
                                <w:szCs w:val="18"/>
                              </w:rPr>
                              <w:t>, NC, CR, ND)</w:t>
                            </w:r>
                          </w:p>
                          <w:p w:rsidR="00926085" w:rsidRDefault="00926085" w:rsidP="002F4AD5">
                            <w:pPr>
                              <w:spacing w:after="160" w:line="259" w:lineRule="auto"/>
                              <w:jc w:val="center"/>
                            </w:pPr>
                            <w:proofErr w:type="gramStart"/>
                            <w:r>
                              <w:rPr>
                                <w:sz w:val="18"/>
                                <w:szCs w:val="18"/>
                              </w:rPr>
                              <w:t>anexo</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690DB" id="Proceso 95" o:spid="_x0000_s1069" type="#_x0000_t109" style="position:absolute;margin-left:78.5pt;margin-top:.9pt;width:225.95pt;height:45.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" fillcolor="#4f81bd [3204]" strokecolor="#243f60 [1604]" strokeweight="2pt">
                <v:textbox>
                  <w:txbxContent>
                    <w:p w:rsidR="00926085" w:rsidRDefault="00926085" w:rsidP="002F4AD5">
                      <w:pPr>
                        <w:spacing w:after="160" w:line="259" w:lineRule="auto"/>
                        <w:jc w:val="center"/>
                        <w:rPr>
                          <w:sz w:val="18"/>
                          <w:szCs w:val="18"/>
                        </w:rPr>
                      </w:pPr>
                      <w:r w:rsidRPr="001F795E">
                        <w:rPr>
                          <w:sz w:val="18"/>
                          <w:szCs w:val="18"/>
                        </w:rPr>
                        <w:t xml:space="preserve">Contador: </w:t>
                      </w:r>
                      <w:r>
                        <w:rPr>
                          <w:sz w:val="18"/>
                          <w:szCs w:val="18"/>
                        </w:rPr>
                        <w:t>Verifica la integridad física de los comprobantes de venta anexos a los CUR de pago del periodo (</w:t>
                      </w:r>
                      <w:proofErr w:type="spellStart"/>
                      <w:r>
                        <w:rPr>
                          <w:sz w:val="18"/>
                          <w:szCs w:val="18"/>
                        </w:rPr>
                        <w:t>fac</w:t>
                      </w:r>
                      <w:proofErr w:type="spellEnd"/>
                      <w:r>
                        <w:rPr>
                          <w:sz w:val="18"/>
                          <w:szCs w:val="18"/>
                        </w:rPr>
                        <w:t>, LC</w:t>
                      </w:r>
                      <w:proofErr w:type="gramStart"/>
                      <w:r>
                        <w:rPr>
                          <w:sz w:val="18"/>
                          <w:szCs w:val="18"/>
                        </w:rPr>
                        <w:t>,NV</w:t>
                      </w:r>
                      <w:proofErr w:type="gramEnd"/>
                      <w:r>
                        <w:rPr>
                          <w:sz w:val="18"/>
                          <w:szCs w:val="18"/>
                        </w:rPr>
                        <w:t>, NC, CR, ND)</w:t>
                      </w:r>
                    </w:p>
                    <w:p w:rsidR="00926085" w:rsidRDefault="00926085" w:rsidP="002F4AD5">
                      <w:pPr>
                        <w:spacing w:after="160" w:line="259" w:lineRule="auto"/>
                        <w:jc w:val="center"/>
                      </w:pPr>
                      <w:proofErr w:type="gramStart"/>
                      <w:r>
                        <w:rPr>
                          <w:sz w:val="18"/>
                          <w:szCs w:val="18"/>
                        </w:rPr>
                        <w:t>anexo</w:t>
                      </w:r>
                      <w:proofErr w:type="gramEnd"/>
                    </w:p>
                  </w:txbxContent>
                </v:textbox>
              </v:shape>
            </w:pict>
          </mc:Fallback>
        </mc:AlternateContent>
      </w:r>
    </w:p>
    <w:p w:rsidR="002F4AD5" w:rsidRDefault="00AD6D24" w:rsidP="002F4AD5">
      <w:r>
        <w:rPr>
          <w:noProof/>
          <w:lang w:val="es-EC" w:eastAsia="es-EC"/>
        </w:rPr>
        <mc:AlternateContent>
          <mc:Choice Requires="wps">
            <w:drawing>
              <wp:anchor distT="0" distB="0" distL="114300" distR="114300" simplePos="0" relativeHeight="251710464" behindDoc="0" locked="0" layoutInCell="1" allowOverlap="1">
                <wp:simplePos x="0" y="0"/>
                <wp:positionH relativeFrom="column">
                  <wp:posOffset>2471420</wp:posOffset>
                </wp:positionH>
                <wp:positionV relativeFrom="paragraph">
                  <wp:posOffset>210283</wp:posOffset>
                </wp:positionV>
                <wp:extent cx="0" cy="246184"/>
                <wp:effectExtent l="76200" t="0" r="57150" b="59055"/>
                <wp:wrapNone/>
                <wp:docPr id="163" name="Conector recto de flecha 163"/>
                <wp:cNvGraphicFramePr/>
                <a:graphic xmlns:a="http://schemas.openxmlformats.org/drawingml/2006/main">
                  <a:graphicData uri="http://schemas.microsoft.com/office/word/2010/wordprocessingShape">
                    <wps:wsp>
                      <wps:cNvCnPr/>
                      <wps:spPr>
                        <a:xfrm>
                          <a:off x="0" y="0"/>
                          <a:ext cx="0" cy="2461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6A2DA7" id="Conector recto de flecha 163" o:spid="_x0000_s1026" type="#_x0000_t32" style="position:absolute;margin-left:194.6pt;margin-top:16.55pt;width:0;height:19.4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" strokecolor="#4579b8 [3044]">
                <v:stroke endarrow="block"/>
              </v:shape>
            </w:pict>
          </mc:Fallback>
        </mc:AlternateContent>
      </w:r>
    </w:p>
    <w:p w:rsidR="002F4AD5" w:rsidRDefault="002F4AD5" w:rsidP="002F4AD5">
      <w:r>
        <w:rPr>
          <w:noProof/>
          <w:lang w:val="es-EC" w:eastAsia="es-EC"/>
        </w:rPr>
        <mc:AlternateContent>
          <mc:Choice Requires="wps">
            <w:drawing>
              <wp:anchor distT="0" distB="0" distL="114300" distR="114300" simplePos="0" relativeHeight="251592704" behindDoc="0" locked="0" layoutInCell="1" allowOverlap="1" wp14:anchorId="4EDD95DF" wp14:editId="25CB7344">
                <wp:simplePos x="0" y="0"/>
                <wp:positionH relativeFrom="column">
                  <wp:posOffset>978633</wp:posOffset>
                </wp:positionH>
                <wp:positionV relativeFrom="paragraph">
                  <wp:posOffset>122555</wp:posOffset>
                </wp:positionV>
                <wp:extent cx="2869565" cy="386715"/>
                <wp:effectExtent l="0" t="0" r="26035" b="13335"/>
                <wp:wrapNone/>
                <wp:docPr id="102" name="Proceso 102"/>
                <wp:cNvGraphicFramePr/>
                <a:graphic xmlns:a="http://schemas.openxmlformats.org/drawingml/2006/main">
                  <a:graphicData uri="http://schemas.microsoft.com/office/word/2010/wordprocessingShape">
                    <wps:wsp>
                      <wps:cNvSpPr/>
                      <wps:spPr>
                        <a:xfrm>
                          <a:off x="0" y="0"/>
                          <a:ext cx="2869565" cy="38671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Pr="001F795E" w:rsidRDefault="00926085" w:rsidP="002F4AD5">
                            <w:pPr>
                              <w:spacing w:after="160" w:line="259" w:lineRule="auto"/>
                              <w:jc w:val="center"/>
                              <w:rPr>
                                <w:sz w:val="18"/>
                                <w:szCs w:val="18"/>
                              </w:rPr>
                            </w:pPr>
                            <w:r w:rsidRPr="001F795E">
                              <w:rPr>
                                <w:sz w:val="18"/>
                                <w:szCs w:val="18"/>
                              </w:rPr>
                              <w:t>Contador:</w:t>
                            </w:r>
                            <w:r>
                              <w:rPr>
                                <w:sz w:val="18"/>
                                <w:szCs w:val="18"/>
                              </w:rPr>
                              <w:t xml:space="preserve"> registra información en el DIMM anexo ATS del SRI</w:t>
                            </w:r>
                          </w:p>
                          <w:p w:rsidR="00926085" w:rsidRDefault="00926085" w:rsidP="002F4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D95DF" id="Proceso 102" o:spid="_x0000_s1070" type="#_x0000_t109" style="position:absolute;margin-left:77.05pt;margin-top:9.65pt;width:225.95pt;height:30.4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" fillcolor="#4f81bd [3204]" strokecolor="#243f60 [1604]" strokeweight="2pt">
                <v:textbox>
                  <w:txbxContent>
                    <w:p w:rsidR="00926085" w:rsidRPr="001F795E" w:rsidRDefault="00926085" w:rsidP="002F4AD5">
                      <w:pPr>
                        <w:spacing w:after="160" w:line="259" w:lineRule="auto"/>
                        <w:jc w:val="center"/>
                        <w:rPr>
                          <w:sz w:val="18"/>
                          <w:szCs w:val="18"/>
                        </w:rPr>
                      </w:pPr>
                      <w:r w:rsidRPr="001F795E">
                        <w:rPr>
                          <w:sz w:val="18"/>
                          <w:szCs w:val="18"/>
                        </w:rPr>
                        <w:t>Contador:</w:t>
                      </w:r>
                      <w:r>
                        <w:rPr>
                          <w:sz w:val="18"/>
                          <w:szCs w:val="18"/>
                        </w:rPr>
                        <w:t xml:space="preserve"> registra información en el DIMM anexo ATS del SRI</w:t>
                      </w:r>
                    </w:p>
                    <w:p w:rsidR="00926085" w:rsidRDefault="00926085" w:rsidP="002F4AD5">
                      <w:pPr>
                        <w:jc w:val="center"/>
                      </w:pPr>
                    </w:p>
                  </w:txbxContent>
                </v:textbox>
              </v:shape>
            </w:pict>
          </mc:Fallback>
        </mc:AlternateContent>
      </w:r>
    </w:p>
    <w:p w:rsidR="002F4AD5" w:rsidRDefault="00AD6D24" w:rsidP="002F4AD5">
      <w:r>
        <w:rPr>
          <w:noProof/>
          <w:lang w:val="es-EC" w:eastAsia="es-EC"/>
        </w:rPr>
        <mc:AlternateContent>
          <mc:Choice Requires="wps">
            <w:drawing>
              <wp:anchor distT="0" distB="0" distL="114300" distR="114300" simplePos="0" relativeHeight="251709440" behindDoc="0" locked="0" layoutInCell="1" allowOverlap="1">
                <wp:simplePos x="0" y="0"/>
                <wp:positionH relativeFrom="column">
                  <wp:posOffset>2487197</wp:posOffset>
                </wp:positionH>
                <wp:positionV relativeFrom="paragraph">
                  <wp:posOffset>161925</wp:posOffset>
                </wp:positionV>
                <wp:extent cx="0" cy="237392"/>
                <wp:effectExtent l="76200" t="0" r="57150" b="48895"/>
                <wp:wrapNone/>
                <wp:docPr id="162" name="Conector recto de flecha 162"/>
                <wp:cNvGraphicFramePr/>
                <a:graphic xmlns:a="http://schemas.openxmlformats.org/drawingml/2006/main">
                  <a:graphicData uri="http://schemas.microsoft.com/office/word/2010/wordprocessingShape">
                    <wps:wsp>
                      <wps:cNvCnPr/>
                      <wps:spPr>
                        <a:xfrm>
                          <a:off x="0" y="0"/>
                          <a:ext cx="0" cy="2373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CE6532" id="Conector recto de flecha 162" o:spid="_x0000_s1026" type="#_x0000_t32" style="position:absolute;margin-left:195.85pt;margin-top:12.75pt;width:0;height:18.7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" strokecolor="#4579b8 [3044]">
                <v:stroke endarrow="block"/>
              </v:shape>
            </w:pict>
          </mc:Fallback>
        </mc:AlternateContent>
      </w:r>
    </w:p>
    <w:p w:rsidR="002F4AD5" w:rsidRDefault="002F4AD5" w:rsidP="002F4AD5">
      <w:r>
        <w:rPr>
          <w:noProof/>
          <w:lang w:val="es-EC" w:eastAsia="es-EC"/>
        </w:rPr>
        <mc:AlternateContent>
          <mc:Choice Requires="wps">
            <w:drawing>
              <wp:anchor distT="0" distB="0" distL="114300" distR="114300" simplePos="0" relativeHeight="251702272" behindDoc="0" locked="0" layoutInCell="1" allowOverlap="1" wp14:anchorId="737B0D05" wp14:editId="52AF5BF2">
                <wp:simplePos x="0" y="0"/>
                <wp:positionH relativeFrom="column">
                  <wp:posOffset>977266</wp:posOffset>
                </wp:positionH>
                <wp:positionV relativeFrom="paragraph">
                  <wp:posOffset>58664</wp:posOffset>
                </wp:positionV>
                <wp:extent cx="2904734" cy="659423"/>
                <wp:effectExtent l="0" t="0" r="10160" b="26670"/>
                <wp:wrapNone/>
                <wp:docPr id="111" name="Proceso 111"/>
                <wp:cNvGraphicFramePr/>
                <a:graphic xmlns:a="http://schemas.openxmlformats.org/drawingml/2006/main">
                  <a:graphicData uri="http://schemas.microsoft.com/office/word/2010/wordprocessingShape">
                    <wps:wsp>
                      <wps:cNvSpPr/>
                      <wps:spPr>
                        <a:xfrm>
                          <a:off x="0" y="0"/>
                          <a:ext cx="2904734" cy="659423"/>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Pr="001F795E" w:rsidRDefault="00926085" w:rsidP="002F4AD5">
                            <w:pPr>
                              <w:spacing w:after="160" w:line="259" w:lineRule="auto"/>
                              <w:jc w:val="center"/>
                              <w:rPr>
                                <w:sz w:val="18"/>
                                <w:szCs w:val="18"/>
                              </w:rPr>
                            </w:pPr>
                            <w:r w:rsidRPr="001F795E">
                              <w:rPr>
                                <w:sz w:val="18"/>
                                <w:szCs w:val="18"/>
                              </w:rPr>
                              <w:t xml:space="preserve">Contador: </w:t>
                            </w:r>
                            <w:r>
                              <w:rPr>
                                <w:sz w:val="18"/>
                                <w:szCs w:val="18"/>
                              </w:rPr>
                              <w:t xml:space="preserve">Genera y valida información en el DIMM ATS para generar talón resumen del movimiento tributario del periodo </w:t>
                            </w:r>
                          </w:p>
                          <w:p w:rsidR="00926085" w:rsidRDefault="00926085" w:rsidP="002F4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B0D05" id="Proceso 111" o:spid="_x0000_s1071" type="#_x0000_t109" style="position:absolute;margin-left:76.95pt;margin-top:4.6pt;width:228.7pt;height:51.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" fillcolor="#4f81bd [3204]" strokecolor="#243f60 [1604]" strokeweight="2pt">
                <v:textbox>
                  <w:txbxContent>
                    <w:p w:rsidR="00926085" w:rsidRPr="001F795E" w:rsidRDefault="00926085" w:rsidP="002F4AD5">
                      <w:pPr>
                        <w:spacing w:after="160" w:line="259" w:lineRule="auto"/>
                        <w:jc w:val="center"/>
                        <w:rPr>
                          <w:sz w:val="18"/>
                          <w:szCs w:val="18"/>
                        </w:rPr>
                      </w:pPr>
                      <w:r w:rsidRPr="001F795E">
                        <w:rPr>
                          <w:sz w:val="18"/>
                          <w:szCs w:val="18"/>
                        </w:rPr>
                        <w:t xml:space="preserve">Contador: </w:t>
                      </w:r>
                      <w:r>
                        <w:rPr>
                          <w:sz w:val="18"/>
                          <w:szCs w:val="18"/>
                        </w:rPr>
                        <w:t xml:space="preserve">Genera y valida información en el DIMM ATS para generar talón resumen del movimiento tributario del periodo </w:t>
                      </w:r>
                    </w:p>
                    <w:p w:rsidR="00926085" w:rsidRDefault="00926085" w:rsidP="002F4AD5">
                      <w:pPr>
                        <w:jc w:val="center"/>
                      </w:pPr>
                    </w:p>
                  </w:txbxContent>
                </v:textbox>
              </v:shape>
            </w:pict>
          </mc:Fallback>
        </mc:AlternateContent>
      </w:r>
    </w:p>
    <w:p w:rsidR="002F4AD5" w:rsidRDefault="002F4AD5" w:rsidP="002F4AD5"/>
    <w:p w:rsidR="002F4AD5" w:rsidRDefault="00AD6D24" w:rsidP="002F4AD5">
      <w:r>
        <w:rPr>
          <w:noProof/>
          <w:lang w:val="es-EC" w:eastAsia="es-EC"/>
        </w:rPr>
        <mc:AlternateContent>
          <mc:Choice Requires="wps">
            <w:drawing>
              <wp:anchor distT="0" distB="0" distL="114300" distR="114300" simplePos="0" relativeHeight="251708416" behindDoc="0" locked="0" layoutInCell="1" allowOverlap="1">
                <wp:simplePos x="0" y="0"/>
                <wp:positionH relativeFrom="column">
                  <wp:posOffset>2524711</wp:posOffset>
                </wp:positionH>
                <wp:positionV relativeFrom="paragraph">
                  <wp:posOffset>89242</wp:posOffset>
                </wp:positionV>
                <wp:extent cx="0" cy="175846"/>
                <wp:effectExtent l="76200" t="0" r="57150" b="53340"/>
                <wp:wrapNone/>
                <wp:docPr id="161" name="Conector recto de flecha 161"/>
                <wp:cNvGraphicFramePr/>
                <a:graphic xmlns:a="http://schemas.openxmlformats.org/drawingml/2006/main">
                  <a:graphicData uri="http://schemas.microsoft.com/office/word/2010/wordprocessingShape">
                    <wps:wsp>
                      <wps:cNvCnPr/>
                      <wps:spPr>
                        <a:xfrm>
                          <a:off x="0" y="0"/>
                          <a:ext cx="0" cy="1758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39719B" id="Conector recto de flecha 161" o:spid="_x0000_s1026" type="#_x0000_t32" style="position:absolute;margin-left:198.8pt;margin-top:7.05pt;width:0;height:13.8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" strokecolor="#4579b8 [3044]">
                <v:stroke endarrow="block"/>
              </v:shape>
            </w:pict>
          </mc:Fallback>
        </mc:AlternateContent>
      </w:r>
      <w:r w:rsidR="002F4AD5">
        <w:rPr>
          <w:noProof/>
          <w:lang w:val="es-EC" w:eastAsia="es-EC"/>
        </w:rPr>
        <mc:AlternateContent>
          <mc:Choice Requires="wps">
            <w:drawing>
              <wp:anchor distT="0" distB="0" distL="114300" distR="114300" simplePos="0" relativeHeight="251593728" behindDoc="1" locked="0" layoutInCell="1" allowOverlap="1" wp14:anchorId="31C764AA" wp14:editId="496D946A">
                <wp:simplePos x="0" y="0"/>
                <wp:positionH relativeFrom="column">
                  <wp:posOffset>873760</wp:posOffset>
                </wp:positionH>
                <wp:positionV relativeFrom="paragraph">
                  <wp:posOffset>244768</wp:posOffset>
                </wp:positionV>
                <wp:extent cx="3314065" cy="1432560"/>
                <wp:effectExtent l="0" t="0" r="19685" b="15240"/>
                <wp:wrapTight wrapText="bothSides">
                  <wp:wrapPolygon edited="0">
                    <wp:start x="10305" y="0"/>
                    <wp:lineTo x="0" y="10340"/>
                    <wp:lineTo x="0" y="11489"/>
                    <wp:lineTo x="10305" y="21543"/>
                    <wp:lineTo x="11299" y="21543"/>
                    <wp:lineTo x="21604" y="11489"/>
                    <wp:lineTo x="21604" y="10340"/>
                    <wp:lineTo x="11299" y="0"/>
                    <wp:lineTo x="10305" y="0"/>
                  </wp:wrapPolygon>
                </wp:wrapTight>
                <wp:docPr id="115" name="Decisión 115"/>
                <wp:cNvGraphicFramePr/>
                <a:graphic xmlns:a="http://schemas.openxmlformats.org/drawingml/2006/main">
                  <a:graphicData uri="http://schemas.microsoft.com/office/word/2010/wordprocessingShape">
                    <wps:wsp>
                      <wps:cNvSpPr/>
                      <wps:spPr>
                        <a:xfrm>
                          <a:off x="0" y="0"/>
                          <a:ext cx="3314065" cy="143256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Default="00926085" w:rsidP="002F4AD5">
                            <w:r>
                              <w:rPr>
                                <w:sz w:val="18"/>
                                <w:szCs w:val="18"/>
                              </w:rPr>
                              <w:t>Existe consistencia y cuadran valores del ATS con la información financiera en materia tributaria institucional del periodo.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764AA" id="Decisión 115" o:spid="_x0000_s1072" type="#_x0000_t110" style="position:absolute;margin-left:68.8pt;margin-top:19.25pt;width:260.95pt;height:112.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" fillcolor="#4f81bd [3204]" strokecolor="#243f60 [1604]" strokeweight="2pt">
                <v:textbox>
                  <w:txbxContent>
                    <w:p w:rsidR="00926085" w:rsidRDefault="00926085" w:rsidP="002F4AD5">
                      <w:r>
                        <w:rPr>
                          <w:sz w:val="18"/>
                          <w:szCs w:val="18"/>
                        </w:rPr>
                        <w:t>Existe consistencia y cuadran valores del ATS con la información financiera en materia tributaria institucional del periodo.</w:t>
                      </w:r>
                    </w:p>
                  </w:txbxContent>
                </v:textbox>
                <w10:wrap type="tight"/>
              </v:shape>
            </w:pict>
          </mc:Fallback>
        </mc:AlternateContent>
      </w:r>
    </w:p>
    <w:p w:rsidR="002F4AD5" w:rsidRDefault="00403BAA" w:rsidP="002F4AD5">
      <w:r>
        <w:rPr>
          <w:noProof/>
          <w:lang w:val="es-EC" w:eastAsia="es-EC"/>
        </w:rPr>
        <mc:AlternateContent>
          <mc:Choice Requires="wps">
            <w:drawing>
              <wp:anchor distT="0" distB="0" distL="114300" distR="114300" simplePos="0" relativeHeight="251722752" behindDoc="0" locked="0" layoutInCell="1" allowOverlap="1" wp14:anchorId="5CD9782F" wp14:editId="1DE48ED3">
                <wp:simplePos x="0" y="0"/>
                <wp:positionH relativeFrom="column">
                  <wp:posOffset>-446550</wp:posOffset>
                </wp:positionH>
                <wp:positionV relativeFrom="paragraph">
                  <wp:posOffset>407035</wp:posOffset>
                </wp:positionV>
                <wp:extent cx="0" cy="3727450"/>
                <wp:effectExtent l="0" t="0" r="19050" b="25400"/>
                <wp:wrapNone/>
                <wp:docPr id="173" name="Conector recto 173"/>
                <wp:cNvGraphicFramePr/>
                <a:graphic xmlns:a="http://schemas.openxmlformats.org/drawingml/2006/main">
                  <a:graphicData uri="http://schemas.microsoft.com/office/word/2010/wordprocessingShape">
                    <wps:wsp>
                      <wps:cNvCnPr/>
                      <wps:spPr>
                        <a:xfrm>
                          <a:off x="0" y="0"/>
                          <a:ext cx="0" cy="3727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96420A" id="Conector recto 173"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35.15pt,32.05pt" to="-35.15pt,3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" strokecolor="#4579b8 [3044]"/>
            </w:pict>
          </mc:Fallback>
        </mc:AlternateContent>
      </w:r>
    </w:p>
    <w:p w:rsidR="002F4AD5" w:rsidRPr="007C510C" w:rsidRDefault="007304E4" w:rsidP="002F4AD5">
      <w:pPr>
        <w:rPr>
          <w:b/>
        </w:rPr>
      </w:pPr>
      <w:r>
        <w:rPr>
          <w:noProof/>
          <w:lang w:val="es-EC" w:eastAsia="es-EC"/>
        </w:rPr>
        <mc:AlternateContent>
          <mc:Choice Requires="wps">
            <w:drawing>
              <wp:anchor distT="0" distB="0" distL="114300" distR="114300" simplePos="0" relativeHeight="251668480" behindDoc="0" locked="0" layoutInCell="1" allowOverlap="1" wp14:anchorId="61A8AAAE" wp14:editId="1EA8B63F">
                <wp:simplePos x="0" y="0"/>
                <wp:positionH relativeFrom="column">
                  <wp:posOffset>690595</wp:posOffset>
                </wp:positionH>
                <wp:positionV relativeFrom="paragraph">
                  <wp:posOffset>323215</wp:posOffset>
                </wp:positionV>
                <wp:extent cx="201930" cy="0"/>
                <wp:effectExtent l="0" t="0" r="26670" b="19050"/>
                <wp:wrapNone/>
                <wp:docPr id="134" name="Conector recto 134"/>
                <wp:cNvGraphicFramePr/>
                <a:graphic xmlns:a="http://schemas.openxmlformats.org/drawingml/2006/main">
                  <a:graphicData uri="http://schemas.microsoft.com/office/word/2010/wordprocessingShape">
                    <wps:wsp>
                      <wps:cNvCnPr/>
                      <wps:spPr>
                        <a:xfrm flipH="1">
                          <a:off x="0" y="0"/>
                          <a:ext cx="2019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2D724B" id="Conector recto 134"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54.4pt,25.45pt" to="70.3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" strokecolor="#4579b8 [3044]"/>
            </w:pict>
          </mc:Fallback>
        </mc:AlternateContent>
      </w:r>
      <w:r>
        <w:rPr>
          <w:noProof/>
          <w:lang w:val="es-EC" w:eastAsia="es-EC"/>
        </w:rPr>
        <mc:AlternateContent>
          <mc:Choice Requires="wps">
            <w:drawing>
              <wp:anchor distT="0" distB="0" distL="114300" distR="114300" simplePos="0" relativeHeight="251676672" behindDoc="0" locked="0" layoutInCell="1" allowOverlap="1" wp14:anchorId="4BC5037E" wp14:editId="6023D8C1">
                <wp:simplePos x="0" y="0"/>
                <wp:positionH relativeFrom="column">
                  <wp:posOffset>-429260</wp:posOffset>
                </wp:positionH>
                <wp:positionV relativeFrom="paragraph">
                  <wp:posOffset>318420</wp:posOffset>
                </wp:positionV>
                <wp:extent cx="210820" cy="0"/>
                <wp:effectExtent l="0" t="0" r="17780" b="19050"/>
                <wp:wrapNone/>
                <wp:docPr id="136" name="Conector recto 136"/>
                <wp:cNvGraphicFramePr/>
                <a:graphic xmlns:a="http://schemas.openxmlformats.org/drawingml/2006/main">
                  <a:graphicData uri="http://schemas.microsoft.com/office/word/2010/wordprocessingShape">
                    <wps:wsp>
                      <wps:cNvCnPr/>
                      <wps:spPr>
                        <a:xfrm flipH="1">
                          <a:off x="0" y="0"/>
                          <a:ext cx="2108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0B4AF2" id="Conector recto 136" o:spid="_x0000_s1026" style="position:absolute;flip:x;z-index:251676672;visibility:visible;mso-wrap-style:square;mso-wrap-distance-left:9pt;mso-wrap-distance-top:0;mso-wrap-distance-right:9pt;mso-wrap-distance-bottom:0;mso-position-horizontal:absolute;mso-position-horizontal-relative:text;mso-position-vertical:absolute;mso-position-vertical-relative:text" from="-33.8pt,25.05pt" to="-17.2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" strokecolor="#4579b8 [3044]"/>
            </w:pict>
          </mc:Fallback>
        </mc:AlternateContent>
      </w:r>
      <w:r>
        <w:rPr>
          <w:noProof/>
          <w:lang w:val="es-EC" w:eastAsia="es-EC"/>
        </w:rPr>
        <mc:AlternateContent>
          <mc:Choice Requires="wps">
            <w:drawing>
              <wp:anchor distT="0" distB="0" distL="114300" distR="114300" simplePos="0" relativeHeight="251591680" behindDoc="0" locked="0" layoutInCell="1" allowOverlap="1" wp14:anchorId="6AA2C10A" wp14:editId="00D498B8">
                <wp:simplePos x="0" y="0"/>
                <wp:positionH relativeFrom="column">
                  <wp:posOffset>-207645</wp:posOffset>
                </wp:positionH>
                <wp:positionV relativeFrom="paragraph">
                  <wp:posOffset>105695</wp:posOffset>
                </wp:positionV>
                <wp:extent cx="934720" cy="472965"/>
                <wp:effectExtent l="0" t="0" r="17780" b="22860"/>
                <wp:wrapNone/>
                <wp:docPr id="117" name="Proceso 117"/>
                <wp:cNvGraphicFramePr/>
                <a:graphic xmlns:a="http://schemas.openxmlformats.org/drawingml/2006/main">
                  <a:graphicData uri="http://schemas.microsoft.com/office/word/2010/wordprocessingShape">
                    <wps:wsp>
                      <wps:cNvSpPr/>
                      <wps:spPr>
                        <a:xfrm>
                          <a:off x="0" y="0"/>
                          <a:ext cx="934720" cy="47296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Default="00926085" w:rsidP="002F4AD5">
                            <w:pPr>
                              <w:jc w:val="center"/>
                            </w:pPr>
                            <w:r>
                              <w:t>Revisar datos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A2C10A" id="Proceso 117" o:spid="_x0000_s1073" type="#_x0000_t109" style="position:absolute;margin-left:-16.35pt;margin-top:8.3pt;width:73.6pt;height:37.25pt;z-index:25159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" fillcolor="#4f81bd [3204]" strokecolor="#243f60 [1604]" strokeweight="2pt">
                <v:textbox>
                  <w:txbxContent>
                    <w:p w:rsidR="00926085" w:rsidRDefault="00926085" w:rsidP="002F4AD5">
                      <w:pPr>
                        <w:jc w:val="center"/>
                      </w:pPr>
                      <w:r>
                        <w:t>Revisar datos</w:t>
                      </w:r>
                    </w:p>
                  </w:txbxContent>
                </v:textbox>
              </v:shape>
            </w:pict>
          </mc:Fallback>
        </mc:AlternateContent>
      </w:r>
      <w:r>
        <w:t xml:space="preserve">                        </w:t>
      </w:r>
      <w:r w:rsidRPr="007C510C">
        <w:rPr>
          <w:b/>
        </w:rPr>
        <w:t xml:space="preserve"> NO</w:t>
      </w:r>
    </w:p>
    <w:p w:rsidR="002F4AD5" w:rsidRDefault="002F4AD5" w:rsidP="002F4AD5"/>
    <w:p w:rsidR="002F4AD5" w:rsidRDefault="002F4AD5" w:rsidP="002F4AD5">
      <w:r>
        <w:tab/>
      </w:r>
      <w:r>
        <w:tab/>
      </w:r>
      <w:r>
        <w:tab/>
      </w:r>
    </w:p>
    <w:p w:rsidR="002F4AD5" w:rsidRPr="007C510C" w:rsidRDefault="00AD6D24" w:rsidP="002F4AD5">
      <w:pPr>
        <w:rPr>
          <w:b/>
        </w:rPr>
      </w:pPr>
      <w:r>
        <w:rPr>
          <w:noProof/>
          <w:lang w:val="es-EC" w:eastAsia="es-EC"/>
        </w:rPr>
        <mc:AlternateContent>
          <mc:Choice Requires="wps">
            <w:drawing>
              <wp:anchor distT="0" distB="0" distL="114300" distR="114300" simplePos="0" relativeHeight="251707392" behindDoc="0" locked="0" layoutInCell="1" allowOverlap="1">
                <wp:simplePos x="0" y="0"/>
                <wp:positionH relativeFrom="column">
                  <wp:posOffset>2524027</wp:posOffset>
                </wp:positionH>
                <wp:positionV relativeFrom="paragraph">
                  <wp:posOffset>64135</wp:posOffset>
                </wp:positionV>
                <wp:extent cx="0" cy="176433"/>
                <wp:effectExtent l="76200" t="0" r="57150" b="52705"/>
                <wp:wrapNone/>
                <wp:docPr id="159" name="Conector recto de flecha 159"/>
                <wp:cNvGraphicFramePr/>
                <a:graphic xmlns:a="http://schemas.openxmlformats.org/drawingml/2006/main">
                  <a:graphicData uri="http://schemas.microsoft.com/office/word/2010/wordprocessingShape">
                    <wps:wsp>
                      <wps:cNvCnPr/>
                      <wps:spPr>
                        <a:xfrm>
                          <a:off x="0" y="0"/>
                          <a:ext cx="0" cy="1764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20CA4E" id="Conector recto de flecha 159" o:spid="_x0000_s1026" type="#_x0000_t32" style="position:absolute;margin-left:198.75pt;margin-top:5.05pt;width:0;height:13.9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" strokecolor="#4579b8 [3044]">
                <v:stroke endarrow="block"/>
              </v:shape>
            </w:pict>
          </mc:Fallback>
        </mc:AlternateContent>
      </w:r>
      <w:r w:rsidR="002F4AD5">
        <w:rPr>
          <w:noProof/>
          <w:lang w:val="es-EC" w:eastAsia="es-EC"/>
        </w:rPr>
        <mc:AlternateContent>
          <mc:Choice Requires="wps">
            <w:drawing>
              <wp:anchor distT="0" distB="0" distL="114300" distR="114300" simplePos="0" relativeHeight="251594752" behindDoc="0" locked="0" layoutInCell="1" allowOverlap="1" wp14:anchorId="57D93B2D" wp14:editId="43C01952">
                <wp:simplePos x="0" y="0"/>
                <wp:positionH relativeFrom="column">
                  <wp:posOffset>1194435</wp:posOffset>
                </wp:positionH>
                <wp:positionV relativeFrom="paragraph">
                  <wp:posOffset>223422</wp:posOffset>
                </wp:positionV>
                <wp:extent cx="2680970" cy="272415"/>
                <wp:effectExtent l="0" t="0" r="24130" b="13335"/>
                <wp:wrapNone/>
                <wp:docPr id="118" name="Proceso 118"/>
                <wp:cNvGraphicFramePr/>
                <a:graphic xmlns:a="http://schemas.openxmlformats.org/drawingml/2006/main">
                  <a:graphicData uri="http://schemas.microsoft.com/office/word/2010/wordprocessingShape">
                    <wps:wsp>
                      <wps:cNvSpPr/>
                      <wps:spPr>
                        <a:xfrm>
                          <a:off x="0" y="0"/>
                          <a:ext cx="2680970" cy="27241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Pr="001F795E" w:rsidRDefault="00926085" w:rsidP="002F4AD5">
                            <w:pPr>
                              <w:spacing w:after="160" w:line="259" w:lineRule="auto"/>
                              <w:jc w:val="center"/>
                              <w:rPr>
                                <w:sz w:val="18"/>
                                <w:szCs w:val="18"/>
                              </w:rPr>
                            </w:pPr>
                            <w:r w:rsidRPr="001F795E">
                              <w:rPr>
                                <w:sz w:val="18"/>
                                <w:szCs w:val="18"/>
                              </w:rPr>
                              <w:t>Contador:</w:t>
                            </w:r>
                            <w:r>
                              <w:rPr>
                                <w:sz w:val="18"/>
                                <w:szCs w:val="18"/>
                              </w:rPr>
                              <w:t xml:space="preserve"> Genera formulario 103 y 104</w:t>
                            </w:r>
                          </w:p>
                          <w:p w:rsidR="00926085" w:rsidRDefault="00926085" w:rsidP="002F4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93B2D" id="Proceso 118" o:spid="_x0000_s1074" type="#_x0000_t109" style="position:absolute;margin-left:94.05pt;margin-top:17.6pt;width:211.1pt;height:21.4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" fillcolor="#4f81bd [3204]" strokecolor="#243f60 [1604]" strokeweight="2pt">
                <v:textbox>
                  <w:txbxContent>
                    <w:p w:rsidR="00926085" w:rsidRPr="001F795E" w:rsidRDefault="00926085" w:rsidP="002F4AD5">
                      <w:pPr>
                        <w:spacing w:after="160" w:line="259" w:lineRule="auto"/>
                        <w:jc w:val="center"/>
                        <w:rPr>
                          <w:sz w:val="18"/>
                          <w:szCs w:val="18"/>
                        </w:rPr>
                      </w:pPr>
                      <w:r w:rsidRPr="001F795E">
                        <w:rPr>
                          <w:sz w:val="18"/>
                          <w:szCs w:val="18"/>
                        </w:rPr>
                        <w:t>Contador:</w:t>
                      </w:r>
                      <w:r>
                        <w:rPr>
                          <w:sz w:val="18"/>
                          <w:szCs w:val="18"/>
                        </w:rPr>
                        <w:t xml:space="preserve"> Genera formulario 103 y 104</w:t>
                      </w:r>
                    </w:p>
                    <w:p w:rsidR="00926085" w:rsidRDefault="00926085" w:rsidP="002F4AD5">
                      <w:pPr>
                        <w:jc w:val="center"/>
                      </w:pPr>
                    </w:p>
                  </w:txbxContent>
                </v:textbox>
              </v:shape>
            </w:pict>
          </mc:Fallback>
        </mc:AlternateContent>
      </w:r>
      <w:r w:rsidR="002901FA">
        <w:tab/>
      </w:r>
      <w:r w:rsidR="002901FA">
        <w:tab/>
      </w:r>
      <w:r w:rsidR="002901FA">
        <w:tab/>
      </w:r>
      <w:r w:rsidR="002901FA">
        <w:tab/>
        <w:t xml:space="preserve">           </w:t>
      </w:r>
      <w:r w:rsidR="002901FA" w:rsidRPr="007C510C">
        <w:rPr>
          <w:b/>
        </w:rPr>
        <w:t>SI</w:t>
      </w:r>
      <w:r w:rsidR="002901FA" w:rsidRPr="007C510C">
        <w:rPr>
          <w:b/>
        </w:rPr>
        <w:tab/>
      </w:r>
      <w:r w:rsidR="002901FA" w:rsidRPr="007C510C">
        <w:rPr>
          <w:b/>
        </w:rPr>
        <w:tab/>
      </w:r>
    </w:p>
    <w:p w:rsidR="002F4AD5" w:rsidRDefault="00AD6D24" w:rsidP="002F4AD5">
      <w:r>
        <w:rPr>
          <w:noProof/>
          <w:lang w:val="es-EC" w:eastAsia="es-EC"/>
        </w:rPr>
        <mc:AlternateContent>
          <mc:Choice Requires="wps">
            <w:drawing>
              <wp:anchor distT="0" distB="0" distL="114300" distR="114300" simplePos="0" relativeHeight="251706368" behindDoc="0" locked="0" layoutInCell="1" allowOverlap="1">
                <wp:simplePos x="0" y="0"/>
                <wp:positionH relativeFrom="column">
                  <wp:posOffset>2503072</wp:posOffset>
                </wp:positionH>
                <wp:positionV relativeFrom="paragraph">
                  <wp:posOffset>172085</wp:posOffset>
                </wp:positionV>
                <wp:extent cx="0" cy="175993"/>
                <wp:effectExtent l="76200" t="0" r="57150" b="52705"/>
                <wp:wrapNone/>
                <wp:docPr id="158" name="Conector recto de flecha 158"/>
                <wp:cNvGraphicFramePr/>
                <a:graphic xmlns:a="http://schemas.openxmlformats.org/drawingml/2006/main">
                  <a:graphicData uri="http://schemas.microsoft.com/office/word/2010/wordprocessingShape">
                    <wps:wsp>
                      <wps:cNvCnPr/>
                      <wps:spPr>
                        <a:xfrm>
                          <a:off x="0" y="0"/>
                          <a:ext cx="0" cy="1759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DCC203" id="Conector recto de flecha 158" o:spid="_x0000_s1026" type="#_x0000_t32" style="position:absolute;margin-left:197.1pt;margin-top:13.55pt;width:0;height:13.8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" strokecolor="#4579b8 [3044]">
                <v:stroke endarrow="block"/>
              </v:shape>
            </w:pict>
          </mc:Fallback>
        </mc:AlternateContent>
      </w:r>
      <w:r w:rsidR="002F4AD5">
        <w:rPr>
          <w:noProof/>
          <w:lang w:val="es-EC" w:eastAsia="es-EC"/>
        </w:rPr>
        <mc:AlternateContent>
          <mc:Choice Requires="wps">
            <w:drawing>
              <wp:anchor distT="0" distB="0" distL="114300" distR="114300" simplePos="0" relativeHeight="251625472" behindDoc="0" locked="0" layoutInCell="1" allowOverlap="1" wp14:anchorId="5AEFB0C3" wp14:editId="385D2110">
                <wp:simplePos x="0" y="0"/>
                <wp:positionH relativeFrom="column">
                  <wp:posOffset>1180465</wp:posOffset>
                </wp:positionH>
                <wp:positionV relativeFrom="paragraph">
                  <wp:posOffset>321847</wp:posOffset>
                </wp:positionV>
                <wp:extent cx="2689860" cy="412750"/>
                <wp:effectExtent l="0" t="0" r="15240" b="25400"/>
                <wp:wrapNone/>
                <wp:docPr id="120" name="Proceso 120"/>
                <wp:cNvGraphicFramePr/>
                <a:graphic xmlns:a="http://schemas.openxmlformats.org/drawingml/2006/main">
                  <a:graphicData uri="http://schemas.microsoft.com/office/word/2010/wordprocessingShape">
                    <wps:wsp>
                      <wps:cNvSpPr/>
                      <wps:spPr>
                        <a:xfrm>
                          <a:off x="0" y="0"/>
                          <a:ext cx="2689860" cy="4127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Pr="001F795E" w:rsidRDefault="00926085" w:rsidP="002F4AD5">
                            <w:pPr>
                              <w:spacing w:after="160" w:line="259" w:lineRule="auto"/>
                              <w:rPr>
                                <w:sz w:val="18"/>
                                <w:szCs w:val="18"/>
                              </w:rPr>
                            </w:pPr>
                            <w:r>
                              <w:rPr>
                                <w:sz w:val="18"/>
                                <w:szCs w:val="18"/>
                              </w:rPr>
                              <w:t>Contador: Genera formulario de contribución solidaria y otros impuestos de ser necesario.</w:t>
                            </w:r>
                          </w:p>
                          <w:p w:rsidR="00926085" w:rsidRDefault="00926085" w:rsidP="002F4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FB0C3" id="Proceso 120" o:spid="_x0000_s1075" type="#_x0000_t109" style="position:absolute;margin-left:92.95pt;margin-top:25.35pt;width:211.8pt;height:3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" fillcolor="#4f81bd [3204]" strokecolor="#243f60 [1604]" strokeweight="2pt">
                <v:textbox>
                  <w:txbxContent>
                    <w:p w:rsidR="00926085" w:rsidRPr="001F795E" w:rsidRDefault="00926085" w:rsidP="002F4AD5">
                      <w:pPr>
                        <w:spacing w:after="160" w:line="259" w:lineRule="auto"/>
                        <w:rPr>
                          <w:sz w:val="18"/>
                          <w:szCs w:val="18"/>
                        </w:rPr>
                      </w:pPr>
                      <w:r>
                        <w:rPr>
                          <w:sz w:val="18"/>
                          <w:szCs w:val="18"/>
                        </w:rPr>
                        <w:t>Contador: Genera formulario de contribución solidaria y otros impuestos de ser necesario.</w:t>
                      </w:r>
                    </w:p>
                    <w:p w:rsidR="00926085" w:rsidRDefault="00926085" w:rsidP="002F4AD5">
                      <w:pPr>
                        <w:jc w:val="center"/>
                      </w:pPr>
                    </w:p>
                  </w:txbxContent>
                </v:textbox>
              </v:shape>
            </w:pict>
          </mc:Fallback>
        </mc:AlternateContent>
      </w:r>
    </w:p>
    <w:p w:rsidR="002F4AD5" w:rsidRDefault="002F4AD5" w:rsidP="002F4AD5"/>
    <w:p w:rsidR="002F4AD5" w:rsidRDefault="00AD6D24" w:rsidP="002F4AD5">
      <w:r>
        <w:rPr>
          <w:noProof/>
          <w:lang w:val="es-EC" w:eastAsia="es-EC"/>
        </w:rPr>
        <mc:AlternateContent>
          <mc:Choice Requires="wps">
            <w:drawing>
              <wp:anchor distT="0" distB="0" distL="114300" distR="114300" simplePos="0" relativeHeight="251705344" behindDoc="0" locked="0" layoutInCell="1" allowOverlap="1">
                <wp:simplePos x="0" y="0"/>
                <wp:positionH relativeFrom="column">
                  <wp:posOffset>2476402</wp:posOffset>
                </wp:positionH>
                <wp:positionV relativeFrom="paragraph">
                  <wp:posOffset>71120</wp:posOffset>
                </wp:positionV>
                <wp:extent cx="8792" cy="185127"/>
                <wp:effectExtent l="76200" t="0" r="67945" b="62865"/>
                <wp:wrapNone/>
                <wp:docPr id="157" name="Conector recto de flecha 157"/>
                <wp:cNvGraphicFramePr/>
                <a:graphic xmlns:a="http://schemas.openxmlformats.org/drawingml/2006/main">
                  <a:graphicData uri="http://schemas.microsoft.com/office/word/2010/wordprocessingShape">
                    <wps:wsp>
                      <wps:cNvCnPr/>
                      <wps:spPr>
                        <a:xfrm flipH="1">
                          <a:off x="0" y="0"/>
                          <a:ext cx="8792" cy="1851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D3D926" id="Conector recto de flecha 157" o:spid="_x0000_s1026" type="#_x0000_t32" style="position:absolute;margin-left:195pt;margin-top:5.6pt;width:.7pt;height:14.6pt;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" strokecolor="#4579b8 [3044]">
                <v:stroke endarrow="block"/>
              </v:shape>
            </w:pict>
          </mc:Fallback>
        </mc:AlternateContent>
      </w:r>
      <w:r w:rsidR="002F4AD5" w:rsidRPr="007D22FB">
        <w:rPr>
          <w:noProof/>
          <w:lang w:val="es-EC" w:eastAsia="es-EC"/>
        </w:rPr>
        <mc:AlternateContent>
          <mc:Choice Requires="wps">
            <w:drawing>
              <wp:anchor distT="0" distB="0" distL="114300" distR="114300" simplePos="0" relativeHeight="251634688" behindDoc="0" locked="0" layoutInCell="1" allowOverlap="1" wp14:anchorId="062171EF" wp14:editId="4C1C8C21">
                <wp:simplePos x="0" y="0"/>
                <wp:positionH relativeFrom="margin">
                  <wp:posOffset>1153062</wp:posOffset>
                </wp:positionH>
                <wp:positionV relativeFrom="paragraph">
                  <wp:posOffset>243205</wp:posOffset>
                </wp:positionV>
                <wp:extent cx="2734310" cy="852805"/>
                <wp:effectExtent l="0" t="0" r="27940" b="23495"/>
                <wp:wrapNone/>
                <wp:docPr id="122" name="Documento 122"/>
                <wp:cNvGraphicFramePr/>
                <a:graphic xmlns:a="http://schemas.openxmlformats.org/drawingml/2006/main">
                  <a:graphicData uri="http://schemas.microsoft.com/office/word/2010/wordprocessingShape">
                    <wps:wsp>
                      <wps:cNvSpPr/>
                      <wps:spPr>
                        <a:xfrm>
                          <a:off x="0" y="0"/>
                          <a:ext cx="2734310" cy="852805"/>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Default="00926085" w:rsidP="002F4AD5">
                            <w:pPr>
                              <w:spacing w:after="160" w:line="259" w:lineRule="auto"/>
                            </w:pPr>
                            <w:r>
                              <w:rPr>
                                <w:sz w:val="18"/>
                                <w:szCs w:val="18"/>
                              </w:rPr>
                              <w:t>Contador: sube a la plataforma del SRI. Impuesto del mes y ATS teniendo como fecha máxima Galápagos el 28 del mes siguiente y subsiguiente para el ATS, consecuentemente.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171EF" id="Documento 122" o:spid="_x0000_s1076" type="#_x0000_t114" style="position:absolute;margin-left:90.8pt;margin-top:19.15pt;width:215.3pt;height:67.1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" fillcolor="#4f81bd [3204]" strokecolor="#243f60 [1604]" strokeweight="2pt">
                <v:textbox>
                  <w:txbxContent>
                    <w:p w:rsidR="00926085" w:rsidRDefault="00926085" w:rsidP="002F4AD5">
                      <w:pPr>
                        <w:spacing w:after="160" w:line="259" w:lineRule="auto"/>
                      </w:pPr>
                      <w:r>
                        <w:rPr>
                          <w:sz w:val="18"/>
                          <w:szCs w:val="18"/>
                        </w:rPr>
                        <w:t>Contador: sube a la plataforma del SRI. Impuesto del mes y ATS teniendo como fecha máxima Galápagos el 28 del mes siguiente y subsiguiente para el ATS, consecuentemente.</w:t>
                      </w:r>
                    </w:p>
                  </w:txbxContent>
                </v:textbox>
                <w10:wrap anchorx="margin"/>
              </v:shape>
            </w:pict>
          </mc:Fallback>
        </mc:AlternateContent>
      </w:r>
      <w:r w:rsidR="002F4AD5">
        <w:tab/>
      </w:r>
      <w:r w:rsidR="002F4AD5">
        <w:tab/>
        <w:t xml:space="preserve">    </w:t>
      </w:r>
    </w:p>
    <w:p w:rsidR="002F4AD5" w:rsidRDefault="002F4AD5" w:rsidP="002F4AD5">
      <w:r>
        <w:tab/>
      </w:r>
      <w:r>
        <w:tab/>
      </w:r>
      <w:r>
        <w:tab/>
        <w:t xml:space="preserve">  </w:t>
      </w:r>
      <w:r>
        <w:tab/>
      </w:r>
      <w:r>
        <w:tab/>
      </w:r>
      <w:r>
        <w:tab/>
      </w:r>
      <w:r>
        <w:tab/>
      </w:r>
    </w:p>
    <w:p w:rsidR="002F4AD5" w:rsidRDefault="002F4AD5" w:rsidP="002F4AD5"/>
    <w:p w:rsidR="002F4AD5" w:rsidRDefault="00403BAA" w:rsidP="002F4AD5">
      <w:r>
        <w:rPr>
          <w:noProof/>
          <w:lang w:val="es-EC" w:eastAsia="es-EC"/>
        </w:rPr>
        <mc:AlternateContent>
          <mc:Choice Requires="wps">
            <w:drawing>
              <wp:anchor distT="0" distB="0" distL="114300" distR="114300" simplePos="0" relativeHeight="251718656" behindDoc="0" locked="0" layoutInCell="1" allowOverlap="1" wp14:anchorId="15AE48F2" wp14:editId="5A312442">
                <wp:simplePos x="0" y="0"/>
                <wp:positionH relativeFrom="column">
                  <wp:posOffset>2508885</wp:posOffset>
                </wp:positionH>
                <wp:positionV relativeFrom="paragraph">
                  <wp:posOffset>42643</wp:posOffset>
                </wp:positionV>
                <wp:extent cx="0" cy="175260"/>
                <wp:effectExtent l="76200" t="0" r="57150" b="53340"/>
                <wp:wrapNone/>
                <wp:docPr id="155" name="Conector recto de flecha 155"/>
                <wp:cNvGraphicFramePr/>
                <a:graphic xmlns:a="http://schemas.openxmlformats.org/drawingml/2006/main">
                  <a:graphicData uri="http://schemas.microsoft.com/office/word/2010/wordprocessingShape">
                    <wps:wsp>
                      <wps:cNvCnPr/>
                      <wps:spPr>
                        <a:xfrm>
                          <a:off x="0" y="0"/>
                          <a:ext cx="0" cy="1752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FB9FF6" id="Conector recto de flecha 155" o:spid="_x0000_s1026" type="#_x0000_t32" style="position:absolute;margin-left:197.55pt;margin-top:3.35pt;width:0;height:13.8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" strokecolor="#4579b8 [3044]">
                <v:stroke endarrow="block"/>
              </v:shape>
            </w:pict>
          </mc:Fallback>
        </mc:AlternateContent>
      </w:r>
      <w:r w:rsidR="00DA0C9C">
        <w:rPr>
          <w:noProof/>
          <w:lang w:val="es-EC" w:eastAsia="es-EC"/>
        </w:rPr>
        <mc:AlternateContent>
          <mc:Choice Requires="wps">
            <w:drawing>
              <wp:anchor distT="0" distB="0" distL="114300" distR="114300" simplePos="0" relativeHeight="251721728" behindDoc="1" locked="0" layoutInCell="1" allowOverlap="1" wp14:anchorId="200BBB65" wp14:editId="7D20C6BD">
                <wp:simplePos x="0" y="0"/>
                <wp:positionH relativeFrom="column">
                  <wp:posOffset>860425</wp:posOffset>
                </wp:positionH>
                <wp:positionV relativeFrom="paragraph">
                  <wp:posOffset>198853</wp:posOffset>
                </wp:positionV>
                <wp:extent cx="3314065" cy="1362710"/>
                <wp:effectExtent l="0" t="0" r="19685" b="27940"/>
                <wp:wrapTight wrapText="bothSides">
                  <wp:wrapPolygon edited="0">
                    <wp:start x="10305" y="0"/>
                    <wp:lineTo x="745" y="9663"/>
                    <wp:lineTo x="0" y="10568"/>
                    <wp:lineTo x="0" y="11474"/>
                    <wp:lineTo x="10305" y="21741"/>
                    <wp:lineTo x="11299" y="21741"/>
                    <wp:lineTo x="21604" y="11474"/>
                    <wp:lineTo x="21604" y="10568"/>
                    <wp:lineTo x="20859" y="9663"/>
                    <wp:lineTo x="11299" y="0"/>
                    <wp:lineTo x="10305" y="0"/>
                  </wp:wrapPolygon>
                </wp:wrapTight>
                <wp:docPr id="165" name="Decisión 165"/>
                <wp:cNvGraphicFramePr/>
                <a:graphic xmlns:a="http://schemas.openxmlformats.org/drawingml/2006/main">
                  <a:graphicData uri="http://schemas.microsoft.com/office/word/2010/wordprocessingShape">
                    <wps:wsp>
                      <wps:cNvSpPr/>
                      <wps:spPr>
                        <a:xfrm>
                          <a:off x="0" y="0"/>
                          <a:ext cx="3314065" cy="136271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Pr="001F795E" w:rsidRDefault="00926085" w:rsidP="00DA0C9C">
                            <w:pPr>
                              <w:spacing w:after="160" w:line="259" w:lineRule="auto"/>
                              <w:rPr>
                                <w:sz w:val="18"/>
                                <w:szCs w:val="18"/>
                              </w:rPr>
                            </w:pPr>
                            <w:r>
                              <w:rPr>
                                <w:sz w:val="18"/>
                                <w:szCs w:val="18"/>
                              </w:rPr>
                              <w:t>Contador: dentro de las 24 horas revisa en la plataforma SRI si el ATS fue aprobado o rechazado.</w:t>
                            </w:r>
                          </w:p>
                          <w:p w:rsidR="00926085" w:rsidRDefault="00926085" w:rsidP="00DA0C9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BBB65" id="Decisión 165" o:spid="_x0000_s1077" type="#_x0000_t110" style="position:absolute;margin-left:67.75pt;margin-top:15.65pt;width:260.95pt;height:107.3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" fillcolor="#4f81bd [3204]" strokecolor="#243f60 [1604]" strokeweight="2pt">
                <v:textbox>
                  <w:txbxContent>
                    <w:p w:rsidR="00926085" w:rsidRPr="001F795E" w:rsidRDefault="00926085" w:rsidP="00DA0C9C">
                      <w:pPr>
                        <w:spacing w:after="160" w:line="259" w:lineRule="auto"/>
                        <w:rPr>
                          <w:sz w:val="18"/>
                          <w:szCs w:val="18"/>
                        </w:rPr>
                      </w:pPr>
                      <w:r>
                        <w:rPr>
                          <w:sz w:val="18"/>
                          <w:szCs w:val="18"/>
                        </w:rPr>
                        <w:t>Contador: dentro de las 24 horas revisa en la plataforma SRI si el ATS fue aprobado o rechazado.</w:t>
                      </w:r>
                    </w:p>
                    <w:p w:rsidR="00926085" w:rsidRDefault="00926085" w:rsidP="00DA0C9C"/>
                  </w:txbxContent>
                </v:textbox>
                <w10:wrap type="tight"/>
              </v:shape>
            </w:pict>
          </mc:Fallback>
        </mc:AlternateContent>
      </w:r>
    </w:p>
    <w:p w:rsidR="002F4AD5" w:rsidRDefault="007C510C" w:rsidP="002F4AD5">
      <w:r>
        <w:rPr>
          <w:noProof/>
          <w:lang w:val="es-EC" w:eastAsia="es-EC"/>
        </w:rPr>
        <mc:AlternateContent>
          <mc:Choice Requires="wps">
            <w:drawing>
              <wp:anchor distT="0" distB="0" distL="114300" distR="114300" simplePos="0" relativeHeight="251606016" behindDoc="0" locked="0" layoutInCell="1" allowOverlap="1" wp14:anchorId="192DF3CA" wp14:editId="12EE4FF9">
                <wp:simplePos x="0" y="0"/>
                <wp:positionH relativeFrom="margin">
                  <wp:posOffset>-375000</wp:posOffset>
                </wp:positionH>
                <wp:positionV relativeFrom="paragraph">
                  <wp:posOffset>397510</wp:posOffset>
                </wp:positionV>
                <wp:extent cx="1008993" cy="307975"/>
                <wp:effectExtent l="0" t="0" r="20320" b="15875"/>
                <wp:wrapNone/>
                <wp:docPr id="125" name="Proceso 125"/>
                <wp:cNvGraphicFramePr/>
                <a:graphic xmlns:a="http://schemas.openxmlformats.org/drawingml/2006/main">
                  <a:graphicData uri="http://schemas.microsoft.com/office/word/2010/wordprocessingShape">
                    <wps:wsp>
                      <wps:cNvSpPr/>
                      <wps:spPr>
                        <a:xfrm>
                          <a:off x="0" y="0"/>
                          <a:ext cx="1008993" cy="30797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Default="00926085" w:rsidP="002F4AD5">
                            <w:pPr>
                              <w:jc w:val="center"/>
                            </w:pPr>
                            <w:r>
                              <w:t>Revisar datos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92DF3CA" id="Proceso 125" o:spid="_x0000_s1078" type="#_x0000_t109" style="position:absolute;margin-left:-29.55pt;margin-top:31.3pt;width:79.45pt;height:24.25pt;z-index:2516060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" fillcolor="#4f81bd [3204]" strokecolor="#243f60 [1604]" strokeweight="2pt">
                <v:textbox>
                  <w:txbxContent>
                    <w:p w:rsidR="00926085" w:rsidRDefault="00926085" w:rsidP="002F4AD5">
                      <w:pPr>
                        <w:jc w:val="center"/>
                      </w:pPr>
                      <w:r>
                        <w:t>Revisar datos</w:t>
                      </w:r>
                    </w:p>
                  </w:txbxContent>
                </v:textbox>
                <w10:wrap anchorx="margin"/>
              </v:shape>
            </w:pict>
          </mc:Fallback>
        </mc:AlternateContent>
      </w:r>
      <w:r w:rsidR="006D3DA6">
        <w:rPr>
          <w:noProof/>
          <w:lang w:val="es-EC" w:eastAsia="es-EC"/>
        </w:rPr>
        <mc:AlternateContent>
          <mc:Choice Requires="wps">
            <w:drawing>
              <wp:anchor distT="0" distB="0" distL="114300" distR="114300" simplePos="0" relativeHeight="251717632" behindDoc="0" locked="0" layoutInCell="1" allowOverlap="1" wp14:anchorId="7E711214" wp14:editId="52CF8439">
                <wp:simplePos x="0" y="0"/>
                <wp:positionH relativeFrom="column">
                  <wp:posOffset>2442747</wp:posOffset>
                </wp:positionH>
                <wp:positionV relativeFrom="paragraph">
                  <wp:posOffset>325755</wp:posOffset>
                </wp:positionV>
                <wp:extent cx="0" cy="422520"/>
                <wp:effectExtent l="76200" t="0" r="57150" b="53975"/>
                <wp:wrapNone/>
                <wp:docPr id="149" name="Conector recto de flecha 149"/>
                <wp:cNvGraphicFramePr/>
                <a:graphic xmlns:a="http://schemas.openxmlformats.org/drawingml/2006/main">
                  <a:graphicData uri="http://schemas.microsoft.com/office/word/2010/wordprocessingShape">
                    <wps:wsp>
                      <wps:cNvCnPr/>
                      <wps:spPr>
                        <a:xfrm>
                          <a:off x="0" y="0"/>
                          <a:ext cx="0" cy="422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C67E38" id="Conector recto de flecha 149" o:spid="_x0000_s1026" type="#_x0000_t32" style="position:absolute;margin-left:192.35pt;margin-top:25.65pt;width:0;height:33.2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" strokecolor="#4579b8 [3044]">
                <v:stroke endarrow="block"/>
              </v:shape>
            </w:pict>
          </mc:Fallback>
        </mc:AlternateContent>
      </w:r>
    </w:p>
    <w:p w:rsidR="002F4AD5" w:rsidRPr="007C510C" w:rsidRDefault="00403BAA" w:rsidP="002F4AD5">
      <w:pPr>
        <w:rPr>
          <w:b/>
        </w:rPr>
      </w:pPr>
      <w:r>
        <w:rPr>
          <w:noProof/>
          <w:lang w:val="es-EC" w:eastAsia="es-EC"/>
        </w:rPr>
        <mc:AlternateContent>
          <mc:Choice Requires="wps">
            <w:drawing>
              <wp:anchor distT="0" distB="0" distL="114300" distR="114300" simplePos="0" relativeHeight="251720704" behindDoc="0" locked="0" layoutInCell="1" allowOverlap="1" wp14:anchorId="4605F488" wp14:editId="6D82DCB2">
                <wp:simplePos x="0" y="0"/>
                <wp:positionH relativeFrom="column">
                  <wp:posOffset>600995</wp:posOffset>
                </wp:positionH>
                <wp:positionV relativeFrom="paragraph">
                  <wp:posOffset>232410</wp:posOffset>
                </wp:positionV>
                <wp:extent cx="264992" cy="0"/>
                <wp:effectExtent l="0" t="0" r="20955" b="19050"/>
                <wp:wrapNone/>
                <wp:docPr id="175" name="Conector recto 175"/>
                <wp:cNvGraphicFramePr/>
                <a:graphic xmlns:a="http://schemas.openxmlformats.org/drawingml/2006/main">
                  <a:graphicData uri="http://schemas.microsoft.com/office/word/2010/wordprocessingShape">
                    <wps:wsp>
                      <wps:cNvCnPr/>
                      <wps:spPr>
                        <a:xfrm>
                          <a:off x="0" y="0"/>
                          <a:ext cx="26499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92F3CE" id="Conector recto 175"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3pt,18.3pt" to="68.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" strokecolor="#4579b8 [3044]"/>
            </w:pict>
          </mc:Fallback>
        </mc:AlternateContent>
      </w:r>
      <w:r>
        <w:rPr>
          <w:noProof/>
          <w:lang w:val="es-EC" w:eastAsia="es-EC"/>
        </w:rPr>
        <mc:AlternateContent>
          <mc:Choice Requires="wps">
            <w:drawing>
              <wp:anchor distT="0" distB="0" distL="114300" distR="114300" simplePos="0" relativeHeight="251719680" behindDoc="0" locked="0" layoutInCell="1" allowOverlap="1" wp14:anchorId="505989F4" wp14:editId="160E480F">
                <wp:simplePos x="0" y="0"/>
                <wp:positionH relativeFrom="column">
                  <wp:posOffset>-438297</wp:posOffset>
                </wp:positionH>
                <wp:positionV relativeFrom="paragraph">
                  <wp:posOffset>258640</wp:posOffset>
                </wp:positionV>
                <wp:extent cx="228600" cy="0"/>
                <wp:effectExtent l="0" t="0" r="19050" b="19050"/>
                <wp:wrapNone/>
                <wp:docPr id="174" name="Conector recto 174"/>
                <wp:cNvGraphicFramePr/>
                <a:graphic xmlns:a="http://schemas.openxmlformats.org/drawingml/2006/main">
                  <a:graphicData uri="http://schemas.microsoft.com/office/word/2010/wordprocessingShape">
                    <wps:wsp>
                      <wps:cNvCnPr/>
                      <wps:spPr>
                        <a:xfrm>
                          <a:off x="0" y="0"/>
                          <a:ext cx="228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57EB8A" id="Conector recto 174"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34.5pt,20.35pt" to="-16.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" strokecolor="#4579b8 [3044]"/>
            </w:pict>
          </mc:Fallback>
        </mc:AlternateContent>
      </w:r>
      <w:r w:rsidR="007C510C">
        <w:t xml:space="preserve">                   </w:t>
      </w:r>
      <w:r w:rsidR="007C510C" w:rsidRPr="007C510C">
        <w:rPr>
          <w:b/>
        </w:rPr>
        <w:t xml:space="preserve"> NO</w:t>
      </w:r>
      <w:r w:rsidR="007C510C">
        <w:rPr>
          <w:b/>
        </w:rPr>
        <w:t xml:space="preserve"> </w:t>
      </w:r>
    </w:p>
    <w:p w:rsidR="002F4AD5" w:rsidRDefault="00DA0C9C" w:rsidP="002F4AD5">
      <w:r>
        <w:rPr>
          <w:noProof/>
          <w:lang w:val="es-EC" w:eastAsia="es-EC"/>
        </w:rPr>
        <mc:AlternateContent>
          <mc:Choice Requires="wps">
            <w:drawing>
              <wp:anchor distT="0" distB="0" distL="114300" distR="114300" simplePos="0" relativeHeight="251714560" behindDoc="0" locked="0" layoutInCell="1" allowOverlap="1">
                <wp:simplePos x="0" y="0"/>
                <wp:positionH relativeFrom="column">
                  <wp:posOffset>212188</wp:posOffset>
                </wp:positionH>
                <wp:positionV relativeFrom="paragraph">
                  <wp:posOffset>50165</wp:posOffset>
                </wp:positionV>
                <wp:extent cx="8792" cy="202223"/>
                <wp:effectExtent l="76200" t="0" r="67945" b="64770"/>
                <wp:wrapNone/>
                <wp:docPr id="167" name="Conector recto de flecha 167"/>
                <wp:cNvGraphicFramePr/>
                <a:graphic xmlns:a="http://schemas.openxmlformats.org/drawingml/2006/main">
                  <a:graphicData uri="http://schemas.microsoft.com/office/word/2010/wordprocessingShape">
                    <wps:wsp>
                      <wps:cNvCnPr/>
                      <wps:spPr>
                        <a:xfrm flipH="1">
                          <a:off x="0" y="0"/>
                          <a:ext cx="8792" cy="2022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5E077C" id="Conector recto de flecha 167" o:spid="_x0000_s1026" type="#_x0000_t32" style="position:absolute;margin-left:16.7pt;margin-top:3.95pt;width:.7pt;height:15.9pt;flip:x;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" strokecolor="#4579b8 [3044]">
                <v:stroke endarrow="block"/>
              </v:shape>
            </w:pict>
          </mc:Fallback>
        </mc:AlternateContent>
      </w:r>
      <w:r>
        <w:rPr>
          <w:noProof/>
          <w:lang w:val="es-EC" w:eastAsia="es-EC"/>
        </w:rPr>
        <mc:AlternateContent>
          <mc:Choice Requires="wps">
            <w:drawing>
              <wp:anchor distT="0" distB="0" distL="114300" distR="114300" simplePos="0" relativeHeight="251711488" behindDoc="0" locked="0" layoutInCell="1" allowOverlap="1" wp14:anchorId="00CA4363" wp14:editId="6A87E875">
                <wp:simplePos x="0" y="0"/>
                <wp:positionH relativeFrom="column">
                  <wp:posOffset>-289560</wp:posOffset>
                </wp:positionH>
                <wp:positionV relativeFrom="paragraph">
                  <wp:posOffset>249995</wp:posOffset>
                </wp:positionV>
                <wp:extent cx="1055077" cy="412750"/>
                <wp:effectExtent l="0" t="0" r="12065" b="25400"/>
                <wp:wrapNone/>
                <wp:docPr id="144" name="Proceso 144"/>
                <wp:cNvGraphicFramePr/>
                <a:graphic xmlns:a="http://schemas.openxmlformats.org/drawingml/2006/main">
                  <a:graphicData uri="http://schemas.microsoft.com/office/word/2010/wordprocessingShape">
                    <wps:wsp>
                      <wps:cNvSpPr/>
                      <wps:spPr>
                        <a:xfrm>
                          <a:off x="0" y="0"/>
                          <a:ext cx="1055077" cy="4127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085" w:rsidRDefault="00926085" w:rsidP="006D3DA6">
                            <w:pPr>
                              <w:spacing w:after="160" w:line="259" w:lineRule="auto"/>
                              <w:jc w:val="center"/>
                            </w:pPr>
                            <w:r>
                              <w:rPr>
                                <w:sz w:val="18"/>
                                <w:szCs w:val="18"/>
                              </w:rPr>
                              <w:t>Contador: sustitutivas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A4363" id="Proceso 144" o:spid="_x0000_s1079" type="#_x0000_t109" style="position:absolute;margin-left:-22.8pt;margin-top:19.7pt;width:83.1pt;height: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" fillcolor="#4f81bd [3204]" strokecolor="#243f60 [1604]" strokeweight="2pt">
                <v:textbox>
                  <w:txbxContent>
                    <w:p w:rsidR="00926085" w:rsidRDefault="00926085" w:rsidP="006D3DA6">
                      <w:pPr>
                        <w:spacing w:after="160" w:line="259" w:lineRule="auto"/>
                        <w:jc w:val="center"/>
                      </w:pPr>
                      <w:r>
                        <w:rPr>
                          <w:sz w:val="18"/>
                          <w:szCs w:val="18"/>
                        </w:rPr>
                        <w:t>Contador: sustitutivas</w:t>
                      </w:r>
                    </w:p>
                  </w:txbxContent>
                </v:textbox>
              </v:shape>
            </w:pict>
          </mc:Fallback>
        </mc:AlternateContent>
      </w:r>
      <w:r w:rsidR="002F4AD5">
        <w:t xml:space="preserve">                                                                                                </w:t>
      </w:r>
    </w:p>
    <w:p w:rsidR="002F4AD5" w:rsidRDefault="00DA0C9C" w:rsidP="002F4AD5">
      <w:r>
        <w:rPr>
          <w:noProof/>
          <w:lang w:val="es-EC" w:eastAsia="es-EC"/>
        </w:rPr>
        <mc:AlternateContent>
          <mc:Choice Requires="wps">
            <w:drawing>
              <wp:anchor distT="0" distB="0" distL="114300" distR="114300" simplePos="0" relativeHeight="251716608" behindDoc="0" locked="0" layoutInCell="1" allowOverlap="1">
                <wp:simplePos x="0" y="0"/>
                <wp:positionH relativeFrom="column">
                  <wp:posOffset>194310</wp:posOffset>
                </wp:positionH>
                <wp:positionV relativeFrom="paragraph">
                  <wp:posOffset>262988</wp:posOffset>
                </wp:positionV>
                <wp:extent cx="0" cy="175846"/>
                <wp:effectExtent l="0" t="0" r="19050" b="34290"/>
                <wp:wrapNone/>
                <wp:docPr id="171" name="Conector recto 171"/>
                <wp:cNvGraphicFramePr/>
                <a:graphic xmlns:a="http://schemas.openxmlformats.org/drawingml/2006/main">
                  <a:graphicData uri="http://schemas.microsoft.com/office/word/2010/wordprocessingShape">
                    <wps:wsp>
                      <wps:cNvCnPr/>
                      <wps:spPr>
                        <a:xfrm>
                          <a:off x="0" y="0"/>
                          <a:ext cx="0" cy="1758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522773" id="Conector recto 171"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15.3pt,20.7pt" to="15.3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" strokecolor="#4579b8 [3044]"/>
            </w:pict>
          </mc:Fallback>
        </mc:AlternateContent>
      </w:r>
      <w:r>
        <w:rPr>
          <w:noProof/>
          <w:lang w:val="es-EC" w:eastAsia="es-EC"/>
        </w:rPr>
        <mc:AlternateContent>
          <mc:Choice Requires="wps">
            <w:drawing>
              <wp:anchor distT="0" distB="0" distL="114300" distR="114300" simplePos="0" relativeHeight="251713536" behindDoc="0" locked="0" layoutInCell="1" allowOverlap="1">
                <wp:simplePos x="0" y="0"/>
                <wp:positionH relativeFrom="column">
                  <wp:posOffset>2498334</wp:posOffset>
                </wp:positionH>
                <wp:positionV relativeFrom="paragraph">
                  <wp:posOffset>280914</wp:posOffset>
                </wp:positionV>
                <wp:extent cx="0" cy="254977"/>
                <wp:effectExtent l="76200" t="0" r="57150" b="50165"/>
                <wp:wrapNone/>
                <wp:docPr id="166" name="Conector recto de flecha 166"/>
                <wp:cNvGraphicFramePr/>
                <a:graphic xmlns:a="http://schemas.openxmlformats.org/drawingml/2006/main">
                  <a:graphicData uri="http://schemas.microsoft.com/office/word/2010/wordprocessingShape">
                    <wps:wsp>
                      <wps:cNvCnPr/>
                      <wps:spPr>
                        <a:xfrm>
                          <a:off x="0" y="0"/>
                          <a:ext cx="0" cy="2549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94D5D5" id="Conector recto de flecha 166" o:spid="_x0000_s1026" type="#_x0000_t32" style="position:absolute;margin-left:196.7pt;margin-top:22.1pt;width:0;height:20.1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" strokecolor="#4579b8 [3044]">
                <v:stroke endarrow="block"/>
              </v:shape>
            </w:pict>
          </mc:Fallback>
        </mc:AlternateContent>
      </w:r>
    </w:p>
    <w:p w:rsidR="002F4AD5" w:rsidRPr="007C510C" w:rsidRDefault="00DA0C9C" w:rsidP="002F4AD5">
      <w:pPr>
        <w:rPr>
          <w:b/>
        </w:rPr>
      </w:pPr>
      <w:r>
        <w:rPr>
          <w:noProof/>
          <w:lang w:val="es-EC" w:eastAsia="es-EC"/>
        </w:rPr>
        <mc:AlternateContent>
          <mc:Choice Requires="wps">
            <w:drawing>
              <wp:anchor distT="0" distB="0" distL="114300" distR="114300" simplePos="0" relativeHeight="251715584" behindDoc="0" locked="0" layoutInCell="1" allowOverlap="1">
                <wp:simplePos x="0" y="0"/>
                <wp:positionH relativeFrom="column">
                  <wp:posOffset>185322</wp:posOffset>
                </wp:positionH>
                <wp:positionV relativeFrom="paragraph">
                  <wp:posOffset>106045</wp:posOffset>
                </wp:positionV>
                <wp:extent cx="2303585" cy="0"/>
                <wp:effectExtent l="0" t="76200" r="20955" b="95250"/>
                <wp:wrapNone/>
                <wp:docPr id="168" name="Conector recto de flecha 168"/>
                <wp:cNvGraphicFramePr/>
                <a:graphic xmlns:a="http://schemas.openxmlformats.org/drawingml/2006/main">
                  <a:graphicData uri="http://schemas.microsoft.com/office/word/2010/wordprocessingShape">
                    <wps:wsp>
                      <wps:cNvCnPr/>
                      <wps:spPr>
                        <a:xfrm>
                          <a:off x="0" y="0"/>
                          <a:ext cx="23035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C7BB8E" id="Conector recto de flecha 168" o:spid="_x0000_s1026" type="#_x0000_t32" style="position:absolute;margin-left:14.6pt;margin-top:8.35pt;width:181.4pt;height:0;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" strokecolor="#4579b8 [3044]">
                <v:stroke endarrow="block"/>
              </v:shape>
            </w:pict>
          </mc:Fallback>
        </mc:AlternateContent>
      </w:r>
      <w:r w:rsidRPr="007D22FB">
        <w:rPr>
          <w:noProof/>
          <w:lang w:val="es-EC" w:eastAsia="es-EC"/>
        </w:rPr>
        <mc:AlternateContent>
          <mc:Choice Requires="wps">
            <w:drawing>
              <wp:anchor distT="0" distB="0" distL="114300" distR="114300" simplePos="0" relativeHeight="251648000" behindDoc="0" locked="0" layoutInCell="1" allowOverlap="1" wp14:anchorId="22CFCDC3" wp14:editId="19156C49">
                <wp:simplePos x="0" y="0"/>
                <wp:positionH relativeFrom="column">
                  <wp:posOffset>1478427</wp:posOffset>
                </wp:positionH>
                <wp:positionV relativeFrom="paragraph">
                  <wp:posOffset>159922</wp:posOffset>
                </wp:positionV>
                <wp:extent cx="1969135" cy="448945"/>
                <wp:effectExtent l="76200" t="38100" r="69215" b="103505"/>
                <wp:wrapNone/>
                <wp:docPr id="133" name="Terminador 133"/>
                <wp:cNvGraphicFramePr/>
                <a:graphic xmlns:a="http://schemas.openxmlformats.org/drawingml/2006/main">
                  <a:graphicData uri="http://schemas.microsoft.com/office/word/2010/wordprocessingShape">
                    <wps:wsp>
                      <wps:cNvSpPr/>
                      <wps:spPr>
                        <a:xfrm>
                          <a:off x="0" y="0"/>
                          <a:ext cx="1969135" cy="448945"/>
                        </a:xfrm>
                        <a:prstGeom prst="flowChartTerminator">
                          <a:avLst/>
                        </a:prstGeom>
                      </wps:spPr>
                      <wps:style>
                        <a:lnRef idx="0">
                          <a:schemeClr val="accent1"/>
                        </a:lnRef>
                        <a:fillRef idx="3">
                          <a:schemeClr val="accent1"/>
                        </a:fillRef>
                        <a:effectRef idx="3">
                          <a:schemeClr val="accent1"/>
                        </a:effectRef>
                        <a:fontRef idx="minor">
                          <a:schemeClr val="lt1"/>
                        </a:fontRef>
                      </wps:style>
                      <wps:txbx>
                        <w:txbxContent>
                          <w:p w:rsidR="00926085" w:rsidRPr="001F795E" w:rsidRDefault="00926085" w:rsidP="002F4AD5">
                            <w:pPr>
                              <w:jc w:val="center"/>
                              <w:rPr>
                                <w:sz w:val="18"/>
                                <w:szCs w:val="18"/>
                              </w:rPr>
                            </w:pPr>
                            <w:r>
                              <w:rPr>
                                <w:sz w:val="18"/>
                                <w:szCs w:val="18"/>
                              </w:rPr>
                              <w:t>FIN DEL PROCESO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FCDC3" id="Terminador 133" o:spid="_x0000_s1080" type="#_x0000_t116" style="position:absolute;margin-left:116.4pt;margin-top:12.6pt;width:155.05pt;height:35.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" fillcolor="#254163 [1636]" stroked="f">
                <v:fill color2="#4477b6 [3012]" rotate="t" angle="180" colors="0 #2c5d98;52429f #3c7bc7;1 #3a7ccb" focus="100%" type="gradient">
                  <o:fill v:ext="view" type="gradientUnscaled"/>
                </v:fill>
                <v:shadow on="t" color="black" opacity="22937f" origin=",.5" offset="0,.63889mm"/>
                <v:textbox>
                  <w:txbxContent>
                    <w:p w:rsidR="00926085" w:rsidRPr="001F795E" w:rsidRDefault="00926085" w:rsidP="002F4AD5">
                      <w:pPr>
                        <w:jc w:val="center"/>
                        <w:rPr>
                          <w:sz w:val="18"/>
                          <w:szCs w:val="18"/>
                        </w:rPr>
                      </w:pPr>
                      <w:r>
                        <w:rPr>
                          <w:sz w:val="18"/>
                          <w:szCs w:val="18"/>
                        </w:rPr>
                        <w:t>FIN DEL PROCESO</w:t>
                      </w:r>
                    </w:p>
                  </w:txbxContent>
                </v:textbox>
              </v:shape>
            </w:pict>
          </mc:Fallback>
        </mc:AlternateContent>
      </w:r>
      <w:r w:rsidR="007C510C">
        <w:tab/>
      </w:r>
      <w:r w:rsidR="007C510C">
        <w:tab/>
      </w:r>
      <w:r w:rsidR="007C510C">
        <w:tab/>
      </w:r>
      <w:r w:rsidR="007C510C">
        <w:tab/>
      </w:r>
      <w:r w:rsidR="007C510C">
        <w:tab/>
      </w:r>
      <w:r w:rsidR="007C510C">
        <w:tab/>
      </w:r>
      <w:r w:rsidR="007C510C" w:rsidRPr="007C510C">
        <w:rPr>
          <w:b/>
        </w:rPr>
        <w:t>SI</w:t>
      </w:r>
    </w:p>
    <w:p w:rsidR="00FC7E65" w:rsidRPr="007259DF" w:rsidRDefault="00FC7E65" w:rsidP="00FC7E65"/>
    <w:p w:rsidR="0071777C" w:rsidRPr="00F63E00" w:rsidRDefault="005B36F5" w:rsidP="005B36F5">
      <w:pPr>
        <w:jc w:val="both"/>
      </w:pPr>
      <w:r>
        <w:rPr>
          <w:b/>
        </w:rPr>
        <w:lastRenderedPageBreak/>
        <w:t>2.3</w:t>
      </w:r>
      <w:r w:rsidR="00FE13EA">
        <w:rPr>
          <w:b/>
        </w:rPr>
        <w:t>.</w:t>
      </w:r>
      <w:r>
        <w:rPr>
          <w:b/>
        </w:rPr>
        <w:t xml:space="preserve">        </w:t>
      </w:r>
      <w:r w:rsidR="00213E33" w:rsidRPr="00F63E00">
        <w:rPr>
          <w:b/>
        </w:rPr>
        <w:t>COMPETENCIAS OBTENIDAS</w:t>
      </w:r>
      <w:r w:rsidR="00213E33" w:rsidRPr="00F63E00">
        <w:t>:</w:t>
      </w:r>
      <w:r w:rsidR="001608CD" w:rsidRPr="00F63E00">
        <w:t xml:space="preserve"> Según lo dispuesto en la </w:t>
      </w:r>
      <w:r w:rsidR="00F63E00" w:rsidRPr="00F63E00">
        <w:t xml:space="preserve">guía didáctica en su página 10, determina que los estudiantes que aplican otras opciones para aprobar el </w:t>
      </w:r>
      <w:proofErr w:type="spellStart"/>
      <w:r w:rsidR="00F63E00" w:rsidRPr="00F63E00">
        <w:t>practicum</w:t>
      </w:r>
      <w:proofErr w:type="spellEnd"/>
      <w:r w:rsidR="00F63E00" w:rsidRPr="00F63E00">
        <w:t xml:space="preserve"> 1, diferentes de pasantías, no se acogen íntegramente a esta forma de evolución, refiriéndose a las competencia</w:t>
      </w:r>
      <w:r w:rsidR="007643FB">
        <w:t>s</w:t>
      </w:r>
      <w:r w:rsidR="00F63E00" w:rsidRPr="00F63E00">
        <w:t xml:space="preserve"> obtenidas.</w:t>
      </w:r>
    </w:p>
    <w:p w:rsidR="0071777C" w:rsidRDefault="0071777C" w:rsidP="0071777C"/>
    <w:p w:rsidR="0071777C" w:rsidRDefault="0071777C" w:rsidP="0071777C"/>
    <w:p w:rsidR="0071777C" w:rsidRDefault="0071777C" w:rsidP="0071777C"/>
    <w:p w:rsidR="0071777C" w:rsidRDefault="0071777C" w:rsidP="0071777C"/>
    <w:p w:rsidR="0071777C" w:rsidRDefault="0071777C" w:rsidP="0071777C"/>
    <w:p w:rsidR="0071777C" w:rsidRDefault="0071777C" w:rsidP="0071777C"/>
    <w:p w:rsidR="0071777C" w:rsidRDefault="0071777C" w:rsidP="0071777C"/>
    <w:p w:rsidR="0071777C" w:rsidRDefault="0071777C" w:rsidP="0071777C"/>
    <w:p w:rsidR="0071777C" w:rsidRDefault="0071777C" w:rsidP="0071777C"/>
    <w:p w:rsidR="0071777C" w:rsidRDefault="0071777C" w:rsidP="0071777C"/>
    <w:p w:rsidR="0071777C" w:rsidRDefault="0071777C" w:rsidP="0071777C">
      <w:r>
        <w:tab/>
      </w:r>
      <w:r>
        <w:tab/>
      </w:r>
      <w:r>
        <w:tab/>
      </w:r>
      <w:r>
        <w:tab/>
      </w:r>
      <w:r>
        <w:tab/>
        <w:t xml:space="preserve">    </w:t>
      </w:r>
    </w:p>
    <w:p w:rsidR="0071777C" w:rsidRDefault="0071777C" w:rsidP="0071777C">
      <w:r>
        <w:tab/>
      </w:r>
      <w:r>
        <w:tab/>
      </w:r>
      <w:r>
        <w:tab/>
        <w:t xml:space="preserve">  </w:t>
      </w:r>
      <w:r>
        <w:tab/>
      </w:r>
      <w:r>
        <w:tab/>
      </w:r>
      <w:r>
        <w:tab/>
      </w:r>
      <w:r>
        <w:tab/>
      </w:r>
    </w:p>
    <w:p w:rsidR="0071777C" w:rsidRDefault="0071777C" w:rsidP="0071777C"/>
    <w:p w:rsidR="0071777C" w:rsidRDefault="0071777C" w:rsidP="0071777C"/>
    <w:p w:rsidR="0071777C" w:rsidRDefault="0071777C" w:rsidP="0071777C"/>
    <w:p w:rsidR="0071777C" w:rsidRDefault="0071777C" w:rsidP="0071777C"/>
    <w:p w:rsidR="0071777C" w:rsidRDefault="0071777C" w:rsidP="0071777C"/>
    <w:p w:rsidR="0071777C" w:rsidRDefault="0071777C" w:rsidP="0071777C"/>
    <w:p w:rsidR="0071777C" w:rsidRDefault="0071777C" w:rsidP="0071777C"/>
    <w:p w:rsidR="0071777C" w:rsidRDefault="0071777C" w:rsidP="0071777C"/>
    <w:p w:rsidR="0071777C" w:rsidRDefault="0071777C" w:rsidP="0071777C"/>
    <w:p w:rsidR="0071777C" w:rsidRDefault="0071777C" w:rsidP="0071777C"/>
    <w:p w:rsidR="0071777C" w:rsidRPr="007259DF" w:rsidRDefault="0071777C" w:rsidP="0071777C"/>
    <w:p w:rsidR="0071777C" w:rsidRPr="007259DF" w:rsidRDefault="0071777C" w:rsidP="0071777C"/>
    <w:p w:rsidR="00FE13EA" w:rsidRDefault="0071777C" w:rsidP="00FE13EA">
      <w:r>
        <w:tab/>
        <w:t xml:space="preserve">        </w:t>
      </w:r>
    </w:p>
    <w:p w:rsidR="00A02039" w:rsidRPr="00FE13EA" w:rsidRDefault="00FE13EA" w:rsidP="00FE13EA">
      <w:r>
        <w:rPr>
          <w:rFonts w:ascii="Arial" w:hAnsi="Arial" w:cs="Arial"/>
          <w:b/>
          <w:sz w:val="20"/>
          <w:szCs w:val="20"/>
        </w:rPr>
        <w:lastRenderedPageBreak/>
        <w:t xml:space="preserve">3.         </w:t>
      </w:r>
      <w:r w:rsidRPr="00FE13EA">
        <w:rPr>
          <w:rFonts w:ascii="Arial" w:hAnsi="Arial" w:cs="Arial"/>
          <w:b/>
          <w:sz w:val="20"/>
          <w:szCs w:val="20"/>
        </w:rPr>
        <w:t xml:space="preserve">    </w:t>
      </w:r>
      <w:r>
        <w:rPr>
          <w:rFonts w:ascii="Arial" w:hAnsi="Arial" w:cs="Arial"/>
          <w:b/>
          <w:sz w:val="20"/>
          <w:szCs w:val="20"/>
        </w:rPr>
        <w:t xml:space="preserve"> </w:t>
      </w:r>
      <w:r w:rsidRPr="00FE13EA">
        <w:rPr>
          <w:rFonts w:ascii="Arial" w:hAnsi="Arial" w:cs="Arial"/>
          <w:b/>
          <w:sz w:val="20"/>
          <w:szCs w:val="20"/>
        </w:rPr>
        <w:t xml:space="preserve"> </w:t>
      </w:r>
      <w:r w:rsidR="005316B4" w:rsidRPr="00FE13EA">
        <w:rPr>
          <w:rFonts w:ascii="Arial" w:hAnsi="Arial" w:cs="Arial"/>
          <w:b/>
          <w:sz w:val="20"/>
          <w:szCs w:val="20"/>
        </w:rPr>
        <w:t>CAPITULO III: BASES TEÓRICAS APLICADAS EN LA ACTIVIDAD LABORAL</w:t>
      </w:r>
      <w:r w:rsidR="0071777C" w:rsidRPr="00FE13EA">
        <w:rPr>
          <w:rFonts w:ascii="Arial" w:hAnsi="Arial" w:cs="Arial"/>
          <w:b/>
          <w:sz w:val="20"/>
          <w:szCs w:val="20"/>
        </w:rPr>
        <w:t xml:space="preserve">  </w:t>
      </w:r>
    </w:p>
    <w:p w:rsidR="0071777C" w:rsidRPr="00A02039" w:rsidRDefault="0071777C" w:rsidP="00A02039">
      <w:pPr>
        <w:pStyle w:val="Prrafodelista"/>
        <w:ind w:left="390"/>
        <w:rPr>
          <w:rFonts w:ascii="Arial" w:hAnsi="Arial" w:cs="Arial"/>
          <w:b/>
          <w:sz w:val="20"/>
          <w:szCs w:val="20"/>
        </w:rPr>
      </w:pPr>
      <w:r w:rsidRPr="00A02039">
        <w:rPr>
          <w:rFonts w:ascii="Arial" w:hAnsi="Arial" w:cs="Arial"/>
          <w:b/>
          <w:sz w:val="20"/>
          <w:szCs w:val="20"/>
        </w:rPr>
        <w:t xml:space="preserve">                                                                            </w:t>
      </w:r>
    </w:p>
    <w:p w:rsidR="0027296B" w:rsidRDefault="00C15DFC" w:rsidP="00103FE7">
      <w:pPr>
        <w:spacing w:after="0" w:line="240" w:lineRule="auto"/>
        <w:jc w:val="both"/>
        <w:rPr>
          <w:rFonts w:ascii="Arial" w:eastAsia="Times New Roman" w:hAnsi="Arial" w:cs="Arial"/>
          <w:bCs/>
          <w:color w:val="000000"/>
          <w:sz w:val="20"/>
          <w:szCs w:val="20"/>
          <w:lang w:eastAsia="es-ES"/>
        </w:rPr>
      </w:pPr>
      <w:r>
        <w:rPr>
          <w:rFonts w:ascii="Arial" w:eastAsia="Times New Roman" w:hAnsi="Arial" w:cs="Arial"/>
          <w:b/>
          <w:bCs/>
          <w:color w:val="000000"/>
          <w:sz w:val="20"/>
          <w:szCs w:val="20"/>
          <w:lang w:eastAsia="es-ES"/>
        </w:rPr>
        <w:t>3.1</w:t>
      </w:r>
      <w:r w:rsidR="00FE13EA">
        <w:rPr>
          <w:rFonts w:ascii="Arial" w:eastAsia="Times New Roman" w:hAnsi="Arial" w:cs="Arial"/>
          <w:b/>
          <w:bCs/>
          <w:color w:val="000000"/>
          <w:sz w:val="20"/>
          <w:szCs w:val="20"/>
          <w:lang w:eastAsia="es-ES"/>
        </w:rPr>
        <w:t>.</w:t>
      </w:r>
      <w:r w:rsidR="00A02039">
        <w:rPr>
          <w:rFonts w:ascii="Arial" w:eastAsia="Times New Roman" w:hAnsi="Arial" w:cs="Arial"/>
          <w:b/>
          <w:bCs/>
          <w:color w:val="000000"/>
          <w:sz w:val="20"/>
          <w:szCs w:val="20"/>
          <w:lang w:eastAsia="es-ES"/>
        </w:rPr>
        <w:t xml:space="preserve">        </w:t>
      </w:r>
      <w:r w:rsidR="005316B4" w:rsidRPr="005316B4">
        <w:rPr>
          <w:rFonts w:ascii="Arial" w:eastAsia="Times New Roman" w:hAnsi="Arial" w:cs="Arial"/>
          <w:b/>
          <w:bCs/>
          <w:color w:val="000000"/>
          <w:sz w:val="20"/>
          <w:szCs w:val="20"/>
          <w:lang w:eastAsia="es-ES"/>
        </w:rPr>
        <w:t>COMPENDIO:</w:t>
      </w:r>
      <w:r w:rsidR="005316B4">
        <w:rPr>
          <w:rFonts w:ascii="Arial" w:eastAsia="Times New Roman" w:hAnsi="Arial" w:cs="Arial"/>
          <w:bCs/>
          <w:color w:val="000000"/>
          <w:sz w:val="20"/>
          <w:szCs w:val="20"/>
          <w:lang w:eastAsia="es-ES"/>
        </w:rPr>
        <w:t xml:space="preserve"> </w:t>
      </w:r>
      <w:r w:rsidR="00E070EB" w:rsidRPr="00867084">
        <w:rPr>
          <w:rFonts w:ascii="Arial" w:eastAsia="Times New Roman" w:hAnsi="Arial" w:cs="Arial"/>
          <w:bCs/>
          <w:color w:val="000000"/>
          <w:sz w:val="20"/>
          <w:szCs w:val="20"/>
          <w:lang w:eastAsia="es-ES"/>
        </w:rPr>
        <w:t>E</w:t>
      </w:r>
      <w:r w:rsidR="00054C2C" w:rsidRPr="00867084">
        <w:rPr>
          <w:rFonts w:ascii="Arial" w:eastAsia="Times New Roman" w:hAnsi="Arial" w:cs="Arial"/>
          <w:bCs/>
          <w:color w:val="000000"/>
          <w:sz w:val="20"/>
          <w:szCs w:val="20"/>
          <w:lang w:eastAsia="es-ES"/>
        </w:rPr>
        <w:t xml:space="preserve">l pensum de estudio </w:t>
      </w:r>
      <w:r w:rsidR="00A833CC" w:rsidRPr="00867084">
        <w:rPr>
          <w:rFonts w:ascii="Arial" w:eastAsia="Times New Roman" w:hAnsi="Arial" w:cs="Arial"/>
          <w:bCs/>
          <w:color w:val="000000"/>
          <w:sz w:val="20"/>
          <w:szCs w:val="20"/>
          <w:lang w:eastAsia="es-ES"/>
        </w:rPr>
        <w:t xml:space="preserve">propuesto </w:t>
      </w:r>
      <w:r w:rsidR="00D67277" w:rsidRPr="00867084">
        <w:rPr>
          <w:rFonts w:ascii="Arial" w:eastAsia="Times New Roman" w:hAnsi="Arial" w:cs="Arial"/>
          <w:bCs/>
          <w:color w:val="000000"/>
          <w:sz w:val="20"/>
          <w:szCs w:val="20"/>
          <w:lang w:eastAsia="es-ES"/>
        </w:rPr>
        <w:t>por</w:t>
      </w:r>
      <w:r w:rsidR="00A833CC" w:rsidRPr="00867084">
        <w:rPr>
          <w:rFonts w:ascii="Arial" w:eastAsia="Times New Roman" w:hAnsi="Arial" w:cs="Arial"/>
          <w:bCs/>
          <w:color w:val="000000"/>
          <w:sz w:val="20"/>
          <w:szCs w:val="20"/>
          <w:lang w:eastAsia="es-ES"/>
        </w:rPr>
        <w:t xml:space="preserve"> la </w:t>
      </w:r>
      <w:r w:rsidR="00E070EB" w:rsidRPr="00867084">
        <w:rPr>
          <w:rFonts w:ascii="Arial" w:eastAsia="Times New Roman" w:hAnsi="Arial" w:cs="Arial"/>
          <w:bCs/>
          <w:color w:val="000000"/>
          <w:sz w:val="20"/>
          <w:szCs w:val="20"/>
          <w:lang w:eastAsia="es-ES"/>
        </w:rPr>
        <w:t>U</w:t>
      </w:r>
      <w:r w:rsidR="00A833CC" w:rsidRPr="00867084">
        <w:rPr>
          <w:rFonts w:ascii="Arial" w:eastAsia="Times New Roman" w:hAnsi="Arial" w:cs="Arial"/>
          <w:bCs/>
          <w:color w:val="000000"/>
          <w:sz w:val="20"/>
          <w:szCs w:val="20"/>
          <w:lang w:eastAsia="es-ES"/>
        </w:rPr>
        <w:t xml:space="preserve">niversidad Técnica </w:t>
      </w:r>
      <w:r w:rsidR="00D67277" w:rsidRPr="00867084">
        <w:rPr>
          <w:rFonts w:ascii="Arial" w:eastAsia="Times New Roman" w:hAnsi="Arial" w:cs="Arial"/>
          <w:bCs/>
          <w:color w:val="000000"/>
          <w:sz w:val="20"/>
          <w:szCs w:val="20"/>
          <w:lang w:eastAsia="es-ES"/>
        </w:rPr>
        <w:t xml:space="preserve">Particular </w:t>
      </w:r>
      <w:r w:rsidR="00A833CC" w:rsidRPr="00867084">
        <w:rPr>
          <w:rFonts w:ascii="Arial" w:eastAsia="Times New Roman" w:hAnsi="Arial" w:cs="Arial"/>
          <w:bCs/>
          <w:color w:val="000000"/>
          <w:sz w:val="20"/>
          <w:szCs w:val="20"/>
          <w:lang w:eastAsia="es-ES"/>
        </w:rPr>
        <w:t>de Loja</w:t>
      </w:r>
      <w:r w:rsidR="00EC4991">
        <w:rPr>
          <w:rFonts w:ascii="Arial" w:eastAsia="Times New Roman" w:hAnsi="Arial" w:cs="Arial"/>
          <w:bCs/>
          <w:color w:val="000000"/>
          <w:sz w:val="20"/>
          <w:szCs w:val="20"/>
          <w:lang w:eastAsia="es-ES"/>
        </w:rPr>
        <w:t>,</w:t>
      </w:r>
      <w:r w:rsidR="00D67277" w:rsidRPr="00867084">
        <w:rPr>
          <w:rFonts w:ascii="Arial" w:eastAsia="Times New Roman" w:hAnsi="Arial" w:cs="Arial"/>
          <w:bCs/>
          <w:color w:val="000000"/>
          <w:sz w:val="20"/>
          <w:szCs w:val="20"/>
          <w:lang w:eastAsia="es-ES"/>
        </w:rPr>
        <w:t xml:space="preserve"> en la </w:t>
      </w:r>
      <w:r w:rsidR="005A38D6" w:rsidRPr="00867084">
        <w:rPr>
          <w:rFonts w:ascii="Arial" w:eastAsia="Times New Roman" w:hAnsi="Arial" w:cs="Arial"/>
          <w:bCs/>
          <w:color w:val="000000"/>
          <w:sz w:val="20"/>
          <w:szCs w:val="20"/>
          <w:lang w:eastAsia="es-ES"/>
        </w:rPr>
        <w:t>carrera profesional</w:t>
      </w:r>
      <w:r w:rsidR="00D67277" w:rsidRPr="00867084">
        <w:rPr>
          <w:rFonts w:ascii="Arial" w:eastAsia="Times New Roman" w:hAnsi="Arial" w:cs="Arial"/>
          <w:bCs/>
          <w:color w:val="000000"/>
          <w:sz w:val="20"/>
          <w:szCs w:val="20"/>
          <w:lang w:eastAsia="es-ES"/>
        </w:rPr>
        <w:t xml:space="preserve"> de </w:t>
      </w:r>
      <w:r w:rsidR="00F92C3E" w:rsidRPr="00867084">
        <w:rPr>
          <w:rFonts w:ascii="Arial" w:eastAsia="Times New Roman" w:hAnsi="Arial" w:cs="Arial"/>
          <w:bCs/>
          <w:color w:val="000000"/>
          <w:sz w:val="20"/>
          <w:szCs w:val="20"/>
          <w:lang w:eastAsia="es-ES"/>
        </w:rPr>
        <w:t xml:space="preserve">Ingeniero en </w:t>
      </w:r>
      <w:r w:rsidR="00D67277" w:rsidRPr="00867084">
        <w:rPr>
          <w:rFonts w:ascii="Arial" w:eastAsia="Times New Roman" w:hAnsi="Arial" w:cs="Arial"/>
          <w:bCs/>
          <w:color w:val="000000"/>
          <w:sz w:val="20"/>
          <w:szCs w:val="20"/>
          <w:lang w:eastAsia="es-ES"/>
        </w:rPr>
        <w:t>contabilidad y auditoría</w:t>
      </w:r>
      <w:r w:rsidR="00A833CC" w:rsidRPr="00867084">
        <w:rPr>
          <w:rFonts w:ascii="Arial" w:eastAsia="Times New Roman" w:hAnsi="Arial" w:cs="Arial"/>
          <w:bCs/>
          <w:color w:val="000000"/>
          <w:sz w:val="20"/>
          <w:szCs w:val="20"/>
          <w:lang w:eastAsia="es-ES"/>
        </w:rPr>
        <w:t>, modalidad a distancia</w:t>
      </w:r>
      <w:r w:rsidR="00054C2C" w:rsidRPr="00867084">
        <w:rPr>
          <w:rFonts w:ascii="Arial" w:eastAsia="Times New Roman" w:hAnsi="Arial" w:cs="Arial"/>
          <w:bCs/>
          <w:color w:val="000000"/>
          <w:sz w:val="20"/>
          <w:szCs w:val="20"/>
          <w:lang w:eastAsia="es-ES"/>
        </w:rPr>
        <w:t>,</w:t>
      </w:r>
      <w:r w:rsidR="00103FE7" w:rsidRPr="00867084">
        <w:rPr>
          <w:rFonts w:ascii="Arial" w:eastAsia="Times New Roman" w:hAnsi="Arial" w:cs="Arial"/>
          <w:bCs/>
          <w:color w:val="000000"/>
          <w:sz w:val="20"/>
          <w:szCs w:val="20"/>
          <w:lang w:eastAsia="es-ES"/>
        </w:rPr>
        <w:t xml:space="preserve"> </w:t>
      </w:r>
      <w:r w:rsidR="00E070EB" w:rsidRPr="00867084">
        <w:rPr>
          <w:rFonts w:ascii="Arial" w:eastAsia="Times New Roman" w:hAnsi="Arial" w:cs="Arial"/>
          <w:bCs/>
          <w:color w:val="000000"/>
          <w:sz w:val="20"/>
          <w:szCs w:val="20"/>
          <w:lang w:eastAsia="es-ES"/>
        </w:rPr>
        <w:t xml:space="preserve">ha sido de gran ayuda, pues </w:t>
      </w:r>
      <w:r w:rsidR="00103FE7" w:rsidRPr="00867084">
        <w:rPr>
          <w:rFonts w:ascii="Arial" w:eastAsia="Times New Roman" w:hAnsi="Arial" w:cs="Arial"/>
          <w:bCs/>
          <w:color w:val="000000"/>
          <w:sz w:val="20"/>
          <w:szCs w:val="20"/>
          <w:lang w:eastAsia="es-ES"/>
        </w:rPr>
        <w:t xml:space="preserve">siendo </w:t>
      </w:r>
      <w:r w:rsidR="00054C2C" w:rsidRPr="00867084">
        <w:rPr>
          <w:rFonts w:ascii="Arial" w:eastAsia="Times New Roman" w:hAnsi="Arial" w:cs="Arial"/>
          <w:bCs/>
          <w:color w:val="000000"/>
          <w:sz w:val="20"/>
          <w:szCs w:val="20"/>
          <w:lang w:eastAsia="es-ES"/>
        </w:rPr>
        <w:t>realista, dinámic</w:t>
      </w:r>
      <w:r w:rsidR="00EC4991">
        <w:rPr>
          <w:rFonts w:ascii="Arial" w:eastAsia="Times New Roman" w:hAnsi="Arial" w:cs="Arial"/>
          <w:bCs/>
          <w:color w:val="000000"/>
          <w:sz w:val="20"/>
          <w:szCs w:val="20"/>
          <w:lang w:eastAsia="es-ES"/>
        </w:rPr>
        <w:t>o</w:t>
      </w:r>
      <w:r w:rsidR="00054C2C" w:rsidRPr="00867084">
        <w:rPr>
          <w:rFonts w:ascii="Arial" w:eastAsia="Times New Roman" w:hAnsi="Arial" w:cs="Arial"/>
          <w:bCs/>
          <w:color w:val="000000"/>
          <w:sz w:val="20"/>
          <w:szCs w:val="20"/>
          <w:lang w:eastAsia="es-ES"/>
        </w:rPr>
        <w:t xml:space="preserve"> y sobre todo objetiv</w:t>
      </w:r>
      <w:r w:rsidR="00EC4991">
        <w:rPr>
          <w:rFonts w:ascii="Arial" w:eastAsia="Times New Roman" w:hAnsi="Arial" w:cs="Arial"/>
          <w:bCs/>
          <w:color w:val="000000"/>
          <w:sz w:val="20"/>
          <w:szCs w:val="20"/>
          <w:lang w:eastAsia="es-ES"/>
        </w:rPr>
        <w:t>o</w:t>
      </w:r>
      <w:r w:rsidR="00BE0417" w:rsidRPr="00867084">
        <w:rPr>
          <w:rFonts w:ascii="Arial" w:eastAsia="Times New Roman" w:hAnsi="Arial" w:cs="Arial"/>
          <w:bCs/>
          <w:color w:val="000000"/>
          <w:sz w:val="20"/>
          <w:szCs w:val="20"/>
          <w:lang w:eastAsia="es-ES"/>
        </w:rPr>
        <w:t>,</w:t>
      </w:r>
      <w:r w:rsidR="008744B2" w:rsidRPr="00867084">
        <w:rPr>
          <w:rFonts w:ascii="Arial" w:eastAsia="Times New Roman" w:hAnsi="Arial" w:cs="Arial"/>
          <w:bCs/>
          <w:color w:val="000000"/>
          <w:sz w:val="20"/>
          <w:szCs w:val="20"/>
          <w:lang w:eastAsia="es-ES"/>
        </w:rPr>
        <w:t xml:space="preserve"> en el ámbito laboral,</w:t>
      </w:r>
      <w:r w:rsidR="00103FE7" w:rsidRPr="00867084">
        <w:rPr>
          <w:rFonts w:ascii="Arial" w:eastAsia="Times New Roman" w:hAnsi="Arial" w:cs="Arial"/>
          <w:bCs/>
          <w:color w:val="000000"/>
          <w:sz w:val="20"/>
          <w:szCs w:val="20"/>
          <w:lang w:eastAsia="es-ES"/>
        </w:rPr>
        <w:t xml:space="preserve"> me ayud</w:t>
      </w:r>
      <w:r w:rsidR="00972652" w:rsidRPr="00867084">
        <w:rPr>
          <w:rFonts w:ascii="Arial" w:eastAsia="Times New Roman" w:hAnsi="Arial" w:cs="Arial"/>
          <w:bCs/>
          <w:color w:val="000000"/>
          <w:sz w:val="20"/>
          <w:szCs w:val="20"/>
          <w:lang w:eastAsia="es-ES"/>
        </w:rPr>
        <w:t>ó</w:t>
      </w:r>
      <w:r w:rsidR="00103FE7" w:rsidRPr="00867084">
        <w:rPr>
          <w:rFonts w:ascii="Arial" w:eastAsia="Times New Roman" w:hAnsi="Arial" w:cs="Arial"/>
          <w:bCs/>
          <w:color w:val="000000"/>
          <w:sz w:val="20"/>
          <w:szCs w:val="20"/>
          <w:lang w:eastAsia="es-ES"/>
        </w:rPr>
        <w:t xml:space="preserve"> a </w:t>
      </w:r>
      <w:r w:rsidR="00204EF7" w:rsidRPr="00867084">
        <w:rPr>
          <w:rFonts w:ascii="Arial" w:eastAsia="Times New Roman" w:hAnsi="Arial" w:cs="Arial"/>
          <w:bCs/>
          <w:color w:val="000000"/>
          <w:sz w:val="20"/>
          <w:szCs w:val="20"/>
          <w:lang w:eastAsia="es-ES"/>
        </w:rPr>
        <w:t>encontrar</w:t>
      </w:r>
      <w:r w:rsidR="00103FE7" w:rsidRPr="00867084">
        <w:rPr>
          <w:rFonts w:ascii="Arial" w:eastAsia="Times New Roman" w:hAnsi="Arial" w:cs="Arial"/>
          <w:bCs/>
          <w:color w:val="000000"/>
          <w:sz w:val="20"/>
          <w:szCs w:val="20"/>
          <w:lang w:eastAsia="es-ES"/>
        </w:rPr>
        <w:t xml:space="preserve"> soluciones </w:t>
      </w:r>
      <w:r w:rsidR="00031D39" w:rsidRPr="00867084">
        <w:rPr>
          <w:rFonts w:ascii="Arial" w:eastAsia="Times New Roman" w:hAnsi="Arial" w:cs="Arial"/>
          <w:bCs/>
          <w:color w:val="000000"/>
          <w:sz w:val="20"/>
          <w:szCs w:val="20"/>
          <w:lang w:eastAsia="es-ES"/>
        </w:rPr>
        <w:t xml:space="preserve">y </w:t>
      </w:r>
      <w:r w:rsidR="00EC4991">
        <w:rPr>
          <w:rFonts w:ascii="Arial" w:eastAsia="Times New Roman" w:hAnsi="Arial" w:cs="Arial"/>
          <w:bCs/>
          <w:color w:val="000000"/>
          <w:sz w:val="20"/>
          <w:szCs w:val="20"/>
          <w:lang w:eastAsia="es-ES"/>
        </w:rPr>
        <w:t>mejorar los diferentes procesos de contabilidad y tributarios iniciados</w:t>
      </w:r>
      <w:r w:rsidR="00103FE7" w:rsidRPr="00867084">
        <w:rPr>
          <w:rFonts w:ascii="Arial" w:eastAsia="Times New Roman" w:hAnsi="Arial" w:cs="Arial"/>
          <w:bCs/>
          <w:color w:val="000000"/>
          <w:sz w:val="20"/>
          <w:szCs w:val="20"/>
          <w:lang w:eastAsia="es-ES"/>
        </w:rPr>
        <w:t>, apegad</w:t>
      </w:r>
      <w:r w:rsidR="00EC4991">
        <w:rPr>
          <w:rFonts w:ascii="Arial" w:eastAsia="Times New Roman" w:hAnsi="Arial" w:cs="Arial"/>
          <w:bCs/>
          <w:color w:val="000000"/>
          <w:sz w:val="20"/>
          <w:szCs w:val="20"/>
          <w:lang w:eastAsia="es-ES"/>
        </w:rPr>
        <w:t>o</w:t>
      </w:r>
      <w:r w:rsidR="00103FE7" w:rsidRPr="00867084">
        <w:rPr>
          <w:rFonts w:ascii="Arial" w:eastAsia="Times New Roman" w:hAnsi="Arial" w:cs="Arial"/>
          <w:bCs/>
          <w:color w:val="000000"/>
          <w:sz w:val="20"/>
          <w:szCs w:val="20"/>
          <w:lang w:eastAsia="es-ES"/>
        </w:rPr>
        <w:t>s a un ordenamiento jurídico vigente</w:t>
      </w:r>
      <w:r w:rsidR="00EC4991">
        <w:rPr>
          <w:rFonts w:ascii="Arial" w:eastAsia="Times New Roman" w:hAnsi="Arial" w:cs="Arial"/>
          <w:bCs/>
          <w:color w:val="000000"/>
          <w:sz w:val="20"/>
          <w:szCs w:val="20"/>
          <w:lang w:eastAsia="es-ES"/>
        </w:rPr>
        <w:t>,</w:t>
      </w:r>
      <w:r w:rsidR="00F92C3E" w:rsidRPr="00867084">
        <w:rPr>
          <w:rFonts w:ascii="Arial" w:eastAsia="Times New Roman" w:hAnsi="Arial" w:cs="Arial"/>
          <w:bCs/>
          <w:color w:val="000000"/>
          <w:sz w:val="20"/>
          <w:szCs w:val="20"/>
          <w:lang w:eastAsia="es-ES"/>
        </w:rPr>
        <w:t xml:space="preserve"> y</w:t>
      </w:r>
      <w:r w:rsidR="00103FE7" w:rsidRPr="00867084">
        <w:rPr>
          <w:rFonts w:ascii="Arial" w:eastAsia="Times New Roman" w:hAnsi="Arial" w:cs="Arial"/>
          <w:bCs/>
          <w:color w:val="000000"/>
          <w:sz w:val="20"/>
          <w:szCs w:val="20"/>
          <w:lang w:eastAsia="es-ES"/>
        </w:rPr>
        <w:t xml:space="preserve"> consecuentemente a realizar mi actividades de una manera sistemática, técnica y so</w:t>
      </w:r>
      <w:r w:rsidR="006B0705" w:rsidRPr="00867084">
        <w:rPr>
          <w:rFonts w:ascii="Arial" w:eastAsia="Times New Roman" w:hAnsi="Arial" w:cs="Arial"/>
          <w:bCs/>
          <w:color w:val="000000"/>
          <w:sz w:val="20"/>
          <w:szCs w:val="20"/>
          <w:lang w:eastAsia="es-ES"/>
        </w:rPr>
        <w:t xml:space="preserve">bre todo con ética profesional. Sin lugar a dudas, cada materia </w:t>
      </w:r>
      <w:r w:rsidR="008744B2" w:rsidRPr="00867084">
        <w:rPr>
          <w:rFonts w:ascii="Arial" w:eastAsia="Times New Roman" w:hAnsi="Arial" w:cs="Arial"/>
          <w:bCs/>
          <w:color w:val="000000"/>
          <w:sz w:val="20"/>
          <w:szCs w:val="20"/>
          <w:lang w:eastAsia="es-ES"/>
        </w:rPr>
        <w:t>t</w:t>
      </w:r>
      <w:r w:rsidR="00031D39" w:rsidRPr="00867084">
        <w:rPr>
          <w:rFonts w:ascii="Arial" w:eastAsia="Times New Roman" w:hAnsi="Arial" w:cs="Arial"/>
          <w:bCs/>
          <w:color w:val="000000"/>
          <w:sz w:val="20"/>
          <w:szCs w:val="20"/>
          <w:lang w:eastAsia="es-ES"/>
        </w:rPr>
        <w:t>iene</w:t>
      </w:r>
      <w:r w:rsidR="00103FE7" w:rsidRPr="00867084">
        <w:rPr>
          <w:rFonts w:ascii="Arial" w:eastAsia="Times New Roman" w:hAnsi="Arial" w:cs="Arial"/>
          <w:bCs/>
          <w:color w:val="000000"/>
          <w:sz w:val="20"/>
          <w:szCs w:val="20"/>
          <w:lang w:eastAsia="es-ES"/>
        </w:rPr>
        <w:t xml:space="preserve"> su propia particularidad y </w:t>
      </w:r>
      <w:r w:rsidR="00A0757B" w:rsidRPr="00867084">
        <w:rPr>
          <w:rFonts w:ascii="Arial" w:eastAsia="Times New Roman" w:hAnsi="Arial" w:cs="Arial"/>
          <w:bCs/>
          <w:color w:val="000000"/>
          <w:sz w:val="20"/>
          <w:szCs w:val="20"/>
          <w:lang w:eastAsia="es-ES"/>
        </w:rPr>
        <w:t>están</w:t>
      </w:r>
      <w:r w:rsidR="00103FE7" w:rsidRPr="00867084">
        <w:rPr>
          <w:rFonts w:ascii="Arial" w:eastAsia="Times New Roman" w:hAnsi="Arial" w:cs="Arial"/>
          <w:bCs/>
          <w:color w:val="000000"/>
          <w:sz w:val="20"/>
          <w:szCs w:val="20"/>
          <w:lang w:eastAsia="es-ES"/>
        </w:rPr>
        <w:t xml:space="preserve"> ligadas </w:t>
      </w:r>
      <w:r w:rsidR="00E070EB" w:rsidRPr="00867084">
        <w:rPr>
          <w:rFonts w:ascii="Arial" w:eastAsia="Times New Roman" w:hAnsi="Arial" w:cs="Arial"/>
          <w:bCs/>
          <w:color w:val="000000"/>
          <w:sz w:val="20"/>
          <w:szCs w:val="20"/>
          <w:lang w:eastAsia="es-ES"/>
        </w:rPr>
        <w:t>permanentemente</w:t>
      </w:r>
      <w:r w:rsidR="00536F26" w:rsidRPr="00867084">
        <w:rPr>
          <w:rFonts w:ascii="Arial" w:eastAsia="Times New Roman" w:hAnsi="Arial" w:cs="Arial"/>
          <w:bCs/>
          <w:color w:val="000000"/>
          <w:sz w:val="20"/>
          <w:szCs w:val="20"/>
          <w:lang w:eastAsia="es-ES"/>
        </w:rPr>
        <w:t xml:space="preserve"> </w:t>
      </w:r>
      <w:r w:rsidR="00D67277" w:rsidRPr="00867084">
        <w:rPr>
          <w:rFonts w:ascii="Arial" w:eastAsia="Times New Roman" w:hAnsi="Arial" w:cs="Arial"/>
          <w:bCs/>
          <w:color w:val="000000"/>
          <w:sz w:val="20"/>
          <w:szCs w:val="20"/>
          <w:lang w:eastAsia="es-ES"/>
        </w:rPr>
        <w:t xml:space="preserve">entre </w:t>
      </w:r>
      <w:r w:rsidR="006B0705" w:rsidRPr="00867084">
        <w:rPr>
          <w:rFonts w:ascii="Arial" w:eastAsia="Times New Roman" w:hAnsi="Arial" w:cs="Arial"/>
          <w:bCs/>
          <w:color w:val="000000"/>
          <w:sz w:val="20"/>
          <w:szCs w:val="20"/>
          <w:lang w:eastAsia="es-ES"/>
        </w:rPr>
        <w:t>sí</w:t>
      </w:r>
      <w:r w:rsidR="00E070EB" w:rsidRPr="00867084">
        <w:rPr>
          <w:rFonts w:ascii="Arial" w:eastAsia="Times New Roman" w:hAnsi="Arial" w:cs="Arial"/>
          <w:bCs/>
          <w:color w:val="000000"/>
          <w:sz w:val="20"/>
          <w:szCs w:val="20"/>
          <w:lang w:eastAsia="es-ES"/>
        </w:rPr>
        <w:t>, de tal manera que</w:t>
      </w:r>
      <w:r w:rsidR="006B0705" w:rsidRPr="00867084">
        <w:rPr>
          <w:rFonts w:ascii="Arial" w:eastAsia="Times New Roman" w:hAnsi="Arial" w:cs="Arial"/>
          <w:bCs/>
          <w:color w:val="000000"/>
          <w:sz w:val="20"/>
          <w:szCs w:val="20"/>
          <w:lang w:eastAsia="es-ES"/>
        </w:rPr>
        <w:t>, el profesional que curso las materia</w:t>
      </w:r>
      <w:r w:rsidR="00EF052C" w:rsidRPr="00867084">
        <w:rPr>
          <w:rFonts w:ascii="Arial" w:eastAsia="Times New Roman" w:hAnsi="Arial" w:cs="Arial"/>
          <w:bCs/>
          <w:color w:val="000000"/>
          <w:sz w:val="20"/>
          <w:szCs w:val="20"/>
          <w:lang w:eastAsia="es-ES"/>
        </w:rPr>
        <w:t>s</w:t>
      </w:r>
      <w:r w:rsidR="006B0705" w:rsidRPr="00867084">
        <w:rPr>
          <w:rFonts w:ascii="Arial" w:eastAsia="Times New Roman" w:hAnsi="Arial" w:cs="Arial"/>
          <w:bCs/>
          <w:color w:val="000000"/>
          <w:sz w:val="20"/>
          <w:szCs w:val="20"/>
          <w:lang w:eastAsia="es-ES"/>
        </w:rPr>
        <w:t xml:space="preserve"> que más adelante haré mención</w:t>
      </w:r>
      <w:r w:rsidR="00603207" w:rsidRPr="00867084">
        <w:rPr>
          <w:rFonts w:ascii="Arial" w:eastAsia="Times New Roman" w:hAnsi="Arial" w:cs="Arial"/>
          <w:bCs/>
          <w:color w:val="000000"/>
          <w:sz w:val="20"/>
          <w:szCs w:val="20"/>
          <w:lang w:eastAsia="es-ES"/>
        </w:rPr>
        <w:t>,</w:t>
      </w:r>
      <w:r w:rsidR="00E070EB" w:rsidRPr="00867084">
        <w:rPr>
          <w:rFonts w:ascii="Arial" w:eastAsia="Times New Roman" w:hAnsi="Arial" w:cs="Arial"/>
          <w:bCs/>
          <w:color w:val="000000"/>
          <w:sz w:val="20"/>
          <w:szCs w:val="20"/>
          <w:lang w:eastAsia="es-ES"/>
        </w:rPr>
        <w:t xml:space="preserve"> de forma</w:t>
      </w:r>
      <w:r w:rsidR="00A0757B" w:rsidRPr="00867084">
        <w:rPr>
          <w:rFonts w:ascii="Arial" w:eastAsia="Times New Roman" w:hAnsi="Arial" w:cs="Arial"/>
          <w:bCs/>
          <w:color w:val="000000"/>
          <w:sz w:val="20"/>
          <w:szCs w:val="20"/>
          <w:lang w:eastAsia="es-ES"/>
        </w:rPr>
        <w:t xml:space="preserve"> planificada y </w:t>
      </w:r>
      <w:r w:rsidR="00C2782A" w:rsidRPr="00867084">
        <w:rPr>
          <w:rFonts w:ascii="Arial" w:eastAsia="Times New Roman" w:hAnsi="Arial" w:cs="Arial"/>
          <w:bCs/>
          <w:color w:val="000000"/>
          <w:sz w:val="20"/>
          <w:szCs w:val="20"/>
          <w:lang w:eastAsia="es-ES"/>
        </w:rPr>
        <w:t>estratégica</w:t>
      </w:r>
      <w:r w:rsidR="00E070EB" w:rsidRPr="00867084">
        <w:rPr>
          <w:rFonts w:ascii="Arial" w:eastAsia="Times New Roman" w:hAnsi="Arial" w:cs="Arial"/>
          <w:bCs/>
          <w:color w:val="000000"/>
          <w:sz w:val="20"/>
          <w:szCs w:val="20"/>
          <w:lang w:eastAsia="es-ES"/>
        </w:rPr>
        <w:t xml:space="preserve"> </w:t>
      </w:r>
      <w:r w:rsidR="006B0705" w:rsidRPr="00867084">
        <w:rPr>
          <w:rFonts w:ascii="Arial" w:eastAsia="Times New Roman" w:hAnsi="Arial" w:cs="Arial"/>
          <w:bCs/>
          <w:color w:val="000000"/>
          <w:sz w:val="20"/>
          <w:szCs w:val="20"/>
          <w:lang w:eastAsia="es-ES"/>
        </w:rPr>
        <w:t>obtendrá e</w:t>
      </w:r>
      <w:r w:rsidR="00536F26" w:rsidRPr="00867084">
        <w:rPr>
          <w:rFonts w:ascii="Arial" w:eastAsia="Times New Roman" w:hAnsi="Arial" w:cs="Arial"/>
          <w:bCs/>
          <w:color w:val="000000"/>
          <w:sz w:val="20"/>
          <w:szCs w:val="20"/>
          <w:lang w:eastAsia="es-ES"/>
        </w:rPr>
        <w:t xml:space="preserve">l éxito deseado </w:t>
      </w:r>
      <w:r w:rsidR="006C544A" w:rsidRPr="00867084">
        <w:rPr>
          <w:rFonts w:ascii="Arial" w:eastAsia="Times New Roman" w:hAnsi="Arial" w:cs="Arial"/>
          <w:bCs/>
          <w:color w:val="000000"/>
          <w:sz w:val="20"/>
          <w:szCs w:val="20"/>
          <w:lang w:eastAsia="es-ES"/>
        </w:rPr>
        <w:t>en el campo laboral</w:t>
      </w:r>
      <w:r w:rsidR="00F745F2">
        <w:rPr>
          <w:rFonts w:ascii="Arial" w:eastAsia="Times New Roman" w:hAnsi="Arial" w:cs="Arial"/>
          <w:bCs/>
          <w:color w:val="000000"/>
          <w:sz w:val="20"/>
          <w:szCs w:val="20"/>
          <w:lang w:eastAsia="es-ES"/>
        </w:rPr>
        <w:t>. Aunque hay</w:t>
      </w:r>
      <w:r w:rsidR="00C34BDD">
        <w:rPr>
          <w:rFonts w:ascii="Arial" w:eastAsia="Times New Roman" w:hAnsi="Arial" w:cs="Arial"/>
          <w:bCs/>
          <w:color w:val="000000"/>
          <w:sz w:val="20"/>
          <w:szCs w:val="20"/>
          <w:lang w:eastAsia="es-ES"/>
        </w:rPr>
        <w:t>a</w:t>
      </w:r>
      <w:r w:rsidR="00F745F2">
        <w:rPr>
          <w:rFonts w:ascii="Arial" w:eastAsia="Times New Roman" w:hAnsi="Arial" w:cs="Arial"/>
          <w:bCs/>
          <w:color w:val="000000"/>
          <w:sz w:val="20"/>
          <w:szCs w:val="20"/>
          <w:lang w:eastAsia="es-ES"/>
        </w:rPr>
        <w:t xml:space="preserve"> actividades </w:t>
      </w:r>
      <w:r w:rsidR="0027296B">
        <w:rPr>
          <w:rFonts w:ascii="Arial" w:eastAsia="Times New Roman" w:hAnsi="Arial" w:cs="Arial"/>
          <w:bCs/>
          <w:color w:val="000000"/>
          <w:sz w:val="20"/>
          <w:szCs w:val="20"/>
          <w:lang w:eastAsia="es-ES"/>
        </w:rPr>
        <w:t xml:space="preserve">laborales </w:t>
      </w:r>
      <w:r w:rsidR="00F745F2">
        <w:rPr>
          <w:rFonts w:ascii="Arial" w:eastAsia="Times New Roman" w:hAnsi="Arial" w:cs="Arial"/>
          <w:bCs/>
          <w:color w:val="000000"/>
          <w:sz w:val="20"/>
          <w:szCs w:val="20"/>
          <w:lang w:eastAsia="es-ES"/>
        </w:rPr>
        <w:t xml:space="preserve">que no </w:t>
      </w:r>
      <w:r w:rsidR="00C34BDD">
        <w:rPr>
          <w:rFonts w:ascii="Arial" w:eastAsia="Times New Roman" w:hAnsi="Arial" w:cs="Arial"/>
          <w:bCs/>
          <w:color w:val="000000"/>
          <w:sz w:val="20"/>
          <w:szCs w:val="20"/>
          <w:lang w:eastAsia="es-ES"/>
        </w:rPr>
        <w:t>se mencionan</w:t>
      </w:r>
      <w:r w:rsidR="0027296B">
        <w:rPr>
          <w:rFonts w:ascii="Arial" w:eastAsia="Times New Roman" w:hAnsi="Arial" w:cs="Arial"/>
          <w:bCs/>
          <w:color w:val="000000"/>
          <w:sz w:val="20"/>
          <w:szCs w:val="20"/>
          <w:lang w:eastAsia="es-ES"/>
        </w:rPr>
        <w:t xml:space="preserve"> en el NUMERAL 2.2.1</w:t>
      </w:r>
      <w:r w:rsidR="00E87F52">
        <w:rPr>
          <w:rFonts w:ascii="Arial" w:eastAsia="Times New Roman" w:hAnsi="Arial" w:cs="Arial"/>
          <w:bCs/>
          <w:color w:val="000000"/>
          <w:sz w:val="20"/>
          <w:szCs w:val="20"/>
          <w:lang w:eastAsia="es-ES"/>
        </w:rPr>
        <w:t xml:space="preserve"> </w:t>
      </w:r>
      <w:r w:rsidR="00C34BDD">
        <w:rPr>
          <w:rFonts w:ascii="Arial" w:eastAsia="Times New Roman" w:hAnsi="Arial" w:cs="Arial"/>
          <w:bCs/>
          <w:color w:val="000000"/>
          <w:sz w:val="20"/>
          <w:szCs w:val="20"/>
          <w:lang w:eastAsia="es-ES"/>
        </w:rPr>
        <w:t xml:space="preserve">de la presente memoria técnica </w:t>
      </w:r>
      <w:r w:rsidR="00F745F2">
        <w:rPr>
          <w:rFonts w:ascii="Arial" w:eastAsia="Times New Roman" w:hAnsi="Arial" w:cs="Arial"/>
          <w:bCs/>
          <w:color w:val="000000"/>
          <w:sz w:val="20"/>
          <w:szCs w:val="20"/>
          <w:lang w:eastAsia="es-ES"/>
        </w:rPr>
        <w:t xml:space="preserve">ya que el tutor ha dispuesto </w:t>
      </w:r>
      <w:r w:rsidR="00C34BDD">
        <w:rPr>
          <w:rFonts w:ascii="Arial" w:eastAsia="Times New Roman" w:hAnsi="Arial" w:cs="Arial"/>
          <w:bCs/>
          <w:color w:val="000000"/>
          <w:sz w:val="20"/>
          <w:szCs w:val="20"/>
          <w:lang w:eastAsia="es-ES"/>
        </w:rPr>
        <w:t xml:space="preserve">dentro del ANEXO 3, </w:t>
      </w:r>
      <w:r w:rsidR="00F745F2">
        <w:rPr>
          <w:rFonts w:ascii="Arial" w:eastAsia="Times New Roman" w:hAnsi="Arial" w:cs="Arial"/>
          <w:bCs/>
          <w:color w:val="000000"/>
          <w:sz w:val="20"/>
          <w:szCs w:val="20"/>
          <w:lang w:eastAsia="es-ES"/>
        </w:rPr>
        <w:t xml:space="preserve">se mencionen </w:t>
      </w:r>
      <w:r w:rsidR="00C34BDD">
        <w:rPr>
          <w:rFonts w:ascii="Arial" w:eastAsia="Times New Roman" w:hAnsi="Arial" w:cs="Arial"/>
          <w:bCs/>
          <w:color w:val="000000"/>
          <w:sz w:val="20"/>
          <w:szCs w:val="20"/>
          <w:lang w:eastAsia="es-ES"/>
        </w:rPr>
        <w:t xml:space="preserve">las más </w:t>
      </w:r>
      <w:r w:rsidR="002E2595">
        <w:rPr>
          <w:rFonts w:ascii="Arial" w:eastAsia="Times New Roman" w:hAnsi="Arial" w:cs="Arial"/>
          <w:bCs/>
          <w:color w:val="000000"/>
          <w:sz w:val="20"/>
          <w:szCs w:val="20"/>
          <w:lang w:eastAsia="es-ES"/>
        </w:rPr>
        <w:t>relevantes</w:t>
      </w:r>
      <w:r w:rsidR="00C34BDD">
        <w:rPr>
          <w:rFonts w:ascii="Arial" w:eastAsia="Times New Roman" w:hAnsi="Arial" w:cs="Arial"/>
          <w:bCs/>
          <w:color w:val="000000"/>
          <w:sz w:val="20"/>
          <w:szCs w:val="20"/>
          <w:lang w:eastAsia="es-ES"/>
        </w:rPr>
        <w:t xml:space="preserve"> y con un máximo de 5</w:t>
      </w:r>
      <w:r w:rsidR="0027296B">
        <w:rPr>
          <w:rFonts w:ascii="Arial" w:eastAsia="Times New Roman" w:hAnsi="Arial" w:cs="Arial"/>
          <w:bCs/>
          <w:color w:val="000000"/>
          <w:sz w:val="20"/>
          <w:szCs w:val="20"/>
          <w:lang w:eastAsia="es-ES"/>
        </w:rPr>
        <w:t>, si</w:t>
      </w:r>
      <w:r w:rsidR="002E2595">
        <w:rPr>
          <w:rFonts w:ascii="Arial" w:eastAsia="Times New Roman" w:hAnsi="Arial" w:cs="Arial"/>
          <w:bCs/>
          <w:color w:val="000000"/>
          <w:sz w:val="20"/>
          <w:szCs w:val="20"/>
          <w:lang w:eastAsia="es-ES"/>
        </w:rPr>
        <w:t>n</w:t>
      </w:r>
      <w:r w:rsidR="0027296B">
        <w:rPr>
          <w:rFonts w:ascii="Arial" w:eastAsia="Times New Roman" w:hAnsi="Arial" w:cs="Arial"/>
          <w:bCs/>
          <w:color w:val="000000"/>
          <w:sz w:val="20"/>
          <w:szCs w:val="20"/>
          <w:lang w:eastAsia="es-ES"/>
        </w:rPr>
        <w:t xml:space="preserve"> embargo relacion</w:t>
      </w:r>
      <w:r w:rsidR="00E87F52">
        <w:rPr>
          <w:rFonts w:ascii="Arial" w:eastAsia="Times New Roman" w:hAnsi="Arial" w:cs="Arial"/>
          <w:bCs/>
          <w:color w:val="000000"/>
          <w:sz w:val="20"/>
          <w:szCs w:val="20"/>
          <w:lang w:eastAsia="es-ES"/>
        </w:rPr>
        <w:t>o</w:t>
      </w:r>
      <w:r w:rsidR="0027296B">
        <w:rPr>
          <w:rFonts w:ascii="Arial" w:eastAsia="Times New Roman" w:hAnsi="Arial" w:cs="Arial"/>
          <w:bCs/>
          <w:color w:val="000000"/>
          <w:sz w:val="20"/>
          <w:szCs w:val="20"/>
          <w:lang w:eastAsia="es-ES"/>
        </w:rPr>
        <w:t xml:space="preserve"> totalmente lo aprendido con la actividad laboral las siguientes</w:t>
      </w:r>
      <w:r w:rsidR="00E87F52">
        <w:rPr>
          <w:rFonts w:ascii="Arial" w:eastAsia="Times New Roman" w:hAnsi="Arial" w:cs="Arial"/>
          <w:bCs/>
          <w:color w:val="000000"/>
          <w:sz w:val="20"/>
          <w:szCs w:val="20"/>
          <w:lang w:eastAsia="es-ES"/>
        </w:rPr>
        <w:t xml:space="preserve"> materias</w:t>
      </w:r>
      <w:r w:rsidR="0027296B">
        <w:rPr>
          <w:rFonts w:ascii="Arial" w:eastAsia="Times New Roman" w:hAnsi="Arial" w:cs="Arial"/>
          <w:bCs/>
          <w:color w:val="000000"/>
          <w:sz w:val="20"/>
          <w:szCs w:val="20"/>
          <w:lang w:eastAsia="es-ES"/>
        </w:rPr>
        <w:t>:</w:t>
      </w:r>
    </w:p>
    <w:p w:rsidR="0027296B" w:rsidRDefault="0027296B" w:rsidP="00103FE7">
      <w:pPr>
        <w:spacing w:after="0" w:line="240" w:lineRule="auto"/>
        <w:jc w:val="both"/>
        <w:rPr>
          <w:rFonts w:ascii="Arial" w:eastAsia="Times New Roman" w:hAnsi="Arial" w:cs="Arial"/>
          <w:bCs/>
          <w:color w:val="000000"/>
          <w:sz w:val="20"/>
          <w:szCs w:val="20"/>
          <w:lang w:eastAsia="es-ES"/>
        </w:rPr>
      </w:pPr>
    </w:p>
    <w:p w:rsidR="0071777C" w:rsidRPr="00867084" w:rsidRDefault="00A92756" w:rsidP="00A92756">
      <w:pPr>
        <w:spacing w:after="0" w:line="240" w:lineRule="auto"/>
        <w:jc w:val="both"/>
        <w:rPr>
          <w:rFonts w:ascii="Arial" w:eastAsia="Times New Roman" w:hAnsi="Arial" w:cs="Arial"/>
          <w:bCs/>
          <w:color w:val="000000"/>
          <w:sz w:val="20"/>
          <w:szCs w:val="20"/>
          <w:lang w:eastAsia="es-ES"/>
        </w:rPr>
      </w:pPr>
      <w:r w:rsidRPr="00867084">
        <w:rPr>
          <w:rFonts w:ascii="Arial" w:eastAsia="Times New Roman" w:hAnsi="Arial" w:cs="Arial"/>
          <w:bCs/>
          <w:color w:val="000000"/>
          <w:sz w:val="20"/>
          <w:szCs w:val="20"/>
          <w:lang w:eastAsia="es-ES"/>
        </w:rPr>
        <w:t>Si bien la contabilidad es una ciencia que estudia, analiza y mide el patrimonio, sea este personal o empresarial, es algo que</w:t>
      </w:r>
      <w:r w:rsidR="00362FB6" w:rsidRPr="00867084">
        <w:rPr>
          <w:rFonts w:ascii="Arial" w:eastAsia="Times New Roman" w:hAnsi="Arial" w:cs="Arial"/>
          <w:bCs/>
          <w:color w:val="000000"/>
          <w:sz w:val="20"/>
          <w:szCs w:val="20"/>
          <w:lang w:eastAsia="es-ES"/>
        </w:rPr>
        <w:t xml:space="preserve"> solo una persona con el </w:t>
      </w:r>
      <w:r w:rsidR="00DB06D5" w:rsidRPr="00867084">
        <w:rPr>
          <w:rFonts w:ascii="Arial" w:eastAsia="Times New Roman" w:hAnsi="Arial" w:cs="Arial"/>
          <w:bCs/>
          <w:color w:val="000000"/>
          <w:sz w:val="20"/>
          <w:szCs w:val="20"/>
          <w:lang w:eastAsia="es-ES"/>
        </w:rPr>
        <w:t xml:space="preserve">estudio y </w:t>
      </w:r>
      <w:r w:rsidR="00362FB6" w:rsidRPr="00867084">
        <w:rPr>
          <w:rFonts w:ascii="Arial" w:eastAsia="Times New Roman" w:hAnsi="Arial" w:cs="Arial"/>
          <w:bCs/>
          <w:color w:val="000000"/>
          <w:sz w:val="20"/>
          <w:szCs w:val="20"/>
          <w:lang w:eastAsia="es-ES"/>
        </w:rPr>
        <w:t>entrenamiento adecuado, que proceda con diligencia y cuidad</w:t>
      </w:r>
      <w:r w:rsidR="00DB06D5" w:rsidRPr="00867084">
        <w:rPr>
          <w:rFonts w:ascii="Arial" w:eastAsia="Times New Roman" w:hAnsi="Arial" w:cs="Arial"/>
          <w:bCs/>
          <w:color w:val="000000"/>
          <w:sz w:val="20"/>
          <w:szCs w:val="20"/>
          <w:lang w:eastAsia="es-ES"/>
        </w:rPr>
        <w:t>o</w:t>
      </w:r>
      <w:r w:rsidR="00362FB6" w:rsidRPr="00867084">
        <w:rPr>
          <w:rFonts w:ascii="Arial" w:eastAsia="Times New Roman" w:hAnsi="Arial" w:cs="Arial"/>
          <w:bCs/>
          <w:color w:val="000000"/>
          <w:sz w:val="20"/>
          <w:szCs w:val="20"/>
          <w:lang w:eastAsia="es-ES"/>
        </w:rPr>
        <w:t xml:space="preserve"> profesional</w:t>
      </w:r>
      <w:r w:rsidR="005F2464" w:rsidRPr="00867084">
        <w:rPr>
          <w:rFonts w:ascii="Arial" w:eastAsia="Times New Roman" w:hAnsi="Arial" w:cs="Arial"/>
          <w:bCs/>
          <w:color w:val="000000"/>
          <w:sz w:val="20"/>
          <w:szCs w:val="20"/>
          <w:lang w:eastAsia="es-ES"/>
        </w:rPr>
        <w:t>,</w:t>
      </w:r>
      <w:r w:rsidRPr="00867084">
        <w:rPr>
          <w:rFonts w:ascii="Arial" w:eastAsia="Times New Roman" w:hAnsi="Arial" w:cs="Arial"/>
          <w:bCs/>
          <w:color w:val="000000"/>
          <w:sz w:val="20"/>
          <w:szCs w:val="20"/>
          <w:lang w:eastAsia="es-ES"/>
        </w:rPr>
        <w:t xml:space="preserve"> puede llegar a tener la habilidad y el conocimiento necesario; para registrar las operaciones contables de un negocio, o para conocer los procesos que esta conlleva y aprender a interpretar los estados financieros de la empresa </w:t>
      </w:r>
      <w:r w:rsidR="002D07CD">
        <w:rPr>
          <w:rFonts w:ascii="Arial" w:eastAsia="Times New Roman" w:hAnsi="Arial" w:cs="Arial"/>
          <w:bCs/>
          <w:color w:val="000000"/>
          <w:sz w:val="20"/>
          <w:szCs w:val="20"/>
          <w:lang w:eastAsia="es-ES"/>
        </w:rPr>
        <w:t xml:space="preserve">sea </w:t>
      </w:r>
      <w:r w:rsidRPr="00867084">
        <w:rPr>
          <w:rFonts w:ascii="Arial" w:eastAsia="Times New Roman" w:hAnsi="Arial" w:cs="Arial"/>
          <w:bCs/>
          <w:color w:val="000000"/>
          <w:sz w:val="20"/>
          <w:szCs w:val="20"/>
          <w:lang w:eastAsia="es-ES"/>
        </w:rPr>
        <w:t xml:space="preserve">pública o privada, actividad tan importante e imprescindible que la mayoría de dueños de pequeños negocios no lo considera necesario y esto es uno de los factores principales por los cuales el negocio no prospera o no se desarrolla, porque no existe una adecuada forma de registrar, analizar e interpretar sus resultados (Estados financieros). </w:t>
      </w:r>
    </w:p>
    <w:p w:rsidR="00A92756" w:rsidRPr="00867084" w:rsidRDefault="00A92756" w:rsidP="00A92756">
      <w:pPr>
        <w:spacing w:after="0" w:line="240" w:lineRule="auto"/>
        <w:jc w:val="both"/>
        <w:rPr>
          <w:rFonts w:ascii="Arial" w:eastAsia="Times New Roman" w:hAnsi="Arial" w:cs="Arial"/>
          <w:bCs/>
          <w:color w:val="000000"/>
          <w:sz w:val="20"/>
          <w:szCs w:val="20"/>
          <w:lang w:eastAsia="es-ES"/>
        </w:rPr>
      </w:pPr>
    </w:p>
    <w:p w:rsidR="00DE32A1" w:rsidRPr="00867084" w:rsidRDefault="00A92756" w:rsidP="00DE32A1">
      <w:pPr>
        <w:spacing w:after="0" w:line="240" w:lineRule="auto"/>
        <w:jc w:val="both"/>
        <w:rPr>
          <w:rFonts w:ascii="Arial" w:eastAsia="Times New Roman" w:hAnsi="Arial" w:cs="Arial"/>
          <w:sz w:val="20"/>
          <w:szCs w:val="20"/>
          <w:lang w:eastAsia="es-EC"/>
        </w:rPr>
      </w:pPr>
      <w:r w:rsidRPr="00867084">
        <w:rPr>
          <w:rFonts w:ascii="Arial" w:eastAsia="Times New Roman" w:hAnsi="Arial" w:cs="Arial"/>
          <w:color w:val="000000"/>
          <w:sz w:val="20"/>
          <w:szCs w:val="20"/>
          <w:lang w:val="es-EC" w:eastAsia="es-EC"/>
        </w:rPr>
        <w:t>Siendo esta materia</w:t>
      </w:r>
      <w:r w:rsidR="005F2464" w:rsidRPr="00867084">
        <w:rPr>
          <w:rFonts w:ascii="Arial" w:eastAsia="Times New Roman" w:hAnsi="Arial" w:cs="Arial"/>
          <w:color w:val="000000"/>
          <w:sz w:val="20"/>
          <w:szCs w:val="20"/>
          <w:lang w:val="es-EC" w:eastAsia="es-EC"/>
        </w:rPr>
        <w:t>,</w:t>
      </w:r>
      <w:r w:rsidRPr="00867084">
        <w:rPr>
          <w:rFonts w:ascii="Arial" w:eastAsia="Times New Roman" w:hAnsi="Arial" w:cs="Arial"/>
          <w:color w:val="000000"/>
          <w:sz w:val="20"/>
          <w:szCs w:val="20"/>
          <w:lang w:val="es-EC" w:eastAsia="es-EC"/>
        </w:rPr>
        <w:t xml:space="preserve"> la que nos enseñ</w:t>
      </w:r>
      <w:r w:rsidR="005F2464" w:rsidRPr="00867084">
        <w:rPr>
          <w:rFonts w:ascii="Arial" w:eastAsia="Times New Roman" w:hAnsi="Arial" w:cs="Arial"/>
          <w:color w:val="000000"/>
          <w:sz w:val="20"/>
          <w:szCs w:val="20"/>
          <w:lang w:val="es-EC" w:eastAsia="es-EC"/>
        </w:rPr>
        <w:t>ó</w:t>
      </w:r>
      <w:r w:rsidRPr="00867084">
        <w:rPr>
          <w:rFonts w:ascii="Arial" w:eastAsia="Times New Roman" w:hAnsi="Arial" w:cs="Arial"/>
          <w:color w:val="000000"/>
          <w:sz w:val="20"/>
          <w:szCs w:val="20"/>
          <w:lang w:val="es-EC" w:eastAsia="es-EC"/>
        </w:rPr>
        <w:t xml:space="preserve"> los principios básicos</w:t>
      </w:r>
      <w:r w:rsidR="005F2464" w:rsidRPr="00867084">
        <w:rPr>
          <w:rFonts w:ascii="Arial" w:eastAsia="Times New Roman" w:hAnsi="Arial" w:cs="Arial"/>
          <w:color w:val="000000"/>
          <w:sz w:val="20"/>
          <w:szCs w:val="20"/>
          <w:lang w:val="es-EC" w:eastAsia="es-EC"/>
        </w:rPr>
        <w:t>, normas contables</w:t>
      </w:r>
      <w:r w:rsidR="006B3438" w:rsidRPr="00867084">
        <w:rPr>
          <w:rFonts w:ascii="Arial" w:eastAsia="Times New Roman" w:hAnsi="Arial" w:cs="Arial"/>
          <w:color w:val="000000"/>
          <w:sz w:val="20"/>
          <w:szCs w:val="20"/>
          <w:lang w:val="es-EC" w:eastAsia="es-EC"/>
        </w:rPr>
        <w:t xml:space="preserve"> y varios</w:t>
      </w:r>
      <w:r w:rsidR="005F2464" w:rsidRPr="00867084">
        <w:rPr>
          <w:rFonts w:ascii="Arial" w:eastAsia="Times New Roman" w:hAnsi="Arial" w:cs="Arial"/>
          <w:color w:val="000000"/>
          <w:sz w:val="20"/>
          <w:szCs w:val="20"/>
          <w:lang w:val="es-EC" w:eastAsia="es-EC"/>
        </w:rPr>
        <w:t xml:space="preserve"> procedimientos</w:t>
      </w:r>
      <w:r w:rsidR="00533294" w:rsidRPr="00867084">
        <w:rPr>
          <w:rFonts w:ascii="Arial" w:eastAsia="Times New Roman" w:hAnsi="Arial" w:cs="Arial"/>
          <w:color w:val="000000"/>
          <w:sz w:val="20"/>
          <w:szCs w:val="20"/>
          <w:lang w:val="es-EC" w:eastAsia="es-EC"/>
        </w:rPr>
        <w:t>,  todos ellos</w:t>
      </w:r>
      <w:r w:rsidR="005F2464" w:rsidRPr="00867084">
        <w:rPr>
          <w:rFonts w:ascii="Arial" w:eastAsia="Times New Roman" w:hAnsi="Arial" w:cs="Arial"/>
          <w:color w:val="000000"/>
          <w:sz w:val="20"/>
          <w:szCs w:val="20"/>
          <w:lang w:val="es-EC" w:eastAsia="es-EC"/>
        </w:rPr>
        <w:t xml:space="preserve"> fundamentales</w:t>
      </w:r>
      <w:r w:rsidR="006B3438" w:rsidRPr="00867084">
        <w:rPr>
          <w:rFonts w:ascii="Arial" w:eastAsia="Times New Roman" w:hAnsi="Arial" w:cs="Arial"/>
          <w:color w:val="000000"/>
          <w:sz w:val="20"/>
          <w:szCs w:val="20"/>
          <w:lang w:val="es-EC" w:eastAsia="es-EC"/>
        </w:rPr>
        <w:t xml:space="preserve"> para la ejecución </w:t>
      </w:r>
      <w:r w:rsidR="003E1767" w:rsidRPr="00867084">
        <w:rPr>
          <w:rFonts w:ascii="Arial" w:eastAsia="Times New Roman" w:hAnsi="Arial" w:cs="Arial"/>
          <w:color w:val="000000"/>
          <w:sz w:val="20"/>
          <w:szCs w:val="20"/>
          <w:lang w:val="es-EC" w:eastAsia="es-EC"/>
        </w:rPr>
        <w:t xml:space="preserve">y elaboración </w:t>
      </w:r>
      <w:r w:rsidR="006B3438" w:rsidRPr="00867084">
        <w:rPr>
          <w:rFonts w:ascii="Arial" w:eastAsia="Times New Roman" w:hAnsi="Arial" w:cs="Arial"/>
          <w:color w:val="000000"/>
          <w:sz w:val="20"/>
          <w:szCs w:val="20"/>
          <w:lang w:val="es-EC" w:eastAsia="es-EC"/>
        </w:rPr>
        <w:t xml:space="preserve">de una contabilidad </w:t>
      </w:r>
      <w:r w:rsidR="003E1767" w:rsidRPr="00867084">
        <w:rPr>
          <w:rFonts w:ascii="Arial" w:eastAsia="Times New Roman" w:hAnsi="Arial" w:cs="Arial"/>
          <w:color w:val="000000"/>
          <w:sz w:val="20"/>
          <w:szCs w:val="20"/>
          <w:lang w:val="es-EC" w:eastAsia="es-EC"/>
        </w:rPr>
        <w:t>que  presente razonablemente</w:t>
      </w:r>
      <w:r w:rsidR="00F5511B" w:rsidRPr="00867084">
        <w:rPr>
          <w:rFonts w:ascii="Arial" w:eastAsia="Times New Roman" w:hAnsi="Arial" w:cs="Arial"/>
          <w:color w:val="000000"/>
          <w:sz w:val="20"/>
          <w:szCs w:val="20"/>
          <w:lang w:val="es-EC" w:eastAsia="es-EC"/>
        </w:rPr>
        <w:t xml:space="preserve"> sus estados financieros</w:t>
      </w:r>
      <w:r w:rsidR="00C26C9C" w:rsidRPr="00867084">
        <w:rPr>
          <w:rFonts w:ascii="Arial" w:eastAsia="Times New Roman" w:hAnsi="Arial" w:cs="Arial"/>
          <w:color w:val="000000"/>
          <w:sz w:val="20"/>
          <w:szCs w:val="20"/>
          <w:lang w:val="es-EC" w:eastAsia="es-EC"/>
        </w:rPr>
        <w:t xml:space="preserve">, </w:t>
      </w:r>
      <w:r w:rsidR="00AE3B27" w:rsidRPr="00867084">
        <w:rPr>
          <w:rFonts w:ascii="Arial" w:eastAsia="Times New Roman" w:hAnsi="Arial" w:cs="Arial"/>
          <w:color w:val="000000"/>
          <w:sz w:val="20"/>
          <w:szCs w:val="20"/>
          <w:lang w:val="es-EC" w:eastAsia="es-EC"/>
        </w:rPr>
        <w:t>es menester</w:t>
      </w:r>
      <w:r w:rsidR="00C26C9C" w:rsidRPr="00867084">
        <w:rPr>
          <w:rFonts w:ascii="Arial" w:eastAsia="Times New Roman" w:hAnsi="Arial" w:cs="Arial"/>
          <w:color w:val="000000"/>
          <w:sz w:val="20"/>
          <w:szCs w:val="20"/>
          <w:lang w:val="es-EC" w:eastAsia="es-EC"/>
        </w:rPr>
        <w:t xml:space="preserve"> e imprescindible</w:t>
      </w:r>
      <w:r w:rsidR="003B743C" w:rsidRPr="00867084">
        <w:rPr>
          <w:rFonts w:ascii="Arial" w:eastAsia="Times New Roman" w:hAnsi="Arial" w:cs="Arial"/>
          <w:color w:val="000000"/>
          <w:sz w:val="20"/>
          <w:szCs w:val="20"/>
          <w:lang w:val="es-EC" w:eastAsia="es-EC"/>
        </w:rPr>
        <w:t xml:space="preserve"> para mí,</w:t>
      </w:r>
      <w:r w:rsidR="00C26C9C" w:rsidRPr="00867084">
        <w:rPr>
          <w:rFonts w:ascii="Arial" w:eastAsia="Times New Roman" w:hAnsi="Arial" w:cs="Arial"/>
          <w:color w:val="000000"/>
          <w:sz w:val="20"/>
          <w:szCs w:val="20"/>
          <w:lang w:val="es-EC" w:eastAsia="es-EC"/>
        </w:rPr>
        <w:t xml:space="preserve"> fusionarla con la normativa de contabilidad gubernamental ya que desempeño mis funciones </w:t>
      </w:r>
      <w:r w:rsidR="003B743C" w:rsidRPr="00867084">
        <w:rPr>
          <w:rFonts w:ascii="Arial" w:eastAsia="Times New Roman" w:hAnsi="Arial" w:cs="Arial"/>
          <w:color w:val="000000"/>
          <w:sz w:val="20"/>
          <w:szCs w:val="20"/>
          <w:lang w:val="es-EC" w:eastAsia="es-EC"/>
        </w:rPr>
        <w:t>en calidad de contador en una i</w:t>
      </w:r>
      <w:r w:rsidR="00C26C9C" w:rsidRPr="00867084">
        <w:rPr>
          <w:rFonts w:ascii="Arial" w:eastAsia="Times New Roman" w:hAnsi="Arial" w:cs="Arial"/>
          <w:color w:val="000000"/>
          <w:sz w:val="20"/>
          <w:szCs w:val="20"/>
          <w:lang w:val="es-EC" w:eastAsia="es-EC"/>
        </w:rPr>
        <w:t>n</w:t>
      </w:r>
      <w:r w:rsidR="003B743C" w:rsidRPr="00867084">
        <w:rPr>
          <w:rFonts w:ascii="Arial" w:eastAsia="Times New Roman" w:hAnsi="Arial" w:cs="Arial"/>
          <w:color w:val="000000"/>
          <w:sz w:val="20"/>
          <w:szCs w:val="20"/>
          <w:lang w:val="es-EC" w:eastAsia="es-EC"/>
        </w:rPr>
        <w:t>s</w:t>
      </w:r>
      <w:r w:rsidR="00C26C9C" w:rsidRPr="00867084">
        <w:rPr>
          <w:rFonts w:ascii="Arial" w:eastAsia="Times New Roman" w:hAnsi="Arial" w:cs="Arial"/>
          <w:color w:val="000000"/>
          <w:sz w:val="20"/>
          <w:szCs w:val="20"/>
          <w:lang w:val="es-EC" w:eastAsia="es-EC"/>
        </w:rPr>
        <w:t>tit</w:t>
      </w:r>
      <w:r w:rsidR="003B743C" w:rsidRPr="00867084">
        <w:rPr>
          <w:rFonts w:ascii="Arial" w:eastAsia="Times New Roman" w:hAnsi="Arial" w:cs="Arial"/>
          <w:color w:val="000000"/>
          <w:sz w:val="20"/>
          <w:szCs w:val="20"/>
          <w:lang w:val="es-EC" w:eastAsia="es-EC"/>
        </w:rPr>
        <w:t>u</w:t>
      </w:r>
      <w:r w:rsidR="00C26C9C" w:rsidRPr="00867084">
        <w:rPr>
          <w:rFonts w:ascii="Arial" w:eastAsia="Times New Roman" w:hAnsi="Arial" w:cs="Arial"/>
          <w:color w:val="000000"/>
          <w:sz w:val="20"/>
          <w:szCs w:val="20"/>
          <w:lang w:val="es-EC" w:eastAsia="es-EC"/>
        </w:rPr>
        <w:t>ción del Estado</w:t>
      </w:r>
      <w:r w:rsidR="003B743C" w:rsidRPr="00867084">
        <w:rPr>
          <w:rFonts w:ascii="Arial" w:eastAsia="Times New Roman" w:hAnsi="Arial" w:cs="Arial"/>
          <w:color w:val="000000"/>
          <w:sz w:val="20"/>
          <w:szCs w:val="20"/>
          <w:lang w:val="es-EC" w:eastAsia="es-EC"/>
        </w:rPr>
        <w:t>,</w:t>
      </w:r>
      <w:r w:rsidR="00C26C9C" w:rsidRPr="00867084">
        <w:rPr>
          <w:rFonts w:ascii="Arial" w:eastAsia="Times New Roman" w:hAnsi="Arial" w:cs="Arial"/>
          <w:color w:val="000000"/>
          <w:sz w:val="20"/>
          <w:szCs w:val="20"/>
          <w:lang w:val="es-EC" w:eastAsia="es-EC"/>
        </w:rPr>
        <w:t xml:space="preserve"> </w:t>
      </w:r>
      <w:r w:rsidR="00776EB1" w:rsidRPr="00867084">
        <w:rPr>
          <w:rFonts w:ascii="Arial" w:eastAsia="Times New Roman" w:hAnsi="Arial" w:cs="Arial"/>
          <w:color w:val="000000"/>
          <w:sz w:val="20"/>
          <w:szCs w:val="20"/>
          <w:lang w:val="es-EC" w:eastAsia="es-EC"/>
        </w:rPr>
        <w:t xml:space="preserve">cuya fusión evidencia </w:t>
      </w:r>
      <w:r w:rsidR="00304F6B" w:rsidRPr="00867084">
        <w:rPr>
          <w:rFonts w:ascii="Arial" w:eastAsia="Times New Roman" w:hAnsi="Arial" w:cs="Arial"/>
          <w:color w:val="000000"/>
          <w:sz w:val="20"/>
          <w:szCs w:val="20"/>
          <w:lang w:val="es-EC" w:eastAsia="es-EC"/>
        </w:rPr>
        <w:t>la forma de presentar información financiera de manera eficaz, eficiente, oportuna y sobre todo apegado a los principios de contabilidad generalmente aceptados así como de la normativa estatal para el efecto</w:t>
      </w:r>
      <w:r w:rsidR="0097229D" w:rsidRPr="00867084">
        <w:rPr>
          <w:rFonts w:ascii="Arial" w:eastAsia="Times New Roman" w:hAnsi="Arial" w:cs="Arial"/>
          <w:color w:val="000000"/>
          <w:sz w:val="20"/>
          <w:szCs w:val="20"/>
          <w:lang w:val="es-EC" w:eastAsia="es-EC"/>
        </w:rPr>
        <w:t xml:space="preserve">, finalmente quiero hacer énfasis en la siguiente base </w:t>
      </w:r>
      <w:r w:rsidR="00751191" w:rsidRPr="00867084">
        <w:rPr>
          <w:rFonts w:ascii="Arial" w:eastAsia="Times New Roman" w:hAnsi="Arial" w:cs="Arial"/>
          <w:color w:val="000000"/>
          <w:sz w:val="20"/>
          <w:szCs w:val="20"/>
          <w:lang w:val="es-EC" w:eastAsia="es-EC"/>
        </w:rPr>
        <w:t>teórica</w:t>
      </w:r>
      <w:r w:rsidR="0097229D" w:rsidRPr="00867084">
        <w:rPr>
          <w:rFonts w:ascii="Arial" w:eastAsia="Times New Roman" w:hAnsi="Arial" w:cs="Arial"/>
          <w:color w:val="000000"/>
          <w:sz w:val="20"/>
          <w:szCs w:val="20"/>
          <w:lang w:val="es-EC" w:eastAsia="es-EC"/>
        </w:rPr>
        <w:t xml:space="preserve"> </w:t>
      </w:r>
      <w:r w:rsidR="00050EA3">
        <w:rPr>
          <w:rFonts w:ascii="Arial" w:eastAsia="Times New Roman" w:hAnsi="Arial" w:cs="Arial"/>
          <w:color w:val="000000"/>
          <w:sz w:val="20"/>
          <w:szCs w:val="20"/>
          <w:lang w:val="es-EC" w:eastAsia="es-EC"/>
        </w:rPr>
        <w:t xml:space="preserve">de como ayudó </w:t>
      </w:r>
      <w:r w:rsidR="0097229D" w:rsidRPr="00867084">
        <w:rPr>
          <w:rFonts w:ascii="Arial" w:eastAsia="Times New Roman" w:hAnsi="Arial" w:cs="Arial"/>
          <w:color w:val="000000"/>
          <w:sz w:val="20"/>
          <w:szCs w:val="20"/>
          <w:lang w:val="es-EC" w:eastAsia="es-EC"/>
        </w:rPr>
        <w:t>la materia de contabilidad general I y II</w:t>
      </w:r>
      <w:r w:rsidR="00751191" w:rsidRPr="00867084">
        <w:rPr>
          <w:rFonts w:ascii="Arial" w:eastAsia="Times New Roman" w:hAnsi="Arial" w:cs="Arial"/>
          <w:color w:val="000000"/>
          <w:sz w:val="20"/>
          <w:szCs w:val="20"/>
          <w:lang w:val="es-EC" w:eastAsia="es-EC"/>
        </w:rPr>
        <w:t xml:space="preserve"> en mí ámbito laboral</w:t>
      </w:r>
      <w:r w:rsidR="00304F6B" w:rsidRPr="00867084">
        <w:rPr>
          <w:rFonts w:ascii="Arial" w:eastAsia="Times New Roman" w:hAnsi="Arial" w:cs="Arial"/>
          <w:color w:val="000000"/>
          <w:sz w:val="20"/>
          <w:szCs w:val="20"/>
          <w:lang w:val="es-EC" w:eastAsia="es-EC"/>
        </w:rPr>
        <w:t>.</w:t>
      </w:r>
      <w:r w:rsidR="00B43B2D" w:rsidRPr="00867084">
        <w:rPr>
          <w:rFonts w:ascii="Arial" w:eastAsia="Times New Roman" w:hAnsi="Arial" w:cs="Arial"/>
          <w:color w:val="000000"/>
          <w:sz w:val="20"/>
          <w:szCs w:val="20"/>
          <w:lang w:val="es-EC" w:eastAsia="es-EC"/>
        </w:rPr>
        <w:t xml:space="preserve"> </w:t>
      </w:r>
      <w:r w:rsidR="00DE32A1" w:rsidRPr="00867084">
        <w:rPr>
          <w:rFonts w:ascii="Arial" w:eastAsia="Times New Roman" w:hAnsi="Arial" w:cs="Arial"/>
          <w:sz w:val="20"/>
          <w:szCs w:val="20"/>
          <w:lang w:eastAsia="es-EC"/>
        </w:rPr>
        <w:t>El artículo 4 del Código Orgánico de Planificación y Finanzas Públicas establece como su ámbito de aplicación todas las entidades, instituciones y  organismos comprendidos en los artículos 225, 297 y 315 de la Constitución de la República”. El Reglamento General del Código Orgánico de Planificación y Finanzas Públicas tipifica en el Art 164 la Normativa contable aplicable de la siguiente manera: “En la formulación de la normativa contable gubernamental el Ministerio de Finanzas considerará las Normas Internacionales de Contabilidad para el Sector Público y será de cumplimiento obligatorio para las entidades del Presupuesto General del Estado y gobiernos autónomos descentralizados. Para las empresas, banca pública y seguridad social</w:t>
      </w:r>
      <w:r w:rsidR="00423A10">
        <w:rPr>
          <w:rFonts w:ascii="Arial" w:eastAsia="Times New Roman" w:hAnsi="Arial" w:cs="Arial"/>
          <w:sz w:val="20"/>
          <w:szCs w:val="20"/>
          <w:lang w:eastAsia="es-EC"/>
        </w:rPr>
        <w:t xml:space="preserve"> </w:t>
      </w:r>
      <w:r w:rsidR="00DE32A1" w:rsidRPr="00867084">
        <w:rPr>
          <w:rFonts w:ascii="Arial" w:eastAsia="Times New Roman" w:hAnsi="Arial" w:cs="Arial"/>
          <w:sz w:val="20"/>
          <w:szCs w:val="20"/>
          <w:lang w:eastAsia="es-EC"/>
        </w:rPr>
        <w:t xml:space="preserve">deberán considerarse obligatoriamente los esquemas definidos para la consolidación de cuentas que emita el Ministerio de Finanzas”. Se determina la obligatoriedad de la Normativa Internacional de Contabilidad del Sector Público para el Gobierno General, constituido por el Gobierno Central, los Gobiernos Autónomos Descentralizados; y, otras entidades que determine el Ministerio de Finanzas. La normativa contable aplicable señalada en el artículo 164 del Reglamento General del Código Orgánico de Planificación y Finanzas Públicas, entrará en plena vigencia, cuando concluya el proceso de convergencia a las Normas Internacionales de Contabilidad del Sector Público NICSP; mientras tanto, la presente normativa será de cumplimiento obligatorio, para las Entidades señaladas en el párrafo anterior. Las empresas públicas nacionales, empresas públicas de los Gobiernos Autónomos Descentralizados, la banca pública y los fondos de la Seguridad Social aplicarán las Normas Internacionales de Información Financiera NIIF. </w:t>
      </w:r>
    </w:p>
    <w:p w:rsidR="00DE32A1" w:rsidRDefault="00DE32A1" w:rsidP="00DE32A1">
      <w:pPr>
        <w:spacing w:after="0" w:line="240" w:lineRule="auto"/>
        <w:jc w:val="both"/>
        <w:rPr>
          <w:rFonts w:eastAsia="Times New Roman" w:cs="Arial"/>
          <w:sz w:val="20"/>
          <w:szCs w:val="20"/>
          <w:lang w:eastAsia="es-EC"/>
        </w:rPr>
      </w:pPr>
    </w:p>
    <w:p w:rsidR="00DE32A1" w:rsidRDefault="00DE32A1" w:rsidP="00DE32A1">
      <w:pPr>
        <w:spacing w:after="0" w:line="240" w:lineRule="auto"/>
        <w:rPr>
          <w:rFonts w:eastAsia="Times New Roman" w:cs="Arial"/>
          <w:sz w:val="20"/>
          <w:szCs w:val="20"/>
          <w:lang w:eastAsia="es-EC"/>
        </w:rPr>
      </w:pPr>
    </w:p>
    <w:p w:rsidR="00C15DFC" w:rsidRPr="00C15DFC" w:rsidRDefault="00C15DFC" w:rsidP="00C15DFC">
      <w:pPr>
        <w:spacing w:after="0" w:line="240" w:lineRule="auto"/>
        <w:jc w:val="both"/>
        <w:rPr>
          <w:rFonts w:ascii="Arial" w:eastAsia="Times New Roman" w:hAnsi="Arial" w:cs="Arial"/>
          <w:sz w:val="20"/>
          <w:szCs w:val="20"/>
          <w:lang w:eastAsia="es-EC"/>
        </w:rPr>
      </w:pPr>
    </w:p>
    <w:p w:rsidR="00C15DFC" w:rsidRDefault="00C15DFC" w:rsidP="00C15DFC">
      <w:pPr>
        <w:spacing w:after="0" w:line="240" w:lineRule="auto"/>
        <w:jc w:val="both"/>
        <w:rPr>
          <w:rFonts w:ascii="Arial" w:eastAsia="Times New Roman" w:hAnsi="Arial" w:cs="Arial"/>
          <w:b/>
          <w:sz w:val="20"/>
          <w:szCs w:val="20"/>
          <w:lang w:eastAsia="es-EC"/>
        </w:rPr>
      </w:pPr>
      <w:r w:rsidRPr="00C15DFC">
        <w:rPr>
          <w:rFonts w:ascii="Arial" w:eastAsia="Times New Roman" w:hAnsi="Arial" w:cs="Arial"/>
          <w:b/>
          <w:sz w:val="20"/>
          <w:szCs w:val="20"/>
          <w:lang w:eastAsia="es-EC"/>
        </w:rPr>
        <w:t>3.2</w:t>
      </w:r>
      <w:r w:rsidR="00FE13EA">
        <w:rPr>
          <w:rFonts w:ascii="Arial" w:eastAsia="Times New Roman" w:hAnsi="Arial" w:cs="Arial"/>
          <w:b/>
          <w:sz w:val="20"/>
          <w:szCs w:val="20"/>
          <w:lang w:eastAsia="es-EC"/>
        </w:rPr>
        <w:t>.</w:t>
      </w:r>
      <w:r w:rsidR="00A02039">
        <w:rPr>
          <w:rFonts w:ascii="Arial" w:eastAsia="Times New Roman" w:hAnsi="Arial" w:cs="Arial"/>
          <w:sz w:val="20"/>
          <w:szCs w:val="20"/>
          <w:lang w:eastAsia="es-EC"/>
        </w:rPr>
        <w:t xml:space="preserve">        </w:t>
      </w:r>
      <w:r w:rsidRPr="00C15DFC">
        <w:rPr>
          <w:rFonts w:ascii="Arial" w:eastAsia="Times New Roman" w:hAnsi="Arial" w:cs="Arial"/>
          <w:b/>
          <w:sz w:val="20"/>
          <w:szCs w:val="20"/>
          <w:lang w:eastAsia="es-EC"/>
        </w:rPr>
        <w:t>CONTABILIDAD GENERAL I</w:t>
      </w:r>
    </w:p>
    <w:p w:rsidR="00C15DFC" w:rsidRP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sz w:val="20"/>
          <w:szCs w:val="20"/>
          <w:lang w:eastAsia="es-EC"/>
        </w:rPr>
        <w:t xml:space="preserve">Principio de la partida doble, según el libro de Contabilidad General de Lupe Beatriz Espejo Jaramillo nos dice acerca de este tema lo siguiente: “La contabilidad se basa en el principio universal de partida </w:t>
      </w:r>
      <w:r w:rsidRPr="00C15DFC">
        <w:rPr>
          <w:rFonts w:ascii="Arial" w:eastAsia="Times New Roman" w:hAnsi="Arial" w:cs="Arial"/>
          <w:sz w:val="20"/>
          <w:szCs w:val="20"/>
          <w:lang w:eastAsia="es-EC"/>
        </w:rPr>
        <w:lastRenderedPageBreak/>
        <w:t xml:space="preserve">doble y significa que en cada transacción se registran dos efectos, uno que recibe y otro que entrega…” (Espejo </w:t>
      </w:r>
      <w:proofErr w:type="gramStart"/>
      <w:r w:rsidRPr="00C15DFC">
        <w:rPr>
          <w:rFonts w:ascii="Arial" w:eastAsia="Times New Roman" w:hAnsi="Arial" w:cs="Arial"/>
          <w:sz w:val="20"/>
          <w:szCs w:val="20"/>
          <w:lang w:eastAsia="es-EC"/>
        </w:rPr>
        <w:t>Jaramillo ,</w:t>
      </w:r>
      <w:proofErr w:type="gramEnd"/>
      <w:r w:rsidRPr="00C15DFC">
        <w:rPr>
          <w:rFonts w:ascii="Arial" w:eastAsia="Times New Roman" w:hAnsi="Arial" w:cs="Arial"/>
          <w:sz w:val="20"/>
          <w:szCs w:val="20"/>
          <w:lang w:eastAsia="es-EC"/>
        </w:rPr>
        <w:t xml:space="preserve"> 2013)</w:t>
      </w:r>
    </w:p>
    <w:p w:rsid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b/>
          <w:sz w:val="20"/>
          <w:szCs w:val="20"/>
          <w:lang w:eastAsia="es-EC"/>
        </w:rPr>
        <w:t>CUENTAS DEL ACTIVO:</w:t>
      </w:r>
      <w:r w:rsidRPr="00C15DFC">
        <w:rPr>
          <w:rFonts w:ascii="Arial" w:eastAsia="Times New Roman" w:hAnsi="Arial" w:cs="Arial"/>
          <w:sz w:val="20"/>
          <w:szCs w:val="20"/>
          <w:lang w:eastAsia="es-EC"/>
        </w:rPr>
        <w:t xml:space="preserve"> “Activo es el conjunto de bienes materiales, valores y derechos de propiedad de la empresa que tengan valor monetario y estén destinadas al logro de sus objetivos”. (Espejo </w:t>
      </w:r>
      <w:proofErr w:type="gramStart"/>
      <w:r w:rsidRPr="00C15DFC">
        <w:rPr>
          <w:rFonts w:ascii="Arial" w:eastAsia="Times New Roman" w:hAnsi="Arial" w:cs="Arial"/>
          <w:sz w:val="20"/>
          <w:szCs w:val="20"/>
          <w:lang w:eastAsia="es-EC"/>
        </w:rPr>
        <w:t>Jaramillo ,</w:t>
      </w:r>
      <w:proofErr w:type="gramEnd"/>
      <w:r w:rsidRPr="00C15DFC">
        <w:rPr>
          <w:rFonts w:ascii="Arial" w:eastAsia="Times New Roman" w:hAnsi="Arial" w:cs="Arial"/>
          <w:sz w:val="20"/>
          <w:szCs w:val="20"/>
          <w:lang w:eastAsia="es-EC"/>
        </w:rPr>
        <w:t xml:space="preserve"> 2013)</w:t>
      </w:r>
    </w:p>
    <w:p w:rsidR="00C15DFC" w:rsidRDefault="00C15DFC" w:rsidP="00C15DFC">
      <w:pPr>
        <w:spacing w:after="0" w:line="240" w:lineRule="auto"/>
        <w:jc w:val="both"/>
        <w:rPr>
          <w:rFonts w:ascii="Arial" w:eastAsia="Times New Roman" w:hAnsi="Arial" w:cs="Arial"/>
          <w:sz w:val="20"/>
          <w:szCs w:val="20"/>
          <w:lang w:eastAsia="es-EC"/>
        </w:rPr>
      </w:pPr>
    </w:p>
    <w:p w:rsidR="00C15DFC" w:rsidRPr="00C15DFC" w:rsidRDefault="00C15DFC" w:rsidP="00C15DFC">
      <w:pPr>
        <w:spacing w:after="0" w:line="240" w:lineRule="auto"/>
        <w:jc w:val="both"/>
        <w:rPr>
          <w:rFonts w:ascii="Arial" w:eastAsia="Times New Roman" w:hAnsi="Arial" w:cs="Arial"/>
          <w:sz w:val="20"/>
          <w:szCs w:val="20"/>
          <w:lang w:eastAsia="es-EC"/>
        </w:rPr>
      </w:pPr>
    </w:p>
    <w:p w:rsid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b/>
          <w:sz w:val="20"/>
          <w:szCs w:val="20"/>
          <w:lang w:eastAsia="es-EC"/>
        </w:rPr>
        <w:t>CUENTAS DEL PASIVO:</w:t>
      </w:r>
      <w:r w:rsidRPr="00C15DFC">
        <w:rPr>
          <w:rFonts w:ascii="Arial" w:eastAsia="Times New Roman" w:hAnsi="Arial" w:cs="Arial"/>
          <w:sz w:val="20"/>
          <w:szCs w:val="20"/>
          <w:lang w:eastAsia="es-EC"/>
        </w:rPr>
        <w:t xml:space="preserve"> “El pasivo representa las deudas y obligaciones que tiene la empresa con terceras personas” (Espejo </w:t>
      </w:r>
      <w:proofErr w:type="gramStart"/>
      <w:r w:rsidRPr="00C15DFC">
        <w:rPr>
          <w:rFonts w:ascii="Arial" w:eastAsia="Times New Roman" w:hAnsi="Arial" w:cs="Arial"/>
          <w:sz w:val="20"/>
          <w:szCs w:val="20"/>
          <w:lang w:eastAsia="es-EC"/>
        </w:rPr>
        <w:t>Jaramillo ,</w:t>
      </w:r>
      <w:proofErr w:type="gramEnd"/>
      <w:r w:rsidRPr="00C15DFC">
        <w:rPr>
          <w:rFonts w:ascii="Arial" w:eastAsia="Times New Roman" w:hAnsi="Arial" w:cs="Arial"/>
          <w:sz w:val="20"/>
          <w:szCs w:val="20"/>
          <w:lang w:eastAsia="es-EC"/>
        </w:rPr>
        <w:t xml:space="preserve"> 2013)</w:t>
      </w:r>
    </w:p>
    <w:p w:rsidR="00C15DFC" w:rsidRDefault="00C15DFC" w:rsidP="00C15DFC">
      <w:pPr>
        <w:spacing w:after="0" w:line="240" w:lineRule="auto"/>
        <w:jc w:val="both"/>
        <w:rPr>
          <w:rFonts w:ascii="Arial" w:eastAsia="Times New Roman" w:hAnsi="Arial" w:cs="Arial"/>
          <w:sz w:val="20"/>
          <w:szCs w:val="20"/>
          <w:lang w:eastAsia="es-EC"/>
        </w:rPr>
      </w:pPr>
    </w:p>
    <w:p w:rsidR="00C15DFC" w:rsidRPr="00C15DFC" w:rsidRDefault="00C15DFC" w:rsidP="00C15DFC">
      <w:pPr>
        <w:spacing w:after="0" w:line="240" w:lineRule="auto"/>
        <w:jc w:val="both"/>
        <w:rPr>
          <w:rFonts w:ascii="Arial" w:eastAsia="Times New Roman" w:hAnsi="Arial" w:cs="Arial"/>
          <w:sz w:val="20"/>
          <w:szCs w:val="20"/>
          <w:lang w:eastAsia="es-EC"/>
        </w:rPr>
      </w:pPr>
    </w:p>
    <w:p w:rsid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b/>
          <w:sz w:val="20"/>
          <w:szCs w:val="20"/>
          <w:lang w:eastAsia="es-EC"/>
        </w:rPr>
        <w:t xml:space="preserve">CUENTAS DEL PATRIMONIO: </w:t>
      </w:r>
      <w:r w:rsidRPr="00C15DFC">
        <w:rPr>
          <w:rFonts w:ascii="Arial" w:eastAsia="Times New Roman" w:hAnsi="Arial" w:cs="Arial"/>
          <w:sz w:val="20"/>
          <w:szCs w:val="20"/>
          <w:lang w:eastAsia="es-EC"/>
        </w:rPr>
        <w:t xml:space="preserve">“El patrimonio está constituido por el capital aportado por los socios o accionistas, más las reservas, superávits y los resultados del ejercicio económico” (Espejo </w:t>
      </w:r>
      <w:proofErr w:type="gramStart"/>
      <w:r w:rsidRPr="00C15DFC">
        <w:rPr>
          <w:rFonts w:ascii="Arial" w:eastAsia="Times New Roman" w:hAnsi="Arial" w:cs="Arial"/>
          <w:sz w:val="20"/>
          <w:szCs w:val="20"/>
          <w:lang w:eastAsia="es-EC"/>
        </w:rPr>
        <w:t>Jaramillo ,</w:t>
      </w:r>
      <w:proofErr w:type="gramEnd"/>
      <w:r w:rsidRPr="00C15DFC">
        <w:rPr>
          <w:rFonts w:ascii="Arial" w:eastAsia="Times New Roman" w:hAnsi="Arial" w:cs="Arial"/>
          <w:sz w:val="20"/>
          <w:szCs w:val="20"/>
          <w:lang w:eastAsia="es-EC"/>
        </w:rPr>
        <w:t xml:space="preserve"> 2013)</w:t>
      </w:r>
    </w:p>
    <w:p w:rsidR="00C15DFC" w:rsidRDefault="00C15DFC" w:rsidP="00C15DFC">
      <w:pPr>
        <w:spacing w:after="0" w:line="240" w:lineRule="auto"/>
        <w:jc w:val="both"/>
        <w:rPr>
          <w:rFonts w:ascii="Arial" w:eastAsia="Times New Roman" w:hAnsi="Arial" w:cs="Arial"/>
          <w:sz w:val="20"/>
          <w:szCs w:val="20"/>
          <w:lang w:eastAsia="es-EC"/>
        </w:rPr>
      </w:pPr>
    </w:p>
    <w:p w:rsidR="00C15DFC" w:rsidRPr="00C15DFC" w:rsidRDefault="00C15DFC" w:rsidP="00C15DFC">
      <w:pPr>
        <w:spacing w:after="0" w:line="240" w:lineRule="auto"/>
        <w:jc w:val="both"/>
        <w:rPr>
          <w:rFonts w:ascii="Arial" w:eastAsia="Times New Roman" w:hAnsi="Arial" w:cs="Arial"/>
          <w:sz w:val="20"/>
          <w:szCs w:val="20"/>
          <w:lang w:eastAsia="es-EC"/>
        </w:rPr>
      </w:pPr>
    </w:p>
    <w:p w:rsid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b/>
          <w:sz w:val="20"/>
          <w:szCs w:val="20"/>
          <w:lang w:eastAsia="es-EC"/>
        </w:rPr>
        <w:t>CUENTAS DE INGRESO:</w:t>
      </w:r>
      <w:r w:rsidRPr="00C15DFC">
        <w:rPr>
          <w:rFonts w:ascii="Arial" w:eastAsia="Times New Roman" w:hAnsi="Arial" w:cs="Arial"/>
          <w:sz w:val="20"/>
          <w:szCs w:val="20"/>
          <w:lang w:eastAsia="es-EC"/>
        </w:rPr>
        <w:t xml:space="preserve"> “Los ingresos representan beneficios que percibe la empresa en el desarrollo de sus actividades, en un determinado ejercicio económico”. (Espejo </w:t>
      </w:r>
      <w:proofErr w:type="gramStart"/>
      <w:r w:rsidRPr="00C15DFC">
        <w:rPr>
          <w:rFonts w:ascii="Arial" w:eastAsia="Times New Roman" w:hAnsi="Arial" w:cs="Arial"/>
          <w:sz w:val="20"/>
          <w:szCs w:val="20"/>
          <w:lang w:eastAsia="es-EC"/>
        </w:rPr>
        <w:t>Jaramillo ,</w:t>
      </w:r>
      <w:proofErr w:type="gramEnd"/>
      <w:r w:rsidRPr="00C15DFC">
        <w:rPr>
          <w:rFonts w:ascii="Arial" w:eastAsia="Times New Roman" w:hAnsi="Arial" w:cs="Arial"/>
          <w:sz w:val="20"/>
          <w:szCs w:val="20"/>
          <w:lang w:eastAsia="es-EC"/>
        </w:rPr>
        <w:t xml:space="preserve"> 2013)</w:t>
      </w:r>
    </w:p>
    <w:p w:rsidR="00C15DFC" w:rsidRDefault="00C15DFC" w:rsidP="00C15DFC">
      <w:pPr>
        <w:spacing w:after="0" w:line="240" w:lineRule="auto"/>
        <w:jc w:val="both"/>
        <w:rPr>
          <w:rFonts w:ascii="Arial" w:eastAsia="Times New Roman" w:hAnsi="Arial" w:cs="Arial"/>
          <w:sz w:val="20"/>
          <w:szCs w:val="20"/>
          <w:lang w:eastAsia="es-EC"/>
        </w:rPr>
      </w:pPr>
    </w:p>
    <w:p w:rsidR="00C15DFC" w:rsidRPr="00C15DFC" w:rsidRDefault="00C15DFC" w:rsidP="00C15DFC">
      <w:pPr>
        <w:spacing w:after="0" w:line="240" w:lineRule="auto"/>
        <w:jc w:val="both"/>
        <w:rPr>
          <w:rFonts w:ascii="Arial" w:eastAsia="Times New Roman" w:hAnsi="Arial" w:cs="Arial"/>
          <w:sz w:val="20"/>
          <w:szCs w:val="20"/>
          <w:lang w:eastAsia="es-EC"/>
        </w:rPr>
      </w:pPr>
    </w:p>
    <w:p w:rsid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b/>
          <w:sz w:val="20"/>
          <w:szCs w:val="20"/>
          <w:lang w:eastAsia="es-EC"/>
        </w:rPr>
        <w:t xml:space="preserve">CUENTAS DE GASTOS: </w:t>
      </w:r>
      <w:r w:rsidRPr="00C15DFC">
        <w:rPr>
          <w:rFonts w:ascii="Arial" w:eastAsia="Times New Roman" w:hAnsi="Arial" w:cs="Arial"/>
          <w:sz w:val="20"/>
          <w:szCs w:val="20"/>
          <w:lang w:eastAsia="es-EC"/>
        </w:rPr>
        <w:t xml:space="preserve">“Los gastos representan los desembolsos que realiza la empresa en el giro normal de sus actividades en un determinado ejercicio económico” (Espejo </w:t>
      </w:r>
      <w:proofErr w:type="gramStart"/>
      <w:r w:rsidRPr="00C15DFC">
        <w:rPr>
          <w:rFonts w:ascii="Arial" w:eastAsia="Times New Roman" w:hAnsi="Arial" w:cs="Arial"/>
          <w:sz w:val="20"/>
          <w:szCs w:val="20"/>
          <w:lang w:eastAsia="es-EC"/>
        </w:rPr>
        <w:t>Jaramillo ,</w:t>
      </w:r>
      <w:proofErr w:type="gramEnd"/>
      <w:r w:rsidRPr="00C15DFC">
        <w:rPr>
          <w:rFonts w:ascii="Arial" w:eastAsia="Times New Roman" w:hAnsi="Arial" w:cs="Arial"/>
          <w:sz w:val="20"/>
          <w:szCs w:val="20"/>
          <w:lang w:eastAsia="es-EC"/>
        </w:rPr>
        <w:t xml:space="preserve"> 2013)</w:t>
      </w:r>
    </w:p>
    <w:p w:rsidR="00C15DFC" w:rsidRDefault="00C15DFC" w:rsidP="00C15DFC">
      <w:pPr>
        <w:spacing w:after="0" w:line="240" w:lineRule="auto"/>
        <w:jc w:val="both"/>
        <w:rPr>
          <w:rFonts w:ascii="Arial" w:eastAsia="Times New Roman" w:hAnsi="Arial" w:cs="Arial"/>
          <w:sz w:val="20"/>
          <w:szCs w:val="20"/>
          <w:lang w:eastAsia="es-EC"/>
        </w:rPr>
      </w:pPr>
    </w:p>
    <w:p w:rsidR="00C15DFC" w:rsidRPr="00C15DFC" w:rsidRDefault="00C15DFC" w:rsidP="00C15DFC">
      <w:pPr>
        <w:spacing w:after="0" w:line="240" w:lineRule="auto"/>
        <w:jc w:val="both"/>
        <w:rPr>
          <w:rFonts w:ascii="Arial" w:eastAsia="Times New Roman" w:hAnsi="Arial" w:cs="Arial"/>
          <w:sz w:val="20"/>
          <w:szCs w:val="20"/>
          <w:lang w:eastAsia="es-EC"/>
        </w:rPr>
      </w:pPr>
    </w:p>
    <w:p w:rsid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b/>
          <w:sz w:val="20"/>
          <w:szCs w:val="20"/>
          <w:lang w:eastAsia="es-EC"/>
        </w:rPr>
        <w:t xml:space="preserve">CICLO CONTABLE: </w:t>
      </w:r>
      <w:r w:rsidRPr="00C15DFC">
        <w:rPr>
          <w:rFonts w:ascii="Arial" w:eastAsia="Times New Roman" w:hAnsi="Arial" w:cs="Arial"/>
          <w:sz w:val="20"/>
          <w:szCs w:val="20"/>
          <w:lang w:eastAsia="es-EC"/>
        </w:rPr>
        <w:t xml:space="preserve">El ciclo contable es el proceso ordenado y sistemático de los diferentes registros contables, inicia con la documentación fuente y el registro de las transacciones en los libros contables hasta la preparación de los estados financieros que servirán de base a los diferentes usuarios para la toma de decisiones. (Espejo </w:t>
      </w:r>
      <w:proofErr w:type="gramStart"/>
      <w:r w:rsidRPr="00C15DFC">
        <w:rPr>
          <w:rFonts w:ascii="Arial" w:eastAsia="Times New Roman" w:hAnsi="Arial" w:cs="Arial"/>
          <w:sz w:val="20"/>
          <w:szCs w:val="20"/>
          <w:lang w:eastAsia="es-EC"/>
        </w:rPr>
        <w:t>Jaramillo ,</w:t>
      </w:r>
      <w:proofErr w:type="gramEnd"/>
      <w:r w:rsidRPr="00C15DFC">
        <w:rPr>
          <w:rFonts w:ascii="Arial" w:eastAsia="Times New Roman" w:hAnsi="Arial" w:cs="Arial"/>
          <w:sz w:val="20"/>
          <w:szCs w:val="20"/>
          <w:lang w:eastAsia="es-EC"/>
        </w:rPr>
        <w:t xml:space="preserve"> 2013)</w:t>
      </w:r>
      <w:r>
        <w:rPr>
          <w:rFonts w:ascii="Arial" w:eastAsia="Times New Roman" w:hAnsi="Arial" w:cs="Arial"/>
          <w:sz w:val="20"/>
          <w:szCs w:val="20"/>
          <w:lang w:eastAsia="es-EC"/>
        </w:rPr>
        <w:t>.</w:t>
      </w:r>
    </w:p>
    <w:p w:rsidR="00C15DFC" w:rsidRDefault="00C15DFC" w:rsidP="00C15DFC">
      <w:pPr>
        <w:spacing w:after="0" w:line="240" w:lineRule="auto"/>
        <w:jc w:val="both"/>
        <w:rPr>
          <w:rFonts w:ascii="Arial" w:eastAsia="Times New Roman" w:hAnsi="Arial" w:cs="Arial"/>
          <w:sz w:val="20"/>
          <w:szCs w:val="20"/>
          <w:lang w:eastAsia="es-EC"/>
        </w:rPr>
      </w:pPr>
    </w:p>
    <w:p w:rsidR="00C15DFC" w:rsidRDefault="00C15DFC" w:rsidP="00C15DFC">
      <w:pPr>
        <w:spacing w:after="0" w:line="240" w:lineRule="auto"/>
        <w:jc w:val="both"/>
        <w:rPr>
          <w:rFonts w:ascii="Arial" w:eastAsia="Times New Roman" w:hAnsi="Arial" w:cs="Arial"/>
          <w:sz w:val="20"/>
          <w:szCs w:val="20"/>
          <w:lang w:eastAsia="es-EC"/>
        </w:rPr>
      </w:pPr>
    </w:p>
    <w:p w:rsidR="00C15DFC" w:rsidRPr="00C15DFC" w:rsidRDefault="00C15DFC" w:rsidP="00C15DFC">
      <w:pPr>
        <w:spacing w:after="0" w:line="240" w:lineRule="auto"/>
        <w:jc w:val="both"/>
        <w:rPr>
          <w:rFonts w:ascii="Arial" w:eastAsia="Times New Roman" w:hAnsi="Arial" w:cs="Arial"/>
          <w:b/>
          <w:sz w:val="20"/>
          <w:szCs w:val="20"/>
          <w:lang w:eastAsia="es-EC"/>
        </w:rPr>
      </w:pPr>
    </w:p>
    <w:p w:rsidR="00C15DFC" w:rsidRDefault="00A02039" w:rsidP="00C15DFC">
      <w:pPr>
        <w:spacing w:after="0" w:line="240" w:lineRule="auto"/>
        <w:jc w:val="both"/>
        <w:rPr>
          <w:rFonts w:ascii="Arial" w:eastAsia="Times New Roman" w:hAnsi="Arial" w:cs="Arial"/>
          <w:b/>
          <w:sz w:val="20"/>
          <w:szCs w:val="20"/>
          <w:lang w:eastAsia="es-EC"/>
        </w:rPr>
      </w:pPr>
      <w:r>
        <w:rPr>
          <w:rFonts w:ascii="Arial" w:eastAsia="Times New Roman" w:hAnsi="Arial" w:cs="Arial"/>
          <w:b/>
          <w:sz w:val="20"/>
          <w:szCs w:val="20"/>
          <w:lang w:eastAsia="es-EC"/>
        </w:rPr>
        <w:t>3.3</w:t>
      </w:r>
      <w:r w:rsidR="00FE13EA">
        <w:rPr>
          <w:rFonts w:ascii="Arial" w:eastAsia="Times New Roman" w:hAnsi="Arial" w:cs="Arial"/>
          <w:b/>
          <w:sz w:val="20"/>
          <w:szCs w:val="20"/>
          <w:lang w:eastAsia="es-EC"/>
        </w:rPr>
        <w:t>.</w:t>
      </w:r>
      <w:r>
        <w:rPr>
          <w:rFonts w:ascii="Arial" w:eastAsia="Times New Roman" w:hAnsi="Arial" w:cs="Arial"/>
          <w:b/>
          <w:sz w:val="20"/>
          <w:szCs w:val="20"/>
          <w:lang w:eastAsia="es-EC"/>
        </w:rPr>
        <w:t xml:space="preserve">        </w:t>
      </w:r>
      <w:r w:rsidR="00C15DFC" w:rsidRPr="00C15DFC">
        <w:rPr>
          <w:rFonts w:ascii="Arial" w:eastAsia="Times New Roman" w:hAnsi="Arial" w:cs="Arial"/>
          <w:b/>
          <w:sz w:val="20"/>
          <w:szCs w:val="20"/>
          <w:lang w:eastAsia="es-EC"/>
        </w:rPr>
        <w:t>CONTABILIDAD GENERAL II</w:t>
      </w:r>
    </w:p>
    <w:p w:rsidR="00C15DFC" w:rsidRPr="00C15DFC" w:rsidRDefault="00C15DFC" w:rsidP="00C15DFC">
      <w:pPr>
        <w:spacing w:after="0" w:line="240" w:lineRule="auto"/>
        <w:jc w:val="both"/>
        <w:rPr>
          <w:rFonts w:ascii="Arial" w:eastAsia="Times New Roman" w:hAnsi="Arial" w:cs="Arial"/>
          <w:b/>
          <w:sz w:val="20"/>
          <w:szCs w:val="20"/>
          <w:lang w:eastAsia="es-EC"/>
        </w:rPr>
      </w:pPr>
    </w:p>
    <w:p w:rsid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b/>
          <w:sz w:val="20"/>
          <w:szCs w:val="20"/>
          <w:lang w:eastAsia="es-EC"/>
        </w:rPr>
        <w:t>CONCILIACIÓN BANCARIA:</w:t>
      </w:r>
      <w:r>
        <w:rPr>
          <w:rFonts w:ascii="Arial" w:eastAsia="Times New Roman" w:hAnsi="Arial" w:cs="Arial"/>
          <w:sz w:val="20"/>
          <w:szCs w:val="20"/>
          <w:lang w:eastAsia="es-EC"/>
        </w:rPr>
        <w:t xml:space="preserve"> </w:t>
      </w:r>
      <w:r w:rsidRPr="00C15DFC">
        <w:rPr>
          <w:rFonts w:ascii="Arial" w:eastAsia="Times New Roman" w:hAnsi="Arial" w:cs="Arial"/>
          <w:sz w:val="20"/>
          <w:szCs w:val="20"/>
          <w:lang w:eastAsia="es-EC"/>
        </w:rPr>
        <w:t xml:space="preserve">La conciliación bancaria permite establecer las diferencias entre el saldo del libro bancos que lleva internamente la empresa y el estado de cuenta corriente emitido por la institución bancaria. Es frecuente que al final de cada mes el saldo de la cuenta bancos (libro bancos) sea diferente al saldo del estado de cuenta corriente, por lo tanto es necesario realizar un proceso de conciliación para encontrar y aclarar las causa que originan esas diferencias. (Espejo </w:t>
      </w:r>
      <w:proofErr w:type="gramStart"/>
      <w:r w:rsidRPr="00C15DFC">
        <w:rPr>
          <w:rFonts w:ascii="Arial" w:eastAsia="Times New Roman" w:hAnsi="Arial" w:cs="Arial"/>
          <w:sz w:val="20"/>
          <w:szCs w:val="20"/>
          <w:lang w:eastAsia="es-EC"/>
        </w:rPr>
        <w:t>Jaramillo ,</w:t>
      </w:r>
      <w:proofErr w:type="gramEnd"/>
      <w:r w:rsidRPr="00C15DFC">
        <w:rPr>
          <w:rFonts w:ascii="Arial" w:eastAsia="Times New Roman" w:hAnsi="Arial" w:cs="Arial"/>
          <w:sz w:val="20"/>
          <w:szCs w:val="20"/>
          <w:lang w:eastAsia="es-EC"/>
        </w:rPr>
        <w:t xml:space="preserve"> 2013)</w:t>
      </w:r>
    </w:p>
    <w:p w:rsidR="00C15DFC" w:rsidRDefault="00C15DFC" w:rsidP="00C15DFC">
      <w:pPr>
        <w:spacing w:after="0" w:line="240" w:lineRule="auto"/>
        <w:jc w:val="both"/>
        <w:rPr>
          <w:rFonts w:ascii="Arial" w:eastAsia="Times New Roman" w:hAnsi="Arial" w:cs="Arial"/>
          <w:sz w:val="20"/>
          <w:szCs w:val="20"/>
          <w:lang w:eastAsia="es-EC"/>
        </w:rPr>
      </w:pPr>
    </w:p>
    <w:p w:rsidR="00C15DFC" w:rsidRPr="00C15DFC" w:rsidRDefault="00C15DFC" w:rsidP="00C15DFC">
      <w:pPr>
        <w:spacing w:after="0" w:line="240" w:lineRule="auto"/>
        <w:jc w:val="both"/>
        <w:rPr>
          <w:rFonts w:ascii="Arial" w:eastAsia="Times New Roman" w:hAnsi="Arial" w:cs="Arial"/>
          <w:sz w:val="20"/>
          <w:szCs w:val="20"/>
          <w:lang w:eastAsia="es-EC"/>
        </w:rPr>
      </w:pPr>
    </w:p>
    <w:p w:rsid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b/>
          <w:sz w:val="20"/>
          <w:szCs w:val="20"/>
          <w:lang w:eastAsia="es-EC"/>
        </w:rPr>
        <w:t>ESTADOS FINANCIEROS:</w:t>
      </w:r>
      <w:r w:rsidRPr="00C15DFC">
        <w:rPr>
          <w:rFonts w:ascii="Arial" w:eastAsia="Times New Roman" w:hAnsi="Arial" w:cs="Arial"/>
          <w:sz w:val="20"/>
          <w:szCs w:val="20"/>
          <w:lang w:eastAsia="es-EC"/>
        </w:rPr>
        <w:t xml:space="preserve"> “Los estados financieros son reportes formales, que reflejan razonablemente las cifras de la situación financiera y económica de una empresa, información que sirve a los diferentes usuarios para tomar decisiones cruciales en beneficio de la entidad”. (Espejo </w:t>
      </w:r>
      <w:proofErr w:type="gramStart"/>
      <w:r w:rsidRPr="00C15DFC">
        <w:rPr>
          <w:rFonts w:ascii="Arial" w:eastAsia="Times New Roman" w:hAnsi="Arial" w:cs="Arial"/>
          <w:sz w:val="20"/>
          <w:szCs w:val="20"/>
          <w:lang w:eastAsia="es-EC"/>
        </w:rPr>
        <w:t>Jaramillo ,</w:t>
      </w:r>
      <w:proofErr w:type="gramEnd"/>
      <w:r w:rsidRPr="00C15DFC">
        <w:rPr>
          <w:rFonts w:ascii="Arial" w:eastAsia="Times New Roman" w:hAnsi="Arial" w:cs="Arial"/>
          <w:sz w:val="20"/>
          <w:szCs w:val="20"/>
          <w:lang w:eastAsia="es-EC"/>
        </w:rPr>
        <w:t xml:space="preserve"> 2013)</w:t>
      </w:r>
    </w:p>
    <w:p w:rsidR="00C15DFC" w:rsidRDefault="00C15DFC" w:rsidP="00C15DFC">
      <w:pPr>
        <w:spacing w:after="0" w:line="240" w:lineRule="auto"/>
        <w:jc w:val="both"/>
        <w:rPr>
          <w:rFonts w:ascii="Arial" w:eastAsia="Times New Roman" w:hAnsi="Arial" w:cs="Arial"/>
          <w:sz w:val="20"/>
          <w:szCs w:val="20"/>
          <w:lang w:eastAsia="es-EC"/>
        </w:rPr>
      </w:pPr>
    </w:p>
    <w:p w:rsidR="00C15DFC" w:rsidRPr="00C15DFC" w:rsidRDefault="00C15DFC" w:rsidP="00C15DFC">
      <w:pPr>
        <w:spacing w:after="0" w:line="240" w:lineRule="auto"/>
        <w:jc w:val="both"/>
        <w:rPr>
          <w:rFonts w:ascii="Arial" w:eastAsia="Times New Roman" w:hAnsi="Arial" w:cs="Arial"/>
          <w:b/>
          <w:sz w:val="20"/>
          <w:szCs w:val="20"/>
          <w:lang w:eastAsia="es-EC"/>
        </w:rPr>
      </w:pPr>
    </w:p>
    <w:p w:rsid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b/>
          <w:sz w:val="20"/>
          <w:szCs w:val="20"/>
          <w:lang w:eastAsia="es-EC"/>
        </w:rPr>
        <w:t>BALANCE GENERAL:</w:t>
      </w:r>
      <w:r w:rsidRPr="00C15DFC">
        <w:rPr>
          <w:rFonts w:ascii="Arial" w:eastAsia="Times New Roman" w:hAnsi="Arial" w:cs="Arial"/>
          <w:sz w:val="20"/>
          <w:szCs w:val="20"/>
          <w:lang w:eastAsia="es-EC"/>
        </w:rPr>
        <w:t xml:space="preserve"> “El balance general es un estado financiero que demuestra la situación financiera de la empresa en un determinado periodo, a través del activo, pasivo y patrimonio”. (Espejo </w:t>
      </w:r>
      <w:proofErr w:type="gramStart"/>
      <w:r w:rsidRPr="00C15DFC">
        <w:rPr>
          <w:rFonts w:ascii="Arial" w:eastAsia="Times New Roman" w:hAnsi="Arial" w:cs="Arial"/>
          <w:sz w:val="20"/>
          <w:szCs w:val="20"/>
          <w:lang w:eastAsia="es-EC"/>
        </w:rPr>
        <w:t>Jaramillo ,</w:t>
      </w:r>
      <w:proofErr w:type="gramEnd"/>
      <w:r w:rsidRPr="00C15DFC">
        <w:rPr>
          <w:rFonts w:ascii="Arial" w:eastAsia="Times New Roman" w:hAnsi="Arial" w:cs="Arial"/>
          <w:sz w:val="20"/>
          <w:szCs w:val="20"/>
          <w:lang w:eastAsia="es-EC"/>
        </w:rPr>
        <w:t xml:space="preserve"> 2013)</w:t>
      </w:r>
    </w:p>
    <w:p w:rsidR="00C15DFC" w:rsidRDefault="00C15DFC" w:rsidP="00C15DFC">
      <w:pPr>
        <w:spacing w:after="0" w:line="240" w:lineRule="auto"/>
        <w:jc w:val="both"/>
        <w:rPr>
          <w:rFonts w:ascii="Arial" w:eastAsia="Times New Roman" w:hAnsi="Arial" w:cs="Arial"/>
          <w:sz w:val="20"/>
          <w:szCs w:val="20"/>
          <w:lang w:eastAsia="es-EC"/>
        </w:rPr>
      </w:pPr>
    </w:p>
    <w:p w:rsidR="00C15DFC" w:rsidRPr="00C15DFC" w:rsidRDefault="00C15DFC" w:rsidP="00C15DFC">
      <w:pPr>
        <w:spacing w:after="0" w:line="240" w:lineRule="auto"/>
        <w:jc w:val="both"/>
        <w:rPr>
          <w:rFonts w:ascii="Arial" w:eastAsia="Times New Roman" w:hAnsi="Arial" w:cs="Arial"/>
          <w:sz w:val="20"/>
          <w:szCs w:val="20"/>
          <w:lang w:eastAsia="es-EC"/>
        </w:rPr>
      </w:pPr>
    </w:p>
    <w:p w:rsid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b/>
          <w:sz w:val="20"/>
          <w:szCs w:val="20"/>
          <w:lang w:eastAsia="es-EC"/>
        </w:rPr>
        <w:t>ESTADO DE RESULTADO:</w:t>
      </w:r>
      <w:r w:rsidRPr="00C15DFC">
        <w:rPr>
          <w:rFonts w:ascii="Arial" w:eastAsia="Times New Roman" w:hAnsi="Arial" w:cs="Arial"/>
          <w:sz w:val="20"/>
          <w:szCs w:val="20"/>
          <w:lang w:eastAsia="es-EC"/>
        </w:rPr>
        <w:t xml:space="preserve"> “El estado de resultado es un informe financiero que presenta de manera ordenada y clasificada los ingresos generados, los costos y gastos incurridos por la empresa en un período determinado”. (Espejo </w:t>
      </w:r>
      <w:proofErr w:type="gramStart"/>
      <w:r w:rsidRPr="00C15DFC">
        <w:rPr>
          <w:rFonts w:ascii="Arial" w:eastAsia="Times New Roman" w:hAnsi="Arial" w:cs="Arial"/>
          <w:sz w:val="20"/>
          <w:szCs w:val="20"/>
          <w:lang w:eastAsia="es-EC"/>
        </w:rPr>
        <w:t>Jaramillo ,</w:t>
      </w:r>
      <w:proofErr w:type="gramEnd"/>
      <w:r w:rsidRPr="00C15DFC">
        <w:rPr>
          <w:rFonts w:ascii="Arial" w:eastAsia="Times New Roman" w:hAnsi="Arial" w:cs="Arial"/>
          <w:sz w:val="20"/>
          <w:szCs w:val="20"/>
          <w:lang w:eastAsia="es-EC"/>
        </w:rPr>
        <w:t xml:space="preserve"> 2013)</w:t>
      </w:r>
    </w:p>
    <w:p w:rsidR="00C15DFC" w:rsidRDefault="00C15DFC" w:rsidP="00C15DFC">
      <w:pPr>
        <w:spacing w:after="0" w:line="240" w:lineRule="auto"/>
        <w:jc w:val="both"/>
        <w:rPr>
          <w:rFonts w:ascii="Arial" w:eastAsia="Times New Roman" w:hAnsi="Arial" w:cs="Arial"/>
          <w:sz w:val="20"/>
          <w:szCs w:val="20"/>
          <w:lang w:eastAsia="es-EC"/>
        </w:rPr>
      </w:pPr>
    </w:p>
    <w:p w:rsidR="00C15DFC" w:rsidRPr="00C15DFC" w:rsidRDefault="00C15DFC" w:rsidP="00C15DFC">
      <w:pPr>
        <w:spacing w:after="0" w:line="240" w:lineRule="auto"/>
        <w:jc w:val="both"/>
        <w:rPr>
          <w:rFonts w:ascii="Arial" w:eastAsia="Times New Roman" w:hAnsi="Arial" w:cs="Arial"/>
          <w:sz w:val="20"/>
          <w:szCs w:val="20"/>
          <w:lang w:eastAsia="es-EC"/>
        </w:rPr>
      </w:pPr>
    </w:p>
    <w:p w:rsidR="00C15DFC" w:rsidRDefault="00A02039" w:rsidP="00C15DFC">
      <w:pPr>
        <w:spacing w:after="0" w:line="240" w:lineRule="auto"/>
        <w:jc w:val="both"/>
        <w:rPr>
          <w:rFonts w:ascii="Arial" w:eastAsia="Times New Roman" w:hAnsi="Arial" w:cs="Arial"/>
          <w:b/>
          <w:sz w:val="20"/>
          <w:szCs w:val="20"/>
          <w:lang w:eastAsia="es-EC"/>
        </w:rPr>
      </w:pPr>
      <w:r>
        <w:rPr>
          <w:rFonts w:ascii="Arial" w:eastAsia="Times New Roman" w:hAnsi="Arial" w:cs="Arial"/>
          <w:b/>
          <w:sz w:val="20"/>
          <w:szCs w:val="20"/>
          <w:lang w:eastAsia="es-EC"/>
        </w:rPr>
        <w:t>3.4</w:t>
      </w:r>
      <w:r w:rsidR="00FE13EA">
        <w:rPr>
          <w:rFonts w:ascii="Arial" w:eastAsia="Times New Roman" w:hAnsi="Arial" w:cs="Arial"/>
          <w:b/>
          <w:sz w:val="20"/>
          <w:szCs w:val="20"/>
          <w:lang w:eastAsia="es-EC"/>
        </w:rPr>
        <w:t>.</w:t>
      </w:r>
      <w:r>
        <w:rPr>
          <w:rFonts w:ascii="Arial" w:eastAsia="Times New Roman" w:hAnsi="Arial" w:cs="Arial"/>
          <w:b/>
          <w:sz w:val="20"/>
          <w:szCs w:val="20"/>
          <w:lang w:eastAsia="es-EC"/>
        </w:rPr>
        <w:t xml:space="preserve">        </w:t>
      </w:r>
      <w:r w:rsidR="000111C9" w:rsidRPr="000111C9">
        <w:rPr>
          <w:rFonts w:ascii="Arial" w:eastAsia="Times New Roman" w:hAnsi="Arial" w:cs="Arial"/>
          <w:b/>
          <w:sz w:val="20"/>
          <w:szCs w:val="20"/>
          <w:lang w:eastAsia="es-EC"/>
        </w:rPr>
        <w:t>LEGISLACIÓN LABORAL Y SOCIAL</w:t>
      </w:r>
    </w:p>
    <w:p w:rsidR="000111C9" w:rsidRPr="000111C9" w:rsidRDefault="000111C9" w:rsidP="00C15DFC">
      <w:pPr>
        <w:spacing w:after="0" w:line="240" w:lineRule="auto"/>
        <w:jc w:val="both"/>
        <w:rPr>
          <w:rFonts w:ascii="Arial" w:eastAsia="Times New Roman" w:hAnsi="Arial" w:cs="Arial"/>
          <w:b/>
          <w:sz w:val="20"/>
          <w:szCs w:val="20"/>
          <w:lang w:eastAsia="es-EC"/>
        </w:rPr>
      </w:pPr>
    </w:p>
    <w:p w:rsidR="00C15DFC" w:rsidRDefault="000111C9" w:rsidP="00C15DFC">
      <w:pPr>
        <w:spacing w:after="0" w:line="240" w:lineRule="auto"/>
        <w:jc w:val="both"/>
        <w:rPr>
          <w:rFonts w:ascii="Arial" w:eastAsia="Times New Roman" w:hAnsi="Arial" w:cs="Arial"/>
          <w:sz w:val="20"/>
          <w:szCs w:val="20"/>
          <w:lang w:eastAsia="es-EC"/>
        </w:rPr>
      </w:pPr>
      <w:r w:rsidRPr="000111C9">
        <w:rPr>
          <w:rFonts w:ascii="Arial" w:eastAsia="Times New Roman" w:hAnsi="Arial" w:cs="Arial"/>
          <w:b/>
          <w:sz w:val="20"/>
          <w:szCs w:val="20"/>
          <w:lang w:eastAsia="es-EC"/>
        </w:rPr>
        <w:lastRenderedPageBreak/>
        <w:t>CONTRATO INDIVIDUAL:</w:t>
      </w:r>
      <w:r>
        <w:rPr>
          <w:rFonts w:ascii="Arial" w:eastAsia="Times New Roman" w:hAnsi="Arial" w:cs="Arial"/>
          <w:sz w:val="20"/>
          <w:szCs w:val="20"/>
          <w:lang w:eastAsia="es-EC"/>
        </w:rPr>
        <w:t xml:space="preserve"> </w:t>
      </w:r>
      <w:r w:rsidR="00C15DFC" w:rsidRPr="00C15DFC">
        <w:rPr>
          <w:rFonts w:ascii="Arial" w:eastAsia="Times New Roman" w:hAnsi="Arial" w:cs="Arial"/>
          <w:sz w:val="20"/>
          <w:szCs w:val="20"/>
          <w:lang w:eastAsia="es-EC"/>
        </w:rPr>
        <w:t>Contrato individual de trabajo es el convenio en virtud del cual una persona se compromete para con otra u otras a prestar sus servicios lícitos y personales, bajo su dependencia, por una remuneración fijada por el convenio, la ley, el contrato colectivo o la costumbre. (H. CONGRESO NACIONAL</w:t>
      </w:r>
      <w:proofErr w:type="gramStart"/>
      <w:r w:rsidR="00C15DFC" w:rsidRPr="00C15DFC">
        <w:rPr>
          <w:rFonts w:ascii="Arial" w:eastAsia="Times New Roman" w:hAnsi="Arial" w:cs="Arial"/>
          <w:sz w:val="20"/>
          <w:szCs w:val="20"/>
          <w:lang w:eastAsia="es-EC"/>
        </w:rPr>
        <w:t>;,</w:t>
      </w:r>
      <w:proofErr w:type="gramEnd"/>
      <w:r w:rsidR="00C15DFC" w:rsidRPr="00C15DFC">
        <w:rPr>
          <w:rFonts w:ascii="Arial" w:eastAsia="Times New Roman" w:hAnsi="Arial" w:cs="Arial"/>
          <w:sz w:val="20"/>
          <w:szCs w:val="20"/>
          <w:lang w:eastAsia="es-EC"/>
        </w:rPr>
        <w:t xml:space="preserve"> 2005) </w:t>
      </w:r>
    </w:p>
    <w:p w:rsidR="000111C9" w:rsidRDefault="000111C9" w:rsidP="00C15DFC">
      <w:pPr>
        <w:spacing w:after="0" w:line="240" w:lineRule="auto"/>
        <w:jc w:val="both"/>
        <w:rPr>
          <w:rFonts w:ascii="Arial" w:eastAsia="Times New Roman" w:hAnsi="Arial" w:cs="Arial"/>
          <w:sz w:val="20"/>
          <w:szCs w:val="20"/>
          <w:lang w:eastAsia="es-EC"/>
        </w:rPr>
      </w:pPr>
    </w:p>
    <w:p w:rsidR="000111C9" w:rsidRPr="00C15DFC" w:rsidRDefault="000111C9" w:rsidP="00C15DFC">
      <w:pPr>
        <w:spacing w:after="0" w:line="240" w:lineRule="auto"/>
        <w:jc w:val="both"/>
        <w:rPr>
          <w:rFonts w:ascii="Arial" w:eastAsia="Times New Roman" w:hAnsi="Arial" w:cs="Arial"/>
          <w:sz w:val="20"/>
          <w:szCs w:val="20"/>
          <w:lang w:eastAsia="es-EC"/>
        </w:rPr>
      </w:pPr>
    </w:p>
    <w:p w:rsidR="00C15DFC" w:rsidRDefault="000111C9" w:rsidP="00C15DFC">
      <w:pPr>
        <w:spacing w:after="0" w:line="240" w:lineRule="auto"/>
        <w:jc w:val="both"/>
        <w:rPr>
          <w:rFonts w:ascii="Arial" w:eastAsia="Times New Roman" w:hAnsi="Arial" w:cs="Arial"/>
          <w:sz w:val="20"/>
          <w:szCs w:val="20"/>
          <w:lang w:eastAsia="es-EC"/>
        </w:rPr>
      </w:pPr>
      <w:r w:rsidRPr="000111C9">
        <w:rPr>
          <w:rFonts w:ascii="Arial" w:eastAsia="Times New Roman" w:hAnsi="Arial" w:cs="Arial"/>
          <w:b/>
          <w:sz w:val="20"/>
          <w:szCs w:val="20"/>
          <w:lang w:eastAsia="es-EC"/>
        </w:rPr>
        <w:t>REGISTRO CONTRATO DE TRABAJO:</w:t>
      </w:r>
      <w:r>
        <w:rPr>
          <w:rFonts w:ascii="Arial" w:eastAsia="Times New Roman" w:hAnsi="Arial" w:cs="Arial"/>
          <w:sz w:val="20"/>
          <w:szCs w:val="20"/>
          <w:lang w:eastAsia="es-EC"/>
        </w:rPr>
        <w:t xml:space="preserve"> </w:t>
      </w:r>
      <w:r w:rsidR="00C15DFC" w:rsidRPr="00C15DFC">
        <w:rPr>
          <w:rFonts w:ascii="Arial" w:eastAsia="Times New Roman" w:hAnsi="Arial" w:cs="Arial"/>
          <w:sz w:val="20"/>
          <w:szCs w:val="20"/>
          <w:lang w:eastAsia="es-EC"/>
        </w:rPr>
        <w:t>Los contratos que deben celebrarse por escrito se registraran dentro de los treinta días siguientes a su suscripción ante el inspector de trabajo del lugar en el que se preste sus servicios el trabajador, y a falta de este, ante el Juez de trabajo de la misma jurisdicción. En esta clase de contratos se observara lo dispuesto en el ART. 18 de este Código. (Granizo Gavidia, 2011)</w:t>
      </w:r>
    </w:p>
    <w:p w:rsidR="000111C9" w:rsidRDefault="000111C9" w:rsidP="00C15DFC">
      <w:pPr>
        <w:spacing w:after="0" w:line="240" w:lineRule="auto"/>
        <w:jc w:val="both"/>
        <w:rPr>
          <w:rFonts w:ascii="Arial" w:eastAsia="Times New Roman" w:hAnsi="Arial" w:cs="Arial"/>
          <w:sz w:val="20"/>
          <w:szCs w:val="20"/>
          <w:lang w:eastAsia="es-EC"/>
        </w:rPr>
      </w:pPr>
    </w:p>
    <w:p w:rsidR="000111C9" w:rsidRPr="00C15DFC" w:rsidRDefault="000111C9" w:rsidP="00C15DFC">
      <w:pPr>
        <w:spacing w:after="0" w:line="240" w:lineRule="auto"/>
        <w:jc w:val="both"/>
        <w:rPr>
          <w:rFonts w:ascii="Arial" w:eastAsia="Times New Roman" w:hAnsi="Arial" w:cs="Arial"/>
          <w:sz w:val="20"/>
          <w:szCs w:val="20"/>
          <w:lang w:eastAsia="es-EC"/>
        </w:rPr>
      </w:pPr>
    </w:p>
    <w:p w:rsidR="00C15DFC" w:rsidRDefault="000111C9" w:rsidP="00C15DFC">
      <w:pPr>
        <w:spacing w:after="0" w:line="240" w:lineRule="auto"/>
        <w:jc w:val="both"/>
        <w:rPr>
          <w:rFonts w:ascii="Arial" w:eastAsia="Times New Roman" w:hAnsi="Arial" w:cs="Arial"/>
          <w:sz w:val="20"/>
          <w:szCs w:val="20"/>
          <w:lang w:eastAsia="es-EC"/>
        </w:rPr>
      </w:pPr>
      <w:r w:rsidRPr="000111C9">
        <w:rPr>
          <w:rFonts w:ascii="Arial" w:eastAsia="Times New Roman" w:hAnsi="Arial" w:cs="Arial"/>
          <w:b/>
          <w:sz w:val="20"/>
          <w:szCs w:val="20"/>
          <w:lang w:eastAsia="es-EC"/>
        </w:rPr>
        <w:t xml:space="preserve">OBLIGACIONES DEL EMPLEADOR: </w:t>
      </w:r>
      <w:r w:rsidR="00C15DFC" w:rsidRPr="00C15DFC">
        <w:rPr>
          <w:rFonts w:ascii="Arial" w:eastAsia="Times New Roman" w:hAnsi="Arial" w:cs="Arial"/>
          <w:sz w:val="20"/>
          <w:szCs w:val="20"/>
          <w:lang w:eastAsia="es-EC"/>
        </w:rPr>
        <w:t>Llevar un registro de trabajadores en el que conste el nombre, edad, procedencia, estado civil, clase de trabajo, remuneraciones, fecha de ingreso y de salida; el mismo que se lo actualizará con los cambios que se produzcan. (Granizo Gavidia, 2011)</w:t>
      </w:r>
    </w:p>
    <w:p w:rsidR="000111C9" w:rsidRDefault="000111C9" w:rsidP="00C15DFC">
      <w:pPr>
        <w:spacing w:after="0" w:line="240" w:lineRule="auto"/>
        <w:jc w:val="both"/>
        <w:rPr>
          <w:rFonts w:ascii="Arial" w:eastAsia="Times New Roman" w:hAnsi="Arial" w:cs="Arial"/>
          <w:sz w:val="20"/>
          <w:szCs w:val="20"/>
          <w:lang w:eastAsia="es-EC"/>
        </w:rPr>
      </w:pPr>
    </w:p>
    <w:p w:rsidR="000111C9" w:rsidRDefault="000111C9" w:rsidP="00C15DFC">
      <w:pPr>
        <w:spacing w:after="0" w:line="240" w:lineRule="auto"/>
        <w:jc w:val="both"/>
        <w:rPr>
          <w:rFonts w:ascii="Arial" w:eastAsia="Times New Roman" w:hAnsi="Arial" w:cs="Arial"/>
          <w:sz w:val="20"/>
          <w:szCs w:val="20"/>
          <w:lang w:eastAsia="es-EC"/>
        </w:rPr>
      </w:pPr>
    </w:p>
    <w:p w:rsidR="000111C9" w:rsidRPr="000111C9" w:rsidRDefault="000111C9" w:rsidP="00C15DFC">
      <w:pPr>
        <w:spacing w:after="0" w:line="240" w:lineRule="auto"/>
        <w:jc w:val="both"/>
        <w:rPr>
          <w:rFonts w:ascii="Arial" w:eastAsia="Times New Roman" w:hAnsi="Arial" w:cs="Arial"/>
          <w:b/>
          <w:sz w:val="20"/>
          <w:szCs w:val="20"/>
          <w:lang w:eastAsia="es-EC"/>
        </w:rPr>
      </w:pPr>
    </w:p>
    <w:p w:rsidR="00C15DFC" w:rsidRDefault="000111C9" w:rsidP="00C15DFC">
      <w:pPr>
        <w:spacing w:after="0" w:line="240" w:lineRule="auto"/>
        <w:jc w:val="both"/>
        <w:rPr>
          <w:rFonts w:ascii="Arial" w:eastAsia="Times New Roman" w:hAnsi="Arial" w:cs="Arial"/>
          <w:b/>
          <w:sz w:val="20"/>
          <w:szCs w:val="20"/>
          <w:lang w:eastAsia="es-EC"/>
        </w:rPr>
      </w:pPr>
      <w:r w:rsidRPr="000111C9">
        <w:rPr>
          <w:rFonts w:ascii="Arial" w:eastAsia="Times New Roman" w:hAnsi="Arial" w:cs="Arial"/>
          <w:b/>
          <w:sz w:val="20"/>
          <w:szCs w:val="20"/>
          <w:lang w:eastAsia="es-EC"/>
        </w:rPr>
        <w:t>3.</w:t>
      </w:r>
      <w:r>
        <w:rPr>
          <w:rFonts w:ascii="Arial" w:eastAsia="Times New Roman" w:hAnsi="Arial" w:cs="Arial"/>
          <w:b/>
          <w:sz w:val="20"/>
          <w:szCs w:val="20"/>
          <w:lang w:eastAsia="es-EC"/>
        </w:rPr>
        <w:t>5</w:t>
      </w:r>
      <w:r w:rsidR="00A04968">
        <w:rPr>
          <w:rFonts w:ascii="Arial" w:eastAsia="Times New Roman" w:hAnsi="Arial" w:cs="Arial"/>
          <w:b/>
          <w:sz w:val="20"/>
          <w:szCs w:val="20"/>
          <w:lang w:eastAsia="es-EC"/>
        </w:rPr>
        <w:t>.</w:t>
      </w:r>
      <w:r w:rsidR="00A02039">
        <w:rPr>
          <w:rFonts w:ascii="Arial" w:eastAsia="Times New Roman" w:hAnsi="Arial" w:cs="Arial"/>
          <w:b/>
          <w:sz w:val="20"/>
          <w:szCs w:val="20"/>
          <w:lang w:eastAsia="es-EC"/>
        </w:rPr>
        <w:t xml:space="preserve">        </w:t>
      </w:r>
      <w:r w:rsidRPr="000111C9">
        <w:rPr>
          <w:rFonts w:ascii="Arial" w:eastAsia="Times New Roman" w:hAnsi="Arial" w:cs="Arial"/>
          <w:b/>
          <w:sz w:val="20"/>
          <w:szCs w:val="20"/>
          <w:lang w:eastAsia="es-EC"/>
        </w:rPr>
        <w:t>LEGISLACIÓN Y PRÁCTICA TRIBUTARIA</w:t>
      </w:r>
    </w:p>
    <w:p w:rsidR="000111C9" w:rsidRPr="000111C9" w:rsidRDefault="000111C9" w:rsidP="00C15DFC">
      <w:pPr>
        <w:spacing w:after="0" w:line="240" w:lineRule="auto"/>
        <w:jc w:val="both"/>
        <w:rPr>
          <w:rFonts w:ascii="Arial" w:eastAsia="Times New Roman" w:hAnsi="Arial" w:cs="Arial"/>
          <w:b/>
          <w:sz w:val="20"/>
          <w:szCs w:val="20"/>
          <w:lang w:eastAsia="es-EC"/>
        </w:rPr>
      </w:pPr>
    </w:p>
    <w:p w:rsidR="00C15DFC" w:rsidRDefault="000111C9" w:rsidP="00C15DFC">
      <w:pPr>
        <w:spacing w:after="0" w:line="240" w:lineRule="auto"/>
        <w:jc w:val="both"/>
        <w:rPr>
          <w:rFonts w:ascii="Arial" w:eastAsia="Times New Roman" w:hAnsi="Arial" w:cs="Arial"/>
          <w:sz w:val="20"/>
          <w:szCs w:val="20"/>
          <w:lang w:eastAsia="es-EC"/>
        </w:rPr>
      </w:pPr>
      <w:r w:rsidRPr="000111C9">
        <w:rPr>
          <w:rFonts w:ascii="Arial" w:eastAsia="Times New Roman" w:hAnsi="Arial" w:cs="Arial"/>
          <w:b/>
          <w:sz w:val="20"/>
          <w:szCs w:val="20"/>
          <w:lang w:eastAsia="es-EC"/>
        </w:rPr>
        <w:t>OBLIGACIÓN TRIBUTARIA:</w:t>
      </w:r>
      <w:r w:rsidRPr="00C15DFC">
        <w:rPr>
          <w:rFonts w:ascii="Arial" w:eastAsia="Times New Roman" w:hAnsi="Arial" w:cs="Arial"/>
          <w:sz w:val="20"/>
          <w:szCs w:val="20"/>
          <w:lang w:eastAsia="es-EC"/>
        </w:rPr>
        <w:t xml:space="preserve"> </w:t>
      </w:r>
      <w:r w:rsidR="00C15DFC" w:rsidRPr="00C15DFC">
        <w:rPr>
          <w:rFonts w:ascii="Arial" w:eastAsia="Times New Roman" w:hAnsi="Arial" w:cs="Arial"/>
          <w:sz w:val="20"/>
          <w:szCs w:val="20"/>
          <w:lang w:eastAsia="es-EC"/>
        </w:rPr>
        <w:t>Art. 15 Obligación tributaria es el vínculo jurídico personal, existente entre el Estado o las entidades acreedoras de tributos y los contribuyentes o responsables de aquellos, en virtud del cual debe satisfacerse una prestación en dinero, especies o servicios apreciables en dinero, al verificarse el hecho generador previsto por la ley. (</w:t>
      </w:r>
      <w:proofErr w:type="spellStart"/>
      <w:r w:rsidR="00C15DFC" w:rsidRPr="00C15DFC">
        <w:rPr>
          <w:rFonts w:ascii="Arial" w:eastAsia="Times New Roman" w:hAnsi="Arial" w:cs="Arial"/>
          <w:sz w:val="20"/>
          <w:szCs w:val="20"/>
          <w:lang w:eastAsia="es-EC"/>
        </w:rPr>
        <w:t>Legislacion</w:t>
      </w:r>
      <w:proofErr w:type="spellEnd"/>
      <w:r w:rsidR="00C15DFC" w:rsidRPr="00C15DFC">
        <w:rPr>
          <w:rFonts w:ascii="Arial" w:eastAsia="Times New Roman" w:hAnsi="Arial" w:cs="Arial"/>
          <w:sz w:val="20"/>
          <w:szCs w:val="20"/>
          <w:lang w:eastAsia="es-EC"/>
        </w:rPr>
        <w:t xml:space="preserve"> Tributaria, 2010)</w:t>
      </w:r>
    </w:p>
    <w:p w:rsidR="000111C9" w:rsidRDefault="000111C9" w:rsidP="00C15DFC">
      <w:pPr>
        <w:spacing w:after="0" w:line="240" w:lineRule="auto"/>
        <w:jc w:val="both"/>
        <w:rPr>
          <w:rFonts w:ascii="Arial" w:eastAsia="Times New Roman" w:hAnsi="Arial" w:cs="Arial"/>
          <w:sz w:val="20"/>
          <w:szCs w:val="20"/>
          <w:lang w:eastAsia="es-EC"/>
        </w:rPr>
      </w:pPr>
    </w:p>
    <w:p w:rsidR="000111C9" w:rsidRPr="00C15DFC" w:rsidRDefault="000111C9" w:rsidP="00C15DFC">
      <w:pPr>
        <w:spacing w:after="0" w:line="240" w:lineRule="auto"/>
        <w:jc w:val="both"/>
        <w:rPr>
          <w:rFonts w:ascii="Arial" w:eastAsia="Times New Roman" w:hAnsi="Arial" w:cs="Arial"/>
          <w:sz w:val="20"/>
          <w:szCs w:val="20"/>
          <w:lang w:eastAsia="es-EC"/>
        </w:rPr>
      </w:pPr>
    </w:p>
    <w:p w:rsidR="00C15DFC" w:rsidRDefault="000111C9" w:rsidP="00C15DFC">
      <w:pPr>
        <w:spacing w:after="0" w:line="240" w:lineRule="auto"/>
        <w:jc w:val="both"/>
        <w:rPr>
          <w:rFonts w:ascii="Arial" w:eastAsia="Times New Roman" w:hAnsi="Arial" w:cs="Arial"/>
          <w:sz w:val="20"/>
          <w:szCs w:val="20"/>
          <w:lang w:eastAsia="es-EC"/>
        </w:rPr>
      </w:pPr>
      <w:r w:rsidRPr="000111C9">
        <w:rPr>
          <w:rFonts w:ascii="Arial" w:eastAsia="Times New Roman" w:hAnsi="Arial" w:cs="Arial"/>
          <w:b/>
          <w:sz w:val="20"/>
          <w:szCs w:val="20"/>
          <w:lang w:eastAsia="es-EC"/>
        </w:rPr>
        <w:t>HECHO GENERADOR:</w:t>
      </w:r>
      <w:r w:rsidRPr="00C15DFC">
        <w:rPr>
          <w:rFonts w:ascii="Arial" w:eastAsia="Times New Roman" w:hAnsi="Arial" w:cs="Arial"/>
          <w:sz w:val="20"/>
          <w:szCs w:val="20"/>
          <w:lang w:eastAsia="es-EC"/>
        </w:rPr>
        <w:t xml:space="preserve"> </w:t>
      </w:r>
      <w:r w:rsidR="00C15DFC" w:rsidRPr="00C15DFC">
        <w:rPr>
          <w:rFonts w:ascii="Arial" w:eastAsia="Times New Roman" w:hAnsi="Arial" w:cs="Arial"/>
          <w:sz w:val="20"/>
          <w:szCs w:val="20"/>
          <w:lang w:eastAsia="es-EC"/>
        </w:rPr>
        <w:t>“Se entiende por hecho generador al presupuesto establecido por la ley para configurar cada tributo”. (</w:t>
      </w:r>
      <w:proofErr w:type="spellStart"/>
      <w:r w:rsidR="00C15DFC" w:rsidRPr="00C15DFC">
        <w:rPr>
          <w:rFonts w:ascii="Arial" w:eastAsia="Times New Roman" w:hAnsi="Arial" w:cs="Arial"/>
          <w:sz w:val="20"/>
          <w:szCs w:val="20"/>
          <w:lang w:eastAsia="es-EC"/>
        </w:rPr>
        <w:t>Legislacion</w:t>
      </w:r>
      <w:proofErr w:type="spellEnd"/>
      <w:r w:rsidR="00C15DFC" w:rsidRPr="00C15DFC">
        <w:rPr>
          <w:rFonts w:ascii="Arial" w:eastAsia="Times New Roman" w:hAnsi="Arial" w:cs="Arial"/>
          <w:sz w:val="20"/>
          <w:szCs w:val="20"/>
          <w:lang w:eastAsia="es-EC"/>
        </w:rPr>
        <w:t xml:space="preserve"> Tributaria, 2010)</w:t>
      </w:r>
    </w:p>
    <w:p w:rsidR="000111C9" w:rsidRDefault="000111C9" w:rsidP="00C15DFC">
      <w:pPr>
        <w:spacing w:after="0" w:line="240" w:lineRule="auto"/>
        <w:jc w:val="both"/>
        <w:rPr>
          <w:rFonts w:ascii="Arial" w:eastAsia="Times New Roman" w:hAnsi="Arial" w:cs="Arial"/>
          <w:sz w:val="20"/>
          <w:szCs w:val="20"/>
          <w:lang w:eastAsia="es-EC"/>
        </w:rPr>
      </w:pPr>
    </w:p>
    <w:p w:rsidR="000111C9" w:rsidRPr="00C15DFC" w:rsidRDefault="000111C9" w:rsidP="00C15DFC">
      <w:pPr>
        <w:spacing w:after="0" w:line="240" w:lineRule="auto"/>
        <w:jc w:val="both"/>
        <w:rPr>
          <w:rFonts w:ascii="Arial" w:eastAsia="Times New Roman" w:hAnsi="Arial" w:cs="Arial"/>
          <w:sz w:val="20"/>
          <w:szCs w:val="20"/>
          <w:lang w:eastAsia="es-EC"/>
        </w:rPr>
      </w:pPr>
    </w:p>
    <w:p w:rsidR="00C15DFC" w:rsidRDefault="000111C9" w:rsidP="00C15DFC">
      <w:pPr>
        <w:spacing w:after="0" w:line="240" w:lineRule="auto"/>
        <w:jc w:val="both"/>
        <w:rPr>
          <w:rFonts w:ascii="Arial" w:eastAsia="Times New Roman" w:hAnsi="Arial" w:cs="Arial"/>
          <w:sz w:val="20"/>
          <w:szCs w:val="20"/>
          <w:lang w:eastAsia="es-EC"/>
        </w:rPr>
      </w:pPr>
      <w:r w:rsidRPr="000111C9">
        <w:rPr>
          <w:rFonts w:ascii="Arial" w:eastAsia="Times New Roman" w:hAnsi="Arial" w:cs="Arial"/>
          <w:b/>
          <w:sz w:val="20"/>
          <w:szCs w:val="20"/>
          <w:lang w:eastAsia="es-EC"/>
        </w:rPr>
        <w:t>SUJETO PASIVO:</w:t>
      </w:r>
      <w:r w:rsidRPr="00C15DFC">
        <w:rPr>
          <w:rFonts w:ascii="Arial" w:eastAsia="Times New Roman" w:hAnsi="Arial" w:cs="Arial"/>
          <w:sz w:val="20"/>
          <w:szCs w:val="20"/>
          <w:lang w:eastAsia="es-EC"/>
        </w:rPr>
        <w:t xml:space="preserve"> </w:t>
      </w:r>
      <w:r w:rsidR="00C15DFC" w:rsidRPr="00C15DFC">
        <w:rPr>
          <w:rFonts w:ascii="Arial" w:eastAsia="Times New Roman" w:hAnsi="Arial" w:cs="Arial"/>
          <w:sz w:val="20"/>
          <w:szCs w:val="20"/>
          <w:lang w:eastAsia="es-EC"/>
        </w:rPr>
        <w:t>“Es sujeto pasivo la persona natural o jurídica que, según la ley, está obligada al cumplimiento de la prestación tributaria, sea como contribuyente o como responsable” (</w:t>
      </w:r>
      <w:proofErr w:type="spellStart"/>
      <w:r w:rsidR="00C15DFC" w:rsidRPr="00C15DFC">
        <w:rPr>
          <w:rFonts w:ascii="Arial" w:eastAsia="Times New Roman" w:hAnsi="Arial" w:cs="Arial"/>
          <w:sz w:val="20"/>
          <w:szCs w:val="20"/>
          <w:lang w:eastAsia="es-EC"/>
        </w:rPr>
        <w:t>Legislacion</w:t>
      </w:r>
      <w:proofErr w:type="spellEnd"/>
      <w:r w:rsidR="00C15DFC" w:rsidRPr="00C15DFC">
        <w:rPr>
          <w:rFonts w:ascii="Arial" w:eastAsia="Times New Roman" w:hAnsi="Arial" w:cs="Arial"/>
          <w:sz w:val="20"/>
          <w:szCs w:val="20"/>
          <w:lang w:eastAsia="es-EC"/>
        </w:rPr>
        <w:t xml:space="preserve"> Tributaria, 2010)</w:t>
      </w:r>
    </w:p>
    <w:p w:rsidR="000111C9" w:rsidRDefault="000111C9" w:rsidP="00C15DFC">
      <w:pPr>
        <w:spacing w:after="0" w:line="240" w:lineRule="auto"/>
        <w:jc w:val="both"/>
        <w:rPr>
          <w:rFonts w:ascii="Arial" w:eastAsia="Times New Roman" w:hAnsi="Arial" w:cs="Arial"/>
          <w:sz w:val="20"/>
          <w:szCs w:val="20"/>
          <w:lang w:eastAsia="es-EC"/>
        </w:rPr>
      </w:pPr>
    </w:p>
    <w:p w:rsidR="000111C9" w:rsidRPr="00C15DFC" w:rsidRDefault="000111C9" w:rsidP="00C15DFC">
      <w:pPr>
        <w:spacing w:after="0" w:line="240" w:lineRule="auto"/>
        <w:jc w:val="both"/>
        <w:rPr>
          <w:rFonts w:ascii="Arial" w:eastAsia="Times New Roman" w:hAnsi="Arial" w:cs="Arial"/>
          <w:sz w:val="20"/>
          <w:szCs w:val="20"/>
          <w:lang w:eastAsia="es-EC"/>
        </w:rPr>
      </w:pPr>
    </w:p>
    <w:p w:rsidR="00C15DFC" w:rsidRPr="00C15DFC" w:rsidRDefault="000111C9" w:rsidP="00C15DFC">
      <w:pPr>
        <w:spacing w:after="0" w:line="240" w:lineRule="auto"/>
        <w:jc w:val="both"/>
        <w:rPr>
          <w:rFonts w:ascii="Arial" w:eastAsia="Times New Roman" w:hAnsi="Arial" w:cs="Arial"/>
          <w:sz w:val="20"/>
          <w:szCs w:val="20"/>
          <w:lang w:eastAsia="es-EC"/>
        </w:rPr>
      </w:pPr>
      <w:r w:rsidRPr="000111C9">
        <w:rPr>
          <w:rFonts w:ascii="Arial" w:eastAsia="Times New Roman" w:hAnsi="Arial" w:cs="Arial"/>
          <w:b/>
          <w:sz w:val="20"/>
          <w:szCs w:val="20"/>
          <w:lang w:eastAsia="es-EC"/>
        </w:rPr>
        <w:t>SUJETO ACTIVO:</w:t>
      </w:r>
      <w:r w:rsidR="00C15DFC" w:rsidRPr="00C15DFC">
        <w:rPr>
          <w:rFonts w:ascii="Arial" w:eastAsia="Times New Roman" w:hAnsi="Arial" w:cs="Arial"/>
          <w:sz w:val="20"/>
          <w:szCs w:val="20"/>
          <w:lang w:eastAsia="es-EC"/>
        </w:rPr>
        <w:t xml:space="preserve"> “Sujeto activo es el </w:t>
      </w:r>
      <w:r>
        <w:rPr>
          <w:rFonts w:ascii="Arial" w:eastAsia="Times New Roman" w:hAnsi="Arial" w:cs="Arial"/>
          <w:sz w:val="20"/>
          <w:szCs w:val="20"/>
          <w:lang w:eastAsia="es-EC"/>
        </w:rPr>
        <w:t xml:space="preserve">estado a través de los </w:t>
      </w:r>
      <w:r w:rsidR="00C15DFC" w:rsidRPr="00C15DFC">
        <w:rPr>
          <w:rFonts w:ascii="Arial" w:eastAsia="Times New Roman" w:hAnsi="Arial" w:cs="Arial"/>
          <w:sz w:val="20"/>
          <w:szCs w:val="20"/>
          <w:lang w:eastAsia="es-EC"/>
        </w:rPr>
        <w:t>ente</w:t>
      </w:r>
      <w:r>
        <w:rPr>
          <w:rFonts w:ascii="Arial" w:eastAsia="Times New Roman" w:hAnsi="Arial" w:cs="Arial"/>
          <w:sz w:val="20"/>
          <w:szCs w:val="20"/>
          <w:lang w:eastAsia="es-EC"/>
        </w:rPr>
        <w:t>s</w:t>
      </w:r>
      <w:r w:rsidR="00C15DFC" w:rsidRPr="00C15DFC">
        <w:rPr>
          <w:rFonts w:ascii="Arial" w:eastAsia="Times New Roman" w:hAnsi="Arial" w:cs="Arial"/>
          <w:sz w:val="20"/>
          <w:szCs w:val="20"/>
          <w:lang w:eastAsia="es-EC"/>
        </w:rPr>
        <w:t xml:space="preserve"> público</w:t>
      </w:r>
      <w:r>
        <w:rPr>
          <w:rFonts w:ascii="Arial" w:eastAsia="Times New Roman" w:hAnsi="Arial" w:cs="Arial"/>
          <w:sz w:val="20"/>
          <w:szCs w:val="20"/>
          <w:lang w:eastAsia="es-EC"/>
        </w:rPr>
        <w:t>s</w:t>
      </w:r>
      <w:r w:rsidR="00C15DFC" w:rsidRPr="00C15DFC">
        <w:rPr>
          <w:rFonts w:ascii="Arial" w:eastAsia="Times New Roman" w:hAnsi="Arial" w:cs="Arial"/>
          <w:sz w:val="20"/>
          <w:szCs w:val="20"/>
          <w:lang w:eastAsia="es-EC"/>
        </w:rPr>
        <w:t xml:space="preserve"> acreedor</w:t>
      </w:r>
      <w:r>
        <w:rPr>
          <w:rFonts w:ascii="Arial" w:eastAsia="Times New Roman" w:hAnsi="Arial" w:cs="Arial"/>
          <w:sz w:val="20"/>
          <w:szCs w:val="20"/>
          <w:lang w:eastAsia="es-EC"/>
        </w:rPr>
        <w:t>es</w:t>
      </w:r>
      <w:r w:rsidR="00C15DFC" w:rsidRPr="00C15DFC">
        <w:rPr>
          <w:rFonts w:ascii="Arial" w:eastAsia="Times New Roman" w:hAnsi="Arial" w:cs="Arial"/>
          <w:sz w:val="20"/>
          <w:szCs w:val="20"/>
          <w:lang w:eastAsia="es-EC"/>
        </w:rPr>
        <w:t xml:space="preserve"> del tributo” (</w:t>
      </w:r>
      <w:proofErr w:type="spellStart"/>
      <w:r w:rsidR="00C15DFC" w:rsidRPr="00C15DFC">
        <w:rPr>
          <w:rFonts w:ascii="Arial" w:eastAsia="Times New Roman" w:hAnsi="Arial" w:cs="Arial"/>
          <w:sz w:val="20"/>
          <w:szCs w:val="20"/>
          <w:lang w:eastAsia="es-EC"/>
        </w:rPr>
        <w:t>Legislacion</w:t>
      </w:r>
      <w:proofErr w:type="spellEnd"/>
      <w:r w:rsidR="00C15DFC" w:rsidRPr="00C15DFC">
        <w:rPr>
          <w:rFonts w:ascii="Arial" w:eastAsia="Times New Roman" w:hAnsi="Arial" w:cs="Arial"/>
          <w:sz w:val="20"/>
          <w:szCs w:val="20"/>
          <w:lang w:eastAsia="es-EC"/>
        </w:rPr>
        <w:t xml:space="preserve"> Tributaria, 2010)</w:t>
      </w:r>
    </w:p>
    <w:p w:rsidR="000111C9" w:rsidRDefault="000111C9" w:rsidP="00C15DFC">
      <w:pPr>
        <w:spacing w:after="0" w:line="240" w:lineRule="auto"/>
        <w:jc w:val="both"/>
        <w:rPr>
          <w:rFonts w:ascii="Arial" w:eastAsia="Times New Roman" w:hAnsi="Arial" w:cs="Arial"/>
          <w:sz w:val="20"/>
          <w:szCs w:val="20"/>
          <w:lang w:eastAsia="es-EC"/>
        </w:rPr>
      </w:pPr>
    </w:p>
    <w:p w:rsidR="000111C9" w:rsidRDefault="000111C9" w:rsidP="00C15DFC">
      <w:pPr>
        <w:spacing w:after="0" w:line="240" w:lineRule="auto"/>
        <w:jc w:val="both"/>
        <w:rPr>
          <w:rFonts w:ascii="Arial" w:eastAsia="Times New Roman" w:hAnsi="Arial" w:cs="Arial"/>
          <w:sz w:val="20"/>
          <w:szCs w:val="20"/>
          <w:lang w:eastAsia="es-EC"/>
        </w:rPr>
      </w:pPr>
    </w:p>
    <w:p w:rsidR="00C15DFC" w:rsidRDefault="000111C9" w:rsidP="00C15DFC">
      <w:pPr>
        <w:spacing w:after="0" w:line="240" w:lineRule="auto"/>
        <w:jc w:val="both"/>
        <w:rPr>
          <w:rFonts w:ascii="Arial" w:eastAsia="Times New Roman" w:hAnsi="Arial" w:cs="Arial"/>
          <w:sz w:val="20"/>
          <w:szCs w:val="20"/>
          <w:lang w:eastAsia="es-EC"/>
        </w:rPr>
      </w:pPr>
      <w:r w:rsidRPr="000111C9">
        <w:rPr>
          <w:rFonts w:ascii="Arial" w:eastAsia="Times New Roman" w:hAnsi="Arial" w:cs="Arial"/>
          <w:b/>
          <w:sz w:val="20"/>
          <w:szCs w:val="20"/>
          <w:lang w:eastAsia="es-EC"/>
        </w:rPr>
        <w:t>CONTRIBUYENTE:</w:t>
      </w:r>
      <w:r>
        <w:rPr>
          <w:rFonts w:ascii="Arial" w:eastAsia="Times New Roman" w:hAnsi="Arial" w:cs="Arial"/>
          <w:sz w:val="20"/>
          <w:szCs w:val="20"/>
          <w:lang w:eastAsia="es-EC"/>
        </w:rPr>
        <w:t xml:space="preserve"> E</w:t>
      </w:r>
      <w:r w:rsidR="00C15DFC" w:rsidRPr="00C15DFC">
        <w:rPr>
          <w:rFonts w:ascii="Arial" w:eastAsia="Times New Roman" w:hAnsi="Arial" w:cs="Arial"/>
          <w:sz w:val="20"/>
          <w:szCs w:val="20"/>
          <w:lang w:eastAsia="es-EC"/>
        </w:rPr>
        <w:t>s la persona natural o jurídica a quien la ley impone la prestación tributaria por la verificación del hecho generador. Nunca perderá su condición de contribuyente quien, según la ley, deba soportar la carga tributaria, aunque realice su traslación a otras personas. (</w:t>
      </w:r>
      <w:proofErr w:type="spellStart"/>
      <w:r w:rsidR="00C15DFC" w:rsidRPr="00C15DFC">
        <w:rPr>
          <w:rFonts w:ascii="Arial" w:eastAsia="Times New Roman" w:hAnsi="Arial" w:cs="Arial"/>
          <w:sz w:val="20"/>
          <w:szCs w:val="20"/>
          <w:lang w:eastAsia="es-EC"/>
        </w:rPr>
        <w:t>Legislacion</w:t>
      </w:r>
      <w:proofErr w:type="spellEnd"/>
      <w:r w:rsidR="00C15DFC" w:rsidRPr="00C15DFC">
        <w:rPr>
          <w:rFonts w:ascii="Arial" w:eastAsia="Times New Roman" w:hAnsi="Arial" w:cs="Arial"/>
          <w:sz w:val="20"/>
          <w:szCs w:val="20"/>
          <w:lang w:eastAsia="es-EC"/>
        </w:rPr>
        <w:t xml:space="preserve"> Tributaria, 2010)</w:t>
      </w:r>
    </w:p>
    <w:p w:rsidR="000111C9" w:rsidRDefault="000111C9" w:rsidP="00C15DFC">
      <w:pPr>
        <w:spacing w:after="0" w:line="240" w:lineRule="auto"/>
        <w:jc w:val="both"/>
        <w:rPr>
          <w:rFonts w:ascii="Arial" w:eastAsia="Times New Roman" w:hAnsi="Arial" w:cs="Arial"/>
          <w:sz w:val="20"/>
          <w:szCs w:val="20"/>
          <w:lang w:eastAsia="es-EC"/>
        </w:rPr>
      </w:pPr>
    </w:p>
    <w:p w:rsidR="000111C9" w:rsidRPr="00C15DFC" w:rsidRDefault="000111C9" w:rsidP="00C15DFC">
      <w:pPr>
        <w:spacing w:after="0" w:line="240" w:lineRule="auto"/>
        <w:jc w:val="both"/>
        <w:rPr>
          <w:rFonts w:ascii="Arial" w:eastAsia="Times New Roman" w:hAnsi="Arial" w:cs="Arial"/>
          <w:sz w:val="20"/>
          <w:szCs w:val="20"/>
          <w:lang w:eastAsia="es-EC"/>
        </w:rPr>
      </w:pPr>
    </w:p>
    <w:p w:rsidR="00C15DFC" w:rsidRDefault="000111C9" w:rsidP="00C15DFC">
      <w:pPr>
        <w:spacing w:after="0" w:line="240" w:lineRule="auto"/>
        <w:jc w:val="both"/>
        <w:rPr>
          <w:rFonts w:ascii="Arial" w:eastAsia="Times New Roman" w:hAnsi="Arial" w:cs="Arial"/>
          <w:sz w:val="20"/>
          <w:szCs w:val="20"/>
          <w:lang w:eastAsia="es-EC"/>
        </w:rPr>
      </w:pPr>
      <w:r w:rsidRPr="000111C9">
        <w:rPr>
          <w:rFonts w:ascii="Arial" w:eastAsia="Times New Roman" w:hAnsi="Arial" w:cs="Arial"/>
          <w:b/>
          <w:sz w:val="20"/>
          <w:szCs w:val="20"/>
          <w:lang w:eastAsia="es-EC"/>
        </w:rPr>
        <w:t>PAGO DE LOS TRIBUTOS:</w:t>
      </w:r>
      <w:r w:rsidR="00C15DFC" w:rsidRPr="00C15DFC">
        <w:rPr>
          <w:rFonts w:ascii="Arial" w:eastAsia="Times New Roman" w:hAnsi="Arial" w:cs="Arial"/>
          <w:sz w:val="20"/>
          <w:szCs w:val="20"/>
          <w:lang w:eastAsia="es-EC"/>
        </w:rPr>
        <w:t xml:space="preserve"> “El pago de los tributos debe ser efectuado por los contribuyentes o por los responsables.” (</w:t>
      </w:r>
      <w:proofErr w:type="spellStart"/>
      <w:r w:rsidR="00C15DFC" w:rsidRPr="00C15DFC">
        <w:rPr>
          <w:rFonts w:ascii="Arial" w:eastAsia="Times New Roman" w:hAnsi="Arial" w:cs="Arial"/>
          <w:sz w:val="20"/>
          <w:szCs w:val="20"/>
          <w:lang w:eastAsia="es-EC"/>
        </w:rPr>
        <w:t>Legislacion</w:t>
      </w:r>
      <w:proofErr w:type="spellEnd"/>
      <w:r w:rsidR="00C15DFC" w:rsidRPr="00C15DFC">
        <w:rPr>
          <w:rFonts w:ascii="Arial" w:eastAsia="Times New Roman" w:hAnsi="Arial" w:cs="Arial"/>
          <w:sz w:val="20"/>
          <w:szCs w:val="20"/>
          <w:lang w:eastAsia="es-EC"/>
        </w:rPr>
        <w:t xml:space="preserve"> Tributaria, 2010)</w:t>
      </w:r>
    </w:p>
    <w:p w:rsidR="000111C9" w:rsidRPr="00C15DFC" w:rsidRDefault="000111C9" w:rsidP="00C15DFC">
      <w:pPr>
        <w:spacing w:after="0" w:line="240" w:lineRule="auto"/>
        <w:jc w:val="both"/>
        <w:rPr>
          <w:rFonts w:ascii="Arial" w:eastAsia="Times New Roman" w:hAnsi="Arial" w:cs="Arial"/>
          <w:sz w:val="20"/>
          <w:szCs w:val="20"/>
          <w:lang w:eastAsia="es-EC"/>
        </w:rPr>
      </w:pPr>
    </w:p>
    <w:p w:rsid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sz w:val="20"/>
          <w:szCs w:val="20"/>
          <w:lang w:eastAsia="es-EC"/>
        </w:rPr>
        <w:t>“El pago debe hacerse al acreedor del tributo y por éste al funcionario, empleado o agente, a quien la ley o el reglamento faculte su recaudación, retención o percepción.” (</w:t>
      </w:r>
      <w:proofErr w:type="spellStart"/>
      <w:r w:rsidRPr="00C15DFC">
        <w:rPr>
          <w:rFonts w:ascii="Arial" w:eastAsia="Times New Roman" w:hAnsi="Arial" w:cs="Arial"/>
          <w:sz w:val="20"/>
          <w:szCs w:val="20"/>
          <w:lang w:eastAsia="es-EC"/>
        </w:rPr>
        <w:t>Legislacion</w:t>
      </w:r>
      <w:proofErr w:type="spellEnd"/>
      <w:r w:rsidRPr="00C15DFC">
        <w:rPr>
          <w:rFonts w:ascii="Arial" w:eastAsia="Times New Roman" w:hAnsi="Arial" w:cs="Arial"/>
          <w:sz w:val="20"/>
          <w:szCs w:val="20"/>
          <w:lang w:eastAsia="es-EC"/>
        </w:rPr>
        <w:t xml:space="preserve"> Tributaria, 2010)</w:t>
      </w:r>
    </w:p>
    <w:p w:rsidR="000111C9" w:rsidRDefault="000111C9" w:rsidP="00C15DFC">
      <w:pPr>
        <w:spacing w:after="0" w:line="240" w:lineRule="auto"/>
        <w:jc w:val="both"/>
        <w:rPr>
          <w:rFonts w:ascii="Arial" w:eastAsia="Times New Roman" w:hAnsi="Arial" w:cs="Arial"/>
          <w:sz w:val="20"/>
          <w:szCs w:val="20"/>
          <w:lang w:eastAsia="es-EC"/>
        </w:rPr>
      </w:pPr>
    </w:p>
    <w:p w:rsidR="000111C9" w:rsidRPr="00C15DFC" w:rsidRDefault="000111C9" w:rsidP="00C15DFC">
      <w:pPr>
        <w:spacing w:after="0" w:line="240" w:lineRule="auto"/>
        <w:jc w:val="both"/>
        <w:rPr>
          <w:rFonts w:ascii="Arial" w:eastAsia="Times New Roman" w:hAnsi="Arial" w:cs="Arial"/>
          <w:sz w:val="20"/>
          <w:szCs w:val="20"/>
          <w:lang w:eastAsia="es-EC"/>
        </w:rPr>
      </w:pPr>
    </w:p>
    <w:p w:rsidR="00C15DFC" w:rsidRDefault="000111C9" w:rsidP="00C15DFC">
      <w:pPr>
        <w:spacing w:after="0" w:line="240" w:lineRule="auto"/>
        <w:jc w:val="both"/>
        <w:rPr>
          <w:rFonts w:ascii="Arial" w:eastAsia="Times New Roman" w:hAnsi="Arial" w:cs="Arial"/>
          <w:sz w:val="20"/>
          <w:szCs w:val="20"/>
          <w:lang w:eastAsia="es-EC"/>
        </w:rPr>
      </w:pPr>
      <w:r w:rsidRPr="000111C9">
        <w:rPr>
          <w:rFonts w:ascii="Arial" w:eastAsia="Times New Roman" w:hAnsi="Arial" w:cs="Arial"/>
          <w:b/>
          <w:sz w:val="20"/>
          <w:szCs w:val="20"/>
          <w:lang w:eastAsia="es-EC"/>
        </w:rPr>
        <w:t>GESTIÓN TRIBUTARIA:</w:t>
      </w:r>
      <w:r w:rsidRPr="00C15DFC">
        <w:rPr>
          <w:rFonts w:ascii="Arial" w:eastAsia="Times New Roman" w:hAnsi="Arial" w:cs="Arial"/>
          <w:sz w:val="20"/>
          <w:szCs w:val="20"/>
          <w:lang w:eastAsia="es-EC"/>
        </w:rPr>
        <w:t xml:space="preserve"> </w:t>
      </w:r>
      <w:r w:rsidR="00C15DFC" w:rsidRPr="00C15DFC">
        <w:rPr>
          <w:rFonts w:ascii="Arial" w:eastAsia="Times New Roman" w:hAnsi="Arial" w:cs="Arial"/>
          <w:sz w:val="20"/>
          <w:szCs w:val="20"/>
          <w:lang w:eastAsia="es-EC"/>
        </w:rPr>
        <w:t>“La gestión tributaria corresponde al organismo que la ley establezca y comprende las funciones de determinación y recaudación de los tributos, así como la resolución de las reclamaciones y absolución de las consultas tributarias”. (</w:t>
      </w:r>
      <w:proofErr w:type="spellStart"/>
      <w:r w:rsidR="00C15DFC" w:rsidRPr="00C15DFC">
        <w:rPr>
          <w:rFonts w:ascii="Arial" w:eastAsia="Times New Roman" w:hAnsi="Arial" w:cs="Arial"/>
          <w:sz w:val="20"/>
          <w:szCs w:val="20"/>
          <w:lang w:eastAsia="es-EC"/>
        </w:rPr>
        <w:t>Legislacion</w:t>
      </w:r>
      <w:proofErr w:type="spellEnd"/>
      <w:r w:rsidR="00C15DFC" w:rsidRPr="00C15DFC">
        <w:rPr>
          <w:rFonts w:ascii="Arial" w:eastAsia="Times New Roman" w:hAnsi="Arial" w:cs="Arial"/>
          <w:sz w:val="20"/>
          <w:szCs w:val="20"/>
          <w:lang w:eastAsia="es-EC"/>
        </w:rPr>
        <w:t xml:space="preserve"> Tributaria, 2010)</w:t>
      </w:r>
    </w:p>
    <w:p w:rsidR="000111C9" w:rsidRDefault="000111C9" w:rsidP="00C15DFC">
      <w:pPr>
        <w:spacing w:after="0" w:line="240" w:lineRule="auto"/>
        <w:jc w:val="both"/>
        <w:rPr>
          <w:rFonts w:ascii="Arial" w:eastAsia="Times New Roman" w:hAnsi="Arial" w:cs="Arial"/>
          <w:sz w:val="20"/>
          <w:szCs w:val="20"/>
          <w:lang w:eastAsia="es-EC"/>
        </w:rPr>
      </w:pPr>
    </w:p>
    <w:p w:rsidR="000111C9" w:rsidRPr="00C15DFC" w:rsidRDefault="000111C9" w:rsidP="00C15DFC">
      <w:pPr>
        <w:spacing w:after="0" w:line="240" w:lineRule="auto"/>
        <w:jc w:val="both"/>
        <w:rPr>
          <w:rFonts w:ascii="Arial" w:eastAsia="Times New Roman" w:hAnsi="Arial" w:cs="Arial"/>
          <w:sz w:val="20"/>
          <w:szCs w:val="20"/>
          <w:lang w:eastAsia="es-EC"/>
        </w:rPr>
      </w:pPr>
    </w:p>
    <w:p w:rsidR="00C15DFC" w:rsidRPr="00C15DFC" w:rsidRDefault="000111C9" w:rsidP="00C15DFC">
      <w:pPr>
        <w:spacing w:after="0" w:line="240" w:lineRule="auto"/>
        <w:jc w:val="both"/>
        <w:rPr>
          <w:rFonts w:ascii="Arial" w:eastAsia="Times New Roman" w:hAnsi="Arial" w:cs="Arial"/>
          <w:sz w:val="20"/>
          <w:szCs w:val="20"/>
          <w:lang w:eastAsia="es-EC"/>
        </w:rPr>
      </w:pPr>
      <w:r w:rsidRPr="000111C9">
        <w:rPr>
          <w:rFonts w:ascii="Arial" w:eastAsia="Times New Roman" w:hAnsi="Arial" w:cs="Arial"/>
          <w:b/>
          <w:sz w:val="20"/>
          <w:szCs w:val="20"/>
          <w:lang w:eastAsia="es-EC"/>
        </w:rPr>
        <w:lastRenderedPageBreak/>
        <w:t>EXENCIÓN O EXONERACIÓN TRIBUTARIA:</w:t>
      </w:r>
      <w:r w:rsidRPr="00C15DFC">
        <w:rPr>
          <w:rFonts w:ascii="Arial" w:eastAsia="Times New Roman" w:hAnsi="Arial" w:cs="Arial"/>
          <w:sz w:val="20"/>
          <w:szCs w:val="20"/>
          <w:lang w:eastAsia="es-EC"/>
        </w:rPr>
        <w:t xml:space="preserve"> </w:t>
      </w:r>
      <w:r w:rsidR="00C15DFC" w:rsidRPr="00C15DFC">
        <w:rPr>
          <w:rFonts w:ascii="Arial" w:eastAsia="Times New Roman" w:hAnsi="Arial" w:cs="Arial"/>
          <w:sz w:val="20"/>
          <w:szCs w:val="20"/>
          <w:lang w:eastAsia="es-EC"/>
        </w:rPr>
        <w:t>“Es la exclusión o la dispensa legal de la obligación tributaria, establecida por razones de orden público, económico o social”. (</w:t>
      </w:r>
      <w:proofErr w:type="spellStart"/>
      <w:r w:rsidR="00C15DFC" w:rsidRPr="00C15DFC">
        <w:rPr>
          <w:rFonts w:ascii="Arial" w:eastAsia="Times New Roman" w:hAnsi="Arial" w:cs="Arial"/>
          <w:sz w:val="20"/>
          <w:szCs w:val="20"/>
          <w:lang w:eastAsia="es-EC"/>
        </w:rPr>
        <w:t>Legislacion</w:t>
      </w:r>
      <w:proofErr w:type="spellEnd"/>
      <w:r w:rsidR="00C15DFC" w:rsidRPr="00C15DFC">
        <w:rPr>
          <w:rFonts w:ascii="Arial" w:eastAsia="Times New Roman" w:hAnsi="Arial" w:cs="Arial"/>
          <w:sz w:val="20"/>
          <w:szCs w:val="20"/>
          <w:lang w:eastAsia="es-EC"/>
        </w:rPr>
        <w:t xml:space="preserve"> Tributaria, 2010)</w:t>
      </w:r>
    </w:p>
    <w:p w:rsidR="00C15DFC" w:rsidRDefault="000111C9" w:rsidP="00C15DFC">
      <w:pPr>
        <w:spacing w:after="0" w:line="240" w:lineRule="auto"/>
        <w:jc w:val="both"/>
        <w:rPr>
          <w:rFonts w:ascii="Arial" w:eastAsia="Times New Roman" w:hAnsi="Arial" w:cs="Arial"/>
          <w:sz w:val="20"/>
          <w:szCs w:val="20"/>
          <w:lang w:eastAsia="es-EC"/>
        </w:rPr>
      </w:pPr>
      <w:r w:rsidRPr="000111C9">
        <w:rPr>
          <w:rFonts w:ascii="Arial" w:eastAsia="Times New Roman" w:hAnsi="Arial" w:cs="Arial"/>
          <w:b/>
          <w:sz w:val="20"/>
          <w:szCs w:val="20"/>
          <w:lang w:eastAsia="es-EC"/>
        </w:rPr>
        <w:t>IMPUTACIÓN DEL PAGO:</w:t>
      </w:r>
      <w:r w:rsidRPr="00C15DFC">
        <w:rPr>
          <w:rFonts w:ascii="Arial" w:eastAsia="Times New Roman" w:hAnsi="Arial" w:cs="Arial"/>
          <w:sz w:val="20"/>
          <w:szCs w:val="20"/>
          <w:lang w:eastAsia="es-EC"/>
        </w:rPr>
        <w:t xml:space="preserve"> </w:t>
      </w:r>
      <w:r w:rsidR="00C15DFC" w:rsidRPr="00C15DFC">
        <w:rPr>
          <w:rFonts w:ascii="Arial" w:eastAsia="Times New Roman" w:hAnsi="Arial" w:cs="Arial"/>
          <w:sz w:val="20"/>
          <w:szCs w:val="20"/>
          <w:lang w:eastAsia="es-EC"/>
        </w:rPr>
        <w:t>“Cuando el crédito a favor del sujeto activo del tributo comprenda también intereses y multas, los pagos parciales se imputarán en el siguiente orden: primero a intereses; luego al tributo; y, por último a multas”. (</w:t>
      </w:r>
      <w:proofErr w:type="spellStart"/>
      <w:r w:rsidR="00C15DFC" w:rsidRPr="00C15DFC">
        <w:rPr>
          <w:rFonts w:ascii="Arial" w:eastAsia="Times New Roman" w:hAnsi="Arial" w:cs="Arial"/>
          <w:sz w:val="20"/>
          <w:szCs w:val="20"/>
          <w:lang w:eastAsia="es-EC"/>
        </w:rPr>
        <w:t>Legislacion</w:t>
      </w:r>
      <w:proofErr w:type="spellEnd"/>
      <w:r w:rsidR="00C15DFC" w:rsidRPr="00C15DFC">
        <w:rPr>
          <w:rFonts w:ascii="Arial" w:eastAsia="Times New Roman" w:hAnsi="Arial" w:cs="Arial"/>
          <w:sz w:val="20"/>
          <w:szCs w:val="20"/>
          <w:lang w:eastAsia="es-EC"/>
        </w:rPr>
        <w:t xml:space="preserve"> Tributaria, 2010)</w:t>
      </w:r>
    </w:p>
    <w:p w:rsidR="000111C9" w:rsidRDefault="000111C9" w:rsidP="00C15DFC">
      <w:pPr>
        <w:spacing w:after="0" w:line="240" w:lineRule="auto"/>
        <w:jc w:val="both"/>
        <w:rPr>
          <w:rFonts w:ascii="Arial" w:eastAsia="Times New Roman" w:hAnsi="Arial" w:cs="Arial"/>
          <w:sz w:val="20"/>
          <w:szCs w:val="20"/>
          <w:lang w:eastAsia="es-EC"/>
        </w:rPr>
      </w:pPr>
    </w:p>
    <w:p w:rsidR="000111C9" w:rsidRPr="00C15DFC" w:rsidRDefault="000111C9" w:rsidP="00C15DFC">
      <w:pPr>
        <w:spacing w:after="0" w:line="240" w:lineRule="auto"/>
        <w:jc w:val="both"/>
        <w:rPr>
          <w:rFonts w:ascii="Arial" w:eastAsia="Times New Roman" w:hAnsi="Arial" w:cs="Arial"/>
          <w:sz w:val="20"/>
          <w:szCs w:val="20"/>
          <w:lang w:eastAsia="es-EC"/>
        </w:rPr>
      </w:pPr>
    </w:p>
    <w:p w:rsidR="00C15DFC" w:rsidRDefault="00953F34" w:rsidP="00C15DFC">
      <w:pPr>
        <w:spacing w:after="0" w:line="240" w:lineRule="auto"/>
        <w:jc w:val="both"/>
        <w:rPr>
          <w:rFonts w:ascii="Arial" w:eastAsia="Times New Roman" w:hAnsi="Arial" w:cs="Arial"/>
          <w:sz w:val="20"/>
          <w:szCs w:val="20"/>
          <w:lang w:eastAsia="es-EC"/>
        </w:rPr>
      </w:pPr>
      <w:r w:rsidRPr="00953F34">
        <w:rPr>
          <w:rFonts w:ascii="Arial" w:eastAsia="Times New Roman" w:hAnsi="Arial" w:cs="Arial"/>
          <w:b/>
          <w:sz w:val="20"/>
          <w:szCs w:val="20"/>
          <w:lang w:eastAsia="es-EC"/>
        </w:rPr>
        <w:t>FACULTADES D</w:t>
      </w:r>
      <w:r>
        <w:rPr>
          <w:rFonts w:ascii="Arial" w:eastAsia="Times New Roman" w:hAnsi="Arial" w:cs="Arial"/>
          <w:b/>
          <w:sz w:val="20"/>
          <w:szCs w:val="20"/>
          <w:lang w:eastAsia="es-EC"/>
        </w:rPr>
        <w:t xml:space="preserve">E LA ADMINISTRACIÓN TRIBUTARIA: </w:t>
      </w:r>
      <w:r w:rsidR="00C15DFC" w:rsidRPr="00C15DFC">
        <w:rPr>
          <w:rFonts w:ascii="Arial" w:eastAsia="Times New Roman" w:hAnsi="Arial" w:cs="Arial"/>
          <w:sz w:val="20"/>
          <w:szCs w:val="20"/>
          <w:lang w:eastAsia="es-EC"/>
        </w:rPr>
        <w:t>Implica el ejercicio de las siguientes facultades: de aplicación de la ley; la determinadora de la obligación tributaria; la de resolución de los reclamos y recursos de los sujetos pasivos; la potestad sancionadora por infracciones de la ley tributaria o sus reglamentos y la de recaudación de los tributos. (</w:t>
      </w:r>
      <w:proofErr w:type="spellStart"/>
      <w:r w:rsidR="00C15DFC" w:rsidRPr="00C15DFC">
        <w:rPr>
          <w:rFonts w:ascii="Arial" w:eastAsia="Times New Roman" w:hAnsi="Arial" w:cs="Arial"/>
          <w:sz w:val="20"/>
          <w:szCs w:val="20"/>
          <w:lang w:eastAsia="es-EC"/>
        </w:rPr>
        <w:t>Legislacion</w:t>
      </w:r>
      <w:proofErr w:type="spellEnd"/>
      <w:r w:rsidR="00C15DFC" w:rsidRPr="00C15DFC">
        <w:rPr>
          <w:rFonts w:ascii="Arial" w:eastAsia="Times New Roman" w:hAnsi="Arial" w:cs="Arial"/>
          <w:sz w:val="20"/>
          <w:szCs w:val="20"/>
          <w:lang w:eastAsia="es-EC"/>
        </w:rPr>
        <w:t xml:space="preserve"> Tributaria, 2010)</w:t>
      </w:r>
    </w:p>
    <w:p w:rsidR="00953F34" w:rsidRDefault="00953F34" w:rsidP="00C15DFC">
      <w:pPr>
        <w:spacing w:after="0" w:line="240" w:lineRule="auto"/>
        <w:jc w:val="both"/>
        <w:rPr>
          <w:rFonts w:ascii="Arial" w:eastAsia="Times New Roman" w:hAnsi="Arial" w:cs="Arial"/>
          <w:sz w:val="20"/>
          <w:szCs w:val="20"/>
          <w:lang w:eastAsia="es-EC"/>
        </w:rPr>
      </w:pPr>
    </w:p>
    <w:p w:rsidR="00953F34" w:rsidRPr="00C15DFC" w:rsidRDefault="00953F34" w:rsidP="00C15DFC">
      <w:pPr>
        <w:spacing w:after="0" w:line="240" w:lineRule="auto"/>
        <w:jc w:val="both"/>
        <w:rPr>
          <w:rFonts w:ascii="Arial" w:eastAsia="Times New Roman" w:hAnsi="Arial" w:cs="Arial"/>
          <w:sz w:val="20"/>
          <w:szCs w:val="20"/>
          <w:lang w:eastAsia="es-EC"/>
        </w:rPr>
      </w:pPr>
    </w:p>
    <w:p w:rsidR="00C15DFC" w:rsidRDefault="00953F34" w:rsidP="00C15DFC">
      <w:pPr>
        <w:spacing w:after="0" w:line="240" w:lineRule="auto"/>
        <w:jc w:val="both"/>
        <w:rPr>
          <w:rFonts w:ascii="Arial" w:eastAsia="Times New Roman" w:hAnsi="Arial" w:cs="Arial"/>
          <w:sz w:val="20"/>
          <w:szCs w:val="20"/>
          <w:lang w:eastAsia="es-EC"/>
        </w:rPr>
      </w:pPr>
      <w:r w:rsidRPr="00953F34">
        <w:rPr>
          <w:rFonts w:ascii="Arial" w:eastAsia="Times New Roman" w:hAnsi="Arial" w:cs="Arial"/>
          <w:b/>
          <w:sz w:val="20"/>
          <w:szCs w:val="20"/>
          <w:lang w:eastAsia="es-EC"/>
        </w:rPr>
        <w:t xml:space="preserve">FACULTAD DETERMINADORA: </w:t>
      </w:r>
      <w:r w:rsidR="00C15DFC" w:rsidRPr="00C15DFC">
        <w:rPr>
          <w:rFonts w:ascii="Arial" w:eastAsia="Times New Roman" w:hAnsi="Arial" w:cs="Arial"/>
          <w:sz w:val="20"/>
          <w:szCs w:val="20"/>
          <w:lang w:eastAsia="es-EC"/>
        </w:rPr>
        <w:t>La determinación de la obligación tributaria, es el acto o conjunto de actos reglados realizados por la administración activa, tendientes a establecer, en cada caso particular, la existencia del hecho generador, el sujeto obligado, la base imponible y la cuantía del tributo. (</w:t>
      </w:r>
      <w:proofErr w:type="spellStart"/>
      <w:r w:rsidR="00C15DFC" w:rsidRPr="00C15DFC">
        <w:rPr>
          <w:rFonts w:ascii="Arial" w:eastAsia="Times New Roman" w:hAnsi="Arial" w:cs="Arial"/>
          <w:sz w:val="20"/>
          <w:szCs w:val="20"/>
          <w:lang w:eastAsia="es-EC"/>
        </w:rPr>
        <w:t>Legislacion</w:t>
      </w:r>
      <w:proofErr w:type="spellEnd"/>
      <w:r w:rsidR="00C15DFC" w:rsidRPr="00C15DFC">
        <w:rPr>
          <w:rFonts w:ascii="Arial" w:eastAsia="Times New Roman" w:hAnsi="Arial" w:cs="Arial"/>
          <w:sz w:val="20"/>
          <w:szCs w:val="20"/>
          <w:lang w:eastAsia="es-EC"/>
        </w:rPr>
        <w:t xml:space="preserve"> Tributaria, 2010)</w:t>
      </w:r>
    </w:p>
    <w:p w:rsidR="00953F34" w:rsidRDefault="00953F34" w:rsidP="00C15DFC">
      <w:pPr>
        <w:spacing w:after="0" w:line="240" w:lineRule="auto"/>
        <w:jc w:val="both"/>
        <w:rPr>
          <w:rFonts w:ascii="Arial" w:eastAsia="Times New Roman" w:hAnsi="Arial" w:cs="Arial"/>
          <w:sz w:val="20"/>
          <w:szCs w:val="20"/>
          <w:lang w:eastAsia="es-EC"/>
        </w:rPr>
      </w:pPr>
    </w:p>
    <w:p w:rsidR="00953F34" w:rsidRPr="00C15DFC" w:rsidRDefault="00953F34" w:rsidP="00C15DFC">
      <w:pPr>
        <w:spacing w:after="0" w:line="240" w:lineRule="auto"/>
        <w:jc w:val="both"/>
        <w:rPr>
          <w:rFonts w:ascii="Arial" w:eastAsia="Times New Roman" w:hAnsi="Arial" w:cs="Arial"/>
          <w:sz w:val="20"/>
          <w:szCs w:val="20"/>
          <w:lang w:eastAsia="es-EC"/>
        </w:rPr>
      </w:pPr>
    </w:p>
    <w:p w:rsidR="00C15DFC" w:rsidRDefault="00953F34" w:rsidP="00C15DFC">
      <w:pPr>
        <w:spacing w:after="0" w:line="240" w:lineRule="auto"/>
        <w:jc w:val="both"/>
        <w:rPr>
          <w:rFonts w:ascii="Arial" w:eastAsia="Times New Roman" w:hAnsi="Arial" w:cs="Arial"/>
          <w:sz w:val="20"/>
          <w:szCs w:val="20"/>
          <w:lang w:eastAsia="es-EC"/>
        </w:rPr>
      </w:pPr>
      <w:r w:rsidRPr="00953F34">
        <w:rPr>
          <w:rFonts w:ascii="Arial" w:eastAsia="Times New Roman" w:hAnsi="Arial" w:cs="Arial"/>
          <w:b/>
          <w:sz w:val="20"/>
          <w:szCs w:val="20"/>
          <w:lang w:eastAsia="es-EC"/>
        </w:rPr>
        <w:t>FACULTAD RESOLUTIVA:</w:t>
      </w:r>
      <w:r>
        <w:rPr>
          <w:rFonts w:ascii="Arial" w:eastAsia="Times New Roman" w:hAnsi="Arial" w:cs="Arial"/>
          <w:b/>
          <w:sz w:val="20"/>
          <w:szCs w:val="20"/>
          <w:lang w:eastAsia="es-EC"/>
        </w:rPr>
        <w:t xml:space="preserve"> </w:t>
      </w:r>
      <w:r w:rsidR="00C15DFC" w:rsidRPr="00C15DFC">
        <w:rPr>
          <w:rFonts w:ascii="Arial" w:eastAsia="Times New Roman" w:hAnsi="Arial" w:cs="Arial"/>
          <w:sz w:val="20"/>
          <w:szCs w:val="20"/>
          <w:lang w:eastAsia="es-EC"/>
        </w:rPr>
        <w:t>Las autoridades administrativas que la ley determine, están obligadas a expedir resolución motivada, en el tiempo que corresponda, respecto de toda consulta, petición, reclamo o recurso que, en ejercicio de su derecho, presenten los sujetos pasivos de tributos o quienes se consideren afectados por un acto de administración tributaria.</w:t>
      </w:r>
    </w:p>
    <w:p w:rsidR="00953F34" w:rsidRDefault="00953F34" w:rsidP="00C15DFC">
      <w:pPr>
        <w:spacing w:after="0" w:line="240" w:lineRule="auto"/>
        <w:jc w:val="both"/>
        <w:rPr>
          <w:rFonts w:ascii="Arial" w:eastAsia="Times New Roman" w:hAnsi="Arial" w:cs="Arial"/>
          <w:sz w:val="20"/>
          <w:szCs w:val="20"/>
          <w:lang w:eastAsia="es-EC"/>
        </w:rPr>
      </w:pPr>
    </w:p>
    <w:p w:rsidR="00953F34" w:rsidRPr="00C15DFC" w:rsidRDefault="00953F34" w:rsidP="00C15DFC">
      <w:pPr>
        <w:spacing w:after="0" w:line="240" w:lineRule="auto"/>
        <w:jc w:val="both"/>
        <w:rPr>
          <w:rFonts w:ascii="Arial" w:eastAsia="Times New Roman" w:hAnsi="Arial" w:cs="Arial"/>
          <w:sz w:val="20"/>
          <w:szCs w:val="20"/>
          <w:lang w:eastAsia="es-EC"/>
        </w:rPr>
      </w:pPr>
    </w:p>
    <w:p w:rsidR="00C15DFC" w:rsidRDefault="00953F34" w:rsidP="00C15DFC">
      <w:pPr>
        <w:spacing w:after="0" w:line="240" w:lineRule="auto"/>
        <w:jc w:val="both"/>
        <w:rPr>
          <w:rFonts w:ascii="Arial" w:eastAsia="Times New Roman" w:hAnsi="Arial" w:cs="Arial"/>
          <w:sz w:val="20"/>
          <w:szCs w:val="20"/>
          <w:lang w:eastAsia="es-EC"/>
        </w:rPr>
      </w:pPr>
      <w:r w:rsidRPr="00953F34">
        <w:rPr>
          <w:rFonts w:ascii="Arial" w:eastAsia="Times New Roman" w:hAnsi="Arial" w:cs="Arial"/>
          <w:b/>
          <w:sz w:val="20"/>
          <w:szCs w:val="20"/>
          <w:lang w:eastAsia="es-EC"/>
        </w:rPr>
        <w:t>FACULTAD SANCIONADORA:</w:t>
      </w:r>
      <w:r w:rsidRPr="00C15DFC">
        <w:rPr>
          <w:rFonts w:ascii="Arial" w:eastAsia="Times New Roman" w:hAnsi="Arial" w:cs="Arial"/>
          <w:sz w:val="20"/>
          <w:szCs w:val="20"/>
          <w:lang w:eastAsia="es-EC"/>
        </w:rPr>
        <w:t xml:space="preserve"> </w:t>
      </w:r>
      <w:r w:rsidR="00C15DFC" w:rsidRPr="00C15DFC">
        <w:rPr>
          <w:rFonts w:ascii="Arial" w:eastAsia="Times New Roman" w:hAnsi="Arial" w:cs="Arial"/>
          <w:sz w:val="20"/>
          <w:szCs w:val="20"/>
          <w:lang w:eastAsia="es-EC"/>
        </w:rPr>
        <w:t>“En las resoluciones que expida la autoridad administrativa competente, se impondrán las sanciones pertinentes, en los casos y en la medida previstos en la ley”. (</w:t>
      </w:r>
      <w:proofErr w:type="spellStart"/>
      <w:r w:rsidR="00C15DFC" w:rsidRPr="00C15DFC">
        <w:rPr>
          <w:rFonts w:ascii="Arial" w:eastAsia="Times New Roman" w:hAnsi="Arial" w:cs="Arial"/>
          <w:sz w:val="20"/>
          <w:szCs w:val="20"/>
          <w:lang w:eastAsia="es-EC"/>
        </w:rPr>
        <w:t>Legislacion</w:t>
      </w:r>
      <w:proofErr w:type="spellEnd"/>
      <w:r w:rsidR="00C15DFC" w:rsidRPr="00C15DFC">
        <w:rPr>
          <w:rFonts w:ascii="Arial" w:eastAsia="Times New Roman" w:hAnsi="Arial" w:cs="Arial"/>
          <w:sz w:val="20"/>
          <w:szCs w:val="20"/>
          <w:lang w:eastAsia="es-EC"/>
        </w:rPr>
        <w:t xml:space="preserve"> Tributaria, 2010)</w:t>
      </w:r>
    </w:p>
    <w:p w:rsidR="00953F34" w:rsidRDefault="00953F34" w:rsidP="00C15DFC">
      <w:pPr>
        <w:spacing w:after="0" w:line="240" w:lineRule="auto"/>
        <w:jc w:val="both"/>
        <w:rPr>
          <w:rFonts w:ascii="Arial" w:eastAsia="Times New Roman" w:hAnsi="Arial" w:cs="Arial"/>
          <w:sz w:val="20"/>
          <w:szCs w:val="20"/>
          <w:lang w:eastAsia="es-EC"/>
        </w:rPr>
      </w:pPr>
    </w:p>
    <w:p w:rsidR="00953F34" w:rsidRPr="00953F34" w:rsidRDefault="00953F34" w:rsidP="00C15DFC">
      <w:pPr>
        <w:spacing w:after="0" w:line="240" w:lineRule="auto"/>
        <w:jc w:val="both"/>
        <w:rPr>
          <w:rFonts w:ascii="Arial" w:eastAsia="Times New Roman" w:hAnsi="Arial" w:cs="Arial"/>
          <w:b/>
          <w:sz w:val="20"/>
          <w:szCs w:val="20"/>
          <w:lang w:eastAsia="es-EC"/>
        </w:rPr>
      </w:pPr>
    </w:p>
    <w:p w:rsidR="00C15DFC" w:rsidRDefault="00953F34" w:rsidP="00C15DFC">
      <w:pPr>
        <w:spacing w:after="0" w:line="240" w:lineRule="auto"/>
        <w:jc w:val="both"/>
        <w:rPr>
          <w:rFonts w:ascii="Arial" w:eastAsia="Times New Roman" w:hAnsi="Arial" w:cs="Arial"/>
          <w:sz w:val="20"/>
          <w:szCs w:val="20"/>
          <w:lang w:eastAsia="es-EC"/>
        </w:rPr>
      </w:pPr>
      <w:r w:rsidRPr="00953F34">
        <w:rPr>
          <w:rFonts w:ascii="Arial" w:eastAsia="Times New Roman" w:hAnsi="Arial" w:cs="Arial"/>
          <w:b/>
          <w:sz w:val="20"/>
          <w:szCs w:val="20"/>
          <w:lang w:eastAsia="es-EC"/>
        </w:rPr>
        <w:t>FACULTAD RECAUDADORA:</w:t>
      </w:r>
      <w:r w:rsidRPr="00C15DFC">
        <w:rPr>
          <w:rFonts w:ascii="Arial" w:eastAsia="Times New Roman" w:hAnsi="Arial" w:cs="Arial"/>
          <w:sz w:val="20"/>
          <w:szCs w:val="20"/>
          <w:lang w:eastAsia="es-EC"/>
        </w:rPr>
        <w:t xml:space="preserve"> </w:t>
      </w:r>
      <w:r w:rsidR="00C15DFC" w:rsidRPr="00C15DFC">
        <w:rPr>
          <w:rFonts w:ascii="Arial" w:eastAsia="Times New Roman" w:hAnsi="Arial" w:cs="Arial"/>
          <w:sz w:val="20"/>
          <w:szCs w:val="20"/>
          <w:lang w:eastAsia="es-EC"/>
        </w:rPr>
        <w:t>“La recaudación de los tributos se efectuará por las autoridades y en la forma o por los sistemas que la ley o el reglamento establezcan para cada tributo”. (</w:t>
      </w:r>
      <w:proofErr w:type="spellStart"/>
      <w:r w:rsidR="00C15DFC" w:rsidRPr="00C15DFC">
        <w:rPr>
          <w:rFonts w:ascii="Arial" w:eastAsia="Times New Roman" w:hAnsi="Arial" w:cs="Arial"/>
          <w:sz w:val="20"/>
          <w:szCs w:val="20"/>
          <w:lang w:eastAsia="es-EC"/>
        </w:rPr>
        <w:t>Legislacion</w:t>
      </w:r>
      <w:proofErr w:type="spellEnd"/>
      <w:r w:rsidR="00C15DFC" w:rsidRPr="00C15DFC">
        <w:rPr>
          <w:rFonts w:ascii="Arial" w:eastAsia="Times New Roman" w:hAnsi="Arial" w:cs="Arial"/>
          <w:sz w:val="20"/>
          <w:szCs w:val="20"/>
          <w:lang w:eastAsia="es-EC"/>
        </w:rPr>
        <w:t xml:space="preserve"> Tributaria, 2010)</w:t>
      </w:r>
    </w:p>
    <w:p w:rsidR="00953F34" w:rsidRDefault="00953F34" w:rsidP="00C15DFC">
      <w:pPr>
        <w:spacing w:after="0" w:line="240" w:lineRule="auto"/>
        <w:jc w:val="both"/>
        <w:rPr>
          <w:rFonts w:ascii="Arial" w:eastAsia="Times New Roman" w:hAnsi="Arial" w:cs="Arial"/>
          <w:sz w:val="20"/>
          <w:szCs w:val="20"/>
          <w:lang w:eastAsia="es-EC"/>
        </w:rPr>
      </w:pPr>
    </w:p>
    <w:p w:rsidR="00953F34" w:rsidRDefault="00953F34" w:rsidP="00C15DFC">
      <w:pPr>
        <w:spacing w:after="0" w:line="240" w:lineRule="auto"/>
        <w:jc w:val="both"/>
        <w:rPr>
          <w:rFonts w:ascii="Arial" w:eastAsia="Times New Roman" w:hAnsi="Arial" w:cs="Arial"/>
          <w:sz w:val="20"/>
          <w:szCs w:val="20"/>
          <w:lang w:eastAsia="es-EC"/>
        </w:rPr>
      </w:pPr>
    </w:p>
    <w:p w:rsidR="00953F34" w:rsidRPr="00C15DFC" w:rsidRDefault="00953F34" w:rsidP="00C15DFC">
      <w:pPr>
        <w:spacing w:after="0" w:line="240" w:lineRule="auto"/>
        <w:jc w:val="both"/>
        <w:rPr>
          <w:rFonts w:ascii="Arial" w:eastAsia="Times New Roman" w:hAnsi="Arial" w:cs="Arial"/>
          <w:sz w:val="20"/>
          <w:szCs w:val="20"/>
          <w:lang w:eastAsia="es-EC"/>
        </w:rPr>
      </w:pPr>
    </w:p>
    <w:p w:rsidR="00C15DFC" w:rsidRDefault="00953F34" w:rsidP="00C15DFC">
      <w:pPr>
        <w:spacing w:after="0" w:line="240" w:lineRule="auto"/>
        <w:jc w:val="both"/>
        <w:rPr>
          <w:rFonts w:ascii="Arial" w:eastAsia="Times New Roman" w:hAnsi="Arial" w:cs="Arial"/>
          <w:b/>
          <w:sz w:val="20"/>
          <w:szCs w:val="20"/>
          <w:lang w:eastAsia="es-EC"/>
        </w:rPr>
      </w:pPr>
      <w:r w:rsidRPr="00953F34">
        <w:rPr>
          <w:rFonts w:ascii="Arial" w:eastAsia="Times New Roman" w:hAnsi="Arial" w:cs="Arial"/>
          <w:b/>
          <w:sz w:val="20"/>
          <w:szCs w:val="20"/>
          <w:lang w:eastAsia="es-EC"/>
        </w:rPr>
        <w:t>3.6</w:t>
      </w:r>
      <w:r w:rsidR="00A04968">
        <w:rPr>
          <w:rFonts w:ascii="Arial" w:eastAsia="Times New Roman" w:hAnsi="Arial" w:cs="Arial"/>
          <w:b/>
          <w:sz w:val="20"/>
          <w:szCs w:val="20"/>
          <w:lang w:eastAsia="es-EC"/>
        </w:rPr>
        <w:t>.</w:t>
      </w:r>
      <w:r w:rsidR="00E93CF0">
        <w:rPr>
          <w:rFonts w:ascii="Arial" w:eastAsia="Times New Roman" w:hAnsi="Arial" w:cs="Arial"/>
          <w:b/>
          <w:sz w:val="20"/>
          <w:szCs w:val="20"/>
          <w:lang w:eastAsia="es-EC"/>
        </w:rPr>
        <w:t xml:space="preserve">        </w:t>
      </w:r>
      <w:r w:rsidRPr="00953F34">
        <w:rPr>
          <w:rFonts w:ascii="Arial" w:eastAsia="Times New Roman" w:hAnsi="Arial" w:cs="Arial"/>
          <w:b/>
          <w:sz w:val="20"/>
          <w:szCs w:val="20"/>
          <w:lang w:eastAsia="es-EC"/>
        </w:rPr>
        <w:t>CONTABILIDAD SUPERIOR</w:t>
      </w:r>
    </w:p>
    <w:p w:rsidR="00953F34" w:rsidRPr="00953F34" w:rsidRDefault="00953F34" w:rsidP="00C15DFC">
      <w:pPr>
        <w:spacing w:after="0" w:line="240" w:lineRule="auto"/>
        <w:jc w:val="both"/>
        <w:rPr>
          <w:rFonts w:ascii="Arial" w:eastAsia="Times New Roman" w:hAnsi="Arial" w:cs="Arial"/>
          <w:b/>
          <w:sz w:val="20"/>
          <w:szCs w:val="20"/>
          <w:lang w:eastAsia="es-EC"/>
        </w:rPr>
      </w:pPr>
    </w:p>
    <w:p w:rsidR="00C15DFC" w:rsidRDefault="00953F34" w:rsidP="00C15DFC">
      <w:pPr>
        <w:spacing w:after="0" w:line="240" w:lineRule="auto"/>
        <w:jc w:val="both"/>
        <w:rPr>
          <w:rFonts w:ascii="Arial" w:eastAsia="Times New Roman" w:hAnsi="Arial" w:cs="Arial"/>
          <w:sz w:val="20"/>
          <w:szCs w:val="20"/>
          <w:lang w:eastAsia="es-EC"/>
        </w:rPr>
      </w:pPr>
      <w:r w:rsidRPr="00953F34">
        <w:rPr>
          <w:rFonts w:ascii="Arial" w:eastAsia="Times New Roman" w:hAnsi="Arial" w:cs="Arial"/>
          <w:b/>
          <w:sz w:val="20"/>
          <w:szCs w:val="20"/>
          <w:lang w:eastAsia="es-EC"/>
        </w:rPr>
        <w:t>ESTADO DE RESULTADO:</w:t>
      </w:r>
      <w:r w:rsidRPr="00C15DFC">
        <w:rPr>
          <w:rFonts w:ascii="Arial" w:eastAsia="Times New Roman" w:hAnsi="Arial" w:cs="Arial"/>
          <w:sz w:val="20"/>
          <w:szCs w:val="20"/>
          <w:lang w:eastAsia="es-EC"/>
        </w:rPr>
        <w:t xml:space="preserve">  </w:t>
      </w:r>
      <w:r w:rsidR="00C15DFC" w:rsidRPr="00C15DFC">
        <w:rPr>
          <w:rFonts w:ascii="Arial" w:eastAsia="Times New Roman" w:hAnsi="Arial" w:cs="Arial"/>
          <w:sz w:val="20"/>
          <w:szCs w:val="20"/>
          <w:lang w:eastAsia="es-EC"/>
        </w:rPr>
        <w:t>“El estado de resultado es eminentemente dinámico en cuanto a que expresa en forma acumulativa las cifras de ingresos, costos y gastos resultantes en un periodo determinado, a diferencia del estado de situación financiera cuyo carácter es preponderantemente financiero. En cuanto a su importancia es un estado principal</w:t>
      </w:r>
      <w:proofErr w:type="gramStart"/>
      <w:r w:rsidR="00C15DFC" w:rsidRPr="00C15DFC">
        <w:rPr>
          <w:rFonts w:ascii="Arial" w:eastAsia="Times New Roman" w:hAnsi="Arial" w:cs="Arial"/>
          <w:sz w:val="20"/>
          <w:szCs w:val="20"/>
          <w:lang w:eastAsia="es-EC"/>
        </w:rPr>
        <w:t>.(</w:t>
      </w:r>
      <w:proofErr w:type="gramEnd"/>
      <w:r w:rsidR="00C15DFC" w:rsidRPr="00C15DFC">
        <w:rPr>
          <w:rFonts w:ascii="Arial" w:eastAsia="Times New Roman" w:hAnsi="Arial" w:cs="Arial"/>
          <w:sz w:val="20"/>
          <w:szCs w:val="20"/>
          <w:lang w:eastAsia="es-EC"/>
        </w:rPr>
        <w:t xml:space="preserve">Moreno </w:t>
      </w:r>
      <w:proofErr w:type="spellStart"/>
      <w:r w:rsidR="00C15DFC" w:rsidRPr="00C15DFC">
        <w:rPr>
          <w:rFonts w:ascii="Arial" w:eastAsia="Times New Roman" w:hAnsi="Arial" w:cs="Arial"/>
          <w:sz w:val="20"/>
          <w:szCs w:val="20"/>
          <w:lang w:eastAsia="es-EC"/>
        </w:rPr>
        <w:t>Fernandez</w:t>
      </w:r>
      <w:proofErr w:type="spellEnd"/>
      <w:r w:rsidR="00C15DFC" w:rsidRPr="00C15DFC">
        <w:rPr>
          <w:rFonts w:ascii="Arial" w:eastAsia="Times New Roman" w:hAnsi="Arial" w:cs="Arial"/>
          <w:sz w:val="20"/>
          <w:szCs w:val="20"/>
          <w:lang w:eastAsia="es-EC"/>
        </w:rPr>
        <w:t xml:space="preserve"> , 2010)</w:t>
      </w:r>
    </w:p>
    <w:p w:rsidR="00953F34" w:rsidRDefault="00953F34" w:rsidP="00C15DFC">
      <w:pPr>
        <w:spacing w:after="0" w:line="240" w:lineRule="auto"/>
        <w:jc w:val="both"/>
        <w:rPr>
          <w:rFonts w:ascii="Arial" w:eastAsia="Times New Roman" w:hAnsi="Arial" w:cs="Arial"/>
          <w:sz w:val="20"/>
          <w:szCs w:val="20"/>
          <w:lang w:eastAsia="es-EC"/>
        </w:rPr>
      </w:pPr>
    </w:p>
    <w:p w:rsidR="00953F34" w:rsidRPr="00C15DFC" w:rsidRDefault="00953F34" w:rsidP="00C15DFC">
      <w:pPr>
        <w:spacing w:after="0" w:line="240" w:lineRule="auto"/>
        <w:jc w:val="both"/>
        <w:rPr>
          <w:rFonts w:ascii="Arial" w:eastAsia="Times New Roman" w:hAnsi="Arial" w:cs="Arial"/>
          <w:sz w:val="20"/>
          <w:szCs w:val="20"/>
          <w:lang w:eastAsia="es-EC"/>
        </w:rPr>
      </w:pPr>
    </w:p>
    <w:p w:rsidR="00C15DFC" w:rsidRDefault="00953F34" w:rsidP="00C15DFC">
      <w:pPr>
        <w:spacing w:after="0" w:line="240" w:lineRule="auto"/>
        <w:jc w:val="both"/>
        <w:rPr>
          <w:rFonts w:ascii="Arial" w:eastAsia="Times New Roman" w:hAnsi="Arial" w:cs="Arial"/>
          <w:sz w:val="20"/>
          <w:szCs w:val="20"/>
          <w:lang w:eastAsia="es-EC"/>
        </w:rPr>
      </w:pPr>
      <w:r w:rsidRPr="00953F34">
        <w:rPr>
          <w:rFonts w:ascii="Arial" w:eastAsia="Times New Roman" w:hAnsi="Arial" w:cs="Arial"/>
          <w:b/>
          <w:sz w:val="20"/>
          <w:szCs w:val="20"/>
          <w:lang w:eastAsia="es-EC"/>
        </w:rPr>
        <w:t>ESTADO DE SITUACIÓN FINANCIERA:</w:t>
      </w:r>
      <w:r w:rsidRPr="00C15DFC">
        <w:rPr>
          <w:rFonts w:ascii="Arial" w:eastAsia="Times New Roman" w:hAnsi="Arial" w:cs="Arial"/>
          <w:sz w:val="20"/>
          <w:szCs w:val="20"/>
          <w:lang w:eastAsia="es-EC"/>
        </w:rPr>
        <w:t xml:space="preserve"> </w:t>
      </w:r>
      <w:r w:rsidR="00C15DFC" w:rsidRPr="00C15DFC">
        <w:rPr>
          <w:rFonts w:ascii="Arial" w:eastAsia="Times New Roman" w:hAnsi="Arial" w:cs="Arial"/>
          <w:sz w:val="20"/>
          <w:szCs w:val="20"/>
          <w:lang w:eastAsia="es-EC"/>
        </w:rPr>
        <w:t xml:space="preserve">“El estado de situación financiera comprende información clasificada y agrupada en tres categorías o grupos principales: activos, pasivos y patrimonio o capital. En cuanto a su importancia, es un estado principal y se considera el estado financiero fundamental” (Moreno </w:t>
      </w:r>
      <w:proofErr w:type="spellStart"/>
      <w:proofErr w:type="gramStart"/>
      <w:r w:rsidR="00C15DFC" w:rsidRPr="00C15DFC">
        <w:rPr>
          <w:rFonts w:ascii="Arial" w:eastAsia="Times New Roman" w:hAnsi="Arial" w:cs="Arial"/>
          <w:sz w:val="20"/>
          <w:szCs w:val="20"/>
          <w:lang w:eastAsia="es-EC"/>
        </w:rPr>
        <w:t>Fernandez</w:t>
      </w:r>
      <w:proofErr w:type="spellEnd"/>
      <w:r w:rsidR="00C15DFC" w:rsidRPr="00C15DFC">
        <w:rPr>
          <w:rFonts w:ascii="Arial" w:eastAsia="Times New Roman" w:hAnsi="Arial" w:cs="Arial"/>
          <w:sz w:val="20"/>
          <w:szCs w:val="20"/>
          <w:lang w:eastAsia="es-EC"/>
        </w:rPr>
        <w:t xml:space="preserve"> ,</w:t>
      </w:r>
      <w:proofErr w:type="gramEnd"/>
      <w:r w:rsidR="00C15DFC" w:rsidRPr="00C15DFC">
        <w:rPr>
          <w:rFonts w:ascii="Arial" w:eastAsia="Times New Roman" w:hAnsi="Arial" w:cs="Arial"/>
          <w:sz w:val="20"/>
          <w:szCs w:val="20"/>
          <w:lang w:eastAsia="es-EC"/>
        </w:rPr>
        <w:t xml:space="preserve"> 2010)</w:t>
      </w:r>
    </w:p>
    <w:p w:rsidR="00953F34" w:rsidRDefault="00953F34" w:rsidP="00C15DFC">
      <w:pPr>
        <w:spacing w:after="0" w:line="240" w:lineRule="auto"/>
        <w:jc w:val="both"/>
        <w:rPr>
          <w:rFonts w:ascii="Arial" w:eastAsia="Times New Roman" w:hAnsi="Arial" w:cs="Arial"/>
          <w:sz w:val="20"/>
          <w:szCs w:val="20"/>
          <w:lang w:eastAsia="es-EC"/>
        </w:rPr>
      </w:pPr>
    </w:p>
    <w:p w:rsidR="00953F34" w:rsidRPr="00C15DFC" w:rsidRDefault="00953F34" w:rsidP="00C15DFC">
      <w:pPr>
        <w:spacing w:after="0" w:line="240" w:lineRule="auto"/>
        <w:jc w:val="both"/>
        <w:rPr>
          <w:rFonts w:ascii="Arial" w:eastAsia="Times New Roman" w:hAnsi="Arial" w:cs="Arial"/>
          <w:sz w:val="20"/>
          <w:szCs w:val="20"/>
          <w:lang w:eastAsia="es-EC"/>
        </w:rPr>
      </w:pPr>
    </w:p>
    <w:p w:rsidR="00C15DFC" w:rsidRDefault="00953F34" w:rsidP="00C15DFC">
      <w:pPr>
        <w:spacing w:after="0" w:line="240" w:lineRule="auto"/>
        <w:jc w:val="both"/>
        <w:rPr>
          <w:rFonts w:ascii="Arial" w:eastAsia="Times New Roman" w:hAnsi="Arial" w:cs="Arial"/>
          <w:sz w:val="20"/>
          <w:szCs w:val="20"/>
          <w:lang w:eastAsia="es-EC"/>
        </w:rPr>
      </w:pPr>
      <w:r w:rsidRPr="00953F34">
        <w:rPr>
          <w:rFonts w:ascii="Arial" w:eastAsia="Times New Roman" w:hAnsi="Arial" w:cs="Arial"/>
          <w:b/>
          <w:sz w:val="20"/>
          <w:szCs w:val="20"/>
          <w:lang w:eastAsia="es-EC"/>
        </w:rPr>
        <w:t>BENEFICIOS ECONÓMICOS FUTUROS:</w:t>
      </w:r>
      <w:r w:rsidRPr="00C15DFC">
        <w:rPr>
          <w:rFonts w:ascii="Arial" w:eastAsia="Times New Roman" w:hAnsi="Arial" w:cs="Arial"/>
          <w:sz w:val="20"/>
          <w:szCs w:val="20"/>
          <w:lang w:eastAsia="es-EC"/>
        </w:rPr>
        <w:t xml:space="preserve"> </w:t>
      </w:r>
      <w:r w:rsidR="00C15DFC" w:rsidRPr="00C15DFC">
        <w:rPr>
          <w:rFonts w:ascii="Arial" w:eastAsia="Times New Roman" w:hAnsi="Arial" w:cs="Arial"/>
          <w:sz w:val="20"/>
          <w:szCs w:val="20"/>
          <w:lang w:eastAsia="es-EC"/>
        </w:rPr>
        <w:t xml:space="preserve">“Representan el potencial de un activo para impactar favorablemente a los flujos de la entidad u otros equivalentes, ya sea de manera directa o indirecta. (Moreno </w:t>
      </w:r>
      <w:proofErr w:type="spellStart"/>
      <w:proofErr w:type="gramStart"/>
      <w:r w:rsidR="00C15DFC" w:rsidRPr="00C15DFC">
        <w:rPr>
          <w:rFonts w:ascii="Arial" w:eastAsia="Times New Roman" w:hAnsi="Arial" w:cs="Arial"/>
          <w:sz w:val="20"/>
          <w:szCs w:val="20"/>
          <w:lang w:eastAsia="es-EC"/>
        </w:rPr>
        <w:t>Fernandez</w:t>
      </w:r>
      <w:proofErr w:type="spellEnd"/>
      <w:r w:rsidR="00C15DFC" w:rsidRPr="00C15DFC">
        <w:rPr>
          <w:rFonts w:ascii="Arial" w:eastAsia="Times New Roman" w:hAnsi="Arial" w:cs="Arial"/>
          <w:sz w:val="20"/>
          <w:szCs w:val="20"/>
          <w:lang w:eastAsia="es-EC"/>
        </w:rPr>
        <w:t xml:space="preserve"> ,</w:t>
      </w:r>
      <w:proofErr w:type="gramEnd"/>
      <w:r w:rsidR="00C15DFC" w:rsidRPr="00C15DFC">
        <w:rPr>
          <w:rFonts w:ascii="Arial" w:eastAsia="Times New Roman" w:hAnsi="Arial" w:cs="Arial"/>
          <w:sz w:val="20"/>
          <w:szCs w:val="20"/>
          <w:lang w:eastAsia="es-EC"/>
        </w:rPr>
        <w:t xml:space="preserve"> 2010)</w:t>
      </w:r>
    </w:p>
    <w:p w:rsidR="00953F34" w:rsidRDefault="00953F34" w:rsidP="00C15DFC">
      <w:pPr>
        <w:spacing w:after="0" w:line="240" w:lineRule="auto"/>
        <w:jc w:val="both"/>
        <w:rPr>
          <w:rFonts w:ascii="Arial" w:eastAsia="Times New Roman" w:hAnsi="Arial" w:cs="Arial"/>
          <w:sz w:val="20"/>
          <w:szCs w:val="20"/>
          <w:lang w:eastAsia="es-EC"/>
        </w:rPr>
      </w:pPr>
    </w:p>
    <w:p w:rsidR="00953F34" w:rsidRPr="00C15DFC" w:rsidRDefault="00953F34" w:rsidP="00C15DFC">
      <w:pPr>
        <w:spacing w:after="0" w:line="240" w:lineRule="auto"/>
        <w:jc w:val="both"/>
        <w:rPr>
          <w:rFonts w:ascii="Arial" w:eastAsia="Times New Roman" w:hAnsi="Arial" w:cs="Arial"/>
          <w:sz w:val="20"/>
          <w:szCs w:val="20"/>
          <w:lang w:eastAsia="es-EC"/>
        </w:rPr>
      </w:pPr>
    </w:p>
    <w:p w:rsidR="00C15DFC" w:rsidRDefault="00953F34" w:rsidP="00C15DFC">
      <w:pPr>
        <w:spacing w:after="0" w:line="240" w:lineRule="auto"/>
        <w:jc w:val="both"/>
        <w:rPr>
          <w:rFonts w:ascii="Arial" w:eastAsia="Times New Roman" w:hAnsi="Arial" w:cs="Arial"/>
          <w:sz w:val="20"/>
          <w:szCs w:val="20"/>
          <w:lang w:eastAsia="es-EC"/>
        </w:rPr>
      </w:pPr>
      <w:r w:rsidRPr="00953F34">
        <w:rPr>
          <w:rFonts w:ascii="Arial" w:eastAsia="Times New Roman" w:hAnsi="Arial" w:cs="Arial"/>
          <w:b/>
          <w:sz w:val="20"/>
          <w:szCs w:val="20"/>
          <w:lang w:eastAsia="es-EC"/>
        </w:rPr>
        <w:t>NOTAS A LOS ESTADOS FINANCIEROS:</w:t>
      </w:r>
      <w:r w:rsidRPr="00C15DFC">
        <w:rPr>
          <w:rFonts w:ascii="Arial" w:eastAsia="Times New Roman" w:hAnsi="Arial" w:cs="Arial"/>
          <w:sz w:val="20"/>
          <w:szCs w:val="20"/>
          <w:lang w:eastAsia="es-EC"/>
        </w:rPr>
        <w:t xml:space="preserve"> </w:t>
      </w:r>
      <w:r w:rsidR="00C15DFC" w:rsidRPr="00C15DFC">
        <w:rPr>
          <w:rFonts w:ascii="Arial" w:eastAsia="Times New Roman" w:hAnsi="Arial" w:cs="Arial"/>
          <w:sz w:val="20"/>
          <w:szCs w:val="20"/>
          <w:lang w:eastAsia="es-EC"/>
        </w:rPr>
        <w:t xml:space="preserve">Las notas a los estados financieros deben presentarse siguiendo un orden lógico y consistente, considerando la importancia contenida en ellas, en la medida que sea práctico. Las notas que corresponden a información significativa deben relacionarse con los correspondientes renglones de los estados financieros. (Moreno </w:t>
      </w:r>
      <w:proofErr w:type="spellStart"/>
      <w:proofErr w:type="gramStart"/>
      <w:r w:rsidR="00C15DFC" w:rsidRPr="00C15DFC">
        <w:rPr>
          <w:rFonts w:ascii="Arial" w:eastAsia="Times New Roman" w:hAnsi="Arial" w:cs="Arial"/>
          <w:sz w:val="20"/>
          <w:szCs w:val="20"/>
          <w:lang w:eastAsia="es-EC"/>
        </w:rPr>
        <w:t>Fernandez</w:t>
      </w:r>
      <w:proofErr w:type="spellEnd"/>
      <w:r w:rsidR="00C15DFC" w:rsidRPr="00C15DFC">
        <w:rPr>
          <w:rFonts w:ascii="Arial" w:eastAsia="Times New Roman" w:hAnsi="Arial" w:cs="Arial"/>
          <w:sz w:val="20"/>
          <w:szCs w:val="20"/>
          <w:lang w:eastAsia="es-EC"/>
        </w:rPr>
        <w:t xml:space="preserve"> ,</w:t>
      </w:r>
      <w:proofErr w:type="gramEnd"/>
      <w:r w:rsidR="00C15DFC" w:rsidRPr="00C15DFC">
        <w:rPr>
          <w:rFonts w:ascii="Arial" w:eastAsia="Times New Roman" w:hAnsi="Arial" w:cs="Arial"/>
          <w:sz w:val="20"/>
          <w:szCs w:val="20"/>
          <w:lang w:eastAsia="es-EC"/>
        </w:rPr>
        <w:t xml:space="preserve"> 2010)</w:t>
      </w:r>
    </w:p>
    <w:p w:rsidR="00C15DFC" w:rsidRDefault="00953F34" w:rsidP="00C15DFC">
      <w:pPr>
        <w:spacing w:after="0" w:line="240" w:lineRule="auto"/>
        <w:jc w:val="both"/>
        <w:rPr>
          <w:rFonts w:ascii="Arial" w:eastAsia="Times New Roman" w:hAnsi="Arial" w:cs="Arial"/>
          <w:b/>
          <w:sz w:val="20"/>
          <w:szCs w:val="20"/>
          <w:lang w:eastAsia="es-EC"/>
        </w:rPr>
      </w:pPr>
      <w:r w:rsidRPr="00953F34">
        <w:rPr>
          <w:rFonts w:ascii="Arial" w:eastAsia="Times New Roman" w:hAnsi="Arial" w:cs="Arial"/>
          <w:b/>
          <w:sz w:val="20"/>
          <w:szCs w:val="20"/>
          <w:lang w:eastAsia="es-EC"/>
        </w:rPr>
        <w:lastRenderedPageBreak/>
        <w:t>3.7</w:t>
      </w:r>
      <w:r w:rsidR="00A04968">
        <w:rPr>
          <w:rFonts w:ascii="Arial" w:eastAsia="Times New Roman" w:hAnsi="Arial" w:cs="Arial"/>
          <w:b/>
          <w:sz w:val="20"/>
          <w:szCs w:val="20"/>
          <w:lang w:eastAsia="es-EC"/>
        </w:rPr>
        <w:t>.</w:t>
      </w:r>
      <w:r w:rsidR="00E93CF0">
        <w:rPr>
          <w:rFonts w:ascii="Arial" w:eastAsia="Times New Roman" w:hAnsi="Arial" w:cs="Arial"/>
          <w:b/>
          <w:sz w:val="20"/>
          <w:szCs w:val="20"/>
          <w:lang w:eastAsia="es-EC"/>
        </w:rPr>
        <w:t xml:space="preserve">        </w:t>
      </w:r>
      <w:r w:rsidRPr="00953F34">
        <w:rPr>
          <w:rFonts w:ascii="Arial" w:eastAsia="Times New Roman" w:hAnsi="Arial" w:cs="Arial"/>
          <w:b/>
          <w:sz w:val="20"/>
          <w:szCs w:val="20"/>
          <w:lang w:eastAsia="es-EC"/>
        </w:rPr>
        <w:t>MATEMÁTICAS FINANCIERAS</w:t>
      </w:r>
    </w:p>
    <w:p w:rsidR="00953F34" w:rsidRPr="00953F34" w:rsidRDefault="00953F34" w:rsidP="00C15DFC">
      <w:pPr>
        <w:spacing w:after="0" w:line="240" w:lineRule="auto"/>
        <w:jc w:val="both"/>
        <w:rPr>
          <w:rFonts w:ascii="Arial" w:eastAsia="Times New Roman" w:hAnsi="Arial" w:cs="Arial"/>
          <w:b/>
          <w:sz w:val="20"/>
          <w:szCs w:val="20"/>
          <w:lang w:eastAsia="es-EC"/>
        </w:rPr>
      </w:pPr>
    </w:p>
    <w:p w:rsidR="00C15DFC" w:rsidRDefault="00953F34" w:rsidP="00C15DFC">
      <w:pPr>
        <w:spacing w:after="0" w:line="240" w:lineRule="auto"/>
        <w:jc w:val="both"/>
        <w:rPr>
          <w:rFonts w:ascii="Arial" w:eastAsia="Times New Roman" w:hAnsi="Arial" w:cs="Arial"/>
          <w:sz w:val="20"/>
          <w:szCs w:val="20"/>
          <w:lang w:eastAsia="es-EC"/>
        </w:rPr>
      </w:pPr>
      <w:r w:rsidRPr="00953F34">
        <w:rPr>
          <w:rFonts w:ascii="Arial" w:eastAsia="Times New Roman" w:hAnsi="Arial" w:cs="Arial"/>
          <w:b/>
          <w:sz w:val="20"/>
          <w:szCs w:val="20"/>
          <w:lang w:eastAsia="es-EC"/>
        </w:rPr>
        <w:t>DEPRECIACIÓN:</w:t>
      </w:r>
      <w:r w:rsidRPr="00C15DFC">
        <w:rPr>
          <w:rFonts w:ascii="Arial" w:eastAsia="Times New Roman" w:hAnsi="Arial" w:cs="Arial"/>
          <w:sz w:val="20"/>
          <w:szCs w:val="20"/>
          <w:lang w:eastAsia="es-EC"/>
        </w:rPr>
        <w:t xml:space="preserve"> </w:t>
      </w:r>
      <w:r w:rsidR="00C15DFC" w:rsidRPr="00C15DFC">
        <w:rPr>
          <w:rFonts w:ascii="Arial" w:eastAsia="Times New Roman" w:hAnsi="Arial" w:cs="Arial"/>
          <w:sz w:val="20"/>
          <w:szCs w:val="20"/>
          <w:lang w:eastAsia="es-EC"/>
        </w:rPr>
        <w:t xml:space="preserve">“Es la pérdida de valor de un bien o activo (maquinaria, edificios, equipos, etc.), que sufren debido al uso, desgaste u otros factores”. (Mora </w:t>
      </w:r>
      <w:proofErr w:type="gramStart"/>
      <w:r w:rsidR="00C15DFC" w:rsidRPr="00C15DFC">
        <w:rPr>
          <w:rFonts w:ascii="Arial" w:eastAsia="Times New Roman" w:hAnsi="Arial" w:cs="Arial"/>
          <w:sz w:val="20"/>
          <w:szCs w:val="20"/>
          <w:lang w:eastAsia="es-EC"/>
        </w:rPr>
        <w:t>Zambrano ,</w:t>
      </w:r>
      <w:proofErr w:type="gramEnd"/>
      <w:r w:rsidR="00C15DFC" w:rsidRPr="00C15DFC">
        <w:rPr>
          <w:rFonts w:ascii="Arial" w:eastAsia="Times New Roman" w:hAnsi="Arial" w:cs="Arial"/>
          <w:sz w:val="20"/>
          <w:szCs w:val="20"/>
          <w:lang w:eastAsia="es-EC"/>
        </w:rPr>
        <w:t xml:space="preserve"> 2010)</w:t>
      </w:r>
    </w:p>
    <w:p w:rsidR="00953F34" w:rsidRPr="00C15DFC" w:rsidRDefault="00953F34" w:rsidP="00C15DFC">
      <w:pPr>
        <w:spacing w:after="0" w:line="240" w:lineRule="auto"/>
        <w:jc w:val="both"/>
        <w:rPr>
          <w:rFonts w:ascii="Arial" w:eastAsia="Times New Roman" w:hAnsi="Arial" w:cs="Arial"/>
          <w:sz w:val="20"/>
          <w:szCs w:val="20"/>
          <w:lang w:eastAsia="es-EC"/>
        </w:rPr>
      </w:pPr>
    </w:p>
    <w:p w:rsidR="00C15DFC" w:rsidRDefault="00953F34" w:rsidP="00C15DFC">
      <w:pPr>
        <w:spacing w:after="0" w:line="240" w:lineRule="auto"/>
        <w:jc w:val="both"/>
        <w:rPr>
          <w:rFonts w:ascii="Arial" w:eastAsia="Times New Roman" w:hAnsi="Arial" w:cs="Arial"/>
          <w:sz w:val="20"/>
          <w:szCs w:val="20"/>
          <w:lang w:eastAsia="es-EC"/>
        </w:rPr>
      </w:pPr>
      <w:r w:rsidRPr="00953F34">
        <w:rPr>
          <w:rFonts w:ascii="Arial" w:eastAsia="Times New Roman" w:hAnsi="Arial" w:cs="Arial"/>
          <w:b/>
          <w:sz w:val="20"/>
          <w:szCs w:val="20"/>
          <w:lang w:eastAsia="es-EC"/>
        </w:rPr>
        <w:t>INTERÉS:</w:t>
      </w:r>
      <w:r w:rsidRPr="00C15DFC">
        <w:rPr>
          <w:rFonts w:ascii="Arial" w:eastAsia="Times New Roman" w:hAnsi="Arial" w:cs="Arial"/>
          <w:sz w:val="20"/>
          <w:szCs w:val="20"/>
          <w:lang w:eastAsia="es-EC"/>
        </w:rPr>
        <w:t xml:space="preserve"> </w:t>
      </w:r>
      <w:r w:rsidR="00C15DFC" w:rsidRPr="00C15DFC">
        <w:rPr>
          <w:rFonts w:ascii="Arial" w:eastAsia="Times New Roman" w:hAnsi="Arial" w:cs="Arial"/>
          <w:sz w:val="20"/>
          <w:szCs w:val="20"/>
          <w:lang w:eastAsia="es-EC"/>
        </w:rPr>
        <w:t xml:space="preserve">“Es la cantidad pagada por el uso del dinero obtenido en préstamo o la cantidad producida por la inversión del capital” (Mora </w:t>
      </w:r>
      <w:proofErr w:type="gramStart"/>
      <w:r w:rsidR="00C15DFC" w:rsidRPr="00C15DFC">
        <w:rPr>
          <w:rFonts w:ascii="Arial" w:eastAsia="Times New Roman" w:hAnsi="Arial" w:cs="Arial"/>
          <w:sz w:val="20"/>
          <w:szCs w:val="20"/>
          <w:lang w:eastAsia="es-EC"/>
        </w:rPr>
        <w:t>Zambrano ,</w:t>
      </w:r>
      <w:proofErr w:type="gramEnd"/>
      <w:r w:rsidR="00C15DFC" w:rsidRPr="00C15DFC">
        <w:rPr>
          <w:rFonts w:ascii="Arial" w:eastAsia="Times New Roman" w:hAnsi="Arial" w:cs="Arial"/>
          <w:sz w:val="20"/>
          <w:szCs w:val="20"/>
          <w:lang w:eastAsia="es-EC"/>
        </w:rPr>
        <w:t xml:space="preserve"> 2010)</w:t>
      </w:r>
    </w:p>
    <w:p w:rsidR="00953F34" w:rsidRDefault="00953F34" w:rsidP="00C15DFC">
      <w:pPr>
        <w:spacing w:after="0" w:line="240" w:lineRule="auto"/>
        <w:jc w:val="both"/>
        <w:rPr>
          <w:rFonts w:ascii="Arial" w:eastAsia="Times New Roman" w:hAnsi="Arial" w:cs="Arial"/>
          <w:sz w:val="20"/>
          <w:szCs w:val="20"/>
          <w:lang w:eastAsia="es-EC"/>
        </w:rPr>
      </w:pPr>
    </w:p>
    <w:p w:rsidR="00953F34" w:rsidRDefault="00953F34" w:rsidP="00C15DFC">
      <w:pPr>
        <w:spacing w:after="0" w:line="240" w:lineRule="auto"/>
        <w:jc w:val="both"/>
        <w:rPr>
          <w:rFonts w:ascii="Arial" w:eastAsia="Times New Roman" w:hAnsi="Arial" w:cs="Arial"/>
          <w:sz w:val="20"/>
          <w:szCs w:val="20"/>
          <w:lang w:eastAsia="es-EC"/>
        </w:rPr>
      </w:pPr>
    </w:p>
    <w:p w:rsidR="00953F34" w:rsidRPr="00E93CF0" w:rsidRDefault="00953F34" w:rsidP="00C15DFC">
      <w:pPr>
        <w:spacing w:after="0" w:line="240" w:lineRule="auto"/>
        <w:jc w:val="both"/>
        <w:rPr>
          <w:rFonts w:ascii="Arial" w:eastAsia="Times New Roman" w:hAnsi="Arial" w:cs="Arial"/>
          <w:b/>
          <w:sz w:val="20"/>
          <w:szCs w:val="20"/>
          <w:lang w:eastAsia="es-EC"/>
        </w:rPr>
      </w:pPr>
    </w:p>
    <w:p w:rsidR="00C15DFC" w:rsidRDefault="00E93CF0" w:rsidP="00C15DFC">
      <w:pPr>
        <w:spacing w:after="0" w:line="240" w:lineRule="auto"/>
        <w:jc w:val="both"/>
        <w:rPr>
          <w:rFonts w:ascii="Arial" w:eastAsia="Times New Roman" w:hAnsi="Arial" w:cs="Arial"/>
          <w:b/>
          <w:sz w:val="20"/>
          <w:szCs w:val="20"/>
          <w:lang w:eastAsia="es-EC"/>
        </w:rPr>
      </w:pPr>
      <w:r>
        <w:rPr>
          <w:rFonts w:ascii="Arial" w:eastAsia="Times New Roman" w:hAnsi="Arial" w:cs="Arial"/>
          <w:b/>
          <w:sz w:val="20"/>
          <w:szCs w:val="20"/>
          <w:lang w:eastAsia="es-EC"/>
        </w:rPr>
        <w:t>3.8</w:t>
      </w:r>
      <w:r w:rsidR="00A04968">
        <w:rPr>
          <w:rFonts w:ascii="Arial" w:eastAsia="Times New Roman" w:hAnsi="Arial" w:cs="Arial"/>
          <w:b/>
          <w:sz w:val="20"/>
          <w:szCs w:val="20"/>
          <w:lang w:eastAsia="es-EC"/>
        </w:rPr>
        <w:t>.</w:t>
      </w:r>
      <w:r>
        <w:rPr>
          <w:rFonts w:ascii="Arial" w:eastAsia="Times New Roman" w:hAnsi="Arial" w:cs="Arial"/>
          <w:b/>
          <w:sz w:val="20"/>
          <w:szCs w:val="20"/>
          <w:lang w:eastAsia="es-EC"/>
        </w:rPr>
        <w:t xml:space="preserve">        </w:t>
      </w:r>
      <w:r w:rsidRPr="00E93CF0">
        <w:rPr>
          <w:rFonts w:ascii="Arial" w:eastAsia="Times New Roman" w:hAnsi="Arial" w:cs="Arial"/>
          <w:b/>
          <w:sz w:val="20"/>
          <w:szCs w:val="20"/>
          <w:lang w:eastAsia="es-EC"/>
        </w:rPr>
        <w:t>ORGANIZACIÓN CONTABLE</w:t>
      </w:r>
    </w:p>
    <w:p w:rsidR="00E93CF0" w:rsidRPr="00E93CF0" w:rsidRDefault="00E93CF0" w:rsidP="00C15DFC">
      <w:pPr>
        <w:spacing w:after="0" w:line="240" w:lineRule="auto"/>
        <w:jc w:val="both"/>
        <w:rPr>
          <w:rFonts w:ascii="Arial" w:eastAsia="Times New Roman" w:hAnsi="Arial" w:cs="Arial"/>
          <w:b/>
          <w:sz w:val="20"/>
          <w:szCs w:val="20"/>
          <w:lang w:eastAsia="es-EC"/>
        </w:rPr>
      </w:pPr>
    </w:p>
    <w:p w:rsidR="00C15DFC" w:rsidRDefault="00E93CF0" w:rsidP="00C15DFC">
      <w:pPr>
        <w:spacing w:after="0" w:line="240" w:lineRule="auto"/>
        <w:jc w:val="both"/>
        <w:rPr>
          <w:rFonts w:ascii="Arial" w:eastAsia="Times New Roman" w:hAnsi="Arial" w:cs="Arial"/>
          <w:sz w:val="20"/>
          <w:szCs w:val="20"/>
          <w:lang w:eastAsia="es-EC"/>
        </w:rPr>
      </w:pPr>
      <w:r w:rsidRPr="00E93CF0">
        <w:rPr>
          <w:rFonts w:ascii="Arial" w:eastAsia="Times New Roman" w:hAnsi="Arial" w:cs="Arial"/>
          <w:b/>
          <w:sz w:val="20"/>
          <w:szCs w:val="20"/>
          <w:lang w:eastAsia="es-EC"/>
        </w:rPr>
        <w:t>ESTRUCTURA ORGANIZACIONAL:</w:t>
      </w:r>
      <w:r w:rsidRPr="00C15DFC">
        <w:rPr>
          <w:rFonts w:ascii="Arial" w:eastAsia="Times New Roman" w:hAnsi="Arial" w:cs="Arial"/>
          <w:sz w:val="20"/>
          <w:szCs w:val="20"/>
          <w:lang w:eastAsia="es-EC"/>
        </w:rPr>
        <w:t xml:space="preserve"> </w:t>
      </w:r>
      <w:r w:rsidR="00C15DFC" w:rsidRPr="00C15DFC">
        <w:rPr>
          <w:rFonts w:ascii="Arial" w:eastAsia="Times New Roman" w:hAnsi="Arial" w:cs="Arial"/>
          <w:sz w:val="20"/>
          <w:szCs w:val="20"/>
          <w:lang w:eastAsia="es-EC"/>
        </w:rPr>
        <w:t>Se refiere a la determinación de la manera en que dividen (diferencia) y se coordinan las actividades y tareas en un organismo social. En el aspecto formal, la estructura se establece por medio de fijación de objetivos mediante organigramas, división de trabajo, jerarquización, departamentalización, delegación de autoridad y descripción de funciones, entre otros. La estructura organización formal se diseña y establece en un documento escrito que se denomina manual de organización.  (</w:t>
      </w:r>
      <w:proofErr w:type="spellStart"/>
      <w:r w:rsidR="00C15DFC" w:rsidRPr="00C15DFC">
        <w:rPr>
          <w:rFonts w:ascii="Arial" w:eastAsia="Times New Roman" w:hAnsi="Arial" w:cs="Arial"/>
          <w:sz w:val="20"/>
          <w:szCs w:val="20"/>
          <w:lang w:eastAsia="es-EC"/>
        </w:rPr>
        <w:t>Rodriguez</w:t>
      </w:r>
      <w:proofErr w:type="spellEnd"/>
      <w:r w:rsidR="00C15DFC" w:rsidRPr="00C15DFC">
        <w:rPr>
          <w:rFonts w:ascii="Arial" w:eastAsia="Times New Roman" w:hAnsi="Arial" w:cs="Arial"/>
          <w:sz w:val="20"/>
          <w:szCs w:val="20"/>
          <w:lang w:eastAsia="es-EC"/>
        </w:rPr>
        <w:t xml:space="preserve"> Valencia, 2012)</w:t>
      </w:r>
    </w:p>
    <w:p w:rsidR="00E93CF0" w:rsidRDefault="00E93CF0" w:rsidP="00C15DFC">
      <w:pPr>
        <w:spacing w:after="0" w:line="240" w:lineRule="auto"/>
        <w:jc w:val="both"/>
        <w:rPr>
          <w:rFonts w:ascii="Arial" w:eastAsia="Times New Roman" w:hAnsi="Arial" w:cs="Arial"/>
          <w:sz w:val="20"/>
          <w:szCs w:val="20"/>
          <w:lang w:eastAsia="es-EC"/>
        </w:rPr>
      </w:pPr>
    </w:p>
    <w:p w:rsidR="00E93CF0" w:rsidRPr="00C15DFC" w:rsidRDefault="00E93CF0" w:rsidP="00C15DFC">
      <w:pPr>
        <w:spacing w:after="0" w:line="240" w:lineRule="auto"/>
        <w:jc w:val="both"/>
        <w:rPr>
          <w:rFonts w:ascii="Arial" w:eastAsia="Times New Roman" w:hAnsi="Arial" w:cs="Arial"/>
          <w:sz w:val="20"/>
          <w:szCs w:val="20"/>
          <w:lang w:eastAsia="es-EC"/>
        </w:rPr>
      </w:pPr>
    </w:p>
    <w:p w:rsidR="00C15DFC" w:rsidRDefault="00E93CF0" w:rsidP="00C15DFC">
      <w:pPr>
        <w:spacing w:after="0" w:line="240" w:lineRule="auto"/>
        <w:jc w:val="both"/>
        <w:rPr>
          <w:rFonts w:ascii="Arial" w:eastAsia="Times New Roman" w:hAnsi="Arial" w:cs="Arial"/>
          <w:sz w:val="20"/>
          <w:szCs w:val="20"/>
          <w:lang w:eastAsia="es-EC"/>
        </w:rPr>
      </w:pPr>
      <w:r w:rsidRPr="00E93CF0">
        <w:rPr>
          <w:rFonts w:ascii="Arial" w:eastAsia="Times New Roman" w:hAnsi="Arial" w:cs="Arial"/>
          <w:b/>
          <w:sz w:val="20"/>
          <w:szCs w:val="20"/>
          <w:lang w:eastAsia="es-EC"/>
        </w:rPr>
        <w:t>ORGANIZACIÓN FORMAL:</w:t>
      </w:r>
      <w:r w:rsidRPr="00C15DFC">
        <w:rPr>
          <w:rFonts w:ascii="Arial" w:eastAsia="Times New Roman" w:hAnsi="Arial" w:cs="Arial"/>
          <w:sz w:val="20"/>
          <w:szCs w:val="20"/>
          <w:lang w:eastAsia="es-EC"/>
        </w:rPr>
        <w:t xml:space="preserve"> </w:t>
      </w:r>
      <w:r w:rsidR="00C15DFC" w:rsidRPr="00C15DFC">
        <w:rPr>
          <w:rFonts w:ascii="Arial" w:eastAsia="Times New Roman" w:hAnsi="Arial" w:cs="Arial"/>
          <w:sz w:val="20"/>
          <w:szCs w:val="20"/>
          <w:lang w:eastAsia="es-EC"/>
        </w:rPr>
        <w:t>“es una estructura organizacional planeada y representa un intento deliberado por establecer patrones de relación entre los componentes encargados de lograr los objetivos  de manera eficaz” (</w:t>
      </w:r>
      <w:proofErr w:type="spellStart"/>
      <w:r w:rsidR="00C15DFC" w:rsidRPr="00C15DFC">
        <w:rPr>
          <w:rFonts w:ascii="Arial" w:eastAsia="Times New Roman" w:hAnsi="Arial" w:cs="Arial"/>
          <w:sz w:val="20"/>
          <w:szCs w:val="20"/>
          <w:lang w:eastAsia="es-EC"/>
        </w:rPr>
        <w:t>Rodriguez</w:t>
      </w:r>
      <w:proofErr w:type="spellEnd"/>
      <w:r w:rsidR="00C15DFC" w:rsidRPr="00C15DFC">
        <w:rPr>
          <w:rFonts w:ascii="Arial" w:eastAsia="Times New Roman" w:hAnsi="Arial" w:cs="Arial"/>
          <w:sz w:val="20"/>
          <w:szCs w:val="20"/>
          <w:lang w:eastAsia="es-EC"/>
        </w:rPr>
        <w:t xml:space="preserve"> Valencia, 2012)</w:t>
      </w:r>
    </w:p>
    <w:p w:rsidR="00E93CF0" w:rsidRDefault="00E93CF0" w:rsidP="00C15DFC">
      <w:pPr>
        <w:spacing w:after="0" w:line="240" w:lineRule="auto"/>
        <w:jc w:val="both"/>
        <w:rPr>
          <w:rFonts w:ascii="Arial" w:eastAsia="Times New Roman" w:hAnsi="Arial" w:cs="Arial"/>
          <w:sz w:val="20"/>
          <w:szCs w:val="20"/>
          <w:lang w:eastAsia="es-EC"/>
        </w:rPr>
      </w:pPr>
    </w:p>
    <w:p w:rsidR="00E93CF0" w:rsidRPr="00C15DFC" w:rsidRDefault="00E93CF0" w:rsidP="00C15DFC">
      <w:pPr>
        <w:spacing w:after="0" w:line="240" w:lineRule="auto"/>
        <w:jc w:val="both"/>
        <w:rPr>
          <w:rFonts w:ascii="Arial" w:eastAsia="Times New Roman" w:hAnsi="Arial" w:cs="Arial"/>
          <w:sz w:val="20"/>
          <w:szCs w:val="20"/>
          <w:lang w:eastAsia="es-EC"/>
        </w:rPr>
      </w:pPr>
    </w:p>
    <w:p w:rsidR="00C15DFC" w:rsidRDefault="00E93CF0" w:rsidP="00C15DFC">
      <w:pPr>
        <w:spacing w:after="0" w:line="240" w:lineRule="auto"/>
        <w:jc w:val="both"/>
        <w:rPr>
          <w:rFonts w:ascii="Arial" w:eastAsia="Times New Roman" w:hAnsi="Arial" w:cs="Arial"/>
          <w:sz w:val="20"/>
          <w:szCs w:val="20"/>
          <w:lang w:eastAsia="es-EC"/>
        </w:rPr>
      </w:pPr>
      <w:r w:rsidRPr="00E93CF0">
        <w:rPr>
          <w:rFonts w:ascii="Arial" w:eastAsia="Times New Roman" w:hAnsi="Arial" w:cs="Arial"/>
          <w:b/>
          <w:sz w:val="20"/>
          <w:szCs w:val="20"/>
          <w:lang w:eastAsia="es-EC"/>
        </w:rPr>
        <w:t>DIVISIÓN DEL TRABAJO:</w:t>
      </w:r>
      <w:r w:rsidRPr="00C15DFC">
        <w:rPr>
          <w:rFonts w:ascii="Arial" w:eastAsia="Times New Roman" w:hAnsi="Arial" w:cs="Arial"/>
          <w:sz w:val="20"/>
          <w:szCs w:val="20"/>
          <w:lang w:eastAsia="es-EC"/>
        </w:rPr>
        <w:t xml:space="preserve"> </w:t>
      </w:r>
      <w:r w:rsidR="00C15DFC" w:rsidRPr="00C15DFC">
        <w:rPr>
          <w:rFonts w:ascii="Arial" w:eastAsia="Times New Roman" w:hAnsi="Arial" w:cs="Arial"/>
          <w:sz w:val="20"/>
          <w:szCs w:val="20"/>
          <w:lang w:eastAsia="es-EC"/>
        </w:rPr>
        <w:t>“consiste en la asignación de tareas especializadas a los miembros de un grupo. Cuando se coordinan los esfuerzos individuales se obtiene como resultado el logro de objetivos colectivos. (</w:t>
      </w:r>
      <w:proofErr w:type="spellStart"/>
      <w:r w:rsidR="00C15DFC" w:rsidRPr="00C15DFC">
        <w:rPr>
          <w:rFonts w:ascii="Arial" w:eastAsia="Times New Roman" w:hAnsi="Arial" w:cs="Arial"/>
          <w:sz w:val="20"/>
          <w:szCs w:val="20"/>
          <w:lang w:eastAsia="es-EC"/>
        </w:rPr>
        <w:t>Rodriguez</w:t>
      </w:r>
      <w:proofErr w:type="spellEnd"/>
      <w:r w:rsidR="00C15DFC" w:rsidRPr="00C15DFC">
        <w:rPr>
          <w:rFonts w:ascii="Arial" w:eastAsia="Times New Roman" w:hAnsi="Arial" w:cs="Arial"/>
          <w:sz w:val="20"/>
          <w:szCs w:val="20"/>
          <w:lang w:eastAsia="es-EC"/>
        </w:rPr>
        <w:t xml:space="preserve"> Valencia, 2012)</w:t>
      </w:r>
    </w:p>
    <w:p w:rsidR="00E93CF0" w:rsidRDefault="00E93CF0" w:rsidP="00C15DFC">
      <w:pPr>
        <w:spacing w:after="0" w:line="240" w:lineRule="auto"/>
        <w:jc w:val="both"/>
        <w:rPr>
          <w:rFonts w:ascii="Arial" w:eastAsia="Times New Roman" w:hAnsi="Arial" w:cs="Arial"/>
          <w:sz w:val="20"/>
          <w:szCs w:val="20"/>
          <w:lang w:eastAsia="es-EC"/>
        </w:rPr>
      </w:pPr>
    </w:p>
    <w:p w:rsidR="00E93CF0" w:rsidRPr="00C15DFC" w:rsidRDefault="00E93CF0" w:rsidP="00C15DFC">
      <w:pPr>
        <w:spacing w:after="0" w:line="240" w:lineRule="auto"/>
        <w:jc w:val="both"/>
        <w:rPr>
          <w:rFonts w:ascii="Arial" w:eastAsia="Times New Roman" w:hAnsi="Arial" w:cs="Arial"/>
          <w:sz w:val="20"/>
          <w:szCs w:val="20"/>
          <w:lang w:eastAsia="es-EC"/>
        </w:rPr>
      </w:pPr>
    </w:p>
    <w:p w:rsidR="00C15DFC" w:rsidRPr="00C15DFC" w:rsidRDefault="00E93CF0" w:rsidP="00C15DFC">
      <w:pPr>
        <w:spacing w:after="0" w:line="240" w:lineRule="auto"/>
        <w:jc w:val="both"/>
        <w:rPr>
          <w:rFonts w:ascii="Arial" w:eastAsia="Times New Roman" w:hAnsi="Arial" w:cs="Arial"/>
          <w:sz w:val="20"/>
          <w:szCs w:val="20"/>
          <w:lang w:eastAsia="es-EC"/>
        </w:rPr>
      </w:pPr>
      <w:r w:rsidRPr="00E93CF0">
        <w:rPr>
          <w:rFonts w:ascii="Arial" w:eastAsia="Times New Roman" w:hAnsi="Arial" w:cs="Arial"/>
          <w:b/>
          <w:sz w:val="20"/>
          <w:szCs w:val="20"/>
          <w:lang w:eastAsia="es-EC"/>
        </w:rPr>
        <w:t>MANUAL DE FUNCIONES:</w:t>
      </w:r>
      <w:r w:rsidRPr="00C15DFC">
        <w:rPr>
          <w:rFonts w:ascii="Arial" w:eastAsia="Times New Roman" w:hAnsi="Arial" w:cs="Arial"/>
          <w:sz w:val="20"/>
          <w:szCs w:val="20"/>
          <w:lang w:eastAsia="es-EC"/>
        </w:rPr>
        <w:t xml:space="preserve"> </w:t>
      </w:r>
      <w:r w:rsidR="00C15DFC" w:rsidRPr="00C15DFC">
        <w:rPr>
          <w:rFonts w:ascii="Arial" w:eastAsia="Times New Roman" w:hAnsi="Arial" w:cs="Arial"/>
          <w:sz w:val="20"/>
          <w:szCs w:val="20"/>
          <w:lang w:eastAsia="es-EC"/>
        </w:rPr>
        <w:t>“Un documento que contiene, en una forma ordenada y sistemática, información y/o instrucciones sobre historia, organización, política y procedimientos de una empresa, que se consideran necesarios para la mejor ejecución del trabajo.” (</w:t>
      </w:r>
      <w:proofErr w:type="spellStart"/>
      <w:r w:rsidR="00C15DFC" w:rsidRPr="00C15DFC">
        <w:rPr>
          <w:rFonts w:ascii="Arial" w:eastAsia="Times New Roman" w:hAnsi="Arial" w:cs="Arial"/>
          <w:sz w:val="20"/>
          <w:szCs w:val="20"/>
          <w:lang w:eastAsia="es-EC"/>
        </w:rPr>
        <w:t>Rodriguez</w:t>
      </w:r>
      <w:proofErr w:type="spellEnd"/>
      <w:r w:rsidR="00C15DFC" w:rsidRPr="00C15DFC">
        <w:rPr>
          <w:rFonts w:ascii="Arial" w:eastAsia="Times New Roman" w:hAnsi="Arial" w:cs="Arial"/>
          <w:sz w:val="20"/>
          <w:szCs w:val="20"/>
          <w:lang w:eastAsia="es-EC"/>
        </w:rPr>
        <w:t xml:space="preserve"> Valencia, 2012)</w:t>
      </w:r>
    </w:p>
    <w:p w:rsidR="00C15DFC" w:rsidRDefault="00C15DFC" w:rsidP="00C15DFC">
      <w:pPr>
        <w:spacing w:after="0" w:line="240" w:lineRule="auto"/>
        <w:jc w:val="both"/>
        <w:rPr>
          <w:rFonts w:ascii="Arial" w:eastAsia="Times New Roman" w:hAnsi="Arial" w:cs="Arial"/>
          <w:sz w:val="20"/>
          <w:szCs w:val="20"/>
          <w:lang w:eastAsia="es-EC"/>
        </w:rPr>
      </w:pPr>
    </w:p>
    <w:p w:rsidR="00E93CF0" w:rsidRDefault="00E93CF0" w:rsidP="00C15DFC">
      <w:pPr>
        <w:spacing w:after="0" w:line="240" w:lineRule="auto"/>
        <w:jc w:val="both"/>
        <w:rPr>
          <w:rFonts w:ascii="Arial" w:eastAsia="Times New Roman" w:hAnsi="Arial" w:cs="Arial"/>
          <w:sz w:val="20"/>
          <w:szCs w:val="20"/>
          <w:lang w:eastAsia="es-EC"/>
        </w:rPr>
      </w:pPr>
    </w:p>
    <w:p w:rsidR="00E93CF0" w:rsidRPr="00C15DFC" w:rsidRDefault="00E93CF0" w:rsidP="00C15DFC">
      <w:pPr>
        <w:spacing w:after="0" w:line="240" w:lineRule="auto"/>
        <w:jc w:val="both"/>
        <w:rPr>
          <w:rFonts w:ascii="Arial" w:eastAsia="Times New Roman" w:hAnsi="Arial" w:cs="Arial"/>
          <w:sz w:val="20"/>
          <w:szCs w:val="20"/>
          <w:lang w:eastAsia="es-EC"/>
        </w:rPr>
      </w:pPr>
    </w:p>
    <w:p w:rsidR="00C15DFC" w:rsidRPr="00E93CF0" w:rsidRDefault="00E93CF0" w:rsidP="00C15DFC">
      <w:pPr>
        <w:spacing w:after="0" w:line="240" w:lineRule="auto"/>
        <w:jc w:val="both"/>
        <w:rPr>
          <w:rFonts w:ascii="Arial" w:eastAsia="Times New Roman" w:hAnsi="Arial" w:cs="Arial"/>
          <w:b/>
          <w:sz w:val="20"/>
          <w:szCs w:val="20"/>
          <w:lang w:eastAsia="es-EC"/>
        </w:rPr>
      </w:pPr>
      <w:r w:rsidRPr="00E93CF0">
        <w:rPr>
          <w:rFonts w:ascii="Arial" w:eastAsia="Times New Roman" w:hAnsi="Arial" w:cs="Arial"/>
          <w:b/>
          <w:sz w:val="20"/>
          <w:szCs w:val="20"/>
          <w:lang w:eastAsia="es-EC"/>
        </w:rPr>
        <w:t>3.</w:t>
      </w:r>
      <w:r>
        <w:rPr>
          <w:rFonts w:ascii="Arial" w:eastAsia="Times New Roman" w:hAnsi="Arial" w:cs="Arial"/>
          <w:b/>
          <w:sz w:val="20"/>
          <w:szCs w:val="20"/>
          <w:lang w:eastAsia="es-EC"/>
        </w:rPr>
        <w:t>9</w:t>
      </w:r>
      <w:r w:rsidR="00A04968">
        <w:rPr>
          <w:rFonts w:ascii="Arial" w:eastAsia="Times New Roman" w:hAnsi="Arial" w:cs="Arial"/>
          <w:b/>
          <w:sz w:val="20"/>
          <w:szCs w:val="20"/>
          <w:lang w:eastAsia="es-EC"/>
        </w:rPr>
        <w:t>.</w:t>
      </w:r>
      <w:r>
        <w:rPr>
          <w:rFonts w:ascii="Arial" w:eastAsia="Times New Roman" w:hAnsi="Arial" w:cs="Arial"/>
          <w:b/>
          <w:sz w:val="20"/>
          <w:szCs w:val="20"/>
          <w:lang w:eastAsia="es-EC"/>
        </w:rPr>
        <w:t xml:space="preserve">        </w:t>
      </w:r>
      <w:r w:rsidRPr="00E93CF0">
        <w:rPr>
          <w:rFonts w:ascii="Arial" w:eastAsia="Times New Roman" w:hAnsi="Arial" w:cs="Arial"/>
          <w:b/>
          <w:sz w:val="20"/>
          <w:szCs w:val="20"/>
          <w:lang w:eastAsia="es-EC"/>
        </w:rPr>
        <w:t>ADMINISTRACIÓN</w:t>
      </w:r>
    </w:p>
    <w:p w:rsidR="00C15DFC" w:rsidRDefault="00A02039" w:rsidP="00C15DFC">
      <w:pPr>
        <w:spacing w:after="0" w:line="240" w:lineRule="auto"/>
        <w:jc w:val="both"/>
        <w:rPr>
          <w:rFonts w:ascii="Arial" w:eastAsia="Times New Roman" w:hAnsi="Arial" w:cs="Arial"/>
          <w:sz w:val="20"/>
          <w:szCs w:val="20"/>
          <w:lang w:eastAsia="es-EC"/>
        </w:rPr>
      </w:pPr>
      <w:r w:rsidRPr="00A02039">
        <w:rPr>
          <w:rFonts w:ascii="Arial" w:eastAsia="Times New Roman" w:hAnsi="Arial" w:cs="Arial"/>
          <w:b/>
          <w:sz w:val="20"/>
          <w:szCs w:val="20"/>
          <w:lang w:eastAsia="es-EC"/>
        </w:rPr>
        <w:t>ADMINISTRACIÓN:</w:t>
      </w:r>
      <w:r w:rsidRPr="00C15DFC">
        <w:rPr>
          <w:rFonts w:ascii="Arial" w:eastAsia="Times New Roman" w:hAnsi="Arial" w:cs="Arial"/>
          <w:sz w:val="20"/>
          <w:szCs w:val="20"/>
          <w:lang w:eastAsia="es-EC"/>
        </w:rPr>
        <w:t xml:space="preserve"> </w:t>
      </w:r>
      <w:r w:rsidR="00C15DFC" w:rsidRPr="00C15DFC">
        <w:rPr>
          <w:rFonts w:ascii="Arial" w:eastAsia="Times New Roman" w:hAnsi="Arial" w:cs="Arial"/>
          <w:sz w:val="20"/>
          <w:szCs w:val="20"/>
          <w:lang w:eastAsia="es-EC"/>
        </w:rPr>
        <w:t>“Coordinación y supervisión de las actividades laborales de otras personas de tal manera que se realicen de forma eficiente y eficaz</w:t>
      </w:r>
      <w:proofErr w:type="gramStart"/>
      <w:r w:rsidR="00C15DFC" w:rsidRPr="00C15DFC">
        <w:rPr>
          <w:rFonts w:ascii="Arial" w:eastAsia="Times New Roman" w:hAnsi="Arial" w:cs="Arial"/>
          <w:sz w:val="20"/>
          <w:szCs w:val="20"/>
          <w:lang w:eastAsia="es-EC"/>
        </w:rPr>
        <w:t>”(</w:t>
      </w:r>
      <w:proofErr w:type="spellStart"/>
      <w:proofErr w:type="gramEnd"/>
      <w:r w:rsidR="00C15DFC" w:rsidRPr="00C15DFC">
        <w:rPr>
          <w:rFonts w:ascii="Arial" w:eastAsia="Times New Roman" w:hAnsi="Arial" w:cs="Arial"/>
          <w:sz w:val="20"/>
          <w:szCs w:val="20"/>
          <w:lang w:eastAsia="es-EC"/>
        </w:rPr>
        <w:t>Robbins</w:t>
      </w:r>
      <w:proofErr w:type="spellEnd"/>
      <w:r w:rsidR="00C15DFC" w:rsidRPr="00C15DFC">
        <w:rPr>
          <w:rFonts w:ascii="Arial" w:eastAsia="Times New Roman" w:hAnsi="Arial" w:cs="Arial"/>
          <w:sz w:val="20"/>
          <w:szCs w:val="20"/>
          <w:lang w:eastAsia="es-EC"/>
        </w:rPr>
        <w:t xml:space="preserve"> &amp; </w:t>
      </w:r>
      <w:proofErr w:type="spellStart"/>
      <w:r w:rsidR="00C15DFC" w:rsidRPr="00C15DFC">
        <w:rPr>
          <w:rFonts w:ascii="Arial" w:eastAsia="Times New Roman" w:hAnsi="Arial" w:cs="Arial"/>
          <w:sz w:val="20"/>
          <w:szCs w:val="20"/>
          <w:lang w:eastAsia="es-EC"/>
        </w:rPr>
        <w:t>Coulter</w:t>
      </w:r>
      <w:proofErr w:type="spellEnd"/>
      <w:r w:rsidR="00C15DFC" w:rsidRPr="00C15DFC">
        <w:rPr>
          <w:rFonts w:ascii="Arial" w:eastAsia="Times New Roman" w:hAnsi="Arial" w:cs="Arial"/>
          <w:sz w:val="20"/>
          <w:szCs w:val="20"/>
          <w:lang w:eastAsia="es-EC"/>
        </w:rPr>
        <w:t>, 2010)</w:t>
      </w:r>
    </w:p>
    <w:p w:rsidR="00A02039" w:rsidRDefault="00A02039" w:rsidP="00C15DFC">
      <w:pPr>
        <w:spacing w:after="0" w:line="240" w:lineRule="auto"/>
        <w:jc w:val="both"/>
        <w:rPr>
          <w:rFonts w:ascii="Arial" w:eastAsia="Times New Roman" w:hAnsi="Arial" w:cs="Arial"/>
          <w:sz w:val="20"/>
          <w:szCs w:val="20"/>
          <w:lang w:eastAsia="es-EC"/>
        </w:rPr>
      </w:pPr>
    </w:p>
    <w:p w:rsidR="00A02039" w:rsidRPr="00C15DFC" w:rsidRDefault="00A02039" w:rsidP="00C15DFC">
      <w:pPr>
        <w:spacing w:after="0" w:line="240" w:lineRule="auto"/>
        <w:jc w:val="both"/>
        <w:rPr>
          <w:rFonts w:ascii="Arial" w:eastAsia="Times New Roman" w:hAnsi="Arial" w:cs="Arial"/>
          <w:sz w:val="20"/>
          <w:szCs w:val="20"/>
          <w:lang w:eastAsia="es-EC"/>
        </w:rPr>
      </w:pPr>
    </w:p>
    <w:p w:rsidR="00C15DFC" w:rsidRDefault="00A02039" w:rsidP="00C15DFC">
      <w:pPr>
        <w:spacing w:after="0" w:line="240" w:lineRule="auto"/>
        <w:jc w:val="both"/>
        <w:rPr>
          <w:rFonts w:ascii="Arial" w:eastAsia="Times New Roman" w:hAnsi="Arial" w:cs="Arial"/>
          <w:sz w:val="20"/>
          <w:szCs w:val="20"/>
          <w:lang w:eastAsia="es-EC"/>
        </w:rPr>
      </w:pPr>
      <w:r w:rsidRPr="00A02039">
        <w:rPr>
          <w:rFonts w:ascii="Arial" w:eastAsia="Times New Roman" w:hAnsi="Arial" w:cs="Arial"/>
          <w:b/>
          <w:sz w:val="20"/>
          <w:szCs w:val="20"/>
          <w:lang w:eastAsia="es-EC"/>
        </w:rPr>
        <w:t>DIVISIÓN DEL TRABAJO:</w:t>
      </w:r>
      <w:r w:rsidRPr="00C15DFC">
        <w:rPr>
          <w:rFonts w:ascii="Arial" w:eastAsia="Times New Roman" w:hAnsi="Arial" w:cs="Arial"/>
          <w:sz w:val="20"/>
          <w:szCs w:val="20"/>
          <w:lang w:eastAsia="es-EC"/>
        </w:rPr>
        <w:t xml:space="preserve"> </w:t>
      </w:r>
      <w:r w:rsidR="00C15DFC" w:rsidRPr="00C15DFC">
        <w:rPr>
          <w:rFonts w:ascii="Arial" w:eastAsia="Times New Roman" w:hAnsi="Arial" w:cs="Arial"/>
          <w:sz w:val="20"/>
          <w:szCs w:val="20"/>
          <w:lang w:eastAsia="es-EC"/>
        </w:rPr>
        <w:t>“Separación de los trabajos en tareas específicas y repetitivas” (</w:t>
      </w:r>
      <w:proofErr w:type="spellStart"/>
      <w:r w:rsidR="00C15DFC" w:rsidRPr="00C15DFC">
        <w:rPr>
          <w:rFonts w:ascii="Arial" w:eastAsia="Times New Roman" w:hAnsi="Arial" w:cs="Arial"/>
          <w:sz w:val="20"/>
          <w:szCs w:val="20"/>
          <w:lang w:eastAsia="es-EC"/>
        </w:rPr>
        <w:t>Robbins</w:t>
      </w:r>
      <w:proofErr w:type="spellEnd"/>
      <w:r w:rsidR="00C15DFC" w:rsidRPr="00C15DFC">
        <w:rPr>
          <w:rFonts w:ascii="Arial" w:eastAsia="Times New Roman" w:hAnsi="Arial" w:cs="Arial"/>
          <w:sz w:val="20"/>
          <w:szCs w:val="20"/>
          <w:lang w:eastAsia="es-EC"/>
        </w:rPr>
        <w:t xml:space="preserve"> &amp; </w:t>
      </w:r>
      <w:proofErr w:type="spellStart"/>
      <w:r w:rsidR="00C15DFC" w:rsidRPr="00C15DFC">
        <w:rPr>
          <w:rFonts w:ascii="Arial" w:eastAsia="Times New Roman" w:hAnsi="Arial" w:cs="Arial"/>
          <w:sz w:val="20"/>
          <w:szCs w:val="20"/>
          <w:lang w:eastAsia="es-EC"/>
        </w:rPr>
        <w:t>Coulter</w:t>
      </w:r>
      <w:proofErr w:type="spellEnd"/>
      <w:r w:rsidR="00C15DFC" w:rsidRPr="00C15DFC">
        <w:rPr>
          <w:rFonts w:ascii="Arial" w:eastAsia="Times New Roman" w:hAnsi="Arial" w:cs="Arial"/>
          <w:sz w:val="20"/>
          <w:szCs w:val="20"/>
          <w:lang w:eastAsia="es-EC"/>
        </w:rPr>
        <w:t>, 2010)</w:t>
      </w:r>
    </w:p>
    <w:p w:rsidR="00A02039" w:rsidRDefault="00A02039" w:rsidP="00C15DFC">
      <w:pPr>
        <w:spacing w:after="0" w:line="240" w:lineRule="auto"/>
        <w:jc w:val="both"/>
        <w:rPr>
          <w:rFonts w:ascii="Arial" w:eastAsia="Times New Roman" w:hAnsi="Arial" w:cs="Arial"/>
          <w:sz w:val="20"/>
          <w:szCs w:val="20"/>
          <w:lang w:eastAsia="es-EC"/>
        </w:rPr>
      </w:pPr>
    </w:p>
    <w:p w:rsidR="00A02039" w:rsidRPr="00C15DFC" w:rsidRDefault="00A02039" w:rsidP="00C15DFC">
      <w:pPr>
        <w:spacing w:after="0" w:line="240" w:lineRule="auto"/>
        <w:jc w:val="both"/>
        <w:rPr>
          <w:rFonts w:ascii="Arial" w:eastAsia="Times New Roman" w:hAnsi="Arial" w:cs="Arial"/>
          <w:sz w:val="20"/>
          <w:szCs w:val="20"/>
          <w:lang w:eastAsia="es-EC"/>
        </w:rPr>
      </w:pPr>
    </w:p>
    <w:p w:rsidR="00980E7E" w:rsidRDefault="00A02039" w:rsidP="00FE13EA">
      <w:pPr>
        <w:spacing w:after="0" w:line="240" w:lineRule="auto"/>
        <w:jc w:val="both"/>
        <w:rPr>
          <w:rFonts w:ascii="Arial" w:eastAsia="Times New Roman" w:hAnsi="Arial" w:cs="Arial"/>
          <w:b/>
          <w:bCs/>
          <w:color w:val="000000"/>
          <w:sz w:val="20"/>
          <w:szCs w:val="20"/>
          <w:lang w:eastAsia="es-ES"/>
        </w:rPr>
      </w:pPr>
      <w:r w:rsidRPr="00A02039">
        <w:rPr>
          <w:rFonts w:ascii="Arial" w:eastAsia="Times New Roman" w:hAnsi="Arial" w:cs="Arial"/>
          <w:b/>
          <w:sz w:val="20"/>
          <w:szCs w:val="20"/>
          <w:lang w:eastAsia="es-EC"/>
        </w:rPr>
        <w:t>CULTURA ORGANIZACI</w:t>
      </w:r>
      <w:r>
        <w:rPr>
          <w:rFonts w:ascii="Arial" w:eastAsia="Times New Roman" w:hAnsi="Arial" w:cs="Arial"/>
          <w:b/>
          <w:sz w:val="20"/>
          <w:szCs w:val="20"/>
          <w:lang w:eastAsia="es-EC"/>
        </w:rPr>
        <w:t>ONAL</w:t>
      </w:r>
      <w:r w:rsidRPr="00A02039">
        <w:rPr>
          <w:rFonts w:ascii="Arial" w:eastAsia="Times New Roman" w:hAnsi="Arial" w:cs="Arial"/>
          <w:b/>
          <w:sz w:val="20"/>
          <w:szCs w:val="20"/>
          <w:lang w:eastAsia="es-EC"/>
        </w:rPr>
        <w:t>:</w:t>
      </w:r>
      <w:r w:rsidRPr="00C15DFC">
        <w:rPr>
          <w:rFonts w:ascii="Arial" w:eastAsia="Times New Roman" w:hAnsi="Arial" w:cs="Arial"/>
          <w:sz w:val="20"/>
          <w:szCs w:val="20"/>
          <w:lang w:eastAsia="es-EC"/>
        </w:rPr>
        <w:t xml:space="preserve"> </w:t>
      </w:r>
      <w:r w:rsidR="00C15DFC" w:rsidRPr="00C15DFC">
        <w:rPr>
          <w:rFonts w:ascii="Arial" w:eastAsia="Times New Roman" w:hAnsi="Arial" w:cs="Arial"/>
          <w:sz w:val="20"/>
          <w:szCs w:val="20"/>
          <w:lang w:eastAsia="es-EC"/>
        </w:rPr>
        <w:t>“Valores, principios y tradiciones compartidos y formas de hacer las cosas que influyen en la forma que actúan los miembros de una organización.” (</w:t>
      </w:r>
      <w:proofErr w:type="spellStart"/>
      <w:r w:rsidR="00C15DFC" w:rsidRPr="00C15DFC">
        <w:rPr>
          <w:rFonts w:ascii="Arial" w:eastAsia="Times New Roman" w:hAnsi="Arial" w:cs="Arial"/>
          <w:sz w:val="20"/>
          <w:szCs w:val="20"/>
          <w:lang w:eastAsia="es-EC"/>
        </w:rPr>
        <w:t>Robbins</w:t>
      </w:r>
      <w:proofErr w:type="spellEnd"/>
      <w:r w:rsidR="00C15DFC" w:rsidRPr="00C15DFC">
        <w:rPr>
          <w:rFonts w:ascii="Arial" w:eastAsia="Times New Roman" w:hAnsi="Arial" w:cs="Arial"/>
          <w:sz w:val="20"/>
          <w:szCs w:val="20"/>
          <w:lang w:eastAsia="es-EC"/>
        </w:rPr>
        <w:t xml:space="preserve"> &amp; </w:t>
      </w:r>
      <w:proofErr w:type="spellStart"/>
      <w:r w:rsidR="00C15DFC" w:rsidRPr="00C15DFC">
        <w:rPr>
          <w:rFonts w:ascii="Arial" w:eastAsia="Times New Roman" w:hAnsi="Arial" w:cs="Arial"/>
          <w:sz w:val="20"/>
          <w:szCs w:val="20"/>
          <w:lang w:eastAsia="es-EC"/>
        </w:rPr>
        <w:t>Coulter</w:t>
      </w:r>
      <w:proofErr w:type="spellEnd"/>
      <w:r w:rsidR="00C15DFC" w:rsidRPr="00C15DFC">
        <w:rPr>
          <w:rFonts w:ascii="Arial" w:eastAsia="Times New Roman" w:hAnsi="Arial" w:cs="Arial"/>
          <w:sz w:val="20"/>
          <w:szCs w:val="20"/>
          <w:lang w:eastAsia="es-EC"/>
        </w:rPr>
        <w:t>, 2010)</w:t>
      </w:r>
      <w:r w:rsidR="00FE13EA">
        <w:rPr>
          <w:rFonts w:ascii="Arial" w:eastAsia="Times New Roman" w:hAnsi="Arial" w:cs="Arial"/>
          <w:b/>
          <w:bCs/>
          <w:color w:val="000000"/>
          <w:sz w:val="20"/>
          <w:szCs w:val="20"/>
          <w:lang w:eastAsia="es-ES"/>
        </w:rPr>
        <w:t xml:space="preserve"> </w:t>
      </w:r>
    </w:p>
    <w:p w:rsidR="00980E7E" w:rsidRDefault="00980E7E" w:rsidP="00E80487">
      <w:pPr>
        <w:spacing w:after="0" w:line="240" w:lineRule="auto"/>
        <w:rPr>
          <w:rFonts w:ascii="Arial" w:eastAsia="Times New Roman" w:hAnsi="Arial" w:cs="Arial"/>
          <w:b/>
          <w:bCs/>
          <w:color w:val="000000"/>
          <w:sz w:val="20"/>
          <w:szCs w:val="20"/>
          <w:lang w:eastAsia="es-ES"/>
        </w:rPr>
      </w:pPr>
    </w:p>
    <w:p w:rsidR="00980E7E" w:rsidRDefault="00980E7E" w:rsidP="00E80487">
      <w:pPr>
        <w:spacing w:after="0" w:line="240" w:lineRule="auto"/>
        <w:rPr>
          <w:rFonts w:ascii="Arial" w:eastAsia="Times New Roman" w:hAnsi="Arial" w:cs="Arial"/>
          <w:b/>
          <w:bCs/>
          <w:color w:val="000000"/>
          <w:sz w:val="20"/>
          <w:szCs w:val="20"/>
          <w:lang w:eastAsia="es-ES"/>
        </w:rPr>
      </w:pPr>
    </w:p>
    <w:p w:rsidR="00980E7E" w:rsidRDefault="00980E7E" w:rsidP="00E80487">
      <w:pPr>
        <w:spacing w:after="0" w:line="240" w:lineRule="auto"/>
        <w:rPr>
          <w:rFonts w:ascii="Arial" w:eastAsia="Times New Roman" w:hAnsi="Arial" w:cs="Arial"/>
          <w:b/>
          <w:bCs/>
          <w:color w:val="000000"/>
          <w:sz w:val="20"/>
          <w:szCs w:val="20"/>
          <w:lang w:eastAsia="es-ES"/>
        </w:rPr>
      </w:pPr>
    </w:p>
    <w:p w:rsidR="00980E7E" w:rsidRDefault="00980E7E" w:rsidP="00E80487">
      <w:pPr>
        <w:spacing w:after="0" w:line="240" w:lineRule="auto"/>
        <w:rPr>
          <w:rFonts w:ascii="Arial" w:eastAsia="Times New Roman" w:hAnsi="Arial" w:cs="Arial"/>
          <w:b/>
          <w:bCs/>
          <w:color w:val="000000"/>
          <w:sz w:val="20"/>
          <w:szCs w:val="20"/>
          <w:lang w:eastAsia="es-ES"/>
        </w:rPr>
      </w:pPr>
    </w:p>
    <w:p w:rsidR="00980E7E" w:rsidRDefault="00980E7E" w:rsidP="00E80487">
      <w:pPr>
        <w:spacing w:after="0" w:line="240" w:lineRule="auto"/>
        <w:rPr>
          <w:rFonts w:ascii="Arial" w:eastAsia="Times New Roman" w:hAnsi="Arial" w:cs="Arial"/>
          <w:b/>
          <w:bCs/>
          <w:color w:val="000000"/>
          <w:sz w:val="20"/>
          <w:szCs w:val="20"/>
          <w:lang w:eastAsia="es-ES"/>
        </w:rPr>
      </w:pPr>
    </w:p>
    <w:p w:rsidR="00980E7E" w:rsidRDefault="00980E7E" w:rsidP="00E80487">
      <w:pPr>
        <w:spacing w:after="0" w:line="240" w:lineRule="auto"/>
        <w:rPr>
          <w:rFonts w:ascii="Arial" w:eastAsia="Times New Roman" w:hAnsi="Arial" w:cs="Arial"/>
          <w:b/>
          <w:bCs/>
          <w:color w:val="000000"/>
          <w:sz w:val="20"/>
          <w:szCs w:val="20"/>
          <w:lang w:eastAsia="es-ES"/>
        </w:rPr>
      </w:pPr>
    </w:p>
    <w:p w:rsidR="0042348C" w:rsidRDefault="0042348C" w:rsidP="00E80487">
      <w:pPr>
        <w:spacing w:after="0" w:line="240" w:lineRule="auto"/>
        <w:rPr>
          <w:rFonts w:ascii="Arial" w:eastAsia="Times New Roman" w:hAnsi="Arial" w:cs="Arial"/>
          <w:b/>
          <w:bCs/>
          <w:color w:val="000000"/>
          <w:sz w:val="20"/>
          <w:szCs w:val="20"/>
          <w:lang w:eastAsia="es-ES"/>
        </w:rPr>
      </w:pPr>
    </w:p>
    <w:p w:rsidR="0042348C" w:rsidRDefault="0042348C" w:rsidP="00E80487">
      <w:pPr>
        <w:spacing w:after="0" w:line="240" w:lineRule="auto"/>
        <w:rPr>
          <w:rFonts w:ascii="Arial" w:eastAsia="Times New Roman" w:hAnsi="Arial" w:cs="Arial"/>
          <w:b/>
          <w:bCs/>
          <w:color w:val="000000"/>
          <w:sz w:val="20"/>
          <w:szCs w:val="20"/>
          <w:lang w:eastAsia="es-ES"/>
        </w:rPr>
      </w:pPr>
    </w:p>
    <w:p w:rsidR="0042348C" w:rsidRDefault="0042348C" w:rsidP="00E80487">
      <w:pPr>
        <w:spacing w:after="0" w:line="240" w:lineRule="auto"/>
        <w:rPr>
          <w:rFonts w:ascii="Arial" w:eastAsia="Times New Roman" w:hAnsi="Arial" w:cs="Arial"/>
          <w:b/>
          <w:bCs/>
          <w:color w:val="000000"/>
          <w:sz w:val="20"/>
          <w:szCs w:val="20"/>
          <w:lang w:eastAsia="es-ES"/>
        </w:rPr>
      </w:pPr>
    </w:p>
    <w:p w:rsidR="00980E7E" w:rsidRDefault="00980E7E" w:rsidP="00E80487">
      <w:pPr>
        <w:spacing w:after="0" w:line="240" w:lineRule="auto"/>
        <w:rPr>
          <w:rFonts w:ascii="Arial" w:eastAsia="Times New Roman" w:hAnsi="Arial" w:cs="Arial"/>
          <w:b/>
          <w:bCs/>
          <w:color w:val="000000"/>
          <w:sz w:val="20"/>
          <w:szCs w:val="20"/>
          <w:lang w:eastAsia="es-ES"/>
        </w:rPr>
      </w:pPr>
    </w:p>
    <w:p w:rsidR="00980E7E" w:rsidRDefault="00980E7E" w:rsidP="00E80487">
      <w:pPr>
        <w:spacing w:after="0" w:line="240" w:lineRule="auto"/>
        <w:rPr>
          <w:rFonts w:ascii="Arial" w:eastAsia="Times New Roman" w:hAnsi="Arial" w:cs="Arial"/>
          <w:b/>
          <w:bCs/>
          <w:color w:val="000000"/>
          <w:sz w:val="20"/>
          <w:szCs w:val="20"/>
          <w:lang w:eastAsia="es-ES"/>
        </w:rPr>
      </w:pPr>
    </w:p>
    <w:p w:rsidR="00980E7E" w:rsidRDefault="00980E7E" w:rsidP="00E80487">
      <w:pPr>
        <w:spacing w:after="0" w:line="240" w:lineRule="auto"/>
        <w:rPr>
          <w:rFonts w:ascii="Arial" w:eastAsia="Times New Roman" w:hAnsi="Arial" w:cs="Arial"/>
          <w:b/>
          <w:bCs/>
          <w:color w:val="000000"/>
          <w:sz w:val="20"/>
          <w:szCs w:val="20"/>
          <w:lang w:eastAsia="es-ES"/>
        </w:rPr>
      </w:pPr>
    </w:p>
    <w:p w:rsidR="00FE13EA" w:rsidRDefault="00FE13EA" w:rsidP="00FE13EA">
      <w:pPr>
        <w:tabs>
          <w:tab w:val="left" w:pos="851"/>
          <w:tab w:val="left" w:pos="993"/>
        </w:tabs>
        <w:spacing w:after="0" w:line="240" w:lineRule="auto"/>
        <w:jc w:val="both"/>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lastRenderedPageBreak/>
        <w:t>4</w:t>
      </w:r>
      <w:r w:rsidR="00A04968">
        <w:rPr>
          <w:rFonts w:ascii="Arial" w:eastAsia="Times New Roman" w:hAnsi="Arial" w:cs="Arial"/>
          <w:b/>
          <w:bCs/>
          <w:color w:val="000000"/>
          <w:sz w:val="20"/>
          <w:szCs w:val="20"/>
          <w:lang w:eastAsia="es-ES"/>
        </w:rPr>
        <w:t>.</w:t>
      </w:r>
      <w:r>
        <w:rPr>
          <w:rFonts w:ascii="Arial" w:eastAsia="Times New Roman" w:hAnsi="Arial" w:cs="Arial"/>
          <w:b/>
          <w:bCs/>
          <w:color w:val="000000"/>
          <w:sz w:val="20"/>
          <w:szCs w:val="20"/>
          <w:lang w:eastAsia="es-ES"/>
        </w:rPr>
        <w:t xml:space="preserve">        </w:t>
      </w:r>
      <w:r w:rsidR="00570C29">
        <w:rPr>
          <w:rFonts w:ascii="Arial" w:eastAsia="Times New Roman" w:hAnsi="Arial" w:cs="Arial"/>
          <w:b/>
          <w:bCs/>
          <w:color w:val="000000"/>
          <w:sz w:val="20"/>
          <w:szCs w:val="20"/>
          <w:lang w:eastAsia="es-ES"/>
        </w:rPr>
        <w:t xml:space="preserve">     </w:t>
      </w:r>
      <w:r>
        <w:rPr>
          <w:rFonts w:ascii="Arial" w:eastAsia="Times New Roman" w:hAnsi="Arial" w:cs="Arial"/>
          <w:b/>
          <w:bCs/>
          <w:color w:val="000000"/>
          <w:sz w:val="20"/>
          <w:szCs w:val="20"/>
          <w:lang w:eastAsia="es-ES"/>
        </w:rPr>
        <w:t>CAPITULO IV: DETALLE AMPLIO DE LA ACTIVIDADES DESCRITA EN EL CAPITULO II</w:t>
      </w:r>
    </w:p>
    <w:p w:rsidR="00FE13EA" w:rsidRDefault="00FE13EA" w:rsidP="00FE13EA">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570C29" w:rsidRDefault="00570C29" w:rsidP="00FE13EA">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FE13EA" w:rsidRPr="00570C29" w:rsidRDefault="00570C29" w:rsidP="00570C29">
      <w:pPr>
        <w:tabs>
          <w:tab w:val="left" w:pos="851"/>
          <w:tab w:val="left" w:pos="993"/>
        </w:tabs>
        <w:spacing w:after="0" w:line="240" w:lineRule="auto"/>
        <w:jc w:val="both"/>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4.1.      A</w:t>
      </w:r>
      <w:r w:rsidR="00FE13EA" w:rsidRPr="009D34C5">
        <w:rPr>
          <w:rFonts w:ascii="Arial" w:eastAsia="Times New Roman" w:hAnsi="Arial" w:cs="Arial"/>
          <w:b/>
          <w:bCs/>
          <w:color w:val="000000"/>
          <w:sz w:val="20"/>
          <w:szCs w:val="20"/>
          <w:lang w:eastAsia="es-ES"/>
        </w:rPr>
        <w:t>CTIVIDAD</w:t>
      </w:r>
      <w:r w:rsidR="00FE13EA">
        <w:rPr>
          <w:rFonts w:ascii="Arial" w:eastAsia="Times New Roman" w:hAnsi="Arial" w:cs="Arial"/>
          <w:b/>
          <w:bCs/>
          <w:color w:val="000000"/>
          <w:sz w:val="20"/>
          <w:szCs w:val="20"/>
          <w:lang w:eastAsia="es-ES"/>
        </w:rPr>
        <w:t>:</w:t>
      </w:r>
      <w:r w:rsidR="00FE13EA">
        <w:rPr>
          <w:rFonts w:ascii="Arial" w:eastAsia="Times New Roman" w:hAnsi="Arial" w:cs="Arial"/>
          <w:bCs/>
          <w:color w:val="000000"/>
          <w:sz w:val="20"/>
          <w:szCs w:val="20"/>
          <w:lang w:eastAsia="es-ES"/>
        </w:rPr>
        <w:t xml:space="preserve"> Control </w:t>
      </w:r>
      <w:r w:rsidR="00FE13EA" w:rsidRPr="007E256B">
        <w:rPr>
          <w:rFonts w:ascii="Arial" w:eastAsia="Times New Roman" w:hAnsi="Arial" w:cs="Arial"/>
          <w:bCs/>
          <w:color w:val="000000"/>
          <w:sz w:val="20"/>
          <w:szCs w:val="20"/>
          <w:lang w:eastAsia="es-ES"/>
        </w:rPr>
        <w:t>previo y proceso de los registros contable</w:t>
      </w:r>
      <w:r w:rsidR="00FE13EA">
        <w:rPr>
          <w:rFonts w:ascii="Arial" w:eastAsia="Times New Roman" w:hAnsi="Arial" w:cs="Arial"/>
          <w:bCs/>
          <w:color w:val="000000"/>
          <w:sz w:val="20"/>
          <w:szCs w:val="20"/>
          <w:lang w:eastAsia="es-ES"/>
        </w:rPr>
        <w:t>s</w:t>
      </w:r>
      <w:r w:rsidR="00FE13EA" w:rsidRPr="007E256B">
        <w:rPr>
          <w:rFonts w:ascii="Arial" w:eastAsia="Times New Roman" w:hAnsi="Arial" w:cs="Arial"/>
          <w:bCs/>
          <w:color w:val="000000"/>
          <w:sz w:val="20"/>
          <w:szCs w:val="20"/>
          <w:lang w:eastAsia="es-ES"/>
        </w:rPr>
        <w:t xml:space="preserve"> en</w:t>
      </w:r>
      <w:r w:rsidR="00FE13EA">
        <w:rPr>
          <w:rFonts w:ascii="Arial" w:eastAsia="Times New Roman" w:hAnsi="Arial" w:cs="Arial"/>
          <w:bCs/>
          <w:color w:val="000000"/>
          <w:sz w:val="20"/>
          <w:szCs w:val="20"/>
          <w:lang w:eastAsia="es-ES"/>
        </w:rPr>
        <w:t xml:space="preserve"> la plataforma del Ministerio de Finanzas</w:t>
      </w:r>
      <w:r w:rsidR="00FE13EA" w:rsidRPr="007E256B">
        <w:rPr>
          <w:rFonts w:ascii="Arial" w:eastAsia="Times New Roman" w:hAnsi="Arial" w:cs="Arial"/>
          <w:bCs/>
          <w:color w:val="000000"/>
          <w:sz w:val="20"/>
          <w:szCs w:val="20"/>
          <w:lang w:eastAsia="es-ES"/>
        </w:rPr>
        <w:t xml:space="preserve"> e-SIGEF, producto d</w:t>
      </w:r>
      <w:r w:rsidR="00FE13EA">
        <w:rPr>
          <w:rFonts w:ascii="Arial" w:eastAsia="Times New Roman" w:hAnsi="Arial" w:cs="Arial"/>
          <w:bCs/>
          <w:color w:val="000000"/>
          <w:sz w:val="20"/>
          <w:szCs w:val="20"/>
          <w:lang w:eastAsia="es-ES"/>
        </w:rPr>
        <w:t xml:space="preserve">e la operatividad Institucional, donde se incluye  </w:t>
      </w:r>
      <w:r w:rsidR="00FE13EA" w:rsidRPr="007E256B">
        <w:rPr>
          <w:rFonts w:ascii="Arial" w:eastAsia="Times New Roman" w:hAnsi="Arial" w:cs="Arial"/>
          <w:bCs/>
          <w:color w:val="000000"/>
          <w:sz w:val="20"/>
          <w:szCs w:val="20"/>
          <w:lang w:eastAsia="es-ES"/>
        </w:rPr>
        <w:t>CUR de pago</w:t>
      </w:r>
      <w:r w:rsidR="00FE13EA">
        <w:rPr>
          <w:rFonts w:ascii="Arial" w:eastAsia="Times New Roman" w:hAnsi="Arial" w:cs="Arial"/>
          <w:bCs/>
          <w:color w:val="000000"/>
          <w:sz w:val="20"/>
          <w:szCs w:val="20"/>
          <w:lang w:eastAsia="es-ES"/>
        </w:rPr>
        <w:t xml:space="preserve"> y proceso de retención de impuestos para cada transacción.</w:t>
      </w:r>
    </w:p>
    <w:p w:rsidR="00570C29" w:rsidRDefault="00570C29" w:rsidP="00FE13EA">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
          <w:bCs/>
          <w:color w:val="000000"/>
          <w:sz w:val="20"/>
          <w:szCs w:val="20"/>
          <w:lang w:eastAsia="es-ES"/>
        </w:rPr>
      </w:pPr>
      <w:r w:rsidRPr="00570C29">
        <w:rPr>
          <w:rFonts w:ascii="Arial" w:eastAsia="Times New Roman" w:hAnsi="Arial" w:cs="Arial"/>
          <w:b/>
          <w:bCs/>
          <w:color w:val="000000"/>
          <w:sz w:val="20"/>
          <w:szCs w:val="20"/>
          <w:lang w:eastAsia="es-ES"/>
        </w:rPr>
        <w:t>4.1.1.        REGISTRO DE COMPROMISO Y DEVENGADO IMPLÍCITO</w:t>
      </w:r>
    </w:p>
    <w:p w:rsidR="00570C29" w:rsidRPr="00570C29" w:rsidRDefault="00570C29" w:rsidP="00570C29">
      <w:pPr>
        <w:spacing w:after="0" w:line="240" w:lineRule="auto"/>
        <w:jc w:val="both"/>
        <w:rPr>
          <w:rFonts w:ascii="Arial" w:eastAsia="Times New Roman" w:hAnsi="Arial" w:cs="Arial"/>
          <w:b/>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Usuario: Operador Aprobador de la </w:t>
      </w:r>
      <w:r w:rsidR="002E7897">
        <w:rPr>
          <w:rFonts w:ascii="Arial" w:eastAsia="Times New Roman" w:hAnsi="Arial" w:cs="Arial"/>
          <w:bCs/>
          <w:color w:val="000000"/>
          <w:sz w:val="20"/>
          <w:szCs w:val="20"/>
          <w:lang w:eastAsia="es-ES"/>
        </w:rPr>
        <w:t>entidad operativa desconcentrada (EOD)</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a)</w:t>
      </w:r>
      <w:r w:rsidRPr="00570C29">
        <w:rPr>
          <w:rFonts w:ascii="Arial" w:eastAsia="Times New Roman" w:hAnsi="Arial" w:cs="Arial"/>
          <w:bCs/>
          <w:color w:val="000000"/>
          <w:sz w:val="20"/>
          <w:szCs w:val="20"/>
          <w:lang w:eastAsia="es-ES"/>
        </w:rPr>
        <w:tab/>
        <w:t>Generar CUR de gasto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Paso 1: Crear cabecera de CUR de gasto </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Ruta de acceso: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Ejecución de Gastos </w:t>
      </w:r>
      <w:r w:rsidRPr="00570C29">
        <w:rPr>
          <w:rFonts w:ascii="Arial" w:eastAsia="Times New Roman" w:hAnsi="Arial" w:cs="Arial"/>
          <w:bCs/>
          <w:color w:val="000000"/>
          <w:sz w:val="20"/>
          <w:szCs w:val="20"/>
          <w:lang w:eastAsia="es-ES"/>
        </w:rPr>
        <w:t xml:space="preserve"> Registro de Ejecución </w:t>
      </w:r>
      <w:r w:rsidRPr="00570C29">
        <w:rPr>
          <w:rFonts w:ascii="Arial" w:eastAsia="Times New Roman" w:hAnsi="Arial" w:cs="Arial"/>
          <w:bCs/>
          <w:color w:val="000000"/>
          <w:sz w:val="20"/>
          <w:szCs w:val="20"/>
          <w:lang w:eastAsia="es-ES"/>
        </w:rPr>
        <w:t> Comprobante de Ejecución de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En la pantalla Comprobante de Ejecución de Gastos al presionar el botón “Crear Documento” se accede a la ventana Comprobante de Ejecución de Gastos – Crear</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Paso 2: Registrar información del CUR de gasto </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En la ventana Comprobante de ejecución de Gastos – Crear se registra la información requerida.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Caso Práctico: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COMPROBANTE DE EJECUCIÓN DE GASTOS - CREAR</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Clase Registro: CYD (Compromiso y Devengado)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Clase Modificación: NOR (Normal)</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Clase Gasto: OGA (Otros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No. Original (CARGAR): No aplica en CYD</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Tipo Documento Respaldo: 06 – Comprobantes Administrativos de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Clase Documento Respaldo: 27 – CUR de Gasto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No. Documento Respaldo: 238</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RUC Beneficiario: 1708549942 Cevallos Aguirre Oscar Eduardo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w:t>
      </w:r>
      <w:proofErr w:type="spellStart"/>
      <w:r w:rsidRPr="00570C29">
        <w:rPr>
          <w:rFonts w:ascii="Arial" w:eastAsia="Times New Roman" w:hAnsi="Arial" w:cs="Arial"/>
          <w:bCs/>
          <w:color w:val="000000"/>
          <w:sz w:val="20"/>
          <w:szCs w:val="20"/>
          <w:lang w:eastAsia="es-ES"/>
        </w:rPr>
        <w:t>Fte</w:t>
      </w:r>
      <w:proofErr w:type="spellEnd"/>
      <w:r w:rsidRPr="00570C29">
        <w:rPr>
          <w:rFonts w:ascii="Arial" w:eastAsia="Times New Roman" w:hAnsi="Arial" w:cs="Arial"/>
          <w:bCs/>
          <w:color w:val="000000"/>
          <w:sz w:val="20"/>
          <w:szCs w:val="20"/>
          <w:lang w:eastAsia="es-ES"/>
        </w:rPr>
        <w:t>] – [</w:t>
      </w:r>
      <w:proofErr w:type="spellStart"/>
      <w:r w:rsidRPr="00570C29">
        <w:rPr>
          <w:rFonts w:ascii="Arial" w:eastAsia="Times New Roman" w:hAnsi="Arial" w:cs="Arial"/>
          <w:bCs/>
          <w:color w:val="000000"/>
          <w:sz w:val="20"/>
          <w:szCs w:val="20"/>
          <w:lang w:eastAsia="es-ES"/>
        </w:rPr>
        <w:t>OrgF</w:t>
      </w:r>
      <w:proofErr w:type="spellEnd"/>
      <w:r w:rsidRPr="00570C29">
        <w:rPr>
          <w:rFonts w:ascii="Arial" w:eastAsia="Times New Roman" w:hAnsi="Arial" w:cs="Arial"/>
          <w:bCs/>
          <w:color w:val="000000"/>
          <w:sz w:val="20"/>
          <w:szCs w:val="20"/>
          <w:lang w:eastAsia="es-ES"/>
        </w:rPr>
        <w:t>] – [No. Pres]: No aplica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Banco: No aplica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Cuenta Origen: No aplica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Monto Gasto: 500,00</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Deducciones: 0,00</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Descripción: Comisión a Guayaquil. Viáticos según liquidación de gasto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Se presiona el botón “Crear”, y luego el botón “Salir”. Con la última acción el sistema regresa a pantalla Comprobante de Ejecución de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Paso 3: Detallar el comprobante de gasto </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Ruta de acceso: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Ejecución de Gastos </w:t>
      </w:r>
      <w:r w:rsidRPr="00570C29">
        <w:rPr>
          <w:rFonts w:ascii="Arial" w:eastAsia="Times New Roman" w:hAnsi="Arial" w:cs="Arial"/>
          <w:bCs/>
          <w:color w:val="000000"/>
          <w:sz w:val="20"/>
          <w:szCs w:val="20"/>
          <w:lang w:eastAsia="es-ES"/>
        </w:rPr>
        <w:t xml:space="preserve"> Registro de Ejecución </w:t>
      </w:r>
      <w:r w:rsidRPr="00570C29">
        <w:rPr>
          <w:rFonts w:ascii="Arial" w:eastAsia="Times New Roman" w:hAnsi="Arial" w:cs="Arial"/>
          <w:bCs/>
          <w:color w:val="000000"/>
          <w:sz w:val="20"/>
          <w:szCs w:val="20"/>
          <w:lang w:eastAsia="es-ES"/>
        </w:rPr>
        <w:t> Comprobante de Ejecución de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En la pantalla Comprobante de Ejecución de Gastos al presionar el botón “Detalles de Documento” se accede a la pantalla Comprobante de Ejecución de Gastos (Detalle). En esta registramos las estructuras presupuestarias y partidas que se van a afectar con el CUR de gasto. Para esto se debe </w:t>
      </w:r>
      <w:r w:rsidRPr="00570C29">
        <w:rPr>
          <w:rFonts w:ascii="Arial" w:eastAsia="Times New Roman" w:hAnsi="Arial" w:cs="Arial"/>
          <w:bCs/>
          <w:color w:val="000000"/>
          <w:sz w:val="20"/>
          <w:szCs w:val="20"/>
          <w:lang w:eastAsia="es-ES"/>
        </w:rPr>
        <w:lastRenderedPageBreak/>
        <w:t xml:space="preserve">ingresar la información de los campos </w:t>
      </w:r>
      <w:proofErr w:type="spellStart"/>
      <w:r w:rsidRPr="00570C29">
        <w:rPr>
          <w:rFonts w:ascii="Arial" w:eastAsia="Times New Roman" w:hAnsi="Arial" w:cs="Arial"/>
          <w:bCs/>
          <w:color w:val="000000"/>
          <w:sz w:val="20"/>
          <w:szCs w:val="20"/>
          <w:lang w:eastAsia="es-ES"/>
        </w:rPr>
        <w:t>Prg</w:t>
      </w:r>
      <w:proofErr w:type="spellEnd"/>
      <w:r w:rsidRPr="00570C29">
        <w:rPr>
          <w:rFonts w:ascii="Arial" w:eastAsia="Times New Roman" w:hAnsi="Arial" w:cs="Arial"/>
          <w:bCs/>
          <w:color w:val="000000"/>
          <w:sz w:val="20"/>
          <w:szCs w:val="20"/>
          <w:lang w:eastAsia="es-ES"/>
        </w:rPr>
        <w:t xml:space="preserve">, </w:t>
      </w:r>
      <w:proofErr w:type="spellStart"/>
      <w:r w:rsidRPr="00570C29">
        <w:rPr>
          <w:rFonts w:ascii="Arial" w:eastAsia="Times New Roman" w:hAnsi="Arial" w:cs="Arial"/>
          <w:bCs/>
          <w:color w:val="000000"/>
          <w:sz w:val="20"/>
          <w:szCs w:val="20"/>
          <w:lang w:eastAsia="es-ES"/>
        </w:rPr>
        <w:t>Spgr</w:t>
      </w:r>
      <w:proofErr w:type="spellEnd"/>
      <w:r w:rsidRPr="00570C29">
        <w:rPr>
          <w:rFonts w:ascii="Arial" w:eastAsia="Times New Roman" w:hAnsi="Arial" w:cs="Arial"/>
          <w:bCs/>
          <w:color w:val="000000"/>
          <w:sz w:val="20"/>
          <w:szCs w:val="20"/>
          <w:lang w:eastAsia="es-ES"/>
        </w:rPr>
        <w:t xml:space="preserve">, </w:t>
      </w:r>
      <w:proofErr w:type="spellStart"/>
      <w:r w:rsidRPr="00570C29">
        <w:rPr>
          <w:rFonts w:ascii="Arial" w:eastAsia="Times New Roman" w:hAnsi="Arial" w:cs="Arial"/>
          <w:bCs/>
          <w:color w:val="000000"/>
          <w:sz w:val="20"/>
          <w:szCs w:val="20"/>
          <w:lang w:eastAsia="es-ES"/>
        </w:rPr>
        <w:t>Proy</w:t>
      </w:r>
      <w:proofErr w:type="spellEnd"/>
      <w:r w:rsidRPr="00570C29">
        <w:rPr>
          <w:rFonts w:ascii="Arial" w:eastAsia="Times New Roman" w:hAnsi="Arial" w:cs="Arial"/>
          <w:bCs/>
          <w:color w:val="000000"/>
          <w:sz w:val="20"/>
          <w:szCs w:val="20"/>
          <w:lang w:eastAsia="es-ES"/>
        </w:rPr>
        <w:t xml:space="preserve">, </w:t>
      </w:r>
      <w:proofErr w:type="spellStart"/>
      <w:r w:rsidRPr="00570C29">
        <w:rPr>
          <w:rFonts w:ascii="Arial" w:eastAsia="Times New Roman" w:hAnsi="Arial" w:cs="Arial"/>
          <w:bCs/>
          <w:color w:val="000000"/>
          <w:sz w:val="20"/>
          <w:szCs w:val="20"/>
          <w:lang w:eastAsia="es-ES"/>
        </w:rPr>
        <w:t>Act</w:t>
      </w:r>
      <w:proofErr w:type="spellEnd"/>
      <w:r w:rsidRPr="00570C29">
        <w:rPr>
          <w:rFonts w:ascii="Arial" w:eastAsia="Times New Roman" w:hAnsi="Arial" w:cs="Arial"/>
          <w:bCs/>
          <w:color w:val="000000"/>
          <w:sz w:val="20"/>
          <w:szCs w:val="20"/>
          <w:lang w:eastAsia="es-ES"/>
        </w:rPr>
        <w:t xml:space="preserve">, Ítem, </w:t>
      </w:r>
      <w:proofErr w:type="spellStart"/>
      <w:r w:rsidRPr="00570C29">
        <w:rPr>
          <w:rFonts w:ascii="Arial" w:eastAsia="Times New Roman" w:hAnsi="Arial" w:cs="Arial"/>
          <w:bCs/>
          <w:color w:val="000000"/>
          <w:sz w:val="20"/>
          <w:szCs w:val="20"/>
          <w:lang w:eastAsia="es-ES"/>
        </w:rPr>
        <w:t>Geog</w:t>
      </w:r>
      <w:proofErr w:type="spellEnd"/>
      <w:r w:rsidRPr="00570C29">
        <w:rPr>
          <w:rFonts w:ascii="Arial" w:eastAsia="Times New Roman" w:hAnsi="Arial" w:cs="Arial"/>
          <w:bCs/>
          <w:color w:val="000000"/>
          <w:sz w:val="20"/>
          <w:szCs w:val="20"/>
          <w:lang w:eastAsia="es-ES"/>
        </w:rPr>
        <w:t xml:space="preserve">, </w:t>
      </w:r>
      <w:proofErr w:type="spellStart"/>
      <w:r w:rsidRPr="00570C29">
        <w:rPr>
          <w:rFonts w:ascii="Arial" w:eastAsia="Times New Roman" w:hAnsi="Arial" w:cs="Arial"/>
          <w:bCs/>
          <w:color w:val="000000"/>
          <w:sz w:val="20"/>
          <w:szCs w:val="20"/>
          <w:lang w:eastAsia="es-ES"/>
        </w:rPr>
        <w:t>Fte</w:t>
      </w:r>
      <w:proofErr w:type="spellEnd"/>
      <w:r w:rsidRPr="00570C29">
        <w:rPr>
          <w:rFonts w:ascii="Arial" w:eastAsia="Times New Roman" w:hAnsi="Arial" w:cs="Arial"/>
          <w:bCs/>
          <w:color w:val="000000"/>
          <w:sz w:val="20"/>
          <w:szCs w:val="20"/>
          <w:lang w:eastAsia="es-ES"/>
        </w:rPr>
        <w:t xml:space="preserve">, </w:t>
      </w:r>
      <w:proofErr w:type="spellStart"/>
      <w:r w:rsidRPr="00570C29">
        <w:rPr>
          <w:rFonts w:ascii="Arial" w:eastAsia="Times New Roman" w:hAnsi="Arial" w:cs="Arial"/>
          <w:bCs/>
          <w:color w:val="000000"/>
          <w:sz w:val="20"/>
          <w:szCs w:val="20"/>
          <w:lang w:eastAsia="es-ES"/>
        </w:rPr>
        <w:t>OrgF</w:t>
      </w:r>
      <w:proofErr w:type="spellEnd"/>
      <w:r w:rsidRPr="00570C29">
        <w:rPr>
          <w:rFonts w:ascii="Arial" w:eastAsia="Times New Roman" w:hAnsi="Arial" w:cs="Arial"/>
          <w:bCs/>
          <w:color w:val="000000"/>
          <w:sz w:val="20"/>
          <w:szCs w:val="20"/>
          <w:lang w:eastAsia="es-ES"/>
        </w:rPr>
        <w:t xml:space="preserve">, </w:t>
      </w:r>
      <w:proofErr w:type="spellStart"/>
      <w:r w:rsidRPr="00570C29">
        <w:rPr>
          <w:rFonts w:ascii="Arial" w:eastAsia="Times New Roman" w:hAnsi="Arial" w:cs="Arial"/>
          <w:bCs/>
          <w:color w:val="000000"/>
          <w:sz w:val="20"/>
          <w:szCs w:val="20"/>
          <w:lang w:eastAsia="es-ES"/>
        </w:rPr>
        <w:t>No.Prést</w:t>
      </w:r>
      <w:proofErr w:type="spellEnd"/>
      <w:r w:rsidRPr="00570C29">
        <w:rPr>
          <w:rFonts w:ascii="Arial" w:eastAsia="Times New Roman" w:hAnsi="Arial" w:cs="Arial"/>
          <w:bCs/>
          <w:color w:val="000000"/>
          <w:sz w:val="20"/>
          <w:szCs w:val="20"/>
          <w:lang w:eastAsia="es-ES"/>
        </w:rPr>
        <w:t xml:space="preserve">, </w:t>
      </w:r>
      <w:proofErr w:type="spellStart"/>
      <w:r w:rsidRPr="00570C29">
        <w:rPr>
          <w:rFonts w:ascii="Arial" w:eastAsia="Times New Roman" w:hAnsi="Arial" w:cs="Arial"/>
          <w:bCs/>
          <w:color w:val="000000"/>
          <w:sz w:val="20"/>
          <w:szCs w:val="20"/>
          <w:lang w:eastAsia="es-ES"/>
        </w:rPr>
        <w:t>EntRe</w:t>
      </w:r>
      <w:proofErr w:type="spellEnd"/>
      <w:r w:rsidRPr="00570C29">
        <w:rPr>
          <w:rFonts w:ascii="Arial" w:eastAsia="Times New Roman" w:hAnsi="Arial" w:cs="Arial"/>
          <w:bCs/>
          <w:color w:val="000000"/>
          <w:sz w:val="20"/>
          <w:szCs w:val="20"/>
          <w:lang w:eastAsia="es-ES"/>
        </w:rPr>
        <w:t xml:space="preserve"> y Monto Ítem, y presionar el botón “Crear Partida".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En la parte inferior de esta pantalla se visualizarán todas las partidas registradas en el comprobante de gasto.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Caso Práctico: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COMPROBANTE DE EJECUCIÓN DE GASTOS (DETALLE)</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Prg</w:t>
      </w:r>
      <w:proofErr w:type="spellEnd"/>
      <w:r w:rsidRPr="00570C29">
        <w:rPr>
          <w:rFonts w:ascii="Arial" w:eastAsia="Times New Roman" w:hAnsi="Arial" w:cs="Arial"/>
          <w:bCs/>
          <w:color w:val="000000"/>
          <w:sz w:val="20"/>
          <w:szCs w:val="20"/>
          <w:lang w:eastAsia="es-ES"/>
        </w:rPr>
        <w:t>: 20 Servicios generales de planificación</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Spgr</w:t>
      </w:r>
      <w:proofErr w:type="spellEnd"/>
      <w:r w:rsidRPr="00570C29">
        <w:rPr>
          <w:rFonts w:ascii="Arial" w:eastAsia="Times New Roman" w:hAnsi="Arial" w:cs="Arial"/>
          <w:bCs/>
          <w:color w:val="000000"/>
          <w:sz w:val="20"/>
          <w:szCs w:val="20"/>
          <w:lang w:eastAsia="es-ES"/>
        </w:rPr>
        <w:t>: 00 Sin Subprograma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Proy</w:t>
      </w:r>
      <w:proofErr w:type="spellEnd"/>
      <w:r w:rsidRPr="00570C29">
        <w:rPr>
          <w:rFonts w:ascii="Arial" w:eastAsia="Times New Roman" w:hAnsi="Arial" w:cs="Arial"/>
          <w:bCs/>
          <w:color w:val="000000"/>
          <w:sz w:val="20"/>
          <w:szCs w:val="20"/>
          <w:lang w:eastAsia="es-ES"/>
        </w:rPr>
        <w:t>: 000 Sin Proyecto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Act</w:t>
      </w:r>
      <w:proofErr w:type="spellEnd"/>
      <w:r w:rsidRPr="00570C29">
        <w:rPr>
          <w:rFonts w:ascii="Arial" w:eastAsia="Times New Roman" w:hAnsi="Arial" w:cs="Arial"/>
          <w:bCs/>
          <w:color w:val="000000"/>
          <w:sz w:val="20"/>
          <w:szCs w:val="20"/>
          <w:lang w:eastAsia="es-ES"/>
        </w:rPr>
        <w:t>: 001 Administración pública general</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Ítem: 530303 Viáticos y Subsistencias en el Interior</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Geog</w:t>
      </w:r>
      <w:proofErr w:type="spellEnd"/>
      <w:r w:rsidRPr="00570C29">
        <w:rPr>
          <w:rFonts w:ascii="Arial" w:eastAsia="Times New Roman" w:hAnsi="Arial" w:cs="Arial"/>
          <w:bCs/>
          <w:color w:val="000000"/>
          <w:sz w:val="20"/>
          <w:szCs w:val="20"/>
          <w:lang w:eastAsia="es-ES"/>
        </w:rPr>
        <w:t>: 0000 Nacional</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Fte</w:t>
      </w:r>
      <w:proofErr w:type="spellEnd"/>
      <w:r w:rsidRPr="00570C29">
        <w:rPr>
          <w:rFonts w:ascii="Arial" w:eastAsia="Times New Roman" w:hAnsi="Arial" w:cs="Arial"/>
          <w:bCs/>
          <w:color w:val="000000"/>
          <w:sz w:val="20"/>
          <w:szCs w:val="20"/>
          <w:lang w:eastAsia="es-ES"/>
        </w:rPr>
        <w:t>: 001 Recursos Fiscales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OrgF</w:t>
      </w:r>
      <w:proofErr w:type="spellEnd"/>
      <w:r w:rsidRPr="00570C29">
        <w:rPr>
          <w:rFonts w:ascii="Arial" w:eastAsia="Times New Roman" w:hAnsi="Arial" w:cs="Arial"/>
          <w:bCs/>
          <w:color w:val="000000"/>
          <w:sz w:val="20"/>
          <w:szCs w:val="20"/>
          <w:lang w:eastAsia="es-ES"/>
        </w:rPr>
        <w:t>: No aplica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No. </w:t>
      </w:r>
      <w:proofErr w:type="spellStart"/>
      <w:r w:rsidRPr="00570C29">
        <w:rPr>
          <w:rFonts w:ascii="Arial" w:eastAsia="Times New Roman" w:hAnsi="Arial" w:cs="Arial"/>
          <w:bCs/>
          <w:color w:val="000000"/>
          <w:sz w:val="20"/>
          <w:szCs w:val="20"/>
          <w:lang w:eastAsia="es-ES"/>
        </w:rPr>
        <w:t>Prést</w:t>
      </w:r>
      <w:proofErr w:type="spellEnd"/>
      <w:r w:rsidRPr="00570C29">
        <w:rPr>
          <w:rFonts w:ascii="Arial" w:eastAsia="Times New Roman" w:hAnsi="Arial" w:cs="Arial"/>
          <w:bCs/>
          <w:color w:val="000000"/>
          <w:sz w:val="20"/>
          <w:szCs w:val="20"/>
          <w:lang w:eastAsia="es-ES"/>
        </w:rPr>
        <w:t>: No aplica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EntRe</w:t>
      </w:r>
      <w:proofErr w:type="spellEnd"/>
      <w:r w:rsidRPr="00570C29">
        <w:rPr>
          <w:rFonts w:ascii="Arial" w:eastAsia="Times New Roman" w:hAnsi="Arial" w:cs="Arial"/>
          <w:bCs/>
          <w:color w:val="000000"/>
          <w:sz w:val="20"/>
          <w:szCs w:val="20"/>
          <w:lang w:eastAsia="es-ES"/>
        </w:rPr>
        <w:t>: No aplica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Monto Ítem: 500,00</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Con el botón “Salir” se abandona la pantalla Comprobante de Ejecución de Gastos (Detalle) y se regresa a la pantalla Comprobante de Ejecución de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b)</w:t>
      </w:r>
      <w:r w:rsidRPr="00570C29">
        <w:rPr>
          <w:rFonts w:ascii="Arial" w:eastAsia="Times New Roman" w:hAnsi="Arial" w:cs="Arial"/>
          <w:bCs/>
          <w:color w:val="000000"/>
          <w:sz w:val="20"/>
          <w:szCs w:val="20"/>
          <w:lang w:eastAsia="es-ES"/>
        </w:rPr>
        <w:tab/>
        <w:t>Solicitar CUR de gasto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Ruta de acceso: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Ejecución de Gastos </w:t>
      </w:r>
      <w:r w:rsidRPr="00570C29">
        <w:rPr>
          <w:rFonts w:ascii="Arial" w:eastAsia="Times New Roman" w:hAnsi="Arial" w:cs="Arial"/>
          <w:bCs/>
          <w:color w:val="000000"/>
          <w:sz w:val="20"/>
          <w:szCs w:val="20"/>
          <w:lang w:eastAsia="es-ES"/>
        </w:rPr>
        <w:t xml:space="preserve"> Registro de Ejecución </w:t>
      </w:r>
      <w:r w:rsidRPr="00570C29">
        <w:rPr>
          <w:rFonts w:ascii="Arial" w:eastAsia="Times New Roman" w:hAnsi="Arial" w:cs="Arial"/>
          <w:bCs/>
          <w:color w:val="000000"/>
          <w:sz w:val="20"/>
          <w:szCs w:val="20"/>
          <w:lang w:eastAsia="es-ES"/>
        </w:rPr>
        <w:t> Comprobante de Ejecución de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En la pantalla Comprobante de Ejecución de Gastos al seleccionar el CUR de gasto y  al presionar el botón “Solicitar Documento” se accede a la ventana Comprobante de Ejecución de Gastos – Solicitar, en donde confirmamos la acción de solicitar el CUR presionando el botón “Solicitar Documento".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w:t>
      </w:r>
      <w:r w:rsidRPr="00570C29">
        <w:rPr>
          <w:rFonts w:ascii="Arial" w:eastAsia="Times New Roman" w:hAnsi="Arial" w:cs="Arial"/>
          <w:bCs/>
          <w:color w:val="000000"/>
          <w:sz w:val="20"/>
          <w:szCs w:val="20"/>
          <w:lang w:eastAsia="es-ES"/>
        </w:rPr>
        <w:tab/>
        <w:t>Aprobar CUR de Gasto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Ruta de acceso: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Ejecución de Gastos </w:t>
      </w:r>
      <w:r w:rsidRPr="00570C29">
        <w:rPr>
          <w:rFonts w:ascii="Arial" w:eastAsia="Times New Roman" w:hAnsi="Arial" w:cs="Arial"/>
          <w:bCs/>
          <w:color w:val="000000"/>
          <w:sz w:val="20"/>
          <w:szCs w:val="20"/>
          <w:lang w:eastAsia="es-ES"/>
        </w:rPr>
        <w:t xml:space="preserve"> Registro de Ejecución </w:t>
      </w:r>
      <w:r w:rsidRPr="00570C29">
        <w:rPr>
          <w:rFonts w:ascii="Arial" w:eastAsia="Times New Roman" w:hAnsi="Arial" w:cs="Arial"/>
          <w:bCs/>
          <w:color w:val="000000"/>
          <w:sz w:val="20"/>
          <w:szCs w:val="20"/>
          <w:lang w:eastAsia="es-ES"/>
        </w:rPr>
        <w:t> Comprobante de Ejecución de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En la pantalla Comprobante de Ejecución de Gastos al seleccionar el CUR de gasto (en estado Solicitado y presionar el botón “Aprobar Documento” se accede a la ventana Comprobante de Ejecución de Gastos – Aprobar, en donde confirmamos la acción presionando el botón “Aprobar Documento".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d)</w:t>
      </w:r>
      <w:r w:rsidRPr="00570C29">
        <w:rPr>
          <w:rFonts w:ascii="Arial" w:eastAsia="Times New Roman" w:hAnsi="Arial" w:cs="Arial"/>
          <w:bCs/>
          <w:color w:val="000000"/>
          <w:sz w:val="20"/>
          <w:szCs w:val="20"/>
          <w:lang w:eastAsia="es-ES"/>
        </w:rPr>
        <w:tab/>
        <w:t>Solicitar pago al MF</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Ruta de acceso: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Ejecución de Gastos </w:t>
      </w:r>
      <w:r w:rsidRPr="00570C29">
        <w:rPr>
          <w:rFonts w:ascii="Arial" w:eastAsia="Times New Roman" w:hAnsi="Arial" w:cs="Arial"/>
          <w:bCs/>
          <w:color w:val="000000"/>
          <w:sz w:val="20"/>
          <w:szCs w:val="20"/>
          <w:lang w:eastAsia="es-ES"/>
        </w:rPr>
        <w:t xml:space="preserve"> Registro de Ejecución </w:t>
      </w:r>
      <w:r w:rsidRPr="00570C29">
        <w:rPr>
          <w:rFonts w:ascii="Arial" w:eastAsia="Times New Roman" w:hAnsi="Arial" w:cs="Arial"/>
          <w:bCs/>
          <w:color w:val="000000"/>
          <w:sz w:val="20"/>
          <w:szCs w:val="20"/>
          <w:lang w:eastAsia="es-ES"/>
        </w:rPr>
        <w:t> Solicitud de Pago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En la pantalla Solicitud de Pago se selecciona el CUR de gasto y se presiona el botón “Solicitar Pago”. El sistema reporta mediante mensaje el éxito de la operación.</w:t>
      </w:r>
    </w:p>
    <w:p w:rsidR="007F2A5E" w:rsidRDefault="007F2A5E" w:rsidP="00570C29">
      <w:pPr>
        <w:spacing w:after="0" w:line="240" w:lineRule="auto"/>
        <w:jc w:val="both"/>
        <w:rPr>
          <w:rFonts w:ascii="Arial" w:eastAsia="Times New Roman" w:hAnsi="Arial" w:cs="Arial"/>
          <w:bCs/>
          <w:color w:val="000000"/>
          <w:sz w:val="20"/>
          <w:szCs w:val="20"/>
          <w:lang w:eastAsia="es-ES"/>
        </w:rPr>
      </w:pPr>
    </w:p>
    <w:p w:rsidR="007F2A5E" w:rsidRDefault="007F2A5E" w:rsidP="00570C29">
      <w:pPr>
        <w:spacing w:after="0" w:line="240" w:lineRule="auto"/>
        <w:jc w:val="both"/>
        <w:rPr>
          <w:rFonts w:ascii="Arial" w:eastAsia="Times New Roman" w:hAnsi="Arial" w:cs="Arial"/>
          <w:bCs/>
          <w:color w:val="000000"/>
          <w:sz w:val="20"/>
          <w:szCs w:val="20"/>
          <w:lang w:eastAsia="es-ES"/>
        </w:rPr>
      </w:pPr>
    </w:p>
    <w:p w:rsidR="007F2A5E" w:rsidRPr="00570C29" w:rsidRDefault="007F2A5E"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2E7897" w:rsidRDefault="002E7897" w:rsidP="00570C29">
      <w:pPr>
        <w:spacing w:after="0" w:line="240" w:lineRule="auto"/>
        <w:jc w:val="both"/>
        <w:rPr>
          <w:rFonts w:ascii="Arial" w:eastAsia="Times New Roman" w:hAnsi="Arial" w:cs="Arial"/>
          <w:b/>
          <w:bCs/>
          <w:color w:val="000000"/>
          <w:sz w:val="20"/>
          <w:szCs w:val="20"/>
          <w:lang w:eastAsia="es-ES"/>
        </w:rPr>
      </w:pPr>
      <w:r w:rsidRPr="002E7897">
        <w:rPr>
          <w:rFonts w:ascii="Arial" w:eastAsia="Times New Roman" w:hAnsi="Arial" w:cs="Arial"/>
          <w:b/>
          <w:bCs/>
          <w:color w:val="000000"/>
          <w:sz w:val="20"/>
          <w:szCs w:val="20"/>
          <w:lang w:eastAsia="es-ES"/>
        </w:rPr>
        <w:lastRenderedPageBreak/>
        <w:t>4.</w:t>
      </w:r>
      <w:r>
        <w:rPr>
          <w:rFonts w:ascii="Arial" w:eastAsia="Times New Roman" w:hAnsi="Arial" w:cs="Arial"/>
          <w:b/>
          <w:bCs/>
          <w:color w:val="000000"/>
          <w:sz w:val="20"/>
          <w:szCs w:val="20"/>
          <w:lang w:eastAsia="es-ES"/>
        </w:rPr>
        <w:t>1.</w:t>
      </w:r>
      <w:r w:rsidRPr="002E7897">
        <w:rPr>
          <w:rFonts w:ascii="Arial" w:eastAsia="Times New Roman" w:hAnsi="Arial" w:cs="Arial"/>
          <w:b/>
          <w:bCs/>
          <w:color w:val="000000"/>
          <w:sz w:val="20"/>
          <w:szCs w:val="20"/>
          <w:lang w:eastAsia="es-ES"/>
        </w:rPr>
        <w:t>2.        COMPROMISO EXPLICITO Y DEVENGADO DE UN GASTO CON FACTURA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2E7897" w:rsidRDefault="002E7897" w:rsidP="00570C29">
      <w:pPr>
        <w:spacing w:after="0" w:line="240" w:lineRule="auto"/>
        <w:jc w:val="both"/>
        <w:rPr>
          <w:rFonts w:ascii="Arial" w:eastAsia="Times New Roman" w:hAnsi="Arial" w:cs="Arial"/>
          <w:b/>
          <w:bCs/>
          <w:color w:val="000000"/>
          <w:sz w:val="20"/>
          <w:szCs w:val="20"/>
          <w:lang w:eastAsia="es-ES"/>
        </w:rPr>
      </w:pPr>
      <w:r w:rsidRPr="002E7897">
        <w:rPr>
          <w:rFonts w:ascii="Arial" w:eastAsia="Times New Roman" w:hAnsi="Arial" w:cs="Arial"/>
          <w:b/>
          <w:bCs/>
          <w:color w:val="000000"/>
          <w:sz w:val="20"/>
          <w:szCs w:val="20"/>
          <w:lang w:eastAsia="es-ES"/>
        </w:rPr>
        <w:t xml:space="preserve">4.1.2.1.     </w:t>
      </w:r>
      <w:r w:rsidR="00570C29" w:rsidRPr="002E7897">
        <w:rPr>
          <w:rFonts w:ascii="Arial" w:eastAsia="Times New Roman" w:hAnsi="Arial" w:cs="Arial"/>
          <w:b/>
          <w:bCs/>
          <w:color w:val="000000"/>
          <w:sz w:val="20"/>
          <w:szCs w:val="20"/>
          <w:lang w:eastAsia="es-ES"/>
        </w:rPr>
        <w:t>REGISTRO DEL COMPROMISO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7F2A5E" w:rsidP="00570C29">
      <w:pPr>
        <w:spacing w:after="0" w:line="240" w:lineRule="auto"/>
        <w:jc w:val="both"/>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Usuario: Operador de</w:t>
      </w:r>
      <w:r w:rsidR="00570C29" w:rsidRPr="00570C29">
        <w:rPr>
          <w:rFonts w:ascii="Arial" w:eastAsia="Times New Roman" w:hAnsi="Arial" w:cs="Arial"/>
          <w:bCs/>
          <w:color w:val="000000"/>
          <w:sz w:val="20"/>
          <w:szCs w:val="20"/>
          <w:lang w:eastAsia="es-ES"/>
        </w:rPr>
        <w:t xml:space="preserve"> </w:t>
      </w:r>
      <w:r w:rsidRPr="00570C29">
        <w:rPr>
          <w:rFonts w:ascii="Arial" w:eastAsia="Times New Roman" w:hAnsi="Arial" w:cs="Arial"/>
          <w:bCs/>
          <w:color w:val="000000"/>
          <w:sz w:val="20"/>
          <w:szCs w:val="20"/>
          <w:lang w:eastAsia="es-ES"/>
        </w:rPr>
        <w:t xml:space="preserve">la </w:t>
      </w:r>
      <w:r>
        <w:rPr>
          <w:rFonts w:ascii="Arial" w:eastAsia="Times New Roman" w:hAnsi="Arial" w:cs="Arial"/>
          <w:bCs/>
          <w:color w:val="000000"/>
          <w:sz w:val="20"/>
          <w:szCs w:val="20"/>
          <w:lang w:eastAsia="es-ES"/>
        </w:rPr>
        <w:t>entidad operativa desconcentrada (EOD)</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a)</w:t>
      </w:r>
      <w:r w:rsidRPr="00570C29">
        <w:rPr>
          <w:rFonts w:ascii="Arial" w:eastAsia="Times New Roman" w:hAnsi="Arial" w:cs="Arial"/>
          <w:bCs/>
          <w:color w:val="000000"/>
          <w:sz w:val="20"/>
          <w:szCs w:val="20"/>
          <w:lang w:eastAsia="es-ES"/>
        </w:rPr>
        <w:tab/>
        <w:t>Generar CUR de gasto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Paso 1: Crear cabecera de CUR de gasto </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Ruta de acceso: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Ejecución de Gastos </w:t>
      </w:r>
      <w:r w:rsidRPr="00570C29">
        <w:rPr>
          <w:rFonts w:ascii="Arial" w:eastAsia="Times New Roman" w:hAnsi="Arial" w:cs="Arial"/>
          <w:bCs/>
          <w:color w:val="000000"/>
          <w:sz w:val="20"/>
          <w:szCs w:val="20"/>
          <w:lang w:eastAsia="es-ES"/>
        </w:rPr>
        <w:t xml:space="preserve"> Registro de Ejecución </w:t>
      </w:r>
      <w:r w:rsidRPr="00570C29">
        <w:rPr>
          <w:rFonts w:ascii="Arial" w:eastAsia="Times New Roman" w:hAnsi="Arial" w:cs="Arial"/>
          <w:bCs/>
          <w:color w:val="000000"/>
          <w:sz w:val="20"/>
          <w:szCs w:val="20"/>
          <w:lang w:eastAsia="es-ES"/>
        </w:rPr>
        <w:t> Comprobante de Ejecución de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En la pantalla Comprobante de Ejecución de Gastos al presionar el botón “Crear Documento” se accede a la ventana Comprobante de Ejecución de Gastos – Crear</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Paso 2: Registrar información del CUR de gasto </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En la ventana Comprobante de ejecución de Gastos – Crear se registra la información requerida.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Caso Práctico: </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COMPROBANTE DE EJECUCIÓN DE GASTOS - CREAR</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Clase Registro: COM (Compromiso)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Clase Modificación: NOR (Normal)</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Clase Gasto: OGA (Otros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No. Original (CARGAR): No aplica en COM</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Tipo Documento Respaldo: 05 – Comprobantes Fiscales del SRI</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Clase Documento Respaldo: 11 – Factura conforme compra directa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No. Documento Respaldo: 240</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RUC Beneficiario: 1791395352001 ANDINATEL</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w:t>
      </w:r>
      <w:proofErr w:type="spellStart"/>
      <w:r w:rsidRPr="00570C29">
        <w:rPr>
          <w:rFonts w:ascii="Arial" w:eastAsia="Times New Roman" w:hAnsi="Arial" w:cs="Arial"/>
          <w:bCs/>
          <w:color w:val="000000"/>
          <w:sz w:val="20"/>
          <w:szCs w:val="20"/>
          <w:lang w:eastAsia="es-ES"/>
        </w:rPr>
        <w:t>Fte</w:t>
      </w:r>
      <w:proofErr w:type="spellEnd"/>
      <w:r w:rsidRPr="00570C29">
        <w:rPr>
          <w:rFonts w:ascii="Arial" w:eastAsia="Times New Roman" w:hAnsi="Arial" w:cs="Arial"/>
          <w:bCs/>
          <w:color w:val="000000"/>
          <w:sz w:val="20"/>
          <w:szCs w:val="20"/>
          <w:lang w:eastAsia="es-ES"/>
        </w:rPr>
        <w:t>] – [</w:t>
      </w:r>
      <w:proofErr w:type="spellStart"/>
      <w:r w:rsidRPr="00570C29">
        <w:rPr>
          <w:rFonts w:ascii="Arial" w:eastAsia="Times New Roman" w:hAnsi="Arial" w:cs="Arial"/>
          <w:bCs/>
          <w:color w:val="000000"/>
          <w:sz w:val="20"/>
          <w:szCs w:val="20"/>
          <w:lang w:eastAsia="es-ES"/>
        </w:rPr>
        <w:t>OrgF</w:t>
      </w:r>
      <w:proofErr w:type="spellEnd"/>
      <w:r w:rsidRPr="00570C29">
        <w:rPr>
          <w:rFonts w:ascii="Arial" w:eastAsia="Times New Roman" w:hAnsi="Arial" w:cs="Arial"/>
          <w:bCs/>
          <w:color w:val="000000"/>
          <w:sz w:val="20"/>
          <w:szCs w:val="20"/>
          <w:lang w:eastAsia="es-ES"/>
        </w:rPr>
        <w:t>] – [No. Pres]: No aplica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Banco: No aplica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Cuenta Origen: No aplica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Monto Gasto: 1800,00</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Deducciones: 0,00</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Descripción: Compromiso de la planilla de consumo telefónico del mes de diciembre de 2008</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Se presiona el botón “Crear”, y luego el botón “Salir”. Con la última acción el sistema regresa a pantalla Comprobante de Ejecución Presupuestaria de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Paso 3: Detallar el comprobante del compromiso de gasto </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Ruta de acceso: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Ejecución de Gastos </w:t>
      </w:r>
      <w:r w:rsidRPr="00570C29">
        <w:rPr>
          <w:rFonts w:ascii="Arial" w:eastAsia="Times New Roman" w:hAnsi="Arial" w:cs="Arial"/>
          <w:bCs/>
          <w:color w:val="000000"/>
          <w:sz w:val="20"/>
          <w:szCs w:val="20"/>
          <w:lang w:eastAsia="es-ES"/>
        </w:rPr>
        <w:t xml:space="preserve"> Registro de Ejecución </w:t>
      </w:r>
      <w:r w:rsidRPr="00570C29">
        <w:rPr>
          <w:rFonts w:ascii="Arial" w:eastAsia="Times New Roman" w:hAnsi="Arial" w:cs="Arial"/>
          <w:bCs/>
          <w:color w:val="000000"/>
          <w:sz w:val="20"/>
          <w:szCs w:val="20"/>
          <w:lang w:eastAsia="es-ES"/>
        </w:rPr>
        <w:t> Comprobante de Ejecución de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En la pantalla Comprobante de Ejecución de Gastos al presionar el botón “Detalles de Documento” se accede a la pantalla Comprobante de Ejecución de Gastos (Detalle). En esta registramos las estructuras presupuestarias y partidas que se van a afectar con el CUR del compromiso de gasto. Para esto se debe ingresar la información de los campos </w:t>
      </w:r>
      <w:proofErr w:type="spellStart"/>
      <w:r w:rsidRPr="00570C29">
        <w:rPr>
          <w:rFonts w:ascii="Arial" w:eastAsia="Times New Roman" w:hAnsi="Arial" w:cs="Arial"/>
          <w:bCs/>
          <w:color w:val="000000"/>
          <w:sz w:val="20"/>
          <w:szCs w:val="20"/>
          <w:lang w:eastAsia="es-ES"/>
        </w:rPr>
        <w:t>Prg</w:t>
      </w:r>
      <w:proofErr w:type="spellEnd"/>
      <w:r w:rsidRPr="00570C29">
        <w:rPr>
          <w:rFonts w:ascii="Arial" w:eastAsia="Times New Roman" w:hAnsi="Arial" w:cs="Arial"/>
          <w:bCs/>
          <w:color w:val="000000"/>
          <w:sz w:val="20"/>
          <w:szCs w:val="20"/>
          <w:lang w:eastAsia="es-ES"/>
        </w:rPr>
        <w:t xml:space="preserve">, </w:t>
      </w:r>
      <w:proofErr w:type="spellStart"/>
      <w:r w:rsidRPr="00570C29">
        <w:rPr>
          <w:rFonts w:ascii="Arial" w:eastAsia="Times New Roman" w:hAnsi="Arial" w:cs="Arial"/>
          <w:bCs/>
          <w:color w:val="000000"/>
          <w:sz w:val="20"/>
          <w:szCs w:val="20"/>
          <w:lang w:eastAsia="es-ES"/>
        </w:rPr>
        <w:t>Spgr</w:t>
      </w:r>
      <w:proofErr w:type="spellEnd"/>
      <w:r w:rsidRPr="00570C29">
        <w:rPr>
          <w:rFonts w:ascii="Arial" w:eastAsia="Times New Roman" w:hAnsi="Arial" w:cs="Arial"/>
          <w:bCs/>
          <w:color w:val="000000"/>
          <w:sz w:val="20"/>
          <w:szCs w:val="20"/>
          <w:lang w:eastAsia="es-ES"/>
        </w:rPr>
        <w:t xml:space="preserve">, </w:t>
      </w:r>
      <w:proofErr w:type="spellStart"/>
      <w:r w:rsidRPr="00570C29">
        <w:rPr>
          <w:rFonts w:ascii="Arial" w:eastAsia="Times New Roman" w:hAnsi="Arial" w:cs="Arial"/>
          <w:bCs/>
          <w:color w:val="000000"/>
          <w:sz w:val="20"/>
          <w:szCs w:val="20"/>
          <w:lang w:eastAsia="es-ES"/>
        </w:rPr>
        <w:t>Proy</w:t>
      </w:r>
      <w:proofErr w:type="spellEnd"/>
      <w:r w:rsidRPr="00570C29">
        <w:rPr>
          <w:rFonts w:ascii="Arial" w:eastAsia="Times New Roman" w:hAnsi="Arial" w:cs="Arial"/>
          <w:bCs/>
          <w:color w:val="000000"/>
          <w:sz w:val="20"/>
          <w:szCs w:val="20"/>
          <w:lang w:eastAsia="es-ES"/>
        </w:rPr>
        <w:t xml:space="preserve">, </w:t>
      </w:r>
      <w:proofErr w:type="spellStart"/>
      <w:r w:rsidRPr="00570C29">
        <w:rPr>
          <w:rFonts w:ascii="Arial" w:eastAsia="Times New Roman" w:hAnsi="Arial" w:cs="Arial"/>
          <w:bCs/>
          <w:color w:val="000000"/>
          <w:sz w:val="20"/>
          <w:szCs w:val="20"/>
          <w:lang w:eastAsia="es-ES"/>
        </w:rPr>
        <w:t>Act</w:t>
      </w:r>
      <w:proofErr w:type="spellEnd"/>
      <w:r w:rsidRPr="00570C29">
        <w:rPr>
          <w:rFonts w:ascii="Arial" w:eastAsia="Times New Roman" w:hAnsi="Arial" w:cs="Arial"/>
          <w:bCs/>
          <w:color w:val="000000"/>
          <w:sz w:val="20"/>
          <w:szCs w:val="20"/>
          <w:lang w:eastAsia="es-ES"/>
        </w:rPr>
        <w:t xml:space="preserve">, Ítem, </w:t>
      </w:r>
      <w:proofErr w:type="spellStart"/>
      <w:r w:rsidRPr="00570C29">
        <w:rPr>
          <w:rFonts w:ascii="Arial" w:eastAsia="Times New Roman" w:hAnsi="Arial" w:cs="Arial"/>
          <w:bCs/>
          <w:color w:val="000000"/>
          <w:sz w:val="20"/>
          <w:szCs w:val="20"/>
          <w:lang w:eastAsia="es-ES"/>
        </w:rPr>
        <w:t>Geog</w:t>
      </w:r>
      <w:proofErr w:type="spellEnd"/>
      <w:r w:rsidRPr="00570C29">
        <w:rPr>
          <w:rFonts w:ascii="Arial" w:eastAsia="Times New Roman" w:hAnsi="Arial" w:cs="Arial"/>
          <w:bCs/>
          <w:color w:val="000000"/>
          <w:sz w:val="20"/>
          <w:szCs w:val="20"/>
          <w:lang w:eastAsia="es-ES"/>
        </w:rPr>
        <w:t xml:space="preserve">, </w:t>
      </w:r>
      <w:proofErr w:type="spellStart"/>
      <w:r w:rsidRPr="00570C29">
        <w:rPr>
          <w:rFonts w:ascii="Arial" w:eastAsia="Times New Roman" w:hAnsi="Arial" w:cs="Arial"/>
          <w:bCs/>
          <w:color w:val="000000"/>
          <w:sz w:val="20"/>
          <w:szCs w:val="20"/>
          <w:lang w:eastAsia="es-ES"/>
        </w:rPr>
        <w:t>Fte</w:t>
      </w:r>
      <w:proofErr w:type="spellEnd"/>
      <w:r w:rsidRPr="00570C29">
        <w:rPr>
          <w:rFonts w:ascii="Arial" w:eastAsia="Times New Roman" w:hAnsi="Arial" w:cs="Arial"/>
          <w:bCs/>
          <w:color w:val="000000"/>
          <w:sz w:val="20"/>
          <w:szCs w:val="20"/>
          <w:lang w:eastAsia="es-ES"/>
        </w:rPr>
        <w:t xml:space="preserve">, </w:t>
      </w:r>
      <w:proofErr w:type="spellStart"/>
      <w:r w:rsidRPr="00570C29">
        <w:rPr>
          <w:rFonts w:ascii="Arial" w:eastAsia="Times New Roman" w:hAnsi="Arial" w:cs="Arial"/>
          <w:bCs/>
          <w:color w:val="000000"/>
          <w:sz w:val="20"/>
          <w:szCs w:val="20"/>
          <w:lang w:eastAsia="es-ES"/>
        </w:rPr>
        <w:t>OrgF</w:t>
      </w:r>
      <w:proofErr w:type="spellEnd"/>
      <w:r w:rsidRPr="00570C29">
        <w:rPr>
          <w:rFonts w:ascii="Arial" w:eastAsia="Times New Roman" w:hAnsi="Arial" w:cs="Arial"/>
          <w:bCs/>
          <w:color w:val="000000"/>
          <w:sz w:val="20"/>
          <w:szCs w:val="20"/>
          <w:lang w:eastAsia="es-ES"/>
        </w:rPr>
        <w:t xml:space="preserve">, </w:t>
      </w:r>
      <w:proofErr w:type="spellStart"/>
      <w:r w:rsidRPr="00570C29">
        <w:rPr>
          <w:rFonts w:ascii="Arial" w:eastAsia="Times New Roman" w:hAnsi="Arial" w:cs="Arial"/>
          <w:bCs/>
          <w:color w:val="000000"/>
          <w:sz w:val="20"/>
          <w:szCs w:val="20"/>
          <w:lang w:eastAsia="es-ES"/>
        </w:rPr>
        <w:t>No.Prést</w:t>
      </w:r>
      <w:proofErr w:type="spellEnd"/>
      <w:r w:rsidRPr="00570C29">
        <w:rPr>
          <w:rFonts w:ascii="Arial" w:eastAsia="Times New Roman" w:hAnsi="Arial" w:cs="Arial"/>
          <w:bCs/>
          <w:color w:val="000000"/>
          <w:sz w:val="20"/>
          <w:szCs w:val="20"/>
          <w:lang w:eastAsia="es-ES"/>
        </w:rPr>
        <w:t xml:space="preserve">, </w:t>
      </w:r>
      <w:proofErr w:type="spellStart"/>
      <w:r w:rsidRPr="00570C29">
        <w:rPr>
          <w:rFonts w:ascii="Arial" w:eastAsia="Times New Roman" w:hAnsi="Arial" w:cs="Arial"/>
          <w:bCs/>
          <w:color w:val="000000"/>
          <w:sz w:val="20"/>
          <w:szCs w:val="20"/>
          <w:lang w:eastAsia="es-ES"/>
        </w:rPr>
        <w:t>EntRe</w:t>
      </w:r>
      <w:proofErr w:type="spellEnd"/>
      <w:r w:rsidRPr="00570C29">
        <w:rPr>
          <w:rFonts w:ascii="Arial" w:eastAsia="Times New Roman" w:hAnsi="Arial" w:cs="Arial"/>
          <w:bCs/>
          <w:color w:val="000000"/>
          <w:sz w:val="20"/>
          <w:szCs w:val="20"/>
          <w:lang w:eastAsia="es-ES"/>
        </w:rPr>
        <w:t xml:space="preserve"> y Monto Ítem, y presionar el botón “Crear Partida".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En la parte inferior de esta pantalla se visualizarán todas las partidas registradas en el comprobante del compromiso de gasto.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Caso Práctico: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COMPROBANTE DE EJECUCIÓN DE GASTOS (DETALLE)</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Estructura Presupuestaria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Prg</w:t>
      </w:r>
      <w:proofErr w:type="spellEnd"/>
      <w:r w:rsidRPr="00570C29">
        <w:rPr>
          <w:rFonts w:ascii="Arial" w:eastAsia="Times New Roman" w:hAnsi="Arial" w:cs="Arial"/>
          <w:bCs/>
          <w:color w:val="000000"/>
          <w:sz w:val="20"/>
          <w:szCs w:val="20"/>
          <w:lang w:eastAsia="es-ES"/>
        </w:rPr>
        <w:t>: 20 Servicios generales de planificación</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Spgr</w:t>
      </w:r>
      <w:proofErr w:type="spellEnd"/>
      <w:r w:rsidRPr="00570C29">
        <w:rPr>
          <w:rFonts w:ascii="Arial" w:eastAsia="Times New Roman" w:hAnsi="Arial" w:cs="Arial"/>
          <w:bCs/>
          <w:color w:val="000000"/>
          <w:sz w:val="20"/>
          <w:szCs w:val="20"/>
          <w:lang w:eastAsia="es-ES"/>
        </w:rPr>
        <w:t>: 00 Sin Subprograma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Proy</w:t>
      </w:r>
      <w:proofErr w:type="spellEnd"/>
      <w:r w:rsidRPr="00570C29">
        <w:rPr>
          <w:rFonts w:ascii="Arial" w:eastAsia="Times New Roman" w:hAnsi="Arial" w:cs="Arial"/>
          <w:bCs/>
          <w:color w:val="000000"/>
          <w:sz w:val="20"/>
          <w:szCs w:val="20"/>
          <w:lang w:eastAsia="es-ES"/>
        </w:rPr>
        <w:t>: 000 Sin Proyecto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Act</w:t>
      </w:r>
      <w:proofErr w:type="spellEnd"/>
      <w:r w:rsidRPr="00570C29">
        <w:rPr>
          <w:rFonts w:ascii="Arial" w:eastAsia="Times New Roman" w:hAnsi="Arial" w:cs="Arial"/>
          <w:bCs/>
          <w:color w:val="000000"/>
          <w:sz w:val="20"/>
          <w:szCs w:val="20"/>
          <w:lang w:eastAsia="es-ES"/>
        </w:rPr>
        <w:t>: 001 Administración pública general</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Ítem: 530105 Telecomunicaciones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Geog</w:t>
      </w:r>
      <w:proofErr w:type="spellEnd"/>
      <w:r w:rsidRPr="00570C29">
        <w:rPr>
          <w:rFonts w:ascii="Arial" w:eastAsia="Times New Roman" w:hAnsi="Arial" w:cs="Arial"/>
          <w:bCs/>
          <w:color w:val="000000"/>
          <w:sz w:val="20"/>
          <w:szCs w:val="20"/>
          <w:lang w:eastAsia="es-ES"/>
        </w:rPr>
        <w:t>: 0000 Nacional</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Fte</w:t>
      </w:r>
      <w:proofErr w:type="spellEnd"/>
      <w:r w:rsidRPr="00570C29">
        <w:rPr>
          <w:rFonts w:ascii="Arial" w:eastAsia="Times New Roman" w:hAnsi="Arial" w:cs="Arial"/>
          <w:bCs/>
          <w:color w:val="000000"/>
          <w:sz w:val="20"/>
          <w:szCs w:val="20"/>
          <w:lang w:eastAsia="es-ES"/>
        </w:rPr>
        <w:t>: 001 Recursos Fiscales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OrgF</w:t>
      </w:r>
      <w:proofErr w:type="spellEnd"/>
      <w:r w:rsidRPr="00570C29">
        <w:rPr>
          <w:rFonts w:ascii="Arial" w:eastAsia="Times New Roman" w:hAnsi="Arial" w:cs="Arial"/>
          <w:bCs/>
          <w:color w:val="000000"/>
          <w:sz w:val="20"/>
          <w:szCs w:val="20"/>
          <w:lang w:eastAsia="es-ES"/>
        </w:rPr>
        <w:t>: No aplica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No. </w:t>
      </w:r>
      <w:proofErr w:type="spellStart"/>
      <w:r w:rsidRPr="00570C29">
        <w:rPr>
          <w:rFonts w:ascii="Arial" w:eastAsia="Times New Roman" w:hAnsi="Arial" w:cs="Arial"/>
          <w:bCs/>
          <w:color w:val="000000"/>
          <w:sz w:val="20"/>
          <w:szCs w:val="20"/>
          <w:lang w:eastAsia="es-ES"/>
        </w:rPr>
        <w:t>Prést</w:t>
      </w:r>
      <w:proofErr w:type="spellEnd"/>
      <w:r w:rsidRPr="00570C29">
        <w:rPr>
          <w:rFonts w:ascii="Arial" w:eastAsia="Times New Roman" w:hAnsi="Arial" w:cs="Arial"/>
          <w:bCs/>
          <w:color w:val="000000"/>
          <w:sz w:val="20"/>
          <w:szCs w:val="20"/>
          <w:lang w:eastAsia="es-ES"/>
        </w:rPr>
        <w:t>: No aplica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EntRe</w:t>
      </w:r>
      <w:proofErr w:type="spellEnd"/>
      <w:r w:rsidRPr="00570C29">
        <w:rPr>
          <w:rFonts w:ascii="Arial" w:eastAsia="Times New Roman" w:hAnsi="Arial" w:cs="Arial"/>
          <w:bCs/>
          <w:color w:val="000000"/>
          <w:sz w:val="20"/>
          <w:szCs w:val="20"/>
          <w:lang w:eastAsia="es-ES"/>
        </w:rPr>
        <w:t>: No aplica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Monto Ítem: 1800,00</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Con el botón “Salir” se abandona la pantalla Comprobante de Ejecución de Gastos (Detalle) y se regresa a la pantalla Comprobante de Ejecución de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b)</w:t>
      </w:r>
      <w:r w:rsidRPr="00570C29">
        <w:rPr>
          <w:rFonts w:ascii="Arial" w:eastAsia="Times New Roman" w:hAnsi="Arial" w:cs="Arial"/>
          <w:bCs/>
          <w:color w:val="000000"/>
          <w:sz w:val="20"/>
          <w:szCs w:val="20"/>
          <w:lang w:eastAsia="es-ES"/>
        </w:rPr>
        <w:tab/>
        <w:t>Solicitar documento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Ruta de acceso: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Ejecución de Gastos </w:t>
      </w:r>
      <w:r w:rsidRPr="00570C29">
        <w:rPr>
          <w:rFonts w:ascii="Arial" w:eastAsia="Times New Roman" w:hAnsi="Arial" w:cs="Arial"/>
          <w:bCs/>
          <w:color w:val="000000"/>
          <w:sz w:val="20"/>
          <w:szCs w:val="20"/>
          <w:lang w:eastAsia="es-ES"/>
        </w:rPr>
        <w:t xml:space="preserve"> Registro de Ejecución </w:t>
      </w:r>
      <w:r w:rsidRPr="00570C29">
        <w:rPr>
          <w:rFonts w:ascii="Arial" w:eastAsia="Times New Roman" w:hAnsi="Arial" w:cs="Arial"/>
          <w:bCs/>
          <w:color w:val="000000"/>
          <w:sz w:val="20"/>
          <w:szCs w:val="20"/>
          <w:lang w:eastAsia="es-ES"/>
        </w:rPr>
        <w:t> Comprobante de Ejecución de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En la pantalla Comprobante de Ejecución de Gastos al seleccionar el CUR de gasto y  al presionar el botón “Solicitar Documento” se accede a la ventana Comprobante de Ejecución de Gastos – Solicitar, en donde confirmamos la acción de solicitar el CUR presionando el botón “Solicitar Documento".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w:t>
      </w:r>
      <w:r w:rsidRPr="00570C29">
        <w:rPr>
          <w:rFonts w:ascii="Arial" w:eastAsia="Times New Roman" w:hAnsi="Arial" w:cs="Arial"/>
          <w:bCs/>
          <w:color w:val="000000"/>
          <w:sz w:val="20"/>
          <w:szCs w:val="20"/>
          <w:lang w:eastAsia="es-ES"/>
        </w:rPr>
        <w:tab/>
        <w:t>Aprobar documento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Ruta de acceso: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Ejecución de Gastos </w:t>
      </w:r>
      <w:r w:rsidRPr="00570C29">
        <w:rPr>
          <w:rFonts w:ascii="Arial" w:eastAsia="Times New Roman" w:hAnsi="Arial" w:cs="Arial"/>
          <w:bCs/>
          <w:color w:val="000000"/>
          <w:sz w:val="20"/>
          <w:szCs w:val="20"/>
          <w:lang w:eastAsia="es-ES"/>
        </w:rPr>
        <w:t xml:space="preserve"> Registro de Ejecución </w:t>
      </w:r>
      <w:r w:rsidRPr="00570C29">
        <w:rPr>
          <w:rFonts w:ascii="Arial" w:eastAsia="Times New Roman" w:hAnsi="Arial" w:cs="Arial"/>
          <w:bCs/>
          <w:color w:val="000000"/>
          <w:sz w:val="20"/>
          <w:szCs w:val="20"/>
          <w:lang w:eastAsia="es-ES"/>
        </w:rPr>
        <w:t> Comprobante de Ejecución de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En la pantalla Comprobante de Ejecución de Gastos al seleccionar el CUR de gasto (en estado Solicitado) y presionar el botón “Aprobar Compromiso” se accede a la ventana Comprobante de Ejecución de Gastos – Aprobar, en donde confirmamos la acción presionando el botón “Aprobar Compromiso".</w:t>
      </w:r>
    </w:p>
    <w:p w:rsidR="002E7897" w:rsidRPr="00570C29" w:rsidRDefault="002E7897"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2E7897" w:rsidRDefault="002E7897" w:rsidP="00570C29">
      <w:pPr>
        <w:spacing w:after="0" w:line="240" w:lineRule="auto"/>
        <w:jc w:val="both"/>
        <w:rPr>
          <w:rFonts w:ascii="Arial" w:eastAsia="Times New Roman" w:hAnsi="Arial" w:cs="Arial"/>
          <w:b/>
          <w:bCs/>
          <w:color w:val="000000"/>
          <w:sz w:val="20"/>
          <w:szCs w:val="20"/>
          <w:lang w:eastAsia="es-ES"/>
        </w:rPr>
      </w:pPr>
      <w:r w:rsidRPr="002E7897">
        <w:rPr>
          <w:rFonts w:ascii="Arial" w:eastAsia="Times New Roman" w:hAnsi="Arial" w:cs="Arial"/>
          <w:b/>
          <w:bCs/>
          <w:color w:val="000000"/>
          <w:sz w:val="20"/>
          <w:szCs w:val="20"/>
          <w:lang w:eastAsia="es-ES"/>
        </w:rPr>
        <w:t>4.1.2.2     REGISTRO DEL DEVENGADO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a)</w:t>
      </w:r>
      <w:r w:rsidRPr="00570C29">
        <w:rPr>
          <w:rFonts w:ascii="Arial" w:eastAsia="Times New Roman" w:hAnsi="Arial" w:cs="Arial"/>
          <w:bCs/>
          <w:color w:val="000000"/>
          <w:sz w:val="20"/>
          <w:szCs w:val="20"/>
          <w:lang w:eastAsia="es-ES"/>
        </w:rPr>
        <w:tab/>
        <w:t>Generar CUR de gasto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Paso 1: Crear cabecera de CUR de gasto </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Ruta de acceso: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Ejecución de Gastos </w:t>
      </w:r>
      <w:r w:rsidRPr="00570C29">
        <w:rPr>
          <w:rFonts w:ascii="Arial" w:eastAsia="Times New Roman" w:hAnsi="Arial" w:cs="Arial"/>
          <w:bCs/>
          <w:color w:val="000000"/>
          <w:sz w:val="20"/>
          <w:szCs w:val="20"/>
          <w:lang w:eastAsia="es-ES"/>
        </w:rPr>
        <w:t xml:space="preserve"> Registro de Ejecución </w:t>
      </w:r>
      <w:r w:rsidRPr="00570C29">
        <w:rPr>
          <w:rFonts w:ascii="Arial" w:eastAsia="Times New Roman" w:hAnsi="Arial" w:cs="Arial"/>
          <w:bCs/>
          <w:color w:val="000000"/>
          <w:sz w:val="20"/>
          <w:szCs w:val="20"/>
          <w:lang w:eastAsia="es-ES"/>
        </w:rPr>
        <w:t> Comprobante de Ejecución de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Seleccionar la Institución y en la pantalla Comprobante de Ejecución de Gastos buscar el compromiso aprobado previamente. A través de filtros consultar Campo = “No. CUR”, Operador = “No Nulo”, Valor: “Aplicar criterios” y aparece el CUR del Compromiso en estado Aprobado. Tomar nota del No. de CUR aprobado, para el caso práctico No. 00002</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Paso 2: Registrar información del CUR de gasto </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lastRenderedPageBreak/>
        <w:t>En la ventana Comprobante de ejecución de Gastos – Crear se registra la información requerida.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Caso Práctico: </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COMPROBANTE DE EJECUCIÓN DE GASTOS - CREAR</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Clase Registro: DEV (Devengado)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Clase Modificación: NOR (Normal)</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Clase Gasto: OGA (Otros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No. Original (CARGAR): 000002 y presiona (CARGAR)</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El sistema en forma automática carga la información del CUR de compromiso No. 000002</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Tipo Documento Respaldo: 05 – Comprobantes Fiscales del SRI</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Clase Documento Respaldo: 11 – Factura compra directa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No. Documento Respaldo: 240</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RUC Beneficiario: 1791395352001 ANDINATEL</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w:t>
      </w:r>
      <w:proofErr w:type="spellStart"/>
      <w:r w:rsidRPr="00570C29">
        <w:rPr>
          <w:rFonts w:ascii="Arial" w:eastAsia="Times New Roman" w:hAnsi="Arial" w:cs="Arial"/>
          <w:bCs/>
          <w:color w:val="000000"/>
          <w:sz w:val="20"/>
          <w:szCs w:val="20"/>
          <w:lang w:eastAsia="es-ES"/>
        </w:rPr>
        <w:t>Fte</w:t>
      </w:r>
      <w:proofErr w:type="spellEnd"/>
      <w:r w:rsidRPr="00570C29">
        <w:rPr>
          <w:rFonts w:ascii="Arial" w:eastAsia="Times New Roman" w:hAnsi="Arial" w:cs="Arial"/>
          <w:bCs/>
          <w:color w:val="000000"/>
          <w:sz w:val="20"/>
          <w:szCs w:val="20"/>
          <w:lang w:eastAsia="es-ES"/>
        </w:rPr>
        <w:t>] – [</w:t>
      </w:r>
      <w:proofErr w:type="spellStart"/>
      <w:r w:rsidRPr="00570C29">
        <w:rPr>
          <w:rFonts w:ascii="Arial" w:eastAsia="Times New Roman" w:hAnsi="Arial" w:cs="Arial"/>
          <w:bCs/>
          <w:color w:val="000000"/>
          <w:sz w:val="20"/>
          <w:szCs w:val="20"/>
          <w:lang w:eastAsia="es-ES"/>
        </w:rPr>
        <w:t>OrgF</w:t>
      </w:r>
      <w:proofErr w:type="spellEnd"/>
      <w:r w:rsidRPr="00570C29">
        <w:rPr>
          <w:rFonts w:ascii="Arial" w:eastAsia="Times New Roman" w:hAnsi="Arial" w:cs="Arial"/>
          <w:bCs/>
          <w:color w:val="000000"/>
          <w:sz w:val="20"/>
          <w:szCs w:val="20"/>
          <w:lang w:eastAsia="es-ES"/>
        </w:rPr>
        <w:t>] – [No. Pres]: No aplica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Banco: No aplica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Cuenta Origen: No aplica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Monto Gasto: 1800,00</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Deducciones: 18,00</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Descripción: Compromiso de la planilla de consumo telefónico del mes de diciembre de 2007</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En la pantalla se habilita el campo Deducciones, en donde ingresamos el valor de 18,00 que corresponde a la retención del 1% de impuesto a la renta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Se presiona el botón “Crear”, y luego el botón “Salir”. Con la última acción el sistema regresa a pantalla Comprobante de Ejecución Presupuestaria de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Paso 3: Detallar el comprobante del devengado de gasto </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Ruta de acceso: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Ejecución de Gastos </w:t>
      </w:r>
      <w:r w:rsidRPr="00570C29">
        <w:rPr>
          <w:rFonts w:ascii="Arial" w:eastAsia="Times New Roman" w:hAnsi="Arial" w:cs="Arial"/>
          <w:bCs/>
          <w:color w:val="000000"/>
          <w:sz w:val="20"/>
          <w:szCs w:val="20"/>
          <w:lang w:eastAsia="es-ES"/>
        </w:rPr>
        <w:t xml:space="preserve"> Registro de Ejecución </w:t>
      </w:r>
      <w:r w:rsidRPr="00570C29">
        <w:rPr>
          <w:rFonts w:ascii="Arial" w:eastAsia="Times New Roman" w:hAnsi="Arial" w:cs="Arial"/>
          <w:bCs/>
          <w:color w:val="000000"/>
          <w:sz w:val="20"/>
          <w:szCs w:val="20"/>
          <w:lang w:eastAsia="es-ES"/>
        </w:rPr>
        <w:t> Comprobante de Ejecución de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En la pantalla Comprobante de Ejecución de Gastos al presionar el botón “Detalles de Documento” se accede a la pantalla Comprobante de Ejecución de Gastos (Detalle). En esta registramos las estructuras presupuestarias y partidas que se van a afectar con el CUR de gasto. Para esto se debe ingresar la información de los campos </w:t>
      </w:r>
      <w:proofErr w:type="spellStart"/>
      <w:r w:rsidRPr="00570C29">
        <w:rPr>
          <w:rFonts w:ascii="Arial" w:eastAsia="Times New Roman" w:hAnsi="Arial" w:cs="Arial"/>
          <w:bCs/>
          <w:color w:val="000000"/>
          <w:sz w:val="20"/>
          <w:szCs w:val="20"/>
          <w:lang w:eastAsia="es-ES"/>
        </w:rPr>
        <w:t>Prg</w:t>
      </w:r>
      <w:proofErr w:type="spellEnd"/>
      <w:r w:rsidRPr="00570C29">
        <w:rPr>
          <w:rFonts w:ascii="Arial" w:eastAsia="Times New Roman" w:hAnsi="Arial" w:cs="Arial"/>
          <w:bCs/>
          <w:color w:val="000000"/>
          <w:sz w:val="20"/>
          <w:szCs w:val="20"/>
          <w:lang w:eastAsia="es-ES"/>
        </w:rPr>
        <w:t xml:space="preserve">, </w:t>
      </w:r>
      <w:proofErr w:type="spellStart"/>
      <w:r w:rsidRPr="00570C29">
        <w:rPr>
          <w:rFonts w:ascii="Arial" w:eastAsia="Times New Roman" w:hAnsi="Arial" w:cs="Arial"/>
          <w:bCs/>
          <w:color w:val="000000"/>
          <w:sz w:val="20"/>
          <w:szCs w:val="20"/>
          <w:lang w:eastAsia="es-ES"/>
        </w:rPr>
        <w:t>Spgr</w:t>
      </w:r>
      <w:proofErr w:type="spellEnd"/>
      <w:r w:rsidRPr="00570C29">
        <w:rPr>
          <w:rFonts w:ascii="Arial" w:eastAsia="Times New Roman" w:hAnsi="Arial" w:cs="Arial"/>
          <w:bCs/>
          <w:color w:val="000000"/>
          <w:sz w:val="20"/>
          <w:szCs w:val="20"/>
          <w:lang w:eastAsia="es-ES"/>
        </w:rPr>
        <w:t xml:space="preserve">, </w:t>
      </w:r>
      <w:proofErr w:type="spellStart"/>
      <w:r w:rsidRPr="00570C29">
        <w:rPr>
          <w:rFonts w:ascii="Arial" w:eastAsia="Times New Roman" w:hAnsi="Arial" w:cs="Arial"/>
          <w:bCs/>
          <w:color w:val="000000"/>
          <w:sz w:val="20"/>
          <w:szCs w:val="20"/>
          <w:lang w:eastAsia="es-ES"/>
        </w:rPr>
        <w:t>Proy</w:t>
      </w:r>
      <w:proofErr w:type="spellEnd"/>
      <w:r w:rsidRPr="00570C29">
        <w:rPr>
          <w:rFonts w:ascii="Arial" w:eastAsia="Times New Roman" w:hAnsi="Arial" w:cs="Arial"/>
          <w:bCs/>
          <w:color w:val="000000"/>
          <w:sz w:val="20"/>
          <w:szCs w:val="20"/>
          <w:lang w:eastAsia="es-ES"/>
        </w:rPr>
        <w:t xml:space="preserve">, </w:t>
      </w:r>
      <w:proofErr w:type="spellStart"/>
      <w:r w:rsidRPr="00570C29">
        <w:rPr>
          <w:rFonts w:ascii="Arial" w:eastAsia="Times New Roman" w:hAnsi="Arial" w:cs="Arial"/>
          <w:bCs/>
          <w:color w:val="000000"/>
          <w:sz w:val="20"/>
          <w:szCs w:val="20"/>
          <w:lang w:eastAsia="es-ES"/>
        </w:rPr>
        <w:t>Act</w:t>
      </w:r>
      <w:proofErr w:type="spellEnd"/>
      <w:r w:rsidRPr="00570C29">
        <w:rPr>
          <w:rFonts w:ascii="Arial" w:eastAsia="Times New Roman" w:hAnsi="Arial" w:cs="Arial"/>
          <w:bCs/>
          <w:color w:val="000000"/>
          <w:sz w:val="20"/>
          <w:szCs w:val="20"/>
          <w:lang w:eastAsia="es-ES"/>
        </w:rPr>
        <w:t xml:space="preserve">, Ítem, </w:t>
      </w:r>
      <w:proofErr w:type="spellStart"/>
      <w:r w:rsidRPr="00570C29">
        <w:rPr>
          <w:rFonts w:ascii="Arial" w:eastAsia="Times New Roman" w:hAnsi="Arial" w:cs="Arial"/>
          <w:bCs/>
          <w:color w:val="000000"/>
          <w:sz w:val="20"/>
          <w:szCs w:val="20"/>
          <w:lang w:eastAsia="es-ES"/>
        </w:rPr>
        <w:t>Geog</w:t>
      </w:r>
      <w:proofErr w:type="spellEnd"/>
      <w:r w:rsidRPr="00570C29">
        <w:rPr>
          <w:rFonts w:ascii="Arial" w:eastAsia="Times New Roman" w:hAnsi="Arial" w:cs="Arial"/>
          <w:bCs/>
          <w:color w:val="000000"/>
          <w:sz w:val="20"/>
          <w:szCs w:val="20"/>
          <w:lang w:eastAsia="es-ES"/>
        </w:rPr>
        <w:t xml:space="preserve">, </w:t>
      </w:r>
      <w:proofErr w:type="spellStart"/>
      <w:r w:rsidRPr="00570C29">
        <w:rPr>
          <w:rFonts w:ascii="Arial" w:eastAsia="Times New Roman" w:hAnsi="Arial" w:cs="Arial"/>
          <w:bCs/>
          <w:color w:val="000000"/>
          <w:sz w:val="20"/>
          <w:szCs w:val="20"/>
          <w:lang w:eastAsia="es-ES"/>
        </w:rPr>
        <w:t>Fte</w:t>
      </w:r>
      <w:proofErr w:type="spellEnd"/>
      <w:r w:rsidRPr="00570C29">
        <w:rPr>
          <w:rFonts w:ascii="Arial" w:eastAsia="Times New Roman" w:hAnsi="Arial" w:cs="Arial"/>
          <w:bCs/>
          <w:color w:val="000000"/>
          <w:sz w:val="20"/>
          <w:szCs w:val="20"/>
          <w:lang w:eastAsia="es-ES"/>
        </w:rPr>
        <w:t xml:space="preserve">, </w:t>
      </w:r>
      <w:proofErr w:type="spellStart"/>
      <w:r w:rsidRPr="00570C29">
        <w:rPr>
          <w:rFonts w:ascii="Arial" w:eastAsia="Times New Roman" w:hAnsi="Arial" w:cs="Arial"/>
          <w:bCs/>
          <w:color w:val="000000"/>
          <w:sz w:val="20"/>
          <w:szCs w:val="20"/>
          <w:lang w:eastAsia="es-ES"/>
        </w:rPr>
        <w:t>OrgF</w:t>
      </w:r>
      <w:proofErr w:type="spellEnd"/>
      <w:r w:rsidRPr="00570C29">
        <w:rPr>
          <w:rFonts w:ascii="Arial" w:eastAsia="Times New Roman" w:hAnsi="Arial" w:cs="Arial"/>
          <w:bCs/>
          <w:color w:val="000000"/>
          <w:sz w:val="20"/>
          <w:szCs w:val="20"/>
          <w:lang w:eastAsia="es-ES"/>
        </w:rPr>
        <w:t xml:space="preserve">, </w:t>
      </w:r>
      <w:proofErr w:type="spellStart"/>
      <w:r w:rsidRPr="00570C29">
        <w:rPr>
          <w:rFonts w:ascii="Arial" w:eastAsia="Times New Roman" w:hAnsi="Arial" w:cs="Arial"/>
          <w:bCs/>
          <w:color w:val="000000"/>
          <w:sz w:val="20"/>
          <w:szCs w:val="20"/>
          <w:lang w:eastAsia="es-ES"/>
        </w:rPr>
        <w:t>No.Prést</w:t>
      </w:r>
      <w:proofErr w:type="spellEnd"/>
      <w:r w:rsidRPr="00570C29">
        <w:rPr>
          <w:rFonts w:ascii="Arial" w:eastAsia="Times New Roman" w:hAnsi="Arial" w:cs="Arial"/>
          <w:bCs/>
          <w:color w:val="000000"/>
          <w:sz w:val="20"/>
          <w:szCs w:val="20"/>
          <w:lang w:eastAsia="es-ES"/>
        </w:rPr>
        <w:t xml:space="preserve">, </w:t>
      </w:r>
      <w:proofErr w:type="spellStart"/>
      <w:r w:rsidRPr="00570C29">
        <w:rPr>
          <w:rFonts w:ascii="Arial" w:eastAsia="Times New Roman" w:hAnsi="Arial" w:cs="Arial"/>
          <w:bCs/>
          <w:color w:val="000000"/>
          <w:sz w:val="20"/>
          <w:szCs w:val="20"/>
          <w:lang w:eastAsia="es-ES"/>
        </w:rPr>
        <w:t>EntRe</w:t>
      </w:r>
      <w:proofErr w:type="spellEnd"/>
      <w:r w:rsidRPr="00570C29">
        <w:rPr>
          <w:rFonts w:ascii="Arial" w:eastAsia="Times New Roman" w:hAnsi="Arial" w:cs="Arial"/>
          <w:bCs/>
          <w:color w:val="000000"/>
          <w:sz w:val="20"/>
          <w:szCs w:val="20"/>
          <w:lang w:eastAsia="es-ES"/>
        </w:rPr>
        <w:t xml:space="preserve"> y Monto Ítem, y presionar el botón “Crear Partida". O también  existe la opción de copiar los detalles de compromiso.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En la parte inferior de esta pantalla se visualizarán todas las partidas registradas en el comprobante de gasto.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Luego se detalla la factura con toda la información de series, autorización, fecha, número y monto y por último se detallan las retenciones y deducciones.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Caso Práctico: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COMPROBANTE DE EJECUCIÓN DE GASTOS (DETALLE)</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Estructura Presupuestaria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Prg</w:t>
      </w:r>
      <w:proofErr w:type="spellEnd"/>
      <w:r w:rsidRPr="00570C29">
        <w:rPr>
          <w:rFonts w:ascii="Arial" w:eastAsia="Times New Roman" w:hAnsi="Arial" w:cs="Arial"/>
          <w:bCs/>
          <w:color w:val="000000"/>
          <w:sz w:val="20"/>
          <w:szCs w:val="20"/>
          <w:lang w:eastAsia="es-ES"/>
        </w:rPr>
        <w:t>: 20 Servicios generales de planificación</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Spgr</w:t>
      </w:r>
      <w:proofErr w:type="spellEnd"/>
      <w:r w:rsidRPr="00570C29">
        <w:rPr>
          <w:rFonts w:ascii="Arial" w:eastAsia="Times New Roman" w:hAnsi="Arial" w:cs="Arial"/>
          <w:bCs/>
          <w:color w:val="000000"/>
          <w:sz w:val="20"/>
          <w:szCs w:val="20"/>
          <w:lang w:eastAsia="es-ES"/>
        </w:rPr>
        <w:t>: 00 Sin Subprograma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Proy</w:t>
      </w:r>
      <w:proofErr w:type="spellEnd"/>
      <w:r w:rsidRPr="00570C29">
        <w:rPr>
          <w:rFonts w:ascii="Arial" w:eastAsia="Times New Roman" w:hAnsi="Arial" w:cs="Arial"/>
          <w:bCs/>
          <w:color w:val="000000"/>
          <w:sz w:val="20"/>
          <w:szCs w:val="20"/>
          <w:lang w:eastAsia="es-ES"/>
        </w:rPr>
        <w:t>: 000 Sin Proyecto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Act</w:t>
      </w:r>
      <w:proofErr w:type="spellEnd"/>
      <w:r w:rsidRPr="00570C29">
        <w:rPr>
          <w:rFonts w:ascii="Arial" w:eastAsia="Times New Roman" w:hAnsi="Arial" w:cs="Arial"/>
          <w:bCs/>
          <w:color w:val="000000"/>
          <w:sz w:val="20"/>
          <w:szCs w:val="20"/>
          <w:lang w:eastAsia="es-ES"/>
        </w:rPr>
        <w:t>: 001 Administración pública general</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Ítem: 530105 Telecomunicaciones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lastRenderedPageBreak/>
        <w:t>Geog</w:t>
      </w:r>
      <w:proofErr w:type="spellEnd"/>
      <w:r w:rsidRPr="00570C29">
        <w:rPr>
          <w:rFonts w:ascii="Arial" w:eastAsia="Times New Roman" w:hAnsi="Arial" w:cs="Arial"/>
          <w:bCs/>
          <w:color w:val="000000"/>
          <w:sz w:val="20"/>
          <w:szCs w:val="20"/>
          <w:lang w:eastAsia="es-ES"/>
        </w:rPr>
        <w:t>: 0000 Nacional</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Fte</w:t>
      </w:r>
      <w:proofErr w:type="spellEnd"/>
      <w:r w:rsidRPr="00570C29">
        <w:rPr>
          <w:rFonts w:ascii="Arial" w:eastAsia="Times New Roman" w:hAnsi="Arial" w:cs="Arial"/>
          <w:bCs/>
          <w:color w:val="000000"/>
          <w:sz w:val="20"/>
          <w:szCs w:val="20"/>
          <w:lang w:eastAsia="es-ES"/>
        </w:rPr>
        <w:t>: 001 Recursos Fiscales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OrgF</w:t>
      </w:r>
      <w:proofErr w:type="spellEnd"/>
      <w:r w:rsidRPr="00570C29">
        <w:rPr>
          <w:rFonts w:ascii="Arial" w:eastAsia="Times New Roman" w:hAnsi="Arial" w:cs="Arial"/>
          <w:bCs/>
          <w:color w:val="000000"/>
          <w:sz w:val="20"/>
          <w:szCs w:val="20"/>
          <w:lang w:eastAsia="es-ES"/>
        </w:rPr>
        <w:t>: No aplica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No. </w:t>
      </w:r>
      <w:proofErr w:type="spellStart"/>
      <w:r w:rsidRPr="00570C29">
        <w:rPr>
          <w:rFonts w:ascii="Arial" w:eastAsia="Times New Roman" w:hAnsi="Arial" w:cs="Arial"/>
          <w:bCs/>
          <w:color w:val="000000"/>
          <w:sz w:val="20"/>
          <w:szCs w:val="20"/>
          <w:lang w:eastAsia="es-ES"/>
        </w:rPr>
        <w:t>Prést</w:t>
      </w:r>
      <w:proofErr w:type="spellEnd"/>
      <w:r w:rsidRPr="00570C29">
        <w:rPr>
          <w:rFonts w:ascii="Arial" w:eastAsia="Times New Roman" w:hAnsi="Arial" w:cs="Arial"/>
          <w:bCs/>
          <w:color w:val="000000"/>
          <w:sz w:val="20"/>
          <w:szCs w:val="20"/>
          <w:lang w:eastAsia="es-ES"/>
        </w:rPr>
        <w:t>: No aplica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EntRe</w:t>
      </w:r>
      <w:proofErr w:type="spellEnd"/>
      <w:r w:rsidRPr="00570C29">
        <w:rPr>
          <w:rFonts w:ascii="Arial" w:eastAsia="Times New Roman" w:hAnsi="Arial" w:cs="Arial"/>
          <w:bCs/>
          <w:color w:val="000000"/>
          <w:sz w:val="20"/>
          <w:szCs w:val="20"/>
          <w:lang w:eastAsia="es-ES"/>
        </w:rPr>
        <w:t>: No aplica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Monto Ítem: 1800,00</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Factura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Tipo de comprobante: Factura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Sustento Tributario: No aplica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Concepto de Factura: 02 Adquisición de servicios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No. serie Punto de venta: 001</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No. Serie establecimiento: 001</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No. Autorización: 1104710798</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Fecha de Factura: 01/01/2008</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No. Factura: la que corresponda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Monto Factura: 1.800</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Base imponible tarifa 0: 1.800</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Retenciones y Descuentos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Factura: la que corresponda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Retención: 101 Retención 1% impuesto a la renta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Retención SRI: 329 Por otros servicios 1%</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Monto retención: 18</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Fuente: 001</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Deducción: El monto de la deducción se carga automáticamente</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Con el botón “Salir” se abandona la pantalla Comprobante de Ejecución de Gastos (Detalle) y se regresa a la pantalla Comprobante de Ejecución de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b)</w:t>
      </w:r>
      <w:r w:rsidRPr="00570C29">
        <w:rPr>
          <w:rFonts w:ascii="Arial" w:eastAsia="Times New Roman" w:hAnsi="Arial" w:cs="Arial"/>
          <w:bCs/>
          <w:color w:val="000000"/>
          <w:sz w:val="20"/>
          <w:szCs w:val="20"/>
          <w:lang w:eastAsia="es-ES"/>
        </w:rPr>
        <w:tab/>
        <w:t>Solicitar documento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Ruta de acceso: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Ejecución de Gastos </w:t>
      </w:r>
      <w:r w:rsidRPr="00570C29">
        <w:rPr>
          <w:rFonts w:ascii="Arial" w:eastAsia="Times New Roman" w:hAnsi="Arial" w:cs="Arial"/>
          <w:bCs/>
          <w:color w:val="000000"/>
          <w:sz w:val="20"/>
          <w:szCs w:val="20"/>
          <w:lang w:eastAsia="es-ES"/>
        </w:rPr>
        <w:t xml:space="preserve"> Registro de Ejecución </w:t>
      </w:r>
      <w:r w:rsidRPr="00570C29">
        <w:rPr>
          <w:rFonts w:ascii="Arial" w:eastAsia="Times New Roman" w:hAnsi="Arial" w:cs="Arial"/>
          <w:bCs/>
          <w:color w:val="000000"/>
          <w:sz w:val="20"/>
          <w:szCs w:val="20"/>
          <w:lang w:eastAsia="es-ES"/>
        </w:rPr>
        <w:t> Comprobante de Ejecución de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En la pantalla Comprobante de Ejecución de Gastos al seleccionar el CUR de gasto y  al presionar el botón “Solicitar Documento” se accede a la ventana Comprobante de Ejecución de Gastos – Solicitar, en donde confirmamos la acción de solicitar el CUR presionando el botón “Solicitar Documento".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w:t>
      </w:r>
      <w:r w:rsidRPr="00570C29">
        <w:rPr>
          <w:rFonts w:ascii="Arial" w:eastAsia="Times New Roman" w:hAnsi="Arial" w:cs="Arial"/>
          <w:bCs/>
          <w:color w:val="000000"/>
          <w:sz w:val="20"/>
          <w:szCs w:val="20"/>
          <w:lang w:eastAsia="es-ES"/>
        </w:rPr>
        <w:tab/>
        <w:t>Aprobar documento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Ruta de acceso: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Ejecución de Gastos </w:t>
      </w:r>
      <w:r w:rsidRPr="00570C29">
        <w:rPr>
          <w:rFonts w:ascii="Arial" w:eastAsia="Times New Roman" w:hAnsi="Arial" w:cs="Arial"/>
          <w:bCs/>
          <w:color w:val="000000"/>
          <w:sz w:val="20"/>
          <w:szCs w:val="20"/>
          <w:lang w:eastAsia="es-ES"/>
        </w:rPr>
        <w:t xml:space="preserve"> Registro de Ejecución </w:t>
      </w:r>
      <w:r w:rsidRPr="00570C29">
        <w:rPr>
          <w:rFonts w:ascii="Arial" w:eastAsia="Times New Roman" w:hAnsi="Arial" w:cs="Arial"/>
          <w:bCs/>
          <w:color w:val="000000"/>
          <w:sz w:val="20"/>
          <w:szCs w:val="20"/>
          <w:lang w:eastAsia="es-ES"/>
        </w:rPr>
        <w:t> Comprobante de Ejecución de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En la pantalla Comprobante de Ejecución de Gastos al seleccionar el CUR de gasto (en estado Solicitado) y presionar el botón “Aprobar Documento” se accede a la ventana Comprobante de Ejecución de Gastos – Aprobar, en donde confirmamos la acción presionando el botón “Aprobar Documento".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e)</w:t>
      </w:r>
      <w:r w:rsidRPr="00570C29">
        <w:rPr>
          <w:rFonts w:ascii="Arial" w:eastAsia="Times New Roman" w:hAnsi="Arial" w:cs="Arial"/>
          <w:bCs/>
          <w:color w:val="000000"/>
          <w:sz w:val="20"/>
          <w:szCs w:val="20"/>
          <w:lang w:eastAsia="es-ES"/>
        </w:rPr>
        <w:tab/>
        <w:t xml:space="preserve">Solicitar pago </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Ruta de acceso: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Ejecución de Gastos </w:t>
      </w:r>
      <w:r w:rsidRPr="00570C29">
        <w:rPr>
          <w:rFonts w:ascii="Arial" w:eastAsia="Times New Roman" w:hAnsi="Arial" w:cs="Arial"/>
          <w:bCs/>
          <w:color w:val="000000"/>
          <w:sz w:val="20"/>
          <w:szCs w:val="20"/>
          <w:lang w:eastAsia="es-ES"/>
        </w:rPr>
        <w:t xml:space="preserve"> Registro de Ejecución </w:t>
      </w:r>
      <w:r w:rsidRPr="00570C29">
        <w:rPr>
          <w:rFonts w:ascii="Arial" w:eastAsia="Times New Roman" w:hAnsi="Arial" w:cs="Arial"/>
          <w:bCs/>
          <w:color w:val="000000"/>
          <w:sz w:val="20"/>
          <w:szCs w:val="20"/>
          <w:lang w:eastAsia="es-ES"/>
        </w:rPr>
        <w:t> Solicitud de Pago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lastRenderedPageBreak/>
        <w:t>En la pantalla Solicitud de Pago se selecciona el CUR de gasto y se presiona el botón “Solicitar Pago”. El sistema reporta mediante mensaje el éxito de la operación.</w:t>
      </w:r>
    </w:p>
    <w:p w:rsidR="00570C29" w:rsidRDefault="00570C29" w:rsidP="00FE13EA">
      <w:pPr>
        <w:spacing w:after="0" w:line="240" w:lineRule="auto"/>
        <w:jc w:val="both"/>
        <w:rPr>
          <w:rFonts w:ascii="Arial" w:eastAsia="Times New Roman" w:hAnsi="Arial" w:cs="Arial"/>
          <w:bCs/>
          <w:color w:val="000000"/>
          <w:sz w:val="20"/>
          <w:szCs w:val="20"/>
          <w:lang w:eastAsia="es-ES"/>
        </w:rPr>
      </w:pPr>
    </w:p>
    <w:p w:rsidR="0040469C" w:rsidRDefault="0040469C" w:rsidP="00FE13EA">
      <w:pPr>
        <w:spacing w:after="0" w:line="240" w:lineRule="auto"/>
        <w:jc w:val="both"/>
        <w:rPr>
          <w:rFonts w:ascii="Arial" w:eastAsia="Times New Roman" w:hAnsi="Arial" w:cs="Arial"/>
          <w:bCs/>
          <w:color w:val="000000"/>
          <w:sz w:val="20"/>
          <w:szCs w:val="20"/>
          <w:lang w:eastAsia="es-ES"/>
        </w:rPr>
      </w:pPr>
    </w:p>
    <w:p w:rsidR="0040469C" w:rsidRDefault="0040469C" w:rsidP="00FE13EA">
      <w:pPr>
        <w:spacing w:after="0" w:line="240" w:lineRule="auto"/>
        <w:jc w:val="both"/>
        <w:rPr>
          <w:rFonts w:ascii="Arial" w:eastAsia="Times New Roman" w:hAnsi="Arial" w:cs="Arial"/>
          <w:bCs/>
          <w:color w:val="000000"/>
          <w:sz w:val="20"/>
          <w:szCs w:val="20"/>
          <w:lang w:eastAsia="es-ES"/>
        </w:rPr>
      </w:pPr>
    </w:p>
    <w:p w:rsidR="0040469C" w:rsidRDefault="006757C8"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r>
        <w:rPr>
          <w:rFonts w:ascii="Arial" w:eastAsia="Times New Roman" w:hAnsi="Arial" w:cs="Arial"/>
          <w:b/>
          <w:bCs/>
          <w:noProof/>
          <w:color w:val="000000"/>
          <w:sz w:val="20"/>
          <w:szCs w:val="20"/>
          <w:lang w:val="es-EC" w:eastAsia="es-EC"/>
        </w:rPr>
        <w:drawing>
          <wp:inline distT="0" distB="0" distL="0" distR="0" wp14:anchorId="718E44E4">
            <wp:extent cx="5685817" cy="32004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3070" cy="3221369"/>
                    </a:xfrm>
                    <a:prstGeom prst="rect">
                      <a:avLst/>
                    </a:prstGeom>
                    <a:noFill/>
                  </pic:spPr>
                </pic:pic>
              </a:graphicData>
            </a:graphic>
          </wp:inline>
        </w:drawing>
      </w: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40469C" w:rsidRPr="00570C29" w:rsidRDefault="0040469C"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lastRenderedPageBreak/>
        <w:t>4.2.      A</w:t>
      </w:r>
      <w:r w:rsidRPr="009D34C5">
        <w:rPr>
          <w:rFonts w:ascii="Arial" w:eastAsia="Times New Roman" w:hAnsi="Arial" w:cs="Arial"/>
          <w:b/>
          <w:bCs/>
          <w:color w:val="000000"/>
          <w:sz w:val="20"/>
          <w:szCs w:val="20"/>
          <w:lang w:eastAsia="es-ES"/>
        </w:rPr>
        <w:t>CTIVIDAD</w:t>
      </w:r>
      <w:r>
        <w:rPr>
          <w:rFonts w:ascii="Arial" w:eastAsia="Times New Roman" w:hAnsi="Arial" w:cs="Arial"/>
          <w:b/>
          <w:bCs/>
          <w:color w:val="000000"/>
          <w:sz w:val="20"/>
          <w:szCs w:val="20"/>
          <w:lang w:eastAsia="es-ES"/>
        </w:rPr>
        <w:t>:</w:t>
      </w:r>
      <w:r>
        <w:rPr>
          <w:rFonts w:ascii="Arial" w:eastAsia="Times New Roman" w:hAnsi="Arial" w:cs="Arial"/>
          <w:bCs/>
          <w:color w:val="000000"/>
          <w:sz w:val="20"/>
          <w:szCs w:val="20"/>
          <w:lang w:eastAsia="es-ES"/>
        </w:rPr>
        <w:t xml:space="preserve"> Coordinar con la U</w:t>
      </w:r>
      <w:r w:rsidRPr="0098162C">
        <w:rPr>
          <w:rFonts w:ascii="Arial" w:eastAsia="Times New Roman" w:hAnsi="Arial" w:cs="Arial"/>
          <w:bCs/>
          <w:color w:val="000000"/>
          <w:sz w:val="20"/>
          <w:szCs w:val="20"/>
          <w:lang w:eastAsia="es-ES"/>
        </w:rPr>
        <w:t xml:space="preserve">nidad </w:t>
      </w:r>
      <w:r>
        <w:rPr>
          <w:rFonts w:ascii="Arial" w:eastAsia="Times New Roman" w:hAnsi="Arial" w:cs="Arial"/>
          <w:bCs/>
          <w:color w:val="000000"/>
          <w:sz w:val="20"/>
          <w:szCs w:val="20"/>
          <w:lang w:eastAsia="es-ES"/>
        </w:rPr>
        <w:t>Administrativa el control de bienes de larga duración, bienes de control administrativo y existencias de la Dirección Provincial.</w:t>
      </w:r>
    </w:p>
    <w:p w:rsidR="0040469C" w:rsidRDefault="0040469C" w:rsidP="0040469C">
      <w:pPr>
        <w:spacing w:after="0" w:line="240" w:lineRule="auto"/>
        <w:jc w:val="both"/>
        <w:rPr>
          <w:rFonts w:ascii="Arial" w:eastAsia="Times New Roman" w:hAnsi="Arial" w:cs="Arial"/>
          <w:bCs/>
          <w:color w:val="000000"/>
          <w:sz w:val="20"/>
          <w:szCs w:val="20"/>
          <w:lang w:eastAsia="es-ES"/>
        </w:rPr>
      </w:pPr>
    </w:p>
    <w:p w:rsidR="0040469C" w:rsidRDefault="0040469C" w:rsidP="00FE13EA">
      <w:pPr>
        <w:spacing w:after="0" w:line="240" w:lineRule="auto"/>
        <w:jc w:val="both"/>
        <w:rPr>
          <w:rFonts w:ascii="Arial" w:eastAsia="Times New Roman" w:hAnsi="Arial" w:cs="Arial"/>
          <w:bCs/>
          <w:color w:val="000000"/>
          <w:sz w:val="20"/>
          <w:szCs w:val="20"/>
          <w:lang w:eastAsia="es-ES"/>
        </w:rPr>
      </w:pPr>
    </w:p>
    <w:p w:rsidR="007B5BEC" w:rsidRDefault="007B5BEC" w:rsidP="007B5BEC">
      <w:pPr>
        <w:spacing w:after="0" w:line="240" w:lineRule="auto"/>
        <w:jc w:val="both"/>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4.2.</w:t>
      </w:r>
      <w:r w:rsidR="00ED662F">
        <w:rPr>
          <w:rFonts w:ascii="Arial" w:eastAsia="Times New Roman" w:hAnsi="Arial" w:cs="Arial"/>
          <w:b/>
          <w:bCs/>
          <w:color w:val="000000"/>
          <w:sz w:val="20"/>
          <w:szCs w:val="20"/>
          <w:lang w:eastAsia="es-ES"/>
        </w:rPr>
        <w:t>1</w:t>
      </w:r>
      <w:r>
        <w:rPr>
          <w:rFonts w:ascii="Arial" w:eastAsia="Times New Roman" w:hAnsi="Arial" w:cs="Arial"/>
          <w:b/>
          <w:bCs/>
          <w:color w:val="000000"/>
          <w:sz w:val="20"/>
          <w:szCs w:val="20"/>
          <w:lang w:eastAsia="es-ES"/>
        </w:rPr>
        <w:t>.     BIENES DE LARGA DURACIÓN:</w:t>
      </w:r>
    </w:p>
    <w:p w:rsidR="007B5BEC" w:rsidRPr="00DB03A7" w:rsidRDefault="007B5BEC" w:rsidP="007B5BEC">
      <w:pPr>
        <w:spacing w:after="0" w:line="240" w:lineRule="auto"/>
        <w:jc w:val="both"/>
        <w:rPr>
          <w:rFonts w:ascii="Arial" w:eastAsia="Times New Roman" w:hAnsi="Arial" w:cs="Arial"/>
          <w:sz w:val="20"/>
          <w:szCs w:val="20"/>
          <w:lang w:eastAsia="es-EC"/>
        </w:rPr>
      </w:pPr>
    </w:p>
    <w:p w:rsidR="007B5BEC" w:rsidRPr="00E800E1" w:rsidRDefault="007B5BEC" w:rsidP="007B5BEC">
      <w:pPr>
        <w:spacing w:after="0" w:line="240" w:lineRule="auto"/>
        <w:jc w:val="both"/>
        <w:rPr>
          <w:rFonts w:ascii="Arial" w:eastAsia="Times New Roman" w:hAnsi="Arial" w:cs="Arial"/>
          <w:sz w:val="20"/>
          <w:szCs w:val="20"/>
          <w:lang w:eastAsia="es-EC"/>
        </w:rPr>
      </w:pPr>
      <w:r w:rsidRPr="007B5BEC">
        <w:rPr>
          <w:rFonts w:ascii="Arial" w:eastAsia="Times New Roman" w:hAnsi="Arial" w:cs="Arial"/>
          <w:b/>
          <w:sz w:val="20"/>
          <w:szCs w:val="20"/>
          <w:lang w:eastAsia="es-EC"/>
        </w:rPr>
        <w:t>ALCANCE:</w:t>
      </w:r>
      <w:r w:rsidRPr="00DB03A7">
        <w:rPr>
          <w:rFonts w:ascii="Arial" w:eastAsia="Times New Roman" w:hAnsi="Arial" w:cs="Arial"/>
          <w:sz w:val="20"/>
          <w:szCs w:val="20"/>
          <w:lang w:eastAsia="es-EC"/>
        </w:rPr>
        <w:t xml:space="preserve"> l</w:t>
      </w:r>
      <w:r w:rsidRPr="00DB03A7">
        <w:rPr>
          <w:rFonts w:ascii="Arial" w:eastAsia="Times New Roman" w:hAnsi="Arial" w:cs="Arial"/>
          <w:bCs/>
          <w:color w:val="000000"/>
          <w:sz w:val="20"/>
          <w:szCs w:val="20"/>
          <w:lang w:eastAsia="es-ES"/>
        </w:rPr>
        <w:t xml:space="preserve">a </w:t>
      </w:r>
      <w:r w:rsidR="00926085" w:rsidRPr="00DB03A7">
        <w:rPr>
          <w:rFonts w:ascii="Arial" w:eastAsia="Times New Roman" w:hAnsi="Arial" w:cs="Arial"/>
          <w:bCs/>
          <w:color w:val="000000"/>
          <w:sz w:val="20"/>
          <w:szCs w:val="20"/>
          <w:lang w:eastAsia="es-ES"/>
        </w:rPr>
        <w:t>Unidad</w:t>
      </w:r>
      <w:r w:rsidRPr="00DB03A7">
        <w:rPr>
          <w:rFonts w:ascii="Arial" w:eastAsia="Times New Roman" w:hAnsi="Arial" w:cs="Arial"/>
          <w:bCs/>
          <w:color w:val="000000"/>
          <w:sz w:val="20"/>
          <w:szCs w:val="20"/>
          <w:lang w:eastAsia="es-ES"/>
        </w:rPr>
        <w:t xml:space="preserve"> </w:t>
      </w:r>
      <w:r w:rsidR="00926085" w:rsidRPr="00DB03A7">
        <w:rPr>
          <w:rFonts w:ascii="Arial" w:eastAsia="Times New Roman" w:hAnsi="Arial" w:cs="Arial"/>
          <w:bCs/>
          <w:color w:val="000000"/>
          <w:sz w:val="20"/>
          <w:szCs w:val="20"/>
          <w:lang w:eastAsia="es-ES"/>
        </w:rPr>
        <w:t xml:space="preserve">Provincial Administrativa </w:t>
      </w:r>
      <w:r w:rsidRPr="00DB03A7">
        <w:rPr>
          <w:rFonts w:ascii="Arial" w:eastAsia="Times New Roman" w:hAnsi="Arial" w:cs="Arial"/>
          <w:bCs/>
          <w:color w:val="000000"/>
          <w:sz w:val="20"/>
          <w:szCs w:val="20"/>
          <w:lang w:eastAsia="es-ES"/>
        </w:rPr>
        <w:t xml:space="preserve">y la </w:t>
      </w:r>
      <w:r w:rsidR="00926085" w:rsidRPr="00DB03A7">
        <w:rPr>
          <w:rFonts w:ascii="Arial" w:eastAsia="Times New Roman" w:hAnsi="Arial" w:cs="Arial"/>
          <w:bCs/>
          <w:color w:val="000000"/>
          <w:sz w:val="20"/>
          <w:szCs w:val="20"/>
          <w:lang w:eastAsia="es-ES"/>
        </w:rPr>
        <w:t xml:space="preserve">Unidad Provincial De Contabilidad  </w:t>
      </w:r>
      <w:r w:rsidRPr="00DB03A7">
        <w:rPr>
          <w:rFonts w:ascii="Arial" w:eastAsia="Times New Roman" w:hAnsi="Arial" w:cs="Arial"/>
          <w:bCs/>
          <w:color w:val="000000"/>
          <w:sz w:val="20"/>
          <w:szCs w:val="20"/>
          <w:lang w:eastAsia="es-ES"/>
        </w:rPr>
        <w:t xml:space="preserve">son los responsables del manejo y </w:t>
      </w:r>
      <w:r w:rsidRPr="00E800E1">
        <w:rPr>
          <w:rFonts w:ascii="Arial" w:eastAsia="Times New Roman" w:hAnsi="Arial" w:cs="Arial"/>
          <w:sz w:val="20"/>
          <w:szCs w:val="20"/>
          <w:lang w:eastAsia="es-EC"/>
        </w:rPr>
        <w:t>administración de</w:t>
      </w:r>
      <w:r w:rsidRPr="00DB03A7">
        <w:rPr>
          <w:rFonts w:ascii="Arial" w:eastAsia="Times New Roman" w:hAnsi="Arial" w:cs="Arial"/>
          <w:sz w:val="20"/>
          <w:szCs w:val="20"/>
          <w:lang w:eastAsia="es-EC"/>
        </w:rPr>
        <w:t xml:space="preserve"> los</w:t>
      </w:r>
      <w:r w:rsidRPr="00E800E1">
        <w:rPr>
          <w:rFonts w:ascii="Arial" w:eastAsia="Times New Roman" w:hAnsi="Arial" w:cs="Arial"/>
          <w:sz w:val="20"/>
          <w:szCs w:val="20"/>
          <w:lang w:eastAsia="es-EC"/>
        </w:rPr>
        <w:t xml:space="preserve"> bienes de larga duración </w:t>
      </w:r>
      <w:r w:rsidRPr="00DB03A7">
        <w:rPr>
          <w:rFonts w:ascii="Arial" w:eastAsia="Times New Roman" w:hAnsi="Arial" w:cs="Arial"/>
          <w:sz w:val="20"/>
          <w:szCs w:val="20"/>
          <w:lang w:eastAsia="es-EC"/>
        </w:rPr>
        <w:t>institucional,</w:t>
      </w:r>
      <w:r w:rsidRPr="00E800E1">
        <w:rPr>
          <w:rFonts w:ascii="Arial" w:eastAsia="Times New Roman" w:hAnsi="Arial" w:cs="Arial"/>
          <w:sz w:val="20"/>
          <w:szCs w:val="20"/>
          <w:lang w:eastAsia="es-EC"/>
        </w:rPr>
        <w:t xml:space="preserve"> contempla</w:t>
      </w:r>
      <w:r w:rsidRPr="00DB03A7">
        <w:rPr>
          <w:rFonts w:ascii="Arial" w:eastAsia="Times New Roman" w:hAnsi="Arial" w:cs="Arial"/>
          <w:sz w:val="20"/>
          <w:szCs w:val="20"/>
          <w:lang w:eastAsia="es-EC"/>
        </w:rPr>
        <w:t>ndo</w:t>
      </w:r>
      <w:r w:rsidRPr="00E800E1">
        <w:rPr>
          <w:rFonts w:ascii="Arial" w:eastAsia="Times New Roman" w:hAnsi="Arial" w:cs="Arial"/>
          <w:sz w:val="20"/>
          <w:szCs w:val="20"/>
          <w:lang w:eastAsia="es-EC"/>
        </w:rPr>
        <w:t xml:space="preserve"> el conjunto de principios, normas y procedimientos que intervienen en los procesos de administrar los bienes físicos, sean de dominio público o privado, sean bienes muebles o inmuebles.</w:t>
      </w:r>
      <w:r w:rsidRPr="00DB03A7">
        <w:rPr>
          <w:rFonts w:ascii="Arial" w:eastAsia="Times New Roman" w:hAnsi="Arial" w:cs="Arial"/>
          <w:sz w:val="20"/>
          <w:szCs w:val="20"/>
          <w:lang w:eastAsia="es-EC"/>
        </w:rPr>
        <w:t xml:space="preserve"> Se </w:t>
      </w:r>
      <w:r w:rsidRPr="00E800E1">
        <w:rPr>
          <w:rFonts w:ascii="Arial" w:eastAsia="Times New Roman" w:hAnsi="Arial" w:cs="Arial"/>
          <w:sz w:val="20"/>
          <w:szCs w:val="20"/>
          <w:lang w:eastAsia="es-EC"/>
        </w:rPr>
        <w:t xml:space="preserve">establece los criterios que deben aplicarse para reconocimiento de los ingresos y gastos de los bienes, valuación, originados en la compra venta, fabricación, remate, erogaciones capitalizables, baja, enajenación, traspasos internos, donaciones, comodato o cualquier otra forma de cesión que no implique transferencia de dominio, sean entregados y/o recibidos de otros entes para uso en forma temporal, así como para el mantenimiento, entrega-recepciones, constataciones físicas de los bienes y control de los bienes de larga duración, excepto la pérdida de los mismos. </w:t>
      </w:r>
    </w:p>
    <w:p w:rsidR="007B5BEC" w:rsidRPr="00DB03A7" w:rsidRDefault="007B5BEC" w:rsidP="007B5BEC">
      <w:pPr>
        <w:spacing w:line="240" w:lineRule="auto"/>
        <w:jc w:val="both"/>
        <w:rPr>
          <w:rFonts w:ascii="Arial" w:hAnsi="Arial" w:cs="Arial"/>
          <w:sz w:val="20"/>
          <w:szCs w:val="20"/>
        </w:rPr>
      </w:pPr>
    </w:p>
    <w:p w:rsidR="007B5BEC" w:rsidRPr="00E800E1" w:rsidRDefault="001575E9" w:rsidP="007B5BEC">
      <w:pPr>
        <w:spacing w:after="0" w:line="240" w:lineRule="auto"/>
        <w:jc w:val="both"/>
        <w:rPr>
          <w:rFonts w:ascii="Arial" w:eastAsia="Times New Roman" w:hAnsi="Arial" w:cs="Arial"/>
          <w:sz w:val="20"/>
          <w:szCs w:val="20"/>
          <w:lang w:eastAsia="es-EC"/>
        </w:rPr>
      </w:pPr>
      <w:r w:rsidRPr="001575E9">
        <w:rPr>
          <w:rFonts w:ascii="Arial" w:eastAsia="Times New Roman" w:hAnsi="Arial" w:cs="Arial"/>
          <w:b/>
          <w:sz w:val="20"/>
          <w:szCs w:val="20"/>
          <w:lang w:eastAsia="es-EC"/>
        </w:rPr>
        <w:t>VALORACIÓN:</w:t>
      </w:r>
      <w:r w:rsidRPr="00DB03A7">
        <w:rPr>
          <w:rFonts w:ascii="Arial" w:eastAsia="Times New Roman" w:hAnsi="Arial" w:cs="Arial"/>
          <w:sz w:val="20"/>
          <w:szCs w:val="20"/>
          <w:lang w:eastAsia="es-EC"/>
        </w:rPr>
        <w:t xml:space="preserve"> </w:t>
      </w:r>
      <w:r w:rsidR="007B5BEC" w:rsidRPr="00E800E1">
        <w:rPr>
          <w:rFonts w:ascii="Arial" w:eastAsia="Times New Roman" w:hAnsi="Arial" w:cs="Arial"/>
          <w:sz w:val="20"/>
          <w:szCs w:val="20"/>
          <w:lang w:eastAsia="es-EC"/>
        </w:rPr>
        <w:t>Las inversiones en bienes de larga duración se contabiliza</w:t>
      </w:r>
      <w:r w:rsidR="007B5BEC" w:rsidRPr="00DB03A7">
        <w:rPr>
          <w:rFonts w:ascii="Arial" w:eastAsia="Times New Roman" w:hAnsi="Arial" w:cs="Arial"/>
          <w:sz w:val="20"/>
          <w:szCs w:val="20"/>
          <w:lang w:eastAsia="es-EC"/>
        </w:rPr>
        <w:t>n</w:t>
      </w:r>
      <w:r w:rsidR="007B5BEC" w:rsidRPr="00E800E1">
        <w:rPr>
          <w:rFonts w:ascii="Arial" w:eastAsia="Times New Roman" w:hAnsi="Arial" w:cs="Arial"/>
          <w:sz w:val="20"/>
          <w:szCs w:val="20"/>
          <w:lang w:eastAsia="es-EC"/>
        </w:rPr>
        <w:t xml:space="preserve"> al precio de compra, incluyendo los derechos de importación, fletes, seguros, impuestos no reembolsables, costos de instalaciones, más cualquier valor directamente atribuible para poner el bien en condiciones de operación y para que cumpla el objetivo para el cual fue adquirido. Los descuentos o</w:t>
      </w:r>
      <w:r>
        <w:rPr>
          <w:rFonts w:ascii="Arial" w:eastAsia="Times New Roman" w:hAnsi="Arial" w:cs="Arial"/>
          <w:sz w:val="20"/>
          <w:szCs w:val="20"/>
          <w:lang w:eastAsia="es-EC"/>
        </w:rPr>
        <w:t xml:space="preserve"> </w:t>
      </w:r>
      <w:r w:rsidR="007B5BEC" w:rsidRPr="00E800E1">
        <w:rPr>
          <w:rFonts w:ascii="Arial" w:eastAsia="Times New Roman" w:hAnsi="Arial" w:cs="Arial"/>
          <w:sz w:val="20"/>
          <w:szCs w:val="20"/>
          <w:lang w:eastAsia="es-EC"/>
        </w:rPr>
        <w:t>rebajas comerciales se deduc</w:t>
      </w:r>
      <w:r w:rsidR="007B5BEC" w:rsidRPr="00DB03A7">
        <w:rPr>
          <w:rFonts w:ascii="Arial" w:eastAsia="Times New Roman" w:hAnsi="Arial" w:cs="Arial"/>
          <w:sz w:val="20"/>
          <w:szCs w:val="20"/>
          <w:lang w:eastAsia="es-EC"/>
        </w:rPr>
        <w:t>en</w:t>
      </w:r>
      <w:r w:rsidR="007B5BEC" w:rsidRPr="00E800E1">
        <w:rPr>
          <w:rFonts w:ascii="Arial" w:eastAsia="Times New Roman" w:hAnsi="Arial" w:cs="Arial"/>
          <w:sz w:val="20"/>
          <w:szCs w:val="20"/>
          <w:lang w:eastAsia="es-EC"/>
        </w:rPr>
        <w:t xml:space="preserve"> del costo</w:t>
      </w:r>
      <w:r w:rsidR="007B5BEC" w:rsidRPr="00DB03A7">
        <w:rPr>
          <w:rFonts w:ascii="Arial" w:eastAsia="Times New Roman" w:hAnsi="Arial" w:cs="Arial"/>
          <w:sz w:val="20"/>
          <w:szCs w:val="20"/>
          <w:lang w:eastAsia="es-EC"/>
        </w:rPr>
        <w:t xml:space="preserve"> </w:t>
      </w:r>
      <w:r w:rsidR="007B5BEC" w:rsidRPr="00E800E1">
        <w:rPr>
          <w:rFonts w:ascii="Arial" w:eastAsia="Times New Roman" w:hAnsi="Arial" w:cs="Arial"/>
          <w:sz w:val="20"/>
          <w:szCs w:val="20"/>
          <w:lang w:eastAsia="es-EC"/>
        </w:rPr>
        <w:t xml:space="preserve">de adquisición. </w:t>
      </w:r>
    </w:p>
    <w:p w:rsidR="007B5BEC" w:rsidRDefault="007B5BEC" w:rsidP="007B5BEC">
      <w:pPr>
        <w:spacing w:after="0" w:line="240" w:lineRule="auto"/>
        <w:jc w:val="both"/>
        <w:rPr>
          <w:rFonts w:ascii="Arial" w:eastAsia="Times New Roman" w:hAnsi="Arial" w:cs="Arial"/>
          <w:sz w:val="20"/>
          <w:szCs w:val="20"/>
          <w:lang w:eastAsia="es-EC"/>
        </w:rPr>
      </w:pPr>
    </w:p>
    <w:p w:rsidR="007B5BEC" w:rsidRPr="00DB03A7" w:rsidRDefault="007B5BEC" w:rsidP="007B5BEC">
      <w:pPr>
        <w:spacing w:after="0" w:line="240" w:lineRule="auto"/>
        <w:jc w:val="both"/>
        <w:rPr>
          <w:rFonts w:ascii="Arial" w:eastAsia="Times New Roman" w:hAnsi="Arial" w:cs="Arial"/>
          <w:sz w:val="20"/>
          <w:szCs w:val="20"/>
          <w:lang w:eastAsia="es-EC"/>
        </w:rPr>
      </w:pPr>
    </w:p>
    <w:p w:rsidR="007B5BEC" w:rsidRDefault="007B5BEC" w:rsidP="007B5BEC">
      <w:pPr>
        <w:spacing w:after="0" w:line="240" w:lineRule="auto"/>
        <w:jc w:val="both"/>
        <w:rPr>
          <w:rFonts w:ascii="Arial" w:eastAsia="Times New Roman" w:hAnsi="Arial" w:cs="Arial"/>
          <w:sz w:val="20"/>
          <w:szCs w:val="20"/>
          <w:lang w:eastAsia="es-EC"/>
        </w:rPr>
      </w:pPr>
      <w:r w:rsidRPr="00E800E1">
        <w:rPr>
          <w:rFonts w:ascii="Arial" w:eastAsia="Times New Roman" w:hAnsi="Arial" w:cs="Arial"/>
          <w:sz w:val="20"/>
          <w:szCs w:val="20"/>
          <w:lang w:eastAsia="es-EC"/>
        </w:rPr>
        <w:t>Los gastos de financiamiento de las inversiones en bienes de larga duración forman parte del costo del bien, en la medida que sean devengados durante el período previo a su entrada en funcionamiento; los incurridos con posterioridad al</w:t>
      </w:r>
      <w:r w:rsidRPr="00DB03A7">
        <w:rPr>
          <w:rFonts w:ascii="Arial" w:eastAsia="Times New Roman" w:hAnsi="Arial" w:cs="Arial"/>
          <w:sz w:val="20"/>
          <w:szCs w:val="20"/>
          <w:lang w:eastAsia="es-EC"/>
        </w:rPr>
        <w:t xml:space="preserve"> </w:t>
      </w:r>
      <w:r w:rsidRPr="00E800E1">
        <w:rPr>
          <w:rFonts w:ascii="Arial" w:eastAsia="Times New Roman" w:hAnsi="Arial" w:cs="Arial"/>
          <w:sz w:val="20"/>
          <w:szCs w:val="20"/>
          <w:lang w:eastAsia="es-EC"/>
        </w:rPr>
        <w:t xml:space="preserve">período antes indicado, serán reconocidos como gastos de gestión. </w:t>
      </w:r>
    </w:p>
    <w:p w:rsidR="00B642FC" w:rsidRDefault="00B642FC" w:rsidP="007B5BEC">
      <w:pPr>
        <w:spacing w:after="0" w:line="240" w:lineRule="auto"/>
        <w:jc w:val="both"/>
        <w:rPr>
          <w:rFonts w:ascii="Arial" w:eastAsia="Times New Roman" w:hAnsi="Arial" w:cs="Arial"/>
          <w:sz w:val="20"/>
          <w:szCs w:val="20"/>
          <w:lang w:eastAsia="es-EC"/>
        </w:rPr>
      </w:pPr>
    </w:p>
    <w:p w:rsidR="00B642FC" w:rsidRDefault="00B642FC" w:rsidP="007B5BEC">
      <w:pPr>
        <w:spacing w:after="0" w:line="240" w:lineRule="auto"/>
        <w:jc w:val="both"/>
        <w:rPr>
          <w:rFonts w:ascii="Arial" w:eastAsia="Times New Roman" w:hAnsi="Arial" w:cs="Arial"/>
          <w:sz w:val="20"/>
          <w:szCs w:val="20"/>
          <w:lang w:eastAsia="es-EC"/>
        </w:rPr>
      </w:pPr>
    </w:p>
    <w:p w:rsidR="00B642FC" w:rsidRDefault="00B642FC" w:rsidP="00B642FC">
      <w:pPr>
        <w:spacing w:after="0" w:line="240" w:lineRule="auto"/>
        <w:jc w:val="both"/>
        <w:rPr>
          <w:rFonts w:ascii="Arial" w:hAnsi="Arial" w:cs="Arial"/>
          <w:sz w:val="20"/>
          <w:szCs w:val="20"/>
        </w:rPr>
      </w:pPr>
      <w:r w:rsidRPr="00A863A4">
        <w:rPr>
          <w:rFonts w:ascii="Arial" w:hAnsi="Arial" w:cs="Arial"/>
          <w:b/>
          <w:sz w:val="20"/>
          <w:szCs w:val="20"/>
        </w:rPr>
        <w:t>CONSTATACIÓN FÍSICA</w:t>
      </w:r>
      <w:r>
        <w:rPr>
          <w:rFonts w:ascii="Arial" w:hAnsi="Arial" w:cs="Arial"/>
          <w:b/>
          <w:sz w:val="20"/>
          <w:szCs w:val="20"/>
        </w:rPr>
        <w:t>:</w:t>
      </w:r>
      <w:r w:rsidRPr="00A863A4">
        <w:rPr>
          <w:rFonts w:ascii="Arial" w:hAnsi="Arial" w:cs="Arial"/>
          <w:sz w:val="20"/>
          <w:szCs w:val="20"/>
        </w:rPr>
        <w:t xml:space="preserve"> La constatación física consiste en verificar los bienes que están siendo ut</w:t>
      </w:r>
      <w:r>
        <w:rPr>
          <w:rFonts w:ascii="Arial" w:hAnsi="Arial" w:cs="Arial"/>
          <w:sz w:val="20"/>
          <w:szCs w:val="20"/>
        </w:rPr>
        <w:t>ilizados por los usuarios de la Institución y cuya finalidad de: D</w:t>
      </w:r>
      <w:r w:rsidRPr="00A863A4">
        <w:rPr>
          <w:rFonts w:ascii="Arial" w:hAnsi="Arial" w:cs="Arial"/>
          <w:sz w:val="20"/>
          <w:szCs w:val="20"/>
        </w:rPr>
        <w:t xml:space="preserve">isponer de inventarios actualizados </w:t>
      </w:r>
      <w:r>
        <w:rPr>
          <w:rFonts w:ascii="Arial" w:hAnsi="Arial" w:cs="Arial"/>
          <w:sz w:val="20"/>
          <w:szCs w:val="20"/>
        </w:rPr>
        <w:t xml:space="preserve">para determinar </w:t>
      </w:r>
      <w:r w:rsidRPr="00A863A4">
        <w:rPr>
          <w:rFonts w:ascii="Arial" w:hAnsi="Arial" w:cs="Arial"/>
          <w:sz w:val="20"/>
          <w:szCs w:val="20"/>
        </w:rPr>
        <w:t>la ubicación, existencia y custodio de los bienes. Contar con información contable actualizada, que permita conciliarlos los saldos físicos con los contables. Determinar bienes que están obsoletos e inservibles</w:t>
      </w:r>
      <w:r>
        <w:rPr>
          <w:rFonts w:ascii="Arial" w:hAnsi="Arial" w:cs="Arial"/>
          <w:sz w:val="20"/>
          <w:szCs w:val="20"/>
        </w:rPr>
        <w:t>.</w:t>
      </w:r>
      <w:r w:rsidRPr="00A863A4">
        <w:rPr>
          <w:rFonts w:ascii="Arial" w:hAnsi="Arial" w:cs="Arial"/>
          <w:sz w:val="20"/>
          <w:szCs w:val="20"/>
        </w:rPr>
        <w:t xml:space="preserve"> </w:t>
      </w:r>
    </w:p>
    <w:p w:rsidR="00B642FC" w:rsidRDefault="00B642FC" w:rsidP="00B642FC">
      <w:pPr>
        <w:spacing w:after="0" w:line="240" w:lineRule="auto"/>
        <w:jc w:val="both"/>
        <w:rPr>
          <w:rFonts w:ascii="Arial" w:hAnsi="Arial" w:cs="Arial"/>
          <w:sz w:val="20"/>
          <w:szCs w:val="20"/>
        </w:rPr>
      </w:pPr>
    </w:p>
    <w:p w:rsidR="00B642FC" w:rsidRDefault="00B642FC" w:rsidP="00B642FC">
      <w:pPr>
        <w:spacing w:after="0" w:line="240" w:lineRule="auto"/>
        <w:jc w:val="both"/>
        <w:rPr>
          <w:rFonts w:ascii="Arial" w:hAnsi="Arial" w:cs="Arial"/>
          <w:sz w:val="20"/>
          <w:szCs w:val="20"/>
        </w:rPr>
      </w:pPr>
    </w:p>
    <w:p w:rsidR="00B642FC" w:rsidRDefault="00B642FC" w:rsidP="00B642FC">
      <w:pPr>
        <w:spacing w:after="0" w:line="240" w:lineRule="auto"/>
        <w:jc w:val="both"/>
        <w:rPr>
          <w:rFonts w:ascii="Arial" w:hAnsi="Arial" w:cs="Arial"/>
          <w:sz w:val="20"/>
          <w:szCs w:val="20"/>
        </w:rPr>
      </w:pPr>
      <w:r w:rsidRPr="00A863A4">
        <w:rPr>
          <w:rFonts w:ascii="Arial" w:hAnsi="Arial" w:cs="Arial"/>
          <w:sz w:val="20"/>
          <w:szCs w:val="20"/>
        </w:rPr>
        <w:t>La normativa señala que por lo menos una vez al año se realice la constatación física de activos fijos</w:t>
      </w:r>
      <w:r>
        <w:rPr>
          <w:rFonts w:ascii="Arial" w:hAnsi="Arial" w:cs="Arial"/>
          <w:sz w:val="20"/>
          <w:szCs w:val="20"/>
        </w:rPr>
        <w:t>,</w:t>
      </w:r>
      <w:r w:rsidRPr="00A863A4">
        <w:rPr>
          <w:rFonts w:ascii="Arial" w:hAnsi="Arial" w:cs="Arial"/>
          <w:sz w:val="20"/>
          <w:szCs w:val="20"/>
        </w:rPr>
        <w:t xml:space="preserve"> </w:t>
      </w:r>
      <w:r>
        <w:rPr>
          <w:rFonts w:ascii="Arial" w:hAnsi="Arial" w:cs="Arial"/>
          <w:sz w:val="20"/>
          <w:szCs w:val="20"/>
        </w:rPr>
        <w:t>particular que institucionalmente es acogido en función de los requerimiento de la planta central del Consejo de la Judicatura que en algunos casos ha promoviendo se realicen constataciones físicas por más de una vez al año, situación que es dispuesta por la máxima autoridad distrital para el efecto.</w:t>
      </w:r>
    </w:p>
    <w:p w:rsidR="00B642FC" w:rsidRDefault="00B642FC" w:rsidP="009644A6">
      <w:pPr>
        <w:spacing w:after="0" w:line="240" w:lineRule="auto"/>
        <w:jc w:val="both"/>
        <w:rPr>
          <w:rFonts w:ascii="Arial" w:hAnsi="Arial" w:cs="Arial"/>
          <w:sz w:val="20"/>
          <w:szCs w:val="20"/>
        </w:rPr>
      </w:pPr>
      <w:r w:rsidRPr="00A863A4">
        <w:rPr>
          <w:rFonts w:ascii="Arial" w:hAnsi="Arial" w:cs="Arial"/>
          <w:sz w:val="20"/>
          <w:szCs w:val="20"/>
        </w:rPr>
        <w:t>Para ejecutar la toma física de los bienes, se comunic</w:t>
      </w:r>
      <w:r>
        <w:rPr>
          <w:rFonts w:ascii="Arial" w:hAnsi="Arial" w:cs="Arial"/>
          <w:sz w:val="20"/>
          <w:szCs w:val="20"/>
        </w:rPr>
        <w:t>a</w:t>
      </w:r>
      <w:r w:rsidRPr="00A863A4">
        <w:rPr>
          <w:rFonts w:ascii="Arial" w:hAnsi="Arial" w:cs="Arial"/>
          <w:sz w:val="20"/>
          <w:szCs w:val="20"/>
        </w:rPr>
        <w:t xml:space="preserve"> a los involucrados mediante un memorándum en el que se indicaba la fecha de la realización de este acto. Para efectuar la constatación física tomamos como referencia l</w:t>
      </w:r>
      <w:r>
        <w:rPr>
          <w:rFonts w:ascii="Arial" w:hAnsi="Arial" w:cs="Arial"/>
          <w:sz w:val="20"/>
          <w:szCs w:val="20"/>
        </w:rPr>
        <w:t>as actas de entrega – recepción.</w:t>
      </w:r>
    </w:p>
    <w:p w:rsidR="00B642FC" w:rsidRDefault="00B642FC" w:rsidP="009644A6">
      <w:pPr>
        <w:spacing w:after="0" w:line="240" w:lineRule="auto"/>
        <w:jc w:val="both"/>
        <w:rPr>
          <w:rFonts w:ascii="Arial" w:hAnsi="Arial" w:cs="Arial"/>
          <w:sz w:val="20"/>
          <w:szCs w:val="20"/>
        </w:rPr>
      </w:pPr>
    </w:p>
    <w:p w:rsidR="009644A6" w:rsidRPr="00A863A4" w:rsidRDefault="009644A6" w:rsidP="009644A6">
      <w:pPr>
        <w:spacing w:after="0" w:line="240" w:lineRule="auto"/>
        <w:jc w:val="both"/>
        <w:rPr>
          <w:rFonts w:ascii="Arial" w:hAnsi="Arial" w:cs="Arial"/>
          <w:sz w:val="20"/>
          <w:szCs w:val="20"/>
        </w:rPr>
      </w:pPr>
    </w:p>
    <w:p w:rsidR="00B642FC" w:rsidRPr="00A863A4" w:rsidRDefault="00B642FC" w:rsidP="009644A6">
      <w:pPr>
        <w:spacing w:after="0" w:line="240" w:lineRule="auto"/>
        <w:jc w:val="both"/>
        <w:rPr>
          <w:rFonts w:ascii="Arial" w:hAnsi="Arial" w:cs="Arial"/>
          <w:sz w:val="20"/>
          <w:szCs w:val="20"/>
        </w:rPr>
      </w:pPr>
      <w:r w:rsidRPr="00337C48">
        <w:rPr>
          <w:rFonts w:ascii="Arial" w:hAnsi="Arial" w:cs="Arial"/>
          <w:b/>
          <w:sz w:val="20"/>
          <w:szCs w:val="20"/>
        </w:rPr>
        <w:t>REVALORIZACIÓN Y RECLASIFICACIÓN DE BIENES</w:t>
      </w:r>
      <w:r>
        <w:rPr>
          <w:rFonts w:ascii="Arial" w:hAnsi="Arial" w:cs="Arial"/>
          <w:sz w:val="20"/>
          <w:szCs w:val="20"/>
        </w:rPr>
        <w:t>:</w:t>
      </w:r>
      <w:r w:rsidRPr="00A863A4">
        <w:rPr>
          <w:rFonts w:ascii="Arial" w:hAnsi="Arial" w:cs="Arial"/>
          <w:sz w:val="20"/>
          <w:szCs w:val="20"/>
        </w:rPr>
        <w:t xml:space="preserve"> </w:t>
      </w:r>
      <w:r>
        <w:rPr>
          <w:rFonts w:ascii="Arial" w:hAnsi="Arial" w:cs="Arial"/>
          <w:sz w:val="20"/>
          <w:szCs w:val="20"/>
        </w:rPr>
        <w:t xml:space="preserve">Luego de la constatación física es probable se determine que existen </w:t>
      </w:r>
      <w:r w:rsidRPr="00A863A4">
        <w:rPr>
          <w:rFonts w:ascii="Arial" w:hAnsi="Arial" w:cs="Arial"/>
          <w:sz w:val="20"/>
          <w:szCs w:val="20"/>
        </w:rPr>
        <w:t xml:space="preserve">bienes de larga duración </w:t>
      </w:r>
      <w:r>
        <w:rPr>
          <w:rFonts w:ascii="Arial" w:hAnsi="Arial" w:cs="Arial"/>
          <w:sz w:val="20"/>
          <w:szCs w:val="20"/>
        </w:rPr>
        <w:t xml:space="preserve">que </w:t>
      </w:r>
      <w:r w:rsidRPr="00A863A4">
        <w:rPr>
          <w:rFonts w:ascii="Arial" w:hAnsi="Arial" w:cs="Arial"/>
          <w:sz w:val="20"/>
          <w:szCs w:val="20"/>
        </w:rPr>
        <w:t>no han sufrido movimientos, es decir que existen bienes que ya han concluido su vida útil, que no tienen fecha de adquisición y su costo histórico no es real, por lo tanto estos bienes deben ser revalorizados. Nosotr</w:t>
      </w:r>
      <w:r>
        <w:rPr>
          <w:rFonts w:ascii="Arial" w:hAnsi="Arial" w:cs="Arial"/>
          <w:sz w:val="20"/>
          <w:szCs w:val="20"/>
        </w:rPr>
        <w:t>o</w:t>
      </w:r>
      <w:r w:rsidRPr="00A863A4">
        <w:rPr>
          <w:rFonts w:ascii="Arial" w:hAnsi="Arial" w:cs="Arial"/>
          <w:sz w:val="20"/>
          <w:szCs w:val="20"/>
        </w:rPr>
        <w:t xml:space="preserve">s hemos llevado a cabo la actualización del valor de los bienes que constan en inventario basándonos en los precio de mercado y tomando en consideración el estado y la vida útil que le queda al bien. Es importante mencionar que este procedimiento </w:t>
      </w:r>
      <w:r>
        <w:rPr>
          <w:rFonts w:ascii="Arial" w:hAnsi="Arial" w:cs="Arial"/>
          <w:sz w:val="20"/>
          <w:szCs w:val="20"/>
        </w:rPr>
        <w:t>es</w:t>
      </w:r>
      <w:r w:rsidRPr="00A863A4">
        <w:rPr>
          <w:rFonts w:ascii="Arial" w:hAnsi="Arial" w:cs="Arial"/>
          <w:sz w:val="20"/>
          <w:szCs w:val="20"/>
        </w:rPr>
        <w:t xml:space="preserve"> realizado por un equipo técnico expertos en peritajes. </w:t>
      </w:r>
    </w:p>
    <w:p w:rsidR="00B642FC" w:rsidRDefault="00B642FC" w:rsidP="009644A6">
      <w:pPr>
        <w:spacing w:after="0" w:line="240" w:lineRule="auto"/>
        <w:jc w:val="both"/>
        <w:rPr>
          <w:rFonts w:ascii="Arial" w:eastAsia="Times New Roman" w:hAnsi="Arial" w:cs="Arial"/>
          <w:sz w:val="20"/>
          <w:szCs w:val="20"/>
          <w:lang w:eastAsia="es-EC"/>
        </w:rPr>
      </w:pPr>
    </w:p>
    <w:p w:rsidR="009644A6" w:rsidRPr="00DB03A7" w:rsidRDefault="009644A6" w:rsidP="009644A6">
      <w:pPr>
        <w:spacing w:after="0" w:line="240" w:lineRule="auto"/>
        <w:jc w:val="both"/>
        <w:rPr>
          <w:rFonts w:ascii="Arial" w:eastAsia="Times New Roman" w:hAnsi="Arial" w:cs="Arial"/>
          <w:sz w:val="20"/>
          <w:szCs w:val="20"/>
          <w:lang w:eastAsia="es-EC"/>
        </w:rPr>
      </w:pPr>
    </w:p>
    <w:p w:rsidR="007B5BEC" w:rsidRDefault="001575E9" w:rsidP="009644A6">
      <w:pPr>
        <w:spacing w:after="0" w:line="240" w:lineRule="auto"/>
        <w:jc w:val="both"/>
        <w:rPr>
          <w:rFonts w:ascii="Arial" w:eastAsia="Times New Roman" w:hAnsi="Arial" w:cs="Arial"/>
          <w:sz w:val="20"/>
          <w:szCs w:val="20"/>
          <w:lang w:eastAsia="es-EC"/>
        </w:rPr>
      </w:pPr>
      <w:r w:rsidRPr="001575E9">
        <w:rPr>
          <w:rFonts w:ascii="Arial" w:eastAsia="Times New Roman" w:hAnsi="Arial" w:cs="Arial"/>
          <w:b/>
          <w:sz w:val="20"/>
          <w:szCs w:val="20"/>
          <w:lang w:eastAsia="es-EC"/>
        </w:rPr>
        <w:t>CONTABILIZACIÓN:</w:t>
      </w:r>
      <w:r w:rsidR="007B5BEC" w:rsidRPr="00DB03A7">
        <w:rPr>
          <w:rFonts w:ascii="Arial" w:eastAsia="Times New Roman" w:hAnsi="Arial" w:cs="Arial"/>
          <w:sz w:val="20"/>
          <w:szCs w:val="20"/>
          <w:lang w:eastAsia="es-EC"/>
        </w:rPr>
        <w:t xml:space="preserve"> </w:t>
      </w:r>
      <w:r w:rsidR="007B5BEC" w:rsidRPr="00E800E1">
        <w:rPr>
          <w:rFonts w:ascii="Arial" w:eastAsia="Times New Roman" w:hAnsi="Arial" w:cs="Arial"/>
          <w:sz w:val="20"/>
          <w:szCs w:val="20"/>
          <w:lang w:eastAsia="es-EC"/>
        </w:rPr>
        <w:t>Las adquisiciones o ingreso de bienes de larga duración se registra</w:t>
      </w:r>
      <w:r>
        <w:rPr>
          <w:rFonts w:ascii="Arial" w:eastAsia="Times New Roman" w:hAnsi="Arial" w:cs="Arial"/>
          <w:sz w:val="20"/>
          <w:szCs w:val="20"/>
          <w:lang w:eastAsia="es-EC"/>
        </w:rPr>
        <w:t>n</w:t>
      </w:r>
      <w:r w:rsidR="007B5BEC" w:rsidRPr="00E800E1">
        <w:rPr>
          <w:rFonts w:ascii="Arial" w:eastAsia="Times New Roman" w:hAnsi="Arial" w:cs="Arial"/>
          <w:sz w:val="20"/>
          <w:szCs w:val="20"/>
          <w:lang w:eastAsia="es-EC"/>
        </w:rPr>
        <w:t xml:space="preserve"> en la</w:t>
      </w:r>
      <w:r w:rsidR="007B5BEC" w:rsidRPr="00DB03A7">
        <w:rPr>
          <w:rFonts w:ascii="Arial" w:eastAsia="Times New Roman" w:hAnsi="Arial" w:cs="Arial"/>
          <w:sz w:val="20"/>
          <w:szCs w:val="20"/>
          <w:lang w:eastAsia="es-EC"/>
        </w:rPr>
        <w:t xml:space="preserve"> </w:t>
      </w:r>
      <w:r w:rsidR="007B5BEC" w:rsidRPr="00E800E1">
        <w:rPr>
          <w:rFonts w:ascii="Arial" w:eastAsia="Times New Roman" w:hAnsi="Arial" w:cs="Arial"/>
          <w:sz w:val="20"/>
          <w:szCs w:val="20"/>
          <w:lang w:eastAsia="es-EC"/>
        </w:rPr>
        <w:t xml:space="preserve">contabilidad, debitando la cuenta que corresponda, eligiéndola de entre las opciones disponibles en los subgrupos 141 </w:t>
      </w:r>
      <w:proofErr w:type="spellStart"/>
      <w:r w:rsidR="007B5BEC" w:rsidRPr="00E800E1">
        <w:rPr>
          <w:rFonts w:ascii="Arial" w:eastAsia="Times New Roman" w:hAnsi="Arial" w:cs="Arial"/>
          <w:sz w:val="20"/>
          <w:szCs w:val="20"/>
          <w:lang w:eastAsia="es-EC"/>
        </w:rPr>
        <w:t>ó</w:t>
      </w:r>
      <w:proofErr w:type="spellEnd"/>
      <w:r w:rsidR="007B5BEC" w:rsidRPr="00E800E1">
        <w:rPr>
          <w:rFonts w:ascii="Arial" w:eastAsia="Times New Roman" w:hAnsi="Arial" w:cs="Arial"/>
          <w:sz w:val="20"/>
          <w:szCs w:val="20"/>
          <w:lang w:eastAsia="es-EC"/>
        </w:rPr>
        <w:t xml:space="preserve"> 142, para los bienes institucionales o en los subgrupos 144, 145, para los bienes adquiridos para proyectos o programas específicos y acreditando, en cualquier de los casos, la Cuenta por Pagar 213.84 que corresponde al devengo del gasto presupuestario. </w:t>
      </w:r>
    </w:p>
    <w:p w:rsidR="007B5BEC" w:rsidRPr="00DB03A7" w:rsidRDefault="007B5BEC" w:rsidP="007B5BEC">
      <w:pPr>
        <w:spacing w:after="0" w:line="240" w:lineRule="auto"/>
        <w:jc w:val="both"/>
        <w:rPr>
          <w:rFonts w:ascii="Arial" w:eastAsia="Times New Roman" w:hAnsi="Arial" w:cs="Arial"/>
          <w:sz w:val="20"/>
          <w:szCs w:val="20"/>
          <w:lang w:eastAsia="es-EC"/>
        </w:rPr>
      </w:pPr>
      <w:r w:rsidRPr="00E800E1">
        <w:rPr>
          <w:rFonts w:ascii="Arial" w:eastAsia="Times New Roman" w:hAnsi="Arial" w:cs="Arial"/>
          <w:sz w:val="20"/>
          <w:szCs w:val="20"/>
          <w:lang w:eastAsia="es-EC"/>
        </w:rPr>
        <w:lastRenderedPageBreak/>
        <w:t xml:space="preserve">Las cuentas del subgrupo 142 </w:t>
      </w:r>
      <w:r w:rsidR="001575E9">
        <w:rPr>
          <w:rFonts w:ascii="Arial" w:eastAsia="Times New Roman" w:hAnsi="Arial" w:cs="Arial"/>
          <w:sz w:val="20"/>
          <w:szCs w:val="20"/>
          <w:lang w:eastAsia="es-EC"/>
        </w:rPr>
        <w:t>son</w:t>
      </w:r>
      <w:r w:rsidRPr="00E800E1">
        <w:rPr>
          <w:rFonts w:ascii="Arial" w:eastAsia="Times New Roman" w:hAnsi="Arial" w:cs="Arial"/>
          <w:sz w:val="20"/>
          <w:szCs w:val="20"/>
          <w:lang w:eastAsia="es-EC"/>
        </w:rPr>
        <w:t xml:space="preserve"> utili</w:t>
      </w:r>
      <w:r w:rsidR="001575E9">
        <w:rPr>
          <w:rFonts w:ascii="Arial" w:eastAsia="Times New Roman" w:hAnsi="Arial" w:cs="Arial"/>
          <w:sz w:val="20"/>
          <w:szCs w:val="20"/>
          <w:lang w:eastAsia="es-EC"/>
        </w:rPr>
        <w:t>zada</w:t>
      </w:r>
      <w:r w:rsidRPr="00DB03A7">
        <w:rPr>
          <w:rFonts w:ascii="Arial" w:eastAsia="Times New Roman" w:hAnsi="Arial" w:cs="Arial"/>
          <w:sz w:val="20"/>
          <w:szCs w:val="20"/>
          <w:lang w:eastAsia="es-EC"/>
        </w:rPr>
        <w:t xml:space="preserve">s </w:t>
      </w:r>
      <w:r w:rsidRPr="00E800E1">
        <w:rPr>
          <w:rFonts w:ascii="Arial" w:eastAsia="Times New Roman" w:hAnsi="Arial" w:cs="Arial"/>
          <w:sz w:val="20"/>
          <w:szCs w:val="20"/>
          <w:lang w:eastAsia="es-EC"/>
        </w:rPr>
        <w:t xml:space="preserve">sólo y exclusivamente por las </w:t>
      </w:r>
      <w:r w:rsidRPr="00DB03A7">
        <w:rPr>
          <w:rFonts w:ascii="Arial" w:eastAsia="Times New Roman" w:hAnsi="Arial" w:cs="Arial"/>
          <w:sz w:val="20"/>
          <w:szCs w:val="20"/>
          <w:lang w:eastAsia="es-EC"/>
        </w:rPr>
        <w:t>entidades</w:t>
      </w:r>
      <w:r w:rsidRPr="00E800E1">
        <w:rPr>
          <w:rFonts w:ascii="Arial" w:eastAsia="Times New Roman" w:hAnsi="Arial" w:cs="Arial"/>
          <w:sz w:val="20"/>
          <w:szCs w:val="20"/>
          <w:lang w:eastAsia="es-EC"/>
        </w:rPr>
        <w:t xml:space="preserve"> que realicen procesos productivos de transformación de insumos la Cuenta por Pagar 213.84 que corresponde al devengo del gasto presupuestario; la depreciación periódica se registrará como</w:t>
      </w:r>
      <w:r w:rsidRPr="00DB03A7">
        <w:rPr>
          <w:rFonts w:ascii="Arial" w:eastAsia="Times New Roman" w:hAnsi="Arial" w:cs="Arial"/>
          <w:sz w:val="20"/>
          <w:szCs w:val="20"/>
          <w:lang w:eastAsia="es-EC"/>
        </w:rPr>
        <w:t xml:space="preserve"> </w:t>
      </w:r>
      <w:r w:rsidRPr="00E800E1">
        <w:rPr>
          <w:rFonts w:ascii="Arial" w:eastAsia="Times New Roman" w:hAnsi="Arial" w:cs="Arial"/>
          <w:sz w:val="20"/>
          <w:szCs w:val="20"/>
          <w:lang w:eastAsia="es-EC"/>
        </w:rPr>
        <w:t xml:space="preserve">parte de los costos incurridos, en la cuenta 133.91. </w:t>
      </w:r>
    </w:p>
    <w:p w:rsidR="007B5BEC" w:rsidRDefault="007B5BEC" w:rsidP="007B5BEC">
      <w:pPr>
        <w:spacing w:after="0" w:line="240" w:lineRule="auto"/>
        <w:jc w:val="both"/>
        <w:rPr>
          <w:rFonts w:ascii="Arial" w:eastAsia="Times New Roman" w:hAnsi="Arial" w:cs="Arial"/>
          <w:sz w:val="20"/>
          <w:szCs w:val="20"/>
          <w:lang w:eastAsia="es-EC"/>
        </w:rPr>
      </w:pPr>
    </w:p>
    <w:p w:rsidR="007B5BEC" w:rsidRPr="00E800E1" w:rsidRDefault="007B5BEC" w:rsidP="007B5BEC">
      <w:pPr>
        <w:spacing w:after="0" w:line="240" w:lineRule="auto"/>
        <w:jc w:val="both"/>
        <w:rPr>
          <w:rFonts w:ascii="Arial" w:eastAsia="Times New Roman" w:hAnsi="Arial" w:cs="Arial"/>
          <w:sz w:val="20"/>
          <w:szCs w:val="20"/>
          <w:lang w:eastAsia="es-EC"/>
        </w:rPr>
      </w:pPr>
    </w:p>
    <w:p w:rsidR="007B5BEC" w:rsidRPr="00DB03A7" w:rsidRDefault="007B5BEC" w:rsidP="007B5BEC">
      <w:pPr>
        <w:spacing w:after="0" w:line="240" w:lineRule="auto"/>
        <w:jc w:val="both"/>
        <w:rPr>
          <w:rFonts w:ascii="Arial" w:eastAsia="Times New Roman" w:hAnsi="Arial" w:cs="Arial"/>
          <w:sz w:val="20"/>
          <w:szCs w:val="20"/>
          <w:lang w:eastAsia="es-EC"/>
        </w:rPr>
      </w:pPr>
      <w:r w:rsidRPr="00E800E1">
        <w:rPr>
          <w:rFonts w:ascii="Arial" w:eastAsia="Times New Roman" w:hAnsi="Arial" w:cs="Arial"/>
          <w:sz w:val="20"/>
          <w:szCs w:val="20"/>
          <w:lang w:eastAsia="es-EC"/>
        </w:rPr>
        <w:t xml:space="preserve">Las cuentas de los subgrupos 151 </w:t>
      </w:r>
      <w:proofErr w:type="spellStart"/>
      <w:r w:rsidRPr="00E800E1">
        <w:rPr>
          <w:rFonts w:ascii="Arial" w:eastAsia="Times New Roman" w:hAnsi="Arial" w:cs="Arial"/>
          <w:sz w:val="20"/>
          <w:szCs w:val="20"/>
          <w:lang w:eastAsia="es-EC"/>
        </w:rPr>
        <w:t>ó</w:t>
      </w:r>
      <w:proofErr w:type="spellEnd"/>
      <w:r w:rsidRPr="00E800E1">
        <w:rPr>
          <w:rFonts w:ascii="Arial" w:eastAsia="Times New Roman" w:hAnsi="Arial" w:cs="Arial"/>
          <w:sz w:val="20"/>
          <w:szCs w:val="20"/>
          <w:lang w:eastAsia="es-EC"/>
        </w:rPr>
        <w:t xml:space="preserve"> 152 s</w:t>
      </w:r>
      <w:r w:rsidR="001575E9">
        <w:rPr>
          <w:rFonts w:ascii="Arial" w:eastAsia="Times New Roman" w:hAnsi="Arial" w:cs="Arial"/>
          <w:sz w:val="20"/>
          <w:szCs w:val="20"/>
          <w:lang w:eastAsia="es-EC"/>
        </w:rPr>
        <w:t>on</w:t>
      </w:r>
      <w:r w:rsidRPr="00E800E1">
        <w:rPr>
          <w:rFonts w:ascii="Arial" w:eastAsia="Times New Roman" w:hAnsi="Arial" w:cs="Arial"/>
          <w:sz w:val="20"/>
          <w:szCs w:val="20"/>
          <w:lang w:eastAsia="es-EC"/>
        </w:rPr>
        <w:t xml:space="preserve"> utilizadas cuando los costos de los bienes adquiridos pasen directamente a formar parte del producto final de los proyectos o programas de inversión en ejecución, es decir se incrementarán los costos del proyecto o programa reclasificando por su valor neto en libros, debitando las cuentas del subgrupo 151 o 152 y acreditando a los subgrupos 144 o 145 correspondientes.</w:t>
      </w:r>
    </w:p>
    <w:p w:rsidR="007B5BEC" w:rsidRDefault="007B5BEC" w:rsidP="007B5BEC">
      <w:pPr>
        <w:spacing w:after="0" w:line="240" w:lineRule="auto"/>
        <w:jc w:val="both"/>
        <w:rPr>
          <w:rFonts w:ascii="Arial" w:eastAsia="Times New Roman" w:hAnsi="Arial" w:cs="Arial"/>
          <w:sz w:val="20"/>
          <w:szCs w:val="20"/>
          <w:lang w:eastAsia="es-EC"/>
        </w:rPr>
      </w:pPr>
      <w:r w:rsidRPr="00E800E1">
        <w:rPr>
          <w:rFonts w:ascii="Arial" w:eastAsia="Times New Roman" w:hAnsi="Arial" w:cs="Arial"/>
          <w:sz w:val="20"/>
          <w:szCs w:val="20"/>
          <w:lang w:eastAsia="es-EC"/>
        </w:rPr>
        <w:t xml:space="preserve"> </w:t>
      </w:r>
    </w:p>
    <w:p w:rsidR="007B5BEC" w:rsidRPr="00E800E1" w:rsidRDefault="007B5BEC" w:rsidP="007B5BEC">
      <w:pPr>
        <w:spacing w:after="0" w:line="240" w:lineRule="auto"/>
        <w:jc w:val="both"/>
        <w:rPr>
          <w:rFonts w:ascii="Arial" w:eastAsia="Times New Roman" w:hAnsi="Arial" w:cs="Arial"/>
          <w:sz w:val="20"/>
          <w:szCs w:val="20"/>
          <w:lang w:eastAsia="es-EC"/>
        </w:rPr>
      </w:pPr>
    </w:p>
    <w:p w:rsidR="007B5BEC" w:rsidRPr="00DB03A7" w:rsidRDefault="007B5BEC" w:rsidP="007B5BEC">
      <w:pPr>
        <w:spacing w:after="0" w:line="240" w:lineRule="auto"/>
        <w:jc w:val="both"/>
        <w:rPr>
          <w:rFonts w:ascii="Arial" w:eastAsia="Times New Roman" w:hAnsi="Arial" w:cs="Arial"/>
          <w:sz w:val="20"/>
          <w:szCs w:val="20"/>
          <w:lang w:eastAsia="es-EC"/>
        </w:rPr>
      </w:pPr>
      <w:r w:rsidRPr="00E800E1">
        <w:rPr>
          <w:rFonts w:ascii="Arial" w:eastAsia="Times New Roman" w:hAnsi="Arial" w:cs="Arial"/>
          <w:sz w:val="20"/>
          <w:szCs w:val="20"/>
          <w:lang w:eastAsia="es-EC"/>
        </w:rPr>
        <w:t>Para los bienes que no se integren al producto final en forma total, se los</w:t>
      </w:r>
      <w:r w:rsidR="001575E9">
        <w:rPr>
          <w:rFonts w:ascii="Arial" w:eastAsia="Times New Roman" w:hAnsi="Arial" w:cs="Arial"/>
          <w:sz w:val="20"/>
          <w:szCs w:val="20"/>
          <w:lang w:eastAsia="es-EC"/>
        </w:rPr>
        <w:t xml:space="preserve"> </w:t>
      </w:r>
      <w:r w:rsidRPr="00E800E1">
        <w:rPr>
          <w:rFonts w:ascii="Arial" w:eastAsia="Times New Roman" w:hAnsi="Arial" w:cs="Arial"/>
          <w:sz w:val="20"/>
          <w:szCs w:val="20"/>
          <w:lang w:eastAsia="es-EC"/>
        </w:rPr>
        <w:t>reclasifica</w:t>
      </w:r>
      <w:r w:rsidR="001575E9">
        <w:rPr>
          <w:rFonts w:ascii="Arial" w:eastAsia="Times New Roman" w:hAnsi="Arial" w:cs="Arial"/>
          <w:sz w:val="20"/>
          <w:szCs w:val="20"/>
          <w:lang w:eastAsia="es-EC"/>
        </w:rPr>
        <w:t xml:space="preserve"> </w:t>
      </w:r>
      <w:r w:rsidRPr="00E800E1">
        <w:rPr>
          <w:rFonts w:ascii="Arial" w:eastAsia="Times New Roman" w:hAnsi="Arial" w:cs="Arial"/>
          <w:sz w:val="20"/>
          <w:szCs w:val="20"/>
          <w:lang w:eastAsia="es-EC"/>
        </w:rPr>
        <w:t xml:space="preserve">con un débito en las cuentas del subgrupo 141, acreditando las de los subgrupos 144 </w:t>
      </w:r>
      <w:proofErr w:type="spellStart"/>
      <w:r w:rsidRPr="00E800E1">
        <w:rPr>
          <w:rFonts w:ascii="Arial" w:eastAsia="Times New Roman" w:hAnsi="Arial" w:cs="Arial"/>
          <w:sz w:val="20"/>
          <w:szCs w:val="20"/>
          <w:lang w:eastAsia="es-EC"/>
        </w:rPr>
        <w:t>ó</w:t>
      </w:r>
      <w:proofErr w:type="spellEnd"/>
      <w:r w:rsidRPr="00E800E1">
        <w:rPr>
          <w:rFonts w:ascii="Arial" w:eastAsia="Times New Roman" w:hAnsi="Arial" w:cs="Arial"/>
          <w:sz w:val="20"/>
          <w:szCs w:val="20"/>
          <w:lang w:eastAsia="es-EC"/>
        </w:rPr>
        <w:t xml:space="preserve"> 145. El Monto de la depreciación del período incrementará los costos de los proyectos o programas</w:t>
      </w:r>
      <w:r w:rsidRPr="00DB03A7">
        <w:rPr>
          <w:rFonts w:ascii="Arial" w:eastAsia="Times New Roman" w:hAnsi="Arial" w:cs="Arial"/>
          <w:sz w:val="20"/>
          <w:szCs w:val="20"/>
          <w:lang w:eastAsia="es-EC"/>
        </w:rPr>
        <w:t>.</w:t>
      </w:r>
    </w:p>
    <w:p w:rsidR="007B5BEC" w:rsidRDefault="007B5BEC" w:rsidP="007B5BEC">
      <w:pPr>
        <w:spacing w:after="0" w:line="240" w:lineRule="auto"/>
        <w:jc w:val="both"/>
        <w:rPr>
          <w:rFonts w:ascii="Arial" w:eastAsia="Times New Roman" w:hAnsi="Arial" w:cs="Arial"/>
          <w:sz w:val="20"/>
          <w:szCs w:val="20"/>
          <w:lang w:eastAsia="es-EC"/>
        </w:rPr>
      </w:pPr>
    </w:p>
    <w:p w:rsidR="007B5BEC" w:rsidRPr="00E800E1" w:rsidRDefault="007B5BEC" w:rsidP="007B5BEC">
      <w:pPr>
        <w:spacing w:after="0" w:line="240" w:lineRule="auto"/>
        <w:jc w:val="both"/>
        <w:rPr>
          <w:rFonts w:ascii="Arial" w:eastAsia="Times New Roman" w:hAnsi="Arial" w:cs="Arial"/>
          <w:sz w:val="20"/>
          <w:szCs w:val="20"/>
          <w:lang w:eastAsia="es-EC"/>
        </w:rPr>
      </w:pPr>
    </w:p>
    <w:p w:rsidR="007B5BEC" w:rsidRPr="00E800E1" w:rsidRDefault="007B5BEC" w:rsidP="007B5BEC">
      <w:pPr>
        <w:spacing w:after="0" w:line="240" w:lineRule="auto"/>
        <w:jc w:val="both"/>
        <w:rPr>
          <w:rFonts w:ascii="Arial" w:eastAsia="Times New Roman" w:hAnsi="Arial" w:cs="Arial"/>
          <w:sz w:val="20"/>
          <w:szCs w:val="20"/>
          <w:lang w:eastAsia="es-EC"/>
        </w:rPr>
      </w:pPr>
      <w:r w:rsidRPr="00E800E1">
        <w:rPr>
          <w:rFonts w:ascii="Arial" w:eastAsia="Times New Roman" w:hAnsi="Arial" w:cs="Arial"/>
          <w:sz w:val="20"/>
          <w:szCs w:val="20"/>
          <w:lang w:eastAsia="es-EC"/>
        </w:rPr>
        <w:t xml:space="preserve">Los ingresos de bienes de larga duración, recibidos por donación, </w:t>
      </w:r>
      <w:r w:rsidR="001575E9">
        <w:rPr>
          <w:rFonts w:ascii="Arial" w:eastAsia="Times New Roman" w:hAnsi="Arial" w:cs="Arial"/>
          <w:sz w:val="20"/>
          <w:szCs w:val="20"/>
          <w:lang w:eastAsia="es-EC"/>
        </w:rPr>
        <w:t xml:space="preserve">son registrados </w:t>
      </w:r>
      <w:r w:rsidRPr="00E800E1">
        <w:rPr>
          <w:rFonts w:ascii="Arial" w:eastAsia="Times New Roman" w:hAnsi="Arial" w:cs="Arial"/>
          <w:sz w:val="20"/>
          <w:szCs w:val="20"/>
          <w:lang w:eastAsia="es-EC"/>
        </w:rPr>
        <w:t>en las cuentas del subgrupo 141, 142, 144 y 145 por el valor de donación asignado incluyendo los gastos realizados para ser puestos en condiciones de operación.</w:t>
      </w:r>
      <w:r w:rsidR="001575E9">
        <w:rPr>
          <w:rFonts w:ascii="Arial" w:eastAsia="Times New Roman" w:hAnsi="Arial" w:cs="Arial"/>
          <w:sz w:val="20"/>
          <w:szCs w:val="20"/>
          <w:lang w:eastAsia="es-EC"/>
        </w:rPr>
        <w:t xml:space="preserve"> </w:t>
      </w:r>
      <w:r w:rsidRPr="00E800E1">
        <w:rPr>
          <w:rFonts w:ascii="Arial" w:eastAsia="Times New Roman" w:hAnsi="Arial" w:cs="Arial"/>
          <w:sz w:val="20"/>
          <w:szCs w:val="20"/>
          <w:lang w:eastAsia="es-EC"/>
        </w:rPr>
        <w:t xml:space="preserve">Y se acreditará directamente la cuenta 611.99 “Donaciones recibidas en Bienes Muebles e Inmuebles”. </w:t>
      </w:r>
    </w:p>
    <w:p w:rsidR="007B5BEC" w:rsidRPr="00DB03A7" w:rsidRDefault="007B5BEC" w:rsidP="009644A6">
      <w:pPr>
        <w:spacing w:after="0" w:line="240" w:lineRule="auto"/>
        <w:jc w:val="both"/>
        <w:rPr>
          <w:rFonts w:ascii="Arial" w:hAnsi="Arial" w:cs="Arial"/>
          <w:sz w:val="20"/>
          <w:szCs w:val="20"/>
        </w:rPr>
      </w:pPr>
    </w:p>
    <w:p w:rsidR="007B5BEC" w:rsidRDefault="007B5BEC" w:rsidP="009644A6">
      <w:pPr>
        <w:spacing w:after="0" w:line="240" w:lineRule="auto"/>
        <w:jc w:val="both"/>
        <w:rPr>
          <w:rFonts w:ascii="Arial" w:hAnsi="Arial" w:cs="Arial"/>
          <w:sz w:val="20"/>
          <w:szCs w:val="20"/>
        </w:rPr>
      </w:pPr>
    </w:p>
    <w:p w:rsidR="009644A6" w:rsidRPr="00DB03A7" w:rsidRDefault="009644A6" w:rsidP="009644A6">
      <w:pPr>
        <w:spacing w:after="0" w:line="240" w:lineRule="auto"/>
        <w:jc w:val="both"/>
        <w:rPr>
          <w:rFonts w:ascii="Arial" w:hAnsi="Arial" w:cs="Arial"/>
          <w:sz w:val="20"/>
          <w:szCs w:val="20"/>
        </w:rPr>
      </w:pPr>
    </w:p>
    <w:p w:rsidR="007B5BEC" w:rsidRPr="00DB03A7" w:rsidRDefault="007B5BEC" w:rsidP="009644A6">
      <w:pPr>
        <w:spacing w:after="0" w:line="240" w:lineRule="auto"/>
        <w:jc w:val="both"/>
        <w:rPr>
          <w:rFonts w:ascii="Arial" w:eastAsia="Times New Roman" w:hAnsi="Arial" w:cs="Arial"/>
          <w:sz w:val="20"/>
          <w:szCs w:val="20"/>
          <w:lang w:eastAsia="es-EC"/>
        </w:rPr>
      </w:pPr>
      <w:r w:rsidRPr="00DB03A7">
        <w:rPr>
          <w:rFonts w:ascii="Arial" w:eastAsia="Times New Roman" w:hAnsi="Arial" w:cs="Arial"/>
          <w:b/>
          <w:sz w:val="20"/>
          <w:szCs w:val="20"/>
          <w:lang w:eastAsia="es-EC"/>
        </w:rPr>
        <w:t xml:space="preserve">CONTROL DE BIENES DE LARGA DURACIÓN: </w:t>
      </w:r>
      <w:r w:rsidRPr="00E800E1">
        <w:rPr>
          <w:rFonts w:ascii="Arial" w:eastAsia="Times New Roman" w:hAnsi="Arial" w:cs="Arial"/>
          <w:sz w:val="20"/>
          <w:szCs w:val="20"/>
          <w:lang w:eastAsia="es-EC"/>
        </w:rPr>
        <w:t xml:space="preserve">En el catálogo de cuentas institucional </w:t>
      </w:r>
      <w:r w:rsidR="001575E9">
        <w:rPr>
          <w:rFonts w:ascii="Arial" w:eastAsia="Times New Roman" w:hAnsi="Arial" w:cs="Arial"/>
          <w:sz w:val="20"/>
          <w:szCs w:val="20"/>
          <w:lang w:eastAsia="es-EC"/>
        </w:rPr>
        <w:t>es</w:t>
      </w:r>
      <w:r w:rsidRPr="00E800E1">
        <w:rPr>
          <w:rFonts w:ascii="Arial" w:eastAsia="Times New Roman" w:hAnsi="Arial" w:cs="Arial"/>
          <w:sz w:val="20"/>
          <w:szCs w:val="20"/>
          <w:lang w:eastAsia="es-EC"/>
        </w:rPr>
        <w:t xml:space="preserve"> obligatoria la apertura de los conceptos contables, en términos que permitan su control e identificación y destino o ubicación.</w:t>
      </w:r>
    </w:p>
    <w:p w:rsidR="007B5BEC" w:rsidRDefault="007B5BEC" w:rsidP="007B5BEC">
      <w:pPr>
        <w:spacing w:after="0" w:line="240" w:lineRule="auto"/>
        <w:jc w:val="both"/>
        <w:rPr>
          <w:rFonts w:ascii="Arial" w:eastAsia="Times New Roman" w:hAnsi="Arial" w:cs="Arial"/>
          <w:sz w:val="20"/>
          <w:szCs w:val="20"/>
          <w:lang w:eastAsia="es-EC"/>
        </w:rPr>
      </w:pPr>
    </w:p>
    <w:p w:rsidR="007B5BEC" w:rsidRPr="00E800E1" w:rsidRDefault="007B5BEC" w:rsidP="007B5BEC">
      <w:pPr>
        <w:spacing w:after="0" w:line="240" w:lineRule="auto"/>
        <w:jc w:val="both"/>
        <w:rPr>
          <w:rFonts w:ascii="Arial" w:eastAsia="Times New Roman" w:hAnsi="Arial" w:cs="Arial"/>
          <w:sz w:val="20"/>
          <w:szCs w:val="20"/>
          <w:lang w:eastAsia="es-EC"/>
        </w:rPr>
      </w:pPr>
    </w:p>
    <w:p w:rsidR="007B5BEC" w:rsidRPr="00E800E1" w:rsidRDefault="007B5BEC" w:rsidP="007B5BEC">
      <w:pPr>
        <w:spacing w:after="0" w:line="240" w:lineRule="auto"/>
        <w:jc w:val="both"/>
        <w:rPr>
          <w:rFonts w:ascii="Arial" w:eastAsia="Times New Roman" w:hAnsi="Arial" w:cs="Arial"/>
          <w:sz w:val="20"/>
          <w:szCs w:val="20"/>
          <w:lang w:eastAsia="es-EC"/>
        </w:rPr>
      </w:pPr>
      <w:r w:rsidRPr="00E800E1">
        <w:rPr>
          <w:rFonts w:ascii="Arial" w:eastAsia="Times New Roman" w:hAnsi="Arial" w:cs="Arial"/>
          <w:sz w:val="20"/>
          <w:szCs w:val="20"/>
          <w:lang w:eastAsia="es-EC"/>
        </w:rPr>
        <w:t xml:space="preserve">El valor contable, la depreciación periódica, la acumulada y el valor en libros de los bienes de larga duración, </w:t>
      </w:r>
      <w:r w:rsidR="001575E9">
        <w:rPr>
          <w:rFonts w:ascii="Arial" w:eastAsia="Times New Roman" w:hAnsi="Arial" w:cs="Arial"/>
          <w:sz w:val="20"/>
          <w:szCs w:val="20"/>
          <w:lang w:eastAsia="es-EC"/>
        </w:rPr>
        <w:t>son</w:t>
      </w:r>
      <w:r w:rsidRPr="00E800E1">
        <w:rPr>
          <w:rFonts w:ascii="Arial" w:eastAsia="Times New Roman" w:hAnsi="Arial" w:cs="Arial"/>
          <w:sz w:val="20"/>
          <w:szCs w:val="20"/>
          <w:lang w:eastAsia="es-EC"/>
        </w:rPr>
        <w:t xml:space="preserve"> controlados en registros auxiliares bajo alguna de las siguientes opciones: </w:t>
      </w:r>
    </w:p>
    <w:p w:rsidR="007B5BEC" w:rsidRPr="00DB03A7" w:rsidRDefault="007B5BEC" w:rsidP="007B5BEC">
      <w:pPr>
        <w:spacing w:after="0" w:line="240" w:lineRule="auto"/>
        <w:jc w:val="both"/>
        <w:rPr>
          <w:rFonts w:ascii="Arial" w:eastAsia="Times New Roman" w:hAnsi="Arial" w:cs="Arial"/>
          <w:sz w:val="20"/>
          <w:szCs w:val="20"/>
          <w:lang w:eastAsia="es-EC"/>
        </w:rPr>
      </w:pPr>
    </w:p>
    <w:p w:rsidR="007B5BEC" w:rsidRPr="00DB03A7" w:rsidRDefault="007B5BEC" w:rsidP="007B5BEC">
      <w:pPr>
        <w:pStyle w:val="Prrafodelista"/>
        <w:numPr>
          <w:ilvl w:val="0"/>
          <w:numId w:val="15"/>
        </w:numPr>
        <w:spacing w:after="0" w:line="240" w:lineRule="auto"/>
        <w:jc w:val="both"/>
        <w:rPr>
          <w:rFonts w:ascii="Arial" w:eastAsia="Times New Roman" w:hAnsi="Arial" w:cs="Arial"/>
          <w:sz w:val="20"/>
          <w:szCs w:val="20"/>
          <w:lang w:eastAsia="es-EC"/>
        </w:rPr>
      </w:pPr>
      <w:r w:rsidRPr="00DB03A7">
        <w:rPr>
          <w:rFonts w:ascii="Arial" w:eastAsia="Times New Roman" w:hAnsi="Arial" w:cs="Arial"/>
          <w:sz w:val="20"/>
          <w:szCs w:val="20"/>
          <w:lang w:eastAsia="es-EC"/>
        </w:rPr>
        <w:t xml:space="preserve">Cada bien en forma individual. </w:t>
      </w:r>
    </w:p>
    <w:p w:rsidR="007B5BEC" w:rsidRPr="00DB03A7" w:rsidRDefault="007B5BEC" w:rsidP="007B5BEC">
      <w:pPr>
        <w:pStyle w:val="Prrafodelista"/>
        <w:numPr>
          <w:ilvl w:val="0"/>
          <w:numId w:val="15"/>
        </w:numPr>
        <w:spacing w:after="0" w:line="240" w:lineRule="auto"/>
        <w:jc w:val="both"/>
        <w:rPr>
          <w:rFonts w:ascii="Arial" w:eastAsia="Times New Roman" w:hAnsi="Arial" w:cs="Arial"/>
          <w:sz w:val="20"/>
          <w:szCs w:val="20"/>
          <w:lang w:eastAsia="es-EC"/>
        </w:rPr>
      </w:pPr>
      <w:r w:rsidRPr="00E800E1">
        <w:rPr>
          <w:rFonts w:ascii="Arial" w:eastAsia="Times New Roman" w:hAnsi="Arial" w:cs="Arial"/>
          <w:sz w:val="20"/>
          <w:szCs w:val="20"/>
          <w:lang w:eastAsia="es-EC"/>
        </w:rPr>
        <w:t xml:space="preserve">Por cada componente del bien, en la medida que la vida útil de cada </w:t>
      </w:r>
      <w:r w:rsidRPr="00DB03A7">
        <w:rPr>
          <w:rFonts w:ascii="Arial" w:eastAsia="Times New Roman" w:hAnsi="Arial" w:cs="Arial"/>
          <w:sz w:val="20"/>
          <w:szCs w:val="20"/>
          <w:lang w:eastAsia="es-EC"/>
        </w:rPr>
        <w:t xml:space="preserve"> parte o pieza que lo conforme sea diferente</w:t>
      </w:r>
    </w:p>
    <w:p w:rsidR="007B5BEC" w:rsidRPr="00DB03A7" w:rsidRDefault="007B5BEC" w:rsidP="007B5BEC">
      <w:pPr>
        <w:pStyle w:val="Prrafodelista"/>
        <w:numPr>
          <w:ilvl w:val="0"/>
          <w:numId w:val="15"/>
        </w:numPr>
        <w:spacing w:after="0" w:line="240" w:lineRule="auto"/>
        <w:jc w:val="both"/>
        <w:rPr>
          <w:rFonts w:ascii="Arial" w:eastAsia="Times New Roman" w:hAnsi="Arial" w:cs="Arial"/>
          <w:sz w:val="20"/>
          <w:szCs w:val="20"/>
          <w:lang w:eastAsia="es-EC"/>
        </w:rPr>
      </w:pPr>
      <w:r w:rsidRPr="00E800E1">
        <w:rPr>
          <w:rFonts w:ascii="Arial" w:eastAsia="Times New Roman" w:hAnsi="Arial" w:cs="Arial"/>
          <w:sz w:val="20"/>
          <w:szCs w:val="20"/>
          <w:lang w:eastAsia="es-EC"/>
        </w:rPr>
        <w:t xml:space="preserve">Por el conjunto de bienes, cuando la adquisición sea en una misma </w:t>
      </w:r>
      <w:r w:rsidRPr="00DB03A7">
        <w:rPr>
          <w:rFonts w:ascii="Arial" w:eastAsia="Times New Roman" w:hAnsi="Arial" w:cs="Arial"/>
          <w:sz w:val="20"/>
          <w:szCs w:val="20"/>
          <w:lang w:eastAsia="es-EC"/>
        </w:rPr>
        <w:t>fecha y las partes o piezas de la compra conformen un todo.</w:t>
      </w:r>
    </w:p>
    <w:p w:rsidR="007B5BEC" w:rsidRPr="00E800E1" w:rsidRDefault="007B5BEC" w:rsidP="007B5BEC">
      <w:pPr>
        <w:pStyle w:val="Prrafodelista"/>
        <w:numPr>
          <w:ilvl w:val="0"/>
          <w:numId w:val="15"/>
        </w:numPr>
        <w:spacing w:after="0" w:line="240" w:lineRule="auto"/>
        <w:jc w:val="both"/>
        <w:rPr>
          <w:rFonts w:ascii="Arial" w:eastAsia="Times New Roman" w:hAnsi="Arial" w:cs="Arial"/>
          <w:sz w:val="20"/>
          <w:szCs w:val="20"/>
          <w:lang w:eastAsia="es-EC"/>
        </w:rPr>
      </w:pPr>
      <w:r w:rsidRPr="00E800E1">
        <w:rPr>
          <w:rFonts w:ascii="Arial" w:eastAsia="Times New Roman" w:hAnsi="Arial" w:cs="Arial"/>
          <w:sz w:val="20"/>
          <w:szCs w:val="20"/>
          <w:lang w:eastAsia="es-EC"/>
        </w:rPr>
        <w:t xml:space="preserve">Por el grupo de bienes, de similares características físicas, </w:t>
      </w:r>
      <w:r w:rsidR="001575E9">
        <w:rPr>
          <w:rFonts w:ascii="Arial" w:eastAsia="Times New Roman" w:hAnsi="Arial" w:cs="Arial"/>
          <w:sz w:val="20"/>
          <w:szCs w:val="20"/>
          <w:lang w:eastAsia="es-EC"/>
        </w:rPr>
        <w:t>a</w:t>
      </w:r>
      <w:r w:rsidRPr="00E800E1">
        <w:rPr>
          <w:rFonts w:ascii="Arial" w:eastAsia="Times New Roman" w:hAnsi="Arial" w:cs="Arial"/>
          <w:sz w:val="20"/>
          <w:szCs w:val="20"/>
          <w:lang w:eastAsia="es-EC"/>
        </w:rPr>
        <w:t>dquiridos</w:t>
      </w:r>
      <w:r w:rsidRPr="00DB03A7">
        <w:rPr>
          <w:rFonts w:ascii="Arial" w:eastAsia="Times New Roman" w:hAnsi="Arial" w:cs="Arial"/>
          <w:sz w:val="20"/>
          <w:szCs w:val="20"/>
          <w:lang w:eastAsia="es-EC"/>
        </w:rPr>
        <w:t xml:space="preserve"> </w:t>
      </w:r>
      <w:r w:rsidR="001575E9">
        <w:rPr>
          <w:rFonts w:ascii="Arial" w:eastAsia="Times New Roman" w:hAnsi="Arial" w:cs="Arial"/>
          <w:sz w:val="20"/>
          <w:szCs w:val="20"/>
          <w:lang w:eastAsia="es-EC"/>
        </w:rPr>
        <w:t xml:space="preserve">en una misma fecha, de igual </w:t>
      </w:r>
      <w:r w:rsidRPr="00E800E1">
        <w:rPr>
          <w:rFonts w:ascii="Arial" w:eastAsia="Times New Roman" w:hAnsi="Arial" w:cs="Arial"/>
          <w:sz w:val="20"/>
          <w:szCs w:val="20"/>
          <w:lang w:eastAsia="es-EC"/>
        </w:rPr>
        <w:t xml:space="preserve">valor unitario y destinados a una sola área física y misma actividad administrativa o productiva. </w:t>
      </w:r>
    </w:p>
    <w:p w:rsidR="007B5BEC" w:rsidRPr="00DB03A7" w:rsidRDefault="007B5BEC" w:rsidP="007B5BEC">
      <w:pPr>
        <w:spacing w:line="240" w:lineRule="auto"/>
        <w:jc w:val="both"/>
        <w:rPr>
          <w:rFonts w:ascii="Arial" w:hAnsi="Arial" w:cs="Arial"/>
          <w:sz w:val="20"/>
          <w:szCs w:val="20"/>
        </w:rPr>
      </w:pPr>
    </w:p>
    <w:p w:rsidR="006A3719" w:rsidRDefault="006A3719" w:rsidP="00FE13EA">
      <w:pPr>
        <w:spacing w:after="0" w:line="240" w:lineRule="auto"/>
        <w:jc w:val="both"/>
        <w:rPr>
          <w:rFonts w:ascii="Arial" w:eastAsia="Times New Roman" w:hAnsi="Arial" w:cs="Arial"/>
          <w:bCs/>
          <w:color w:val="000000"/>
          <w:sz w:val="20"/>
          <w:szCs w:val="20"/>
          <w:lang w:eastAsia="es-ES"/>
        </w:rPr>
      </w:pPr>
    </w:p>
    <w:p w:rsidR="006A3719" w:rsidRDefault="006A3719" w:rsidP="00FE13EA">
      <w:pPr>
        <w:spacing w:after="0" w:line="240" w:lineRule="auto"/>
        <w:jc w:val="both"/>
        <w:rPr>
          <w:rFonts w:ascii="Arial" w:eastAsia="Times New Roman" w:hAnsi="Arial" w:cs="Arial"/>
          <w:bCs/>
          <w:color w:val="000000"/>
          <w:sz w:val="20"/>
          <w:szCs w:val="20"/>
          <w:lang w:eastAsia="es-ES"/>
        </w:rPr>
      </w:pPr>
    </w:p>
    <w:p w:rsidR="006A3719" w:rsidRDefault="006A3719" w:rsidP="00FE13EA">
      <w:pPr>
        <w:spacing w:after="0" w:line="240" w:lineRule="auto"/>
        <w:jc w:val="both"/>
        <w:rPr>
          <w:rFonts w:ascii="Arial" w:eastAsia="Times New Roman" w:hAnsi="Arial" w:cs="Arial"/>
          <w:bCs/>
          <w:color w:val="000000"/>
          <w:sz w:val="20"/>
          <w:szCs w:val="20"/>
          <w:lang w:eastAsia="es-ES"/>
        </w:rPr>
      </w:pPr>
    </w:p>
    <w:p w:rsidR="006A3719" w:rsidRDefault="006A3719" w:rsidP="00FE13EA">
      <w:pPr>
        <w:spacing w:after="0" w:line="240" w:lineRule="auto"/>
        <w:jc w:val="both"/>
        <w:rPr>
          <w:rFonts w:ascii="Arial" w:eastAsia="Times New Roman" w:hAnsi="Arial" w:cs="Arial"/>
          <w:bCs/>
          <w:color w:val="000000"/>
          <w:sz w:val="20"/>
          <w:szCs w:val="20"/>
          <w:lang w:eastAsia="es-ES"/>
        </w:rPr>
      </w:pPr>
    </w:p>
    <w:p w:rsidR="006A3719" w:rsidRDefault="006A3719" w:rsidP="00FE13EA">
      <w:pPr>
        <w:spacing w:after="0" w:line="240" w:lineRule="auto"/>
        <w:jc w:val="both"/>
        <w:rPr>
          <w:rFonts w:ascii="Arial" w:eastAsia="Times New Roman" w:hAnsi="Arial" w:cs="Arial"/>
          <w:bCs/>
          <w:color w:val="000000"/>
          <w:sz w:val="20"/>
          <w:szCs w:val="20"/>
          <w:lang w:eastAsia="es-ES"/>
        </w:rPr>
      </w:pPr>
    </w:p>
    <w:p w:rsidR="006A3719" w:rsidRDefault="006A3719" w:rsidP="00FE13EA">
      <w:pPr>
        <w:spacing w:after="0" w:line="240" w:lineRule="auto"/>
        <w:jc w:val="both"/>
        <w:rPr>
          <w:rFonts w:ascii="Arial" w:eastAsia="Times New Roman" w:hAnsi="Arial" w:cs="Arial"/>
          <w:bCs/>
          <w:color w:val="000000"/>
          <w:sz w:val="20"/>
          <w:szCs w:val="20"/>
          <w:lang w:eastAsia="es-ES"/>
        </w:rPr>
      </w:pPr>
    </w:p>
    <w:p w:rsidR="006A3719" w:rsidRDefault="006A3719" w:rsidP="00FE13EA">
      <w:pPr>
        <w:spacing w:after="0" w:line="240" w:lineRule="auto"/>
        <w:jc w:val="both"/>
        <w:rPr>
          <w:rFonts w:ascii="Arial" w:eastAsia="Times New Roman" w:hAnsi="Arial" w:cs="Arial"/>
          <w:bCs/>
          <w:color w:val="000000"/>
          <w:sz w:val="20"/>
          <w:szCs w:val="20"/>
          <w:lang w:eastAsia="es-ES"/>
        </w:rPr>
      </w:pPr>
    </w:p>
    <w:p w:rsidR="00A81F8E" w:rsidRDefault="00A81F8E" w:rsidP="00FE13EA">
      <w:pPr>
        <w:spacing w:after="0" w:line="240" w:lineRule="auto"/>
        <w:jc w:val="both"/>
        <w:rPr>
          <w:rFonts w:ascii="Arial" w:eastAsia="Times New Roman" w:hAnsi="Arial" w:cs="Arial"/>
          <w:bCs/>
          <w:color w:val="000000"/>
          <w:sz w:val="20"/>
          <w:szCs w:val="20"/>
          <w:lang w:eastAsia="es-ES"/>
        </w:rPr>
      </w:pPr>
    </w:p>
    <w:p w:rsidR="00A81F8E" w:rsidRDefault="00A81F8E" w:rsidP="00FE13EA">
      <w:pPr>
        <w:spacing w:after="0" w:line="240" w:lineRule="auto"/>
        <w:jc w:val="both"/>
        <w:rPr>
          <w:rFonts w:ascii="Arial" w:eastAsia="Times New Roman" w:hAnsi="Arial" w:cs="Arial"/>
          <w:bCs/>
          <w:color w:val="000000"/>
          <w:sz w:val="20"/>
          <w:szCs w:val="20"/>
          <w:lang w:eastAsia="es-ES"/>
        </w:rPr>
      </w:pPr>
    </w:p>
    <w:p w:rsidR="00A81F8E" w:rsidRDefault="00A81F8E" w:rsidP="00FE13EA">
      <w:pPr>
        <w:spacing w:after="0" w:line="240" w:lineRule="auto"/>
        <w:jc w:val="both"/>
        <w:rPr>
          <w:rFonts w:ascii="Arial" w:eastAsia="Times New Roman" w:hAnsi="Arial" w:cs="Arial"/>
          <w:bCs/>
          <w:color w:val="000000"/>
          <w:sz w:val="20"/>
          <w:szCs w:val="20"/>
          <w:lang w:eastAsia="es-ES"/>
        </w:rPr>
      </w:pPr>
    </w:p>
    <w:p w:rsidR="00A81F8E" w:rsidRDefault="00A81F8E" w:rsidP="00FE13EA">
      <w:pPr>
        <w:spacing w:after="0" w:line="240" w:lineRule="auto"/>
        <w:jc w:val="both"/>
        <w:rPr>
          <w:rFonts w:ascii="Arial" w:eastAsia="Times New Roman" w:hAnsi="Arial" w:cs="Arial"/>
          <w:bCs/>
          <w:color w:val="000000"/>
          <w:sz w:val="20"/>
          <w:szCs w:val="20"/>
          <w:lang w:eastAsia="es-ES"/>
        </w:rPr>
      </w:pPr>
    </w:p>
    <w:p w:rsidR="00A81F8E" w:rsidRDefault="00A81F8E" w:rsidP="00FE13EA">
      <w:pPr>
        <w:spacing w:after="0" w:line="240" w:lineRule="auto"/>
        <w:jc w:val="both"/>
        <w:rPr>
          <w:rFonts w:ascii="Arial" w:eastAsia="Times New Roman" w:hAnsi="Arial" w:cs="Arial"/>
          <w:bCs/>
          <w:color w:val="000000"/>
          <w:sz w:val="20"/>
          <w:szCs w:val="20"/>
          <w:lang w:eastAsia="es-ES"/>
        </w:rPr>
      </w:pPr>
    </w:p>
    <w:p w:rsidR="00A81F8E" w:rsidRDefault="00A81F8E" w:rsidP="00FE13EA">
      <w:pPr>
        <w:spacing w:after="0" w:line="240" w:lineRule="auto"/>
        <w:jc w:val="both"/>
        <w:rPr>
          <w:rFonts w:ascii="Arial" w:eastAsia="Times New Roman" w:hAnsi="Arial" w:cs="Arial"/>
          <w:bCs/>
          <w:color w:val="000000"/>
          <w:sz w:val="20"/>
          <w:szCs w:val="20"/>
          <w:lang w:eastAsia="es-ES"/>
        </w:rPr>
      </w:pPr>
    </w:p>
    <w:p w:rsidR="009644A6" w:rsidRDefault="009644A6" w:rsidP="00FE13EA">
      <w:pPr>
        <w:spacing w:after="0" w:line="240" w:lineRule="auto"/>
        <w:jc w:val="both"/>
        <w:rPr>
          <w:rFonts w:ascii="Arial" w:eastAsia="Times New Roman" w:hAnsi="Arial" w:cs="Arial"/>
          <w:bCs/>
          <w:color w:val="000000"/>
          <w:sz w:val="20"/>
          <w:szCs w:val="20"/>
          <w:lang w:eastAsia="es-ES"/>
        </w:rPr>
      </w:pPr>
    </w:p>
    <w:p w:rsidR="009644A6" w:rsidRDefault="009644A6" w:rsidP="00FE13EA">
      <w:pPr>
        <w:spacing w:after="0" w:line="240" w:lineRule="auto"/>
        <w:jc w:val="both"/>
        <w:rPr>
          <w:rFonts w:ascii="Arial" w:eastAsia="Times New Roman" w:hAnsi="Arial" w:cs="Arial"/>
          <w:bCs/>
          <w:color w:val="000000"/>
          <w:sz w:val="20"/>
          <w:szCs w:val="20"/>
          <w:lang w:eastAsia="es-ES"/>
        </w:rPr>
      </w:pPr>
    </w:p>
    <w:p w:rsidR="009644A6" w:rsidRDefault="009644A6" w:rsidP="00FE13EA">
      <w:pPr>
        <w:spacing w:after="0" w:line="240" w:lineRule="auto"/>
        <w:jc w:val="both"/>
        <w:rPr>
          <w:rFonts w:ascii="Arial" w:eastAsia="Times New Roman" w:hAnsi="Arial" w:cs="Arial"/>
          <w:bCs/>
          <w:color w:val="000000"/>
          <w:sz w:val="20"/>
          <w:szCs w:val="20"/>
          <w:lang w:eastAsia="es-ES"/>
        </w:rPr>
      </w:pPr>
    </w:p>
    <w:p w:rsidR="009644A6" w:rsidRDefault="009644A6" w:rsidP="00FE13EA">
      <w:pPr>
        <w:spacing w:after="0" w:line="240" w:lineRule="auto"/>
        <w:jc w:val="both"/>
        <w:rPr>
          <w:rFonts w:ascii="Arial" w:eastAsia="Times New Roman" w:hAnsi="Arial" w:cs="Arial"/>
          <w:bCs/>
          <w:color w:val="000000"/>
          <w:sz w:val="20"/>
          <w:szCs w:val="20"/>
          <w:lang w:eastAsia="es-ES"/>
        </w:rPr>
      </w:pPr>
    </w:p>
    <w:p w:rsidR="00A81F8E" w:rsidRDefault="00A81F8E" w:rsidP="00FE13EA">
      <w:pPr>
        <w:spacing w:after="0" w:line="240" w:lineRule="auto"/>
        <w:jc w:val="both"/>
        <w:rPr>
          <w:rFonts w:ascii="Arial" w:eastAsia="Times New Roman" w:hAnsi="Arial" w:cs="Arial"/>
          <w:bCs/>
          <w:color w:val="000000"/>
          <w:sz w:val="20"/>
          <w:szCs w:val="20"/>
          <w:lang w:eastAsia="es-ES"/>
        </w:rPr>
      </w:pPr>
    </w:p>
    <w:p w:rsidR="00ED662F" w:rsidRDefault="00ED662F" w:rsidP="00ED662F">
      <w:pPr>
        <w:spacing w:after="0" w:line="240" w:lineRule="auto"/>
        <w:jc w:val="both"/>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lastRenderedPageBreak/>
        <w:t>4.2.</w:t>
      </w:r>
      <w:r>
        <w:rPr>
          <w:rFonts w:ascii="Arial" w:eastAsia="Times New Roman" w:hAnsi="Arial" w:cs="Arial"/>
          <w:b/>
          <w:bCs/>
          <w:color w:val="000000"/>
          <w:sz w:val="20"/>
          <w:szCs w:val="20"/>
          <w:lang w:eastAsia="es-ES"/>
        </w:rPr>
        <w:t>2.     BIENES SUJETOS AL CONTROL ADMINISTRATIVO</w:t>
      </w:r>
      <w:r>
        <w:rPr>
          <w:rFonts w:ascii="Arial" w:eastAsia="Times New Roman" w:hAnsi="Arial" w:cs="Arial"/>
          <w:b/>
          <w:bCs/>
          <w:color w:val="000000"/>
          <w:sz w:val="20"/>
          <w:szCs w:val="20"/>
          <w:lang w:eastAsia="es-ES"/>
        </w:rPr>
        <w:t>:</w:t>
      </w:r>
    </w:p>
    <w:p w:rsidR="00ED662F" w:rsidRDefault="00ED662F" w:rsidP="00ED662F">
      <w:pPr>
        <w:spacing w:after="0" w:line="240" w:lineRule="auto"/>
        <w:jc w:val="both"/>
        <w:rPr>
          <w:rFonts w:ascii="Arial" w:eastAsia="Times New Roman" w:hAnsi="Arial" w:cs="Arial"/>
          <w:b/>
          <w:sz w:val="20"/>
          <w:szCs w:val="20"/>
          <w:lang w:eastAsia="es-EC"/>
        </w:rPr>
      </w:pPr>
    </w:p>
    <w:p w:rsidR="00ED662F" w:rsidRPr="0042208B" w:rsidRDefault="00ED662F" w:rsidP="00ED662F">
      <w:pPr>
        <w:spacing w:after="0" w:line="240" w:lineRule="auto"/>
        <w:jc w:val="both"/>
        <w:rPr>
          <w:rFonts w:ascii="Arial" w:eastAsia="Times New Roman" w:hAnsi="Arial" w:cs="Arial"/>
          <w:sz w:val="20"/>
          <w:szCs w:val="20"/>
          <w:lang w:eastAsia="es-EC"/>
        </w:rPr>
      </w:pPr>
      <w:r w:rsidRPr="004223FC">
        <w:rPr>
          <w:rFonts w:ascii="Arial" w:eastAsia="Times New Roman" w:hAnsi="Arial" w:cs="Arial"/>
          <w:b/>
          <w:sz w:val="20"/>
          <w:szCs w:val="20"/>
          <w:lang w:eastAsia="es-EC"/>
        </w:rPr>
        <w:t>ALCANCE</w:t>
      </w:r>
      <w:r w:rsidRPr="0042208B">
        <w:rPr>
          <w:rFonts w:ascii="Arial" w:eastAsia="Times New Roman" w:hAnsi="Arial" w:cs="Arial"/>
          <w:b/>
          <w:sz w:val="20"/>
          <w:szCs w:val="20"/>
          <w:lang w:eastAsia="es-EC"/>
        </w:rPr>
        <w:t>:</w:t>
      </w:r>
      <w:r w:rsidRPr="0042208B">
        <w:rPr>
          <w:rFonts w:ascii="Arial" w:eastAsia="Times New Roman" w:hAnsi="Arial" w:cs="Arial"/>
          <w:sz w:val="20"/>
          <w:szCs w:val="20"/>
          <w:lang w:eastAsia="es-EC"/>
        </w:rPr>
        <w:t xml:space="preserve"> </w:t>
      </w:r>
      <w:r w:rsidRPr="0042208B">
        <w:rPr>
          <w:rFonts w:ascii="Arial" w:eastAsia="Times New Roman" w:hAnsi="Arial" w:cs="Arial"/>
          <w:bCs/>
          <w:color w:val="000000"/>
          <w:sz w:val="20"/>
          <w:szCs w:val="20"/>
          <w:lang w:eastAsia="es-ES"/>
        </w:rPr>
        <w:t>En coordinación con la Unidad Provincial Administrativa encargada del control de los bienes sujetos a control administrativo y la Unidad Provincial De Contabilidad</w:t>
      </w:r>
      <w:r w:rsidRPr="0042208B">
        <w:rPr>
          <w:rFonts w:ascii="Arial" w:eastAsia="Times New Roman" w:hAnsi="Arial" w:cs="Arial"/>
          <w:sz w:val="20"/>
          <w:szCs w:val="20"/>
          <w:lang w:eastAsia="es-EC"/>
        </w:rPr>
        <w:t xml:space="preserve"> se determinan los</w:t>
      </w:r>
      <w:r w:rsidRPr="004223FC">
        <w:rPr>
          <w:rFonts w:ascii="Arial" w:eastAsia="Times New Roman" w:hAnsi="Arial" w:cs="Arial"/>
          <w:sz w:val="20"/>
          <w:szCs w:val="20"/>
          <w:lang w:eastAsia="es-EC"/>
        </w:rPr>
        <w:t xml:space="preserve"> bienes que no cumpl</w:t>
      </w:r>
      <w:r w:rsidRPr="0042208B">
        <w:rPr>
          <w:rFonts w:ascii="Arial" w:eastAsia="Times New Roman" w:hAnsi="Arial" w:cs="Arial"/>
          <w:sz w:val="20"/>
          <w:szCs w:val="20"/>
          <w:lang w:eastAsia="es-EC"/>
        </w:rPr>
        <w:t>e</w:t>
      </w:r>
      <w:r w:rsidRPr="004223FC">
        <w:rPr>
          <w:rFonts w:ascii="Arial" w:eastAsia="Times New Roman" w:hAnsi="Arial" w:cs="Arial"/>
          <w:sz w:val="20"/>
          <w:szCs w:val="20"/>
          <w:lang w:eastAsia="es-EC"/>
        </w:rPr>
        <w:t>n con las características para ser considerado un Bienes</w:t>
      </w:r>
      <w:r w:rsidRPr="0042208B">
        <w:rPr>
          <w:rFonts w:ascii="Arial" w:eastAsia="Times New Roman" w:hAnsi="Arial" w:cs="Arial"/>
          <w:sz w:val="20"/>
          <w:szCs w:val="20"/>
          <w:lang w:eastAsia="es-EC"/>
        </w:rPr>
        <w:t xml:space="preserve"> </w:t>
      </w:r>
      <w:r w:rsidRPr="004223FC">
        <w:rPr>
          <w:rFonts w:ascii="Arial" w:eastAsia="Times New Roman" w:hAnsi="Arial" w:cs="Arial"/>
          <w:sz w:val="20"/>
          <w:szCs w:val="20"/>
          <w:lang w:eastAsia="es-EC"/>
        </w:rPr>
        <w:t>de Larga Duración</w:t>
      </w:r>
      <w:r w:rsidRPr="0042208B">
        <w:rPr>
          <w:rFonts w:ascii="Arial" w:eastAsia="Times New Roman" w:hAnsi="Arial" w:cs="Arial"/>
          <w:sz w:val="20"/>
          <w:szCs w:val="20"/>
          <w:lang w:eastAsia="es-EC"/>
        </w:rPr>
        <w:t xml:space="preserve"> y</w:t>
      </w:r>
      <w:r w:rsidRPr="004223FC">
        <w:rPr>
          <w:rFonts w:ascii="Arial" w:eastAsia="Times New Roman" w:hAnsi="Arial" w:cs="Arial"/>
          <w:sz w:val="20"/>
          <w:szCs w:val="20"/>
          <w:lang w:eastAsia="es-EC"/>
        </w:rPr>
        <w:t xml:space="preserve"> </w:t>
      </w:r>
      <w:proofErr w:type="gramStart"/>
      <w:r w:rsidRPr="004223FC">
        <w:rPr>
          <w:rFonts w:ascii="Arial" w:eastAsia="Times New Roman" w:hAnsi="Arial" w:cs="Arial"/>
          <w:sz w:val="20"/>
          <w:szCs w:val="20"/>
          <w:lang w:eastAsia="es-EC"/>
        </w:rPr>
        <w:t>se</w:t>
      </w:r>
      <w:proofErr w:type="gramEnd"/>
      <w:r w:rsidRPr="004223FC">
        <w:rPr>
          <w:rFonts w:ascii="Arial" w:eastAsia="Times New Roman" w:hAnsi="Arial" w:cs="Arial"/>
          <w:sz w:val="20"/>
          <w:szCs w:val="20"/>
          <w:lang w:eastAsia="es-EC"/>
        </w:rPr>
        <w:t xml:space="preserve"> registr</w:t>
      </w:r>
      <w:r w:rsidRPr="0042208B">
        <w:rPr>
          <w:rFonts w:ascii="Arial" w:eastAsia="Times New Roman" w:hAnsi="Arial" w:cs="Arial"/>
          <w:sz w:val="20"/>
          <w:szCs w:val="20"/>
          <w:lang w:eastAsia="es-EC"/>
        </w:rPr>
        <w:t>a</w:t>
      </w:r>
      <w:r w:rsidRPr="004223FC">
        <w:rPr>
          <w:rFonts w:ascii="Arial" w:eastAsia="Times New Roman" w:hAnsi="Arial" w:cs="Arial"/>
          <w:sz w:val="20"/>
          <w:szCs w:val="20"/>
          <w:lang w:eastAsia="es-EC"/>
        </w:rPr>
        <w:t xml:space="preserve"> en las cuentas de bienes sujetos de control administrativo</w:t>
      </w:r>
      <w:r w:rsidRPr="0042208B">
        <w:rPr>
          <w:rFonts w:ascii="Arial" w:eastAsia="Times New Roman" w:hAnsi="Arial" w:cs="Arial"/>
          <w:sz w:val="20"/>
          <w:szCs w:val="20"/>
          <w:lang w:eastAsia="es-EC"/>
        </w:rPr>
        <w:t>.</w:t>
      </w:r>
    </w:p>
    <w:p w:rsidR="00ED662F" w:rsidRDefault="00ED662F" w:rsidP="00ED662F">
      <w:pPr>
        <w:spacing w:after="0" w:line="240" w:lineRule="auto"/>
        <w:jc w:val="both"/>
        <w:rPr>
          <w:rFonts w:ascii="Arial" w:eastAsia="Times New Roman" w:hAnsi="Arial" w:cs="Arial"/>
          <w:sz w:val="20"/>
          <w:szCs w:val="20"/>
          <w:lang w:eastAsia="es-EC"/>
        </w:rPr>
      </w:pPr>
    </w:p>
    <w:p w:rsidR="009644A6" w:rsidRPr="0042208B" w:rsidRDefault="009644A6" w:rsidP="00ED662F">
      <w:pPr>
        <w:spacing w:after="0" w:line="240" w:lineRule="auto"/>
        <w:jc w:val="both"/>
        <w:rPr>
          <w:rFonts w:ascii="Arial" w:eastAsia="Times New Roman" w:hAnsi="Arial" w:cs="Arial"/>
          <w:sz w:val="20"/>
          <w:szCs w:val="20"/>
          <w:lang w:eastAsia="es-EC"/>
        </w:rPr>
      </w:pPr>
    </w:p>
    <w:p w:rsidR="00ED662F" w:rsidRPr="0042208B" w:rsidRDefault="00ED662F" w:rsidP="00ED662F">
      <w:pPr>
        <w:spacing w:after="0" w:line="240" w:lineRule="auto"/>
        <w:jc w:val="both"/>
        <w:rPr>
          <w:rFonts w:ascii="Arial" w:eastAsia="Times New Roman" w:hAnsi="Arial" w:cs="Arial"/>
          <w:sz w:val="20"/>
          <w:szCs w:val="20"/>
          <w:lang w:eastAsia="es-EC"/>
        </w:rPr>
      </w:pPr>
      <w:r w:rsidRPr="0042208B">
        <w:rPr>
          <w:rFonts w:ascii="Arial" w:eastAsia="Times New Roman" w:hAnsi="Arial" w:cs="Arial"/>
          <w:b/>
          <w:sz w:val="20"/>
          <w:szCs w:val="20"/>
          <w:lang w:eastAsia="es-EC"/>
        </w:rPr>
        <w:t>VALORACIÓN:</w:t>
      </w:r>
      <w:r w:rsidRPr="0042208B">
        <w:rPr>
          <w:rFonts w:ascii="Arial" w:eastAsia="Times New Roman" w:hAnsi="Arial" w:cs="Arial"/>
          <w:sz w:val="20"/>
          <w:szCs w:val="20"/>
          <w:lang w:eastAsia="es-EC"/>
        </w:rPr>
        <w:t xml:space="preserve"> Son considerados como bienes sujetos del control administrativos, todos  los bienes inferiores a 100 dólares incluido el 14% del IVA y cuya particularidad incluso sea contrari</w:t>
      </w:r>
      <w:r>
        <w:rPr>
          <w:rFonts w:ascii="Arial" w:eastAsia="Times New Roman" w:hAnsi="Arial" w:cs="Arial"/>
          <w:sz w:val="20"/>
          <w:szCs w:val="20"/>
          <w:lang w:eastAsia="es-EC"/>
        </w:rPr>
        <w:t>a</w:t>
      </w:r>
      <w:r w:rsidRPr="0042208B">
        <w:rPr>
          <w:rFonts w:ascii="Arial" w:eastAsia="Times New Roman" w:hAnsi="Arial" w:cs="Arial"/>
          <w:sz w:val="20"/>
          <w:szCs w:val="20"/>
          <w:lang w:eastAsia="es-EC"/>
        </w:rPr>
        <w:t xml:space="preserve"> a la característica de un Bien de larga duración.</w:t>
      </w:r>
    </w:p>
    <w:p w:rsidR="00ED662F" w:rsidRDefault="00ED662F" w:rsidP="00ED662F">
      <w:pPr>
        <w:spacing w:after="0" w:line="240" w:lineRule="auto"/>
        <w:jc w:val="both"/>
        <w:rPr>
          <w:rFonts w:ascii="Arial" w:eastAsia="Times New Roman" w:hAnsi="Arial" w:cs="Arial"/>
          <w:b/>
          <w:sz w:val="20"/>
          <w:szCs w:val="20"/>
          <w:lang w:eastAsia="es-EC"/>
        </w:rPr>
      </w:pPr>
    </w:p>
    <w:p w:rsidR="009644A6" w:rsidRPr="0042208B" w:rsidRDefault="009644A6" w:rsidP="00ED662F">
      <w:pPr>
        <w:spacing w:after="0" w:line="240" w:lineRule="auto"/>
        <w:jc w:val="both"/>
        <w:rPr>
          <w:rFonts w:ascii="Arial" w:eastAsia="Times New Roman" w:hAnsi="Arial" w:cs="Arial"/>
          <w:b/>
          <w:sz w:val="20"/>
          <w:szCs w:val="20"/>
          <w:lang w:eastAsia="es-EC"/>
        </w:rPr>
      </w:pPr>
    </w:p>
    <w:p w:rsidR="00ED662F" w:rsidRPr="0042208B" w:rsidRDefault="00ED662F" w:rsidP="00ED662F">
      <w:pPr>
        <w:spacing w:after="0" w:line="240" w:lineRule="auto"/>
        <w:jc w:val="both"/>
        <w:rPr>
          <w:rFonts w:ascii="Arial" w:eastAsia="Times New Roman" w:hAnsi="Arial" w:cs="Arial"/>
          <w:sz w:val="20"/>
          <w:szCs w:val="20"/>
          <w:lang w:eastAsia="es-EC"/>
        </w:rPr>
      </w:pPr>
      <w:r w:rsidRPr="0042208B">
        <w:rPr>
          <w:rFonts w:ascii="Arial" w:eastAsia="Times New Roman" w:hAnsi="Arial" w:cs="Arial"/>
          <w:b/>
          <w:sz w:val="20"/>
          <w:szCs w:val="20"/>
          <w:lang w:eastAsia="es-EC"/>
        </w:rPr>
        <w:t>CONTABILIZACIÓN:</w:t>
      </w:r>
      <w:r w:rsidRPr="0042208B">
        <w:rPr>
          <w:rFonts w:ascii="Arial" w:eastAsia="Times New Roman" w:hAnsi="Arial" w:cs="Arial"/>
          <w:sz w:val="20"/>
          <w:szCs w:val="20"/>
          <w:lang w:eastAsia="es-EC"/>
        </w:rPr>
        <w:t xml:space="preserve"> Este tipo de bienes son </w:t>
      </w:r>
      <w:r>
        <w:rPr>
          <w:rFonts w:ascii="Arial" w:eastAsia="Times New Roman" w:hAnsi="Arial" w:cs="Arial"/>
          <w:sz w:val="20"/>
          <w:szCs w:val="20"/>
          <w:lang w:eastAsia="es-EC"/>
        </w:rPr>
        <w:t xml:space="preserve">contabilizados </w:t>
      </w:r>
      <w:r w:rsidRPr="0042208B">
        <w:rPr>
          <w:rFonts w:ascii="Arial" w:eastAsia="Times New Roman" w:hAnsi="Arial" w:cs="Arial"/>
          <w:sz w:val="20"/>
          <w:szCs w:val="20"/>
          <w:lang w:eastAsia="es-EC"/>
        </w:rPr>
        <w:t xml:space="preserve">directamente a las </w:t>
      </w:r>
      <w:r w:rsidRPr="004223FC">
        <w:rPr>
          <w:rFonts w:ascii="Arial" w:eastAsia="Times New Roman" w:hAnsi="Arial" w:cs="Arial"/>
          <w:sz w:val="20"/>
          <w:szCs w:val="20"/>
          <w:lang w:eastAsia="es-EC"/>
        </w:rPr>
        <w:t>cuentas de orden deudoras 911 y</w:t>
      </w:r>
      <w:r w:rsidRPr="0042208B">
        <w:rPr>
          <w:rFonts w:ascii="Arial" w:eastAsia="Times New Roman" w:hAnsi="Arial" w:cs="Arial"/>
          <w:sz w:val="20"/>
          <w:szCs w:val="20"/>
          <w:lang w:eastAsia="es-EC"/>
        </w:rPr>
        <w:t xml:space="preserve"> </w:t>
      </w:r>
      <w:r w:rsidRPr="004223FC">
        <w:rPr>
          <w:rFonts w:ascii="Arial" w:eastAsia="Times New Roman" w:hAnsi="Arial" w:cs="Arial"/>
          <w:sz w:val="20"/>
          <w:szCs w:val="20"/>
          <w:lang w:eastAsia="es-EC"/>
        </w:rPr>
        <w:t xml:space="preserve">cuentas de orden acreedoras 921. </w:t>
      </w:r>
    </w:p>
    <w:p w:rsidR="00ED662F" w:rsidRPr="004223FC" w:rsidRDefault="00ED662F" w:rsidP="00ED662F">
      <w:pPr>
        <w:spacing w:after="0" w:line="240" w:lineRule="auto"/>
        <w:jc w:val="both"/>
        <w:rPr>
          <w:rFonts w:ascii="Arial" w:eastAsia="Times New Roman" w:hAnsi="Arial" w:cs="Arial"/>
          <w:sz w:val="20"/>
          <w:szCs w:val="20"/>
          <w:lang w:eastAsia="es-EC"/>
        </w:rPr>
      </w:pPr>
    </w:p>
    <w:p w:rsidR="00ED662F" w:rsidRPr="0042208B" w:rsidRDefault="00ED662F" w:rsidP="00ED662F">
      <w:pPr>
        <w:spacing w:after="0" w:line="240" w:lineRule="auto"/>
        <w:jc w:val="both"/>
        <w:rPr>
          <w:rFonts w:ascii="Arial" w:eastAsia="Times New Roman" w:hAnsi="Arial" w:cs="Arial"/>
          <w:sz w:val="20"/>
          <w:szCs w:val="20"/>
          <w:lang w:eastAsia="es-EC"/>
        </w:rPr>
      </w:pPr>
      <w:r w:rsidRPr="004223FC">
        <w:rPr>
          <w:rFonts w:ascii="Arial" w:eastAsia="Times New Roman" w:hAnsi="Arial" w:cs="Arial"/>
          <w:sz w:val="20"/>
          <w:szCs w:val="20"/>
          <w:lang w:eastAsia="es-EC"/>
        </w:rPr>
        <w:t>Los Bienes de Larga Duración recibidos en Dación o por cualquier otra modalidad se registrarán como bienes administrativos</w:t>
      </w:r>
      <w:r w:rsidRPr="0042208B">
        <w:rPr>
          <w:rFonts w:ascii="Arial" w:eastAsia="Times New Roman" w:hAnsi="Arial" w:cs="Arial"/>
          <w:sz w:val="20"/>
          <w:szCs w:val="20"/>
          <w:lang w:eastAsia="es-EC"/>
        </w:rPr>
        <w:t xml:space="preserve"> </w:t>
      </w:r>
      <w:r w:rsidRPr="004223FC">
        <w:rPr>
          <w:rFonts w:ascii="Arial" w:eastAsia="Times New Roman" w:hAnsi="Arial" w:cs="Arial"/>
          <w:sz w:val="20"/>
          <w:szCs w:val="20"/>
          <w:lang w:eastAsia="es-EC"/>
        </w:rPr>
        <w:t>hasta que se legalice el ingreso a la institución como Bienes de Larga Duración</w:t>
      </w:r>
      <w:r w:rsidRPr="0042208B">
        <w:rPr>
          <w:rFonts w:ascii="Arial" w:eastAsia="Times New Roman" w:hAnsi="Arial" w:cs="Arial"/>
          <w:sz w:val="20"/>
          <w:szCs w:val="20"/>
          <w:lang w:eastAsia="es-EC"/>
        </w:rPr>
        <w:t>.</w:t>
      </w:r>
    </w:p>
    <w:p w:rsidR="00ED662F" w:rsidRPr="0042208B" w:rsidRDefault="00ED662F" w:rsidP="00ED662F">
      <w:pPr>
        <w:spacing w:after="0" w:line="240" w:lineRule="auto"/>
        <w:jc w:val="both"/>
        <w:rPr>
          <w:rFonts w:ascii="Arial" w:eastAsia="Times New Roman" w:hAnsi="Arial" w:cs="Arial"/>
          <w:sz w:val="20"/>
          <w:szCs w:val="20"/>
          <w:lang w:eastAsia="es-EC"/>
        </w:rPr>
      </w:pPr>
    </w:p>
    <w:p w:rsidR="00ED662F" w:rsidRPr="0042208B" w:rsidRDefault="00ED662F" w:rsidP="00ED662F">
      <w:pPr>
        <w:spacing w:after="0" w:line="240" w:lineRule="auto"/>
        <w:jc w:val="both"/>
        <w:rPr>
          <w:rFonts w:ascii="Arial" w:eastAsia="Times New Roman" w:hAnsi="Arial" w:cs="Arial"/>
          <w:sz w:val="20"/>
          <w:szCs w:val="20"/>
          <w:lang w:eastAsia="es-EC"/>
        </w:rPr>
      </w:pPr>
    </w:p>
    <w:p w:rsidR="00ED662F" w:rsidRPr="0042208B" w:rsidRDefault="00ED662F" w:rsidP="00ED662F">
      <w:pPr>
        <w:spacing w:after="0" w:line="240" w:lineRule="auto"/>
        <w:jc w:val="both"/>
        <w:rPr>
          <w:rFonts w:ascii="Arial" w:eastAsia="Times New Roman" w:hAnsi="Arial" w:cs="Arial"/>
          <w:sz w:val="20"/>
          <w:szCs w:val="20"/>
          <w:lang w:eastAsia="es-EC"/>
        </w:rPr>
      </w:pPr>
      <w:r w:rsidRPr="0042208B">
        <w:rPr>
          <w:rFonts w:ascii="Arial" w:eastAsia="Times New Roman" w:hAnsi="Arial" w:cs="Arial"/>
          <w:b/>
          <w:sz w:val="20"/>
          <w:szCs w:val="20"/>
          <w:lang w:eastAsia="es-EC"/>
        </w:rPr>
        <w:t>DEL CONTROL DE LOS BIENES:</w:t>
      </w:r>
      <w:r w:rsidRPr="0042208B">
        <w:rPr>
          <w:rFonts w:ascii="Arial" w:eastAsia="Times New Roman" w:hAnsi="Arial" w:cs="Arial"/>
          <w:sz w:val="20"/>
          <w:szCs w:val="20"/>
          <w:lang w:eastAsia="es-EC"/>
        </w:rPr>
        <w:t xml:space="preserve"> los Bienes Sujetos al control administrativo</w:t>
      </w:r>
      <w:r w:rsidRPr="004223FC">
        <w:rPr>
          <w:rFonts w:ascii="Arial" w:eastAsia="Times New Roman" w:hAnsi="Arial" w:cs="Arial"/>
          <w:sz w:val="20"/>
          <w:szCs w:val="20"/>
          <w:lang w:eastAsia="es-EC"/>
        </w:rPr>
        <w:t>, está</w:t>
      </w:r>
      <w:r w:rsidRPr="0042208B">
        <w:rPr>
          <w:rFonts w:ascii="Arial" w:eastAsia="Times New Roman" w:hAnsi="Arial" w:cs="Arial"/>
          <w:sz w:val="20"/>
          <w:szCs w:val="20"/>
          <w:lang w:eastAsia="es-EC"/>
        </w:rPr>
        <w:t>n</w:t>
      </w:r>
      <w:r w:rsidRPr="004223FC">
        <w:rPr>
          <w:rFonts w:ascii="Arial" w:eastAsia="Times New Roman" w:hAnsi="Arial" w:cs="Arial"/>
          <w:sz w:val="20"/>
          <w:szCs w:val="20"/>
          <w:lang w:eastAsia="es-EC"/>
        </w:rPr>
        <w:t xml:space="preserve"> bajo el control del Jefe de cada unidad administrativa o del servidor que fuere delegado expresamente por él, quien en coordinación con el Guardalmacén General o Bodeguero, mant</w:t>
      </w:r>
      <w:r w:rsidR="009644A6">
        <w:rPr>
          <w:rFonts w:ascii="Arial" w:eastAsia="Times New Roman" w:hAnsi="Arial" w:cs="Arial"/>
          <w:sz w:val="20"/>
          <w:szCs w:val="20"/>
          <w:lang w:eastAsia="es-EC"/>
        </w:rPr>
        <w:t xml:space="preserve">ienen </w:t>
      </w:r>
      <w:r w:rsidRPr="004223FC">
        <w:rPr>
          <w:rFonts w:ascii="Arial" w:eastAsia="Times New Roman" w:hAnsi="Arial" w:cs="Arial"/>
          <w:sz w:val="20"/>
          <w:szCs w:val="20"/>
          <w:lang w:eastAsia="es-EC"/>
        </w:rPr>
        <w:t>actualizados los registros de estos bienes.</w:t>
      </w:r>
      <w:r w:rsidRPr="0042208B">
        <w:rPr>
          <w:rFonts w:ascii="Arial" w:eastAsia="Times New Roman" w:hAnsi="Arial" w:cs="Arial"/>
          <w:sz w:val="20"/>
          <w:szCs w:val="20"/>
          <w:lang w:eastAsia="es-EC"/>
        </w:rPr>
        <w:t xml:space="preserve"> </w:t>
      </w:r>
      <w:r w:rsidRPr="004223FC">
        <w:rPr>
          <w:rFonts w:ascii="Arial" w:eastAsia="Times New Roman" w:hAnsi="Arial" w:cs="Arial"/>
          <w:sz w:val="20"/>
          <w:szCs w:val="20"/>
          <w:lang w:eastAsia="es-EC"/>
        </w:rPr>
        <w:t>Los registros básicos son:</w:t>
      </w:r>
    </w:p>
    <w:p w:rsidR="00ED662F" w:rsidRPr="0042208B" w:rsidRDefault="00ED662F" w:rsidP="00ED662F">
      <w:pPr>
        <w:spacing w:after="0" w:line="240" w:lineRule="auto"/>
        <w:jc w:val="both"/>
        <w:rPr>
          <w:rFonts w:ascii="Arial" w:eastAsia="Times New Roman" w:hAnsi="Arial" w:cs="Arial"/>
          <w:sz w:val="20"/>
          <w:szCs w:val="20"/>
          <w:lang w:eastAsia="es-EC"/>
        </w:rPr>
      </w:pPr>
    </w:p>
    <w:p w:rsidR="00ED662F" w:rsidRPr="0042208B" w:rsidRDefault="00ED662F" w:rsidP="00ED662F">
      <w:pPr>
        <w:pStyle w:val="Prrafodelista"/>
        <w:numPr>
          <w:ilvl w:val="0"/>
          <w:numId w:val="16"/>
        </w:numPr>
        <w:spacing w:after="0" w:line="240" w:lineRule="auto"/>
        <w:jc w:val="both"/>
        <w:rPr>
          <w:rFonts w:ascii="Arial" w:eastAsia="Times New Roman" w:hAnsi="Arial" w:cs="Arial"/>
          <w:sz w:val="20"/>
          <w:szCs w:val="20"/>
          <w:lang w:eastAsia="es-EC"/>
        </w:rPr>
      </w:pPr>
      <w:r w:rsidRPr="0042208B">
        <w:rPr>
          <w:rFonts w:ascii="Arial" w:eastAsia="Times New Roman" w:hAnsi="Arial" w:cs="Arial"/>
          <w:sz w:val="20"/>
          <w:szCs w:val="20"/>
          <w:lang w:eastAsia="es-EC"/>
        </w:rPr>
        <w:t>Inventario a nivel de unidad administrativa, el cual se mantendrá valorado el costo histórico de los bienes y estará sustentado con las hojas de control por servidor y más documentos relativos al movimiento de los mismos.</w:t>
      </w:r>
    </w:p>
    <w:p w:rsidR="00ED662F" w:rsidRPr="004223FC" w:rsidRDefault="00ED662F" w:rsidP="00ED662F">
      <w:pPr>
        <w:pStyle w:val="Prrafodelista"/>
        <w:numPr>
          <w:ilvl w:val="0"/>
          <w:numId w:val="16"/>
        </w:numPr>
        <w:spacing w:after="0" w:line="240" w:lineRule="auto"/>
        <w:jc w:val="both"/>
        <w:rPr>
          <w:rFonts w:ascii="Arial" w:eastAsia="Times New Roman" w:hAnsi="Arial" w:cs="Arial"/>
          <w:sz w:val="20"/>
          <w:szCs w:val="20"/>
          <w:lang w:eastAsia="es-EC"/>
        </w:rPr>
      </w:pPr>
      <w:r w:rsidRPr="0042208B">
        <w:rPr>
          <w:rFonts w:ascii="Arial" w:eastAsia="Times New Roman" w:hAnsi="Arial" w:cs="Arial"/>
          <w:sz w:val="20"/>
          <w:szCs w:val="20"/>
          <w:lang w:eastAsia="es-EC"/>
        </w:rPr>
        <w:t xml:space="preserve">Hoja de control bienes por servidor, en la que debe constar: nombre del </w:t>
      </w:r>
      <w:r w:rsidRPr="004223FC">
        <w:rPr>
          <w:rFonts w:ascii="Arial" w:eastAsia="Times New Roman" w:hAnsi="Arial" w:cs="Arial"/>
          <w:sz w:val="20"/>
          <w:szCs w:val="20"/>
          <w:lang w:eastAsia="es-EC"/>
        </w:rPr>
        <w:t xml:space="preserve">servidor, código, detalle no valorado de los bienes entregados para su uso y conservación, fecha y firma de responsabilidad. </w:t>
      </w:r>
    </w:p>
    <w:p w:rsidR="00ED662F" w:rsidRPr="004223FC" w:rsidRDefault="00ED662F" w:rsidP="00ED662F">
      <w:pPr>
        <w:spacing w:after="0" w:line="240" w:lineRule="auto"/>
        <w:jc w:val="both"/>
        <w:rPr>
          <w:rFonts w:ascii="Arial" w:eastAsia="Times New Roman" w:hAnsi="Arial" w:cs="Arial"/>
          <w:sz w:val="20"/>
          <w:szCs w:val="20"/>
          <w:lang w:eastAsia="es-EC"/>
        </w:rPr>
      </w:pPr>
    </w:p>
    <w:p w:rsidR="00ED662F" w:rsidRPr="004223FC" w:rsidRDefault="00ED662F" w:rsidP="00ED662F">
      <w:pPr>
        <w:spacing w:after="0" w:line="240" w:lineRule="auto"/>
        <w:jc w:val="both"/>
        <w:rPr>
          <w:rFonts w:ascii="Arial" w:eastAsia="Times New Roman" w:hAnsi="Arial" w:cs="Arial"/>
          <w:sz w:val="20"/>
          <w:szCs w:val="20"/>
          <w:lang w:eastAsia="es-EC"/>
        </w:rPr>
      </w:pPr>
    </w:p>
    <w:p w:rsidR="00ED662F" w:rsidRPr="0042208B" w:rsidRDefault="00ED662F" w:rsidP="00ED662F">
      <w:pPr>
        <w:spacing w:after="0" w:line="240" w:lineRule="auto"/>
        <w:jc w:val="both"/>
        <w:rPr>
          <w:rFonts w:ascii="Arial" w:eastAsia="Times New Roman" w:hAnsi="Arial" w:cs="Arial"/>
          <w:sz w:val="20"/>
          <w:szCs w:val="20"/>
          <w:lang w:eastAsia="es-EC"/>
        </w:rPr>
      </w:pPr>
    </w:p>
    <w:p w:rsidR="00ED662F" w:rsidRDefault="00ED662F" w:rsidP="00FE13EA">
      <w:pPr>
        <w:spacing w:after="0" w:line="240" w:lineRule="auto"/>
        <w:jc w:val="both"/>
        <w:rPr>
          <w:rFonts w:ascii="Arial" w:eastAsia="Times New Roman" w:hAnsi="Arial" w:cs="Arial"/>
          <w:bCs/>
          <w:color w:val="000000"/>
          <w:sz w:val="20"/>
          <w:szCs w:val="20"/>
          <w:lang w:eastAsia="es-ES"/>
        </w:rPr>
      </w:pPr>
    </w:p>
    <w:p w:rsidR="00ED662F" w:rsidRDefault="00082B23" w:rsidP="00FE13EA">
      <w:pPr>
        <w:spacing w:after="0" w:line="240" w:lineRule="auto"/>
        <w:jc w:val="both"/>
        <w:rPr>
          <w:rFonts w:ascii="Arial" w:eastAsia="Times New Roman" w:hAnsi="Arial" w:cs="Arial"/>
          <w:bCs/>
          <w:color w:val="000000"/>
          <w:sz w:val="20"/>
          <w:szCs w:val="20"/>
          <w:lang w:eastAsia="es-ES"/>
        </w:rPr>
      </w:pPr>
      <w:r>
        <w:rPr>
          <w:rFonts w:ascii="Arial" w:eastAsia="Times New Roman" w:hAnsi="Arial" w:cs="Arial"/>
          <w:bCs/>
          <w:noProof/>
          <w:color w:val="000000"/>
          <w:sz w:val="20"/>
          <w:szCs w:val="20"/>
          <w:lang w:val="es-EC" w:eastAsia="es-EC"/>
        </w:rPr>
        <w:drawing>
          <wp:inline distT="0" distB="0" distL="0" distR="0" wp14:anchorId="7D67A34D">
            <wp:extent cx="5761355" cy="324358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3243580"/>
                    </a:xfrm>
                    <a:prstGeom prst="rect">
                      <a:avLst/>
                    </a:prstGeom>
                    <a:noFill/>
                  </pic:spPr>
                </pic:pic>
              </a:graphicData>
            </a:graphic>
          </wp:inline>
        </w:drawing>
      </w:r>
    </w:p>
    <w:p w:rsidR="00ED662F" w:rsidRDefault="00ED662F" w:rsidP="00FE13EA">
      <w:pPr>
        <w:spacing w:after="0" w:line="240" w:lineRule="auto"/>
        <w:jc w:val="both"/>
        <w:rPr>
          <w:rFonts w:ascii="Arial" w:eastAsia="Times New Roman" w:hAnsi="Arial" w:cs="Arial"/>
          <w:bCs/>
          <w:color w:val="000000"/>
          <w:sz w:val="20"/>
          <w:szCs w:val="20"/>
          <w:lang w:eastAsia="es-ES"/>
        </w:rPr>
      </w:pPr>
    </w:p>
    <w:p w:rsidR="00ED662F" w:rsidRDefault="00ED662F" w:rsidP="00FE13EA">
      <w:pPr>
        <w:spacing w:after="0" w:line="240" w:lineRule="auto"/>
        <w:jc w:val="both"/>
        <w:rPr>
          <w:rFonts w:ascii="Arial" w:eastAsia="Times New Roman" w:hAnsi="Arial" w:cs="Arial"/>
          <w:bCs/>
          <w:color w:val="000000"/>
          <w:sz w:val="20"/>
          <w:szCs w:val="20"/>
          <w:lang w:eastAsia="es-ES"/>
        </w:rPr>
      </w:pPr>
    </w:p>
    <w:p w:rsidR="009644A6" w:rsidRDefault="009644A6" w:rsidP="009644A6">
      <w:pPr>
        <w:spacing w:after="0" w:line="240" w:lineRule="auto"/>
        <w:jc w:val="both"/>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lastRenderedPageBreak/>
        <w:t>4.2.3.     EXISTENCIAS DE USO Y COSUMO CORRIENTE (inventario de materiales de oficina y materiales de aseo):</w:t>
      </w:r>
    </w:p>
    <w:p w:rsidR="009644A6" w:rsidRDefault="009644A6" w:rsidP="009644A6">
      <w:pPr>
        <w:spacing w:after="0" w:line="240" w:lineRule="auto"/>
        <w:jc w:val="both"/>
        <w:rPr>
          <w:rFonts w:ascii="Arial" w:eastAsia="Times New Roman" w:hAnsi="Arial" w:cs="Arial"/>
          <w:bCs/>
          <w:color w:val="000000"/>
          <w:sz w:val="20"/>
          <w:szCs w:val="20"/>
          <w:lang w:eastAsia="es-ES"/>
        </w:rPr>
      </w:pPr>
    </w:p>
    <w:p w:rsidR="009644A6" w:rsidRPr="008F199F" w:rsidRDefault="009644A6" w:rsidP="009644A6">
      <w:pPr>
        <w:spacing w:after="0" w:line="240" w:lineRule="auto"/>
        <w:jc w:val="both"/>
        <w:rPr>
          <w:rFonts w:ascii="Arial" w:eastAsia="Times New Roman" w:hAnsi="Arial" w:cs="Arial"/>
          <w:bCs/>
          <w:color w:val="000000"/>
          <w:sz w:val="20"/>
          <w:szCs w:val="20"/>
          <w:lang w:eastAsia="es-ES"/>
        </w:rPr>
      </w:pPr>
      <w:r w:rsidRPr="008F199F">
        <w:rPr>
          <w:rFonts w:ascii="Arial" w:eastAsia="Times New Roman" w:hAnsi="Arial" w:cs="Arial"/>
          <w:b/>
          <w:bCs/>
          <w:color w:val="000000"/>
          <w:sz w:val="20"/>
          <w:szCs w:val="20"/>
          <w:lang w:eastAsia="es-ES"/>
        </w:rPr>
        <w:t>ALCANCE:</w:t>
      </w:r>
      <w:r w:rsidRPr="008F199F">
        <w:rPr>
          <w:rFonts w:ascii="Arial" w:eastAsia="Times New Roman" w:hAnsi="Arial" w:cs="Arial"/>
          <w:bCs/>
          <w:color w:val="000000"/>
          <w:sz w:val="20"/>
          <w:szCs w:val="20"/>
          <w:lang w:eastAsia="es-ES"/>
        </w:rPr>
        <w:t xml:space="preserve"> De manera mensual en coordinación con la Unidad Provincial Administrativa encargada del control de las existencias y la Unidad Provincial De Contabilidad, se establece el control, valoración y contabilización de las cuentas de existencias de uso y consumo corriente, cuyo producto final mediante informe es aprobada para la máxima autoridad institucional para la correspondiente </w:t>
      </w:r>
      <w:r>
        <w:rPr>
          <w:rFonts w:ascii="Arial" w:eastAsia="Times New Roman" w:hAnsi="Arial" w:cs="Arial"/>
          <w:bCs/>
          <w:color w:val="000000"/>
          <w:sz w:val="20"/>
          <w:szCs w:val="20"/>
          <w:lang w:eastAsia="es-ES"/>
        </w:rPr>
        <w:t xml:space="preserve">autorización y </w:t>
      </w:r>
      <w:r w:rsidRPr="008F199F">
        <w:rPr>
          <w:rFonts w:ascii="Arial" w:eastAsia="Times New Roman" w:hAnsi="Arial" w:cs="Arial"/>
          <w:bCs/>
          <w:color w:val="000000"/>
          <w:sz w:val="20"/>
          <w:szCs w:val="20"/>
          <w:lang w:eastAsia="es-ES"/>
        </w:rPr>
        <w:t>afectación de disminución o incremento en las correspondientes cuentas contables.</w:t>
      </w:r>
    </w:p>
    <w:p w:rsidR="009644A6" w:rsidRDefault="009644A6" w:rsidP="009644A6">
      <w:pPr>
        <w:spacing w:after="0" w:line="240" w:lineRule="auto"/>
        <w:jc w:val="both"/>
        <w:rPr>
          <w:rFonts w:ascii="Arial" w:eastAsia="Times New Roman" w:hAnsi="Arial" w:cs="Arial"/>
          <w:bCs/>
          <w:color w:val="000000"/>
          <w:sz w:val="20"/>
          <w:szCs w:val="20"/>
          <w:lang w:eastAsia="es-ES"/>
        </w:rPr>
      </w:pPr>
    </w:p>
    <w:p w:rsidR="009644A6" w:rsidRPr="008F199F" w:rsidRDefault="009644A6" w:rsidP="009644A6">
      <w:pPr>
        <w:spacing w:after="0" w:line="240" w:lineRule="auto"/>
        <w:jc w:val="both"/>
        <w:rPr>
          <w:rFonts w:ascii="Arial" w:eastAsia="Times New Roman" w:hAnsi="Arial" w:cs="Arial"/>
          <w:bCs/>
          <w:color w:val="000000"/>
          <w:sz w:val="20"/>
          <w:szCs w:val="20"/>
          <w:lang w:eastAsia="es-ES"/>
        </w:rPr>
      </w:pPr>
    </w:p>
    <w:p w:rsidR="009644A6" w:rsidRPr="008F199F" w:rsidRDefault="009644A6" w:rsidP="009644A6">
      <w:pPr>
        <w:spacing w:after="0" w:line="240" w:lineRule="auto"/>
        <w:jc w:val="both"/>
        <w:rPr>
          <w:rFonts w:ascii="Arial" w:eastAsia="Times New Roman" w:hAnsi="Arial" w:cs="Arial"/>
          <w:bCs/>
          <w:color w:val="000000"/>
          <w:sz w:val="20"/>
          <w:szCs w:val="20"/>
          <w:lang w:eastAsia="es-ES"/>
        </w:rPr>
      </w:pPr>
      <w:r w:rsidRPr="008F199F">
        <w:rPr>
          <w:rFonts w:ascii="Arial" w:eastAsia="Times New Roman" w:hAnsi="Arial" w:cs="Arial"/>
          <w:b/>
          <w:bCs/>
          <w:color w:val="000000"/>
          <w:sz w:val="20"/>
          <w:szCs w:val="20"/>
          <w:lang w:eastAsia="es-ES"/>
        </w:rPr>
        <w:t>VALORACIÓN:</w:t>
      </w:r>
      <w:r w:rsidRPr="008F199F">
        <w:rPr>
          <w:rFonts w:ascii="Arial" w:eastAsia="Times New Roman" w:hAnsi="Arial" w:cs="Arial"/>
          <w:bCs/>
          <w:color w:val="000000"/>
          <w:sz w:val="20"/>
          <w:szCs w:val="20"/>
          <w:lang w:eastAsia="es-ES"/>
        </w:rPr>
        <w:t xml:space="preserve"> Las adquisiciones de existencias se valora</w:t>
      </w:r>
      <w:r>
        <w:rPr>
          <w:rFonts w:ascii="Arial" w:eastAsia="Times New Roman" w:hAnsi="Arial" w:cs="Arial"/>
          <w:bCs/>
          <w:color w:val="000000"/>
          <w:sz w:val="20"/>
          <w:szCs w:val="20"/>
          <w:lang w:eastAsia="es-ES"/>
        </w:rPr>
        <w:t>n</w:t>
      </w:r>
      <w:r w:rsidRPr="008F199F">
        <w:rPr>
          <w:rFonts w:ascii="Arial" w:eastAsia="Times New Roman" w:hAnsi="Arial" w:cs="Arial"/>
          <w:bCs/>
          <w:color w:val="000000"/>
          <w:sz w:val="20"/>
          <w:szCs w:val="20"/>
          <w:lang w:eastAsia="es-ES"/>
        </w:rPr>
        <w:t xml:space="preserve"> al precio de compra, incluyendo los derechos de importación, fletes, seguros, impuestos no reembolsables y cualquier otro valor necesario para que el bien esté en condiciones de consumo, transformación, venta o utilización en inversiones en proyectos o programas. Los descuentos o rebajas comerciales se deducirán del costo de adquisición.</w:t>
      </w:r>
    </w:p>
    <w:p w:rsidR="009644A6" w:rsidRPr="008F199F" w:rsidRDefault="009644A6" w:rsidP="009644A6">
      <w:pPr>
        <w:spacing w:after="0" w:line="240" w:lineRule="auto"/>
        <w:jc w:val="both"/>
        <w:rPr>
          <w:rFonts w:ascii="Arial" w:eastAsia="Times New Roman" w:hAnsi="Arial" w:cs="Arial"/>
          <w:bCs/>
          <w:color w:val="000000"/>
          <w:sz w:val="20"/>
          <w:szCs w:val="20"/>
          <w:lang w:eastAsia="es-ES"/>
        </w:rPr>
      </w:pPr>
    </w:p>
    <w:p w:rsidR="009644A6" w:rsidRPr="008F199F" w:rsidRDefault="009644A6" w:rsidP="009644A6">
      <w:pPr>
        <w:spacing w:after="0" w:line="240" w:lineRule="auto"/>
        <w:jc w:val="both"/>
        <w:rPr>
          <w:rFonts w:ascii="Arial" w:eastAsia="Times New Roman" w:hAnsi="Arial" w:cs="Arial"/>
          <w:bCs/>
          <w:color w:val="000000"/>
          <w:sz w:val="20"/>
          <w:szCs w:val="20"/>
          <w:lang w:eastAsia="es-ES"/>
        </w:rPr>
      </w:pPr>
      <w:r w:rsidRPr="008F199F">
        <w:rPr>
          <w:rFonts w:ascii="Arial" w:eastAsia="Times New Roman" w:hAnsi="Arial" w:cs="Arial"/>
          <w:bCs/>
          <w:color w:val="000000"/>
          <w:sz w:val="20"/>
          <w:szCs w:val="20"/>
          <w:lang w:eastAsia="es-ES"/>
        </w:rPr>
        <w:t xml:space="preserve">Las disminuciones de existencias se registran valorándolas, mediante el método denominado: Precio Promedio Ponderado. </w:t>
      </w:r>
    </w:p>
    <w:p w:rsidR="009644A6" w:rsidRPr="008F199F" w:rsidRDefault="009644A6" w:rsidP="009644A6">
      <w:pPr>
        <w:spacing w:after="0" w:line="240" w:lineRule="auto"/>
        <w:jc w:val="both"/>
        <w:rPr>
          <w:rFonts w:ascii="Arial" w:eastAsia="Times New Roman" w:hAnsi="Arial" w:cs="Arial"/>
          <w:bCs/>
          <w:color w:val="000000"/>
          <w:sz w:val="20"/>
          <w:szCs w:val="20"/>
          <w:lang w:eastAsia="es-ES"/>
        </w:rPr>
      </w:pPr>
    </w:p>
    <w:p w:rsidR="009644A6" w:rsidRDefault="009644A6" w:rsidP="009644A6">
      <w:pPr>
        <w:spacing w:after="0" w:line="240" w:lineRule="auto"/>
        <w:jc w:val="both"/>
        <w:rPr>
          <w:rFonts w:ascii="Arial" w:eastAsia="Times New Roman" w:hAnsi="Arial" w:cs="Arial"/>
          <w:b/>
          <w:bCs/>
          <w:color w:val="000000"/>
          <w:sz w:val="20"/>
          <w:szCs w:val="20"/>
          <w:lang w:eastAsia="es-ES"/>
        </w:rPr>
      </w:pPr>
    </w:p>
    <w:p w:rsidR="009644A6" w:rsidRPr="008F199F" w:rsidRDefault="009644A6" w:rsidP="009644A6">
      <w:pPr>
        <w:spacing w:after="0" w:line="240" w:lineRule="auto"/>
        <w:jc w:val="both"/>
        <w:rPr>
          <w:rFonts w:ascii="Arial" w:eastAsia="Times New Roman" w:hAnsi="Arial" w:cs="Arial"/>
          <w:bCs/>
          <w:color w:val="000000"/>
          <w:sz w:val="20"/>
          <w:szCs w:val="20"/>
          <w:lang w:eastAsia="es-ES"/>
        </w:rPr>
      </w:pPr>
      <w:r w:rsidRPr="008F199F">
        <w:rPr>
          <w:rFonts w:ascii="Arial" w:eastAsia="Times New Roman" w:hAnsi="Arial" w:cs="Arial"/>
          <w:b/>
          <w:bCs/>
          <w:color w:val="000000"/>
          <w:sz w:val="20"/>
          <w:szCs w:val="20"/>
          <w:lang w:eastAsia="es-ES"/>
        </w:rPr>
        <w:t>CONTABILIZACIÓN:</w:t>
      </w:r>
      <w:r w:rsidRPr="008F199F">
        <w:rPr>
          <w:rFonts w:ascii="Arial" w:eastAsia="Times New Roman" w:hAnsi="Arial" w:cs="Arial"/>
          <w:bCs/>
          <w:color w:val="000000"/>
          <w:sz w:val="20"/>
          <w:szCs w:val="20"/>
          <w:lang w:eastAsia="es-ES"/>
        </w:rPr>
        <w:t xml:space="preserve"> Las adquisiciones de bienes, destinadas a la</w:t>
      </w:r>
      <w:r>
        <w:rPr>
          <w:rFonts w:ascii="Arial" w:eastAsia="Times New Roman" w:hAnsi="Arial" w:cs="Arial"/>
          <w:bCs/>
          <w:color w:val="000000"/>
          <w:sz w:val="20"/>
          <w:szCs w:val="20"/>
          <w:lang w:eastAsia="es-ES"/>
        </w:rPr>
        <w:t xml:space="preserve"> formación de existencias, se</w:t>
      </w:r>
      <w:r w:rsidRPr="008F199F">
        <w:rPr>
          <w:rFonts w:ascii="Arial" w:eastAsia="Times New Roman" w:hAnsi="Arial" w:cs="Arial"/>
          <w:bCs/>
          <w:color w:val="000000"/>
          <w:sz w:val="20"/>
          <w:szCs w:val="20"/>
          <w:lang w:eastAsia="es-ES"/>
        </w:rPr>
        <w:t xml:space="preserve"> registra</w:t>
      </w:r>
      <w:r>
        <w:rPr>
          <w:rFonts w:ascii="Arial" w:eastAsia="Times New Roman" w:hAnsi="Arial" w:cs="Arial"/>
          <w:bCs/>
          <w:color w:val="000000"/>
          <w:sz w:val="20"/>
          <w:szCs w:val="20"/>
          <w:lang w:eastAsia="es-ES"/>
        </w:rPr>
        <w:t>n</w:t>
      </w:r>
      <w:r w:rsidRPr="008F199F">
        <w:rPr>
          <w:rFonts w:ascii="Arial" w:eastAsia="Times New Roman" w:hAnsi="Arial" w:cs="Arial"/>
          <w:bCs/>
          <w:color w:val="000000"/>
          <w:sz w:val="20"/>
          <w:szCs w:val="20"/>
          <w:lang w:eastAsia="es-ES"/>
        </w:rPr>
        <w:t xml:space="preserve"> en la contabilidad debitando la cuenta de existencias que corresponda, eligiéndola de entre las opciones disponibles en los subgrupos 131, 132 </w:t>
      </w:r>
      <w:proofErr w:type="spellStart"/>
      <w:r w:rsidRPr="008F199F">
        <w:rPr>
          <w:rFonts w:ascii="Arial" w:eastAsia="Times New Roman" w:hAnsi="Arial" w:cs="Arial"/>
          <w:bCs/>
          <w:color w:val="000000"/>
          <w:sz w:val="20"/>
          <w:szCs w:val="20"/>
          <w:lang w:eastAsia="es-ES"/>
        </w:rPr>
        <w:t>ó</w:t>
      </w:r>
      <w:proofErr w:type="spellEnd"/>
      <w:r w:rsidRPr="008F199F">
        <w:rPr>
          <w:rFonts w:ascii="Arial" w:eastAsia="Times New Roman" w:hAnsi="Arial" w:cs="Arial"/>
          <w:bCs/>
          <w:color w:val="000000"/>
          <w:sz w:val="20"/>
          <w:szCs w:val="20"/>
          <w:lang w:eastAsia="es-ES"/>
        </w:rPr>
        <w:t xml:space="preserve"> 134, según se trate de existencias para consumo, producción o venta e inversión, y acreditando la Cuenta por Pagar 213.53</w:t>
      </w:r>
      <w:proofErr w:type="gramStart"/>
      <w:r w:rsidRPr="008F199F">
        <w:rPr>
          <w:rFonts w:ascii="Arial" w:eastAsia="Times New Roman" w:hAnsi="Arial" w:cs="Arial"/>
          <w:bCs/>
          <w:color w:val="000000"/>
          <w:sz w:val="20"/>
          <w:szCs w:val="20"/>
          <w:lang w:eastAsia="es-ES"/>
        </w:rPr>
        <w:t>,213.63</w:t>
      </w:r>
      <w:proofErr w:type="gramEnd"/>
      <w:r w:rsidRPr="008F199F">
        <w:rPr>
          <w:rFonts w:ascii="Arial" w:eastAsia="Times New Roman" w:hAnsi="Arial" w:cs="Arial"/>
          <w:bCs/>
          <w:color w:val="000000"/>
          <w:sz w:val="20"/>
          <w:szCs w:val="20"/>
          <w:lang w:eastAsia="es-ES"/>
        </w:rPr>
        <w:t xml:space="preserve"> </w:t>
      </w:r>
      <w:proofErr w:type="spellStart"/>
      <w:r w:rsidRPr="008F199F">
        <w:rPr>
          <w:rFonts w:ascii="Arial" w:eastAsia="Times New Roman" w:hAnsi="Arial" w:cs="Arial"/>
          <w:bCs/>
          <w:color w:val="000000"/>
          <w:sz w:val="20"/>
          <w:szCs w:val="20"/>
          <w:lang w:eastAsia="es-ES"/>
        </w:rPr>
        <w:t>ó</w:t>
      </w:r>
      <w:proofErr w:type="spellEnd"/>
      <w:r w:rsidRPr="008F199F">
        <w:rPr>
          <w:rFonts w:ascii="Arial" w:eastAsia="Times New Roman" w:hAnsi="Arial" w:cs="Arial"/>
          <w:bCs/>
          <w:color w:val="000000"/>
          <w:sz w:val="20"/>
          <w:szCs w:val="20"/>
          <w:lang w:eastAsia="es-ES"/>
        </w:rPr>
        <w:t xml:space="preserve"> 213.73, según la naturaleza del gasto presupuestario incurrido. </w:t>
      </w:r>
    </w:p>
    <w:p w:rsidR="009644A6" w:rsidRPr="008F199F" w:rsidRDefault="009644A6" w:rsidP="009644A6">
      <w:pPr>
        <w:spacing w:after="0" w:line="240" w:lineRule="auto"/>
        <w:jc w:val="both"/>
        <w:rPr>
          <w:rFonts w:ascii="Arial" w:eastAsia="Times New Roman" w:hAnsi="Arial" w:cs="Arial"/>
          <w:bCs/>
          <w:color w:val="000000"/>
          <w:sz w:val="20"/>
          <w:szCs w:val="20"/>
          <w:lang w:eastAsia="es-ES"/>
        </w:rPr>
      </w:pPr>
    </w:p>
    <w:p w:rsidR="009644A6" w:rsidRPr="008F199F" w:rsidRDefault="009644A6" w:rsidP="009644A6">
      <w:pPr>
        <w:spacing w:after="0" w:line="240" w:lineRule="auto"/>
        <w:jc w:val="both"/>
        <w:rPr>
          <w:rFonts w:ascii="Arial" w:eastAsia="Times New Roman" w:hAnsi="Arial" w:cs="Arial"/>
          <w:bCs/>
          <w:color w:val="000000"/>
          <w:sz w:val="20"/>
          <w:szCs w:val="20"/>
          <w:lang w:eastAsia="es-ES"/>
        </w:rPr>
      </w:pPr>
      <w:r w:rsidRPr="008F199F">
        <w:rPr>
          <w:rFonts w:ascii="Arial" w:eastAsia="Times New Roman" w:hAnsi="Arial" w:cs="Arial"/>
          <w:bCs/>
          <w:color w:val="000000"/>
          <w:sz w:val="20"/>
          <w:szCs w:val="20"/>
          <w:lang w:eastAsia="es-ES"/>
        </w:rPr>
        <w:t>Las disminuciones de las existencias por consumo, utilización como insumos en procesos de transformación o en la venta, manejo en proyectos y programas de inversión, se las registra</w:t>
      </w:r>
      <w:r>
        <w:rPr>
          <w:rFonts w:ascii="Arial" w:eastAsia="Times New Roman" w:hAnsi="Arial" w:cs="Arial"/>
          <w:bCs/>
          <w:color w:val="000000"/>
          <w:sz w:val="20"/>
          <w:szCs w:val="20"/>
          <w:lang w:eastAsia="es-ES"/>
        </w:rPr>
        <w:t xml:space="preserve"> </w:t>
      </w:r>
      <w:r w:rsidRPr="008F199F">
        <w:rPr>
          <w:rFonts w:ascii="Arial" w:eastAsia="Times New Roman" w:hAnsi="Arial" w:cs="Arial"/>
          <w:bCs/>
          <w:color w:val="000000"/>
          <w:sz w:val="20"/>
          <w:szCs w:val="20"/>
          <w:lang w:eastAsia="es-ES"/>
        </w:rPr>
        <w:t xml:space="preserve">mediante asientos de ajuste, debitando la cuenta pertinente de los subgrupos 634 gastos de gestión, 133 acumulación de costos de producción </w:t>
      </w:r>
      <w:proofErr w:type="spellStart"/>
      <w:r w:rsidRPr="008F199F">
        <w:rPr>
          <w:rFonts w:ascii="Arial" w:eastAsia="Times New Roman" w:hAnsi="Arial" w:cs="Arial"/>
          <w:bCs/>
          <w:color w:val="000000"/>
          <w:sz w:val="20"/>
          <w:szCs w:val="20"/>
          <w:lang w:eastAsia="es-ES"/>
        </w:rPr>
        <w:t>ó</w:t>
      </w:r>
      <w:proofErr w:type="spellEnd"/>
      <w:r w:rsidRPr="008F199F">
        <w:rPr>
          <w:rFonts w:ascii="Arial" w:eastAsia="Times New Roman" w:hAnsi="Arial" w:cs="Arial"/>
          <w:bCs/>
          <w:color w:val="000000"/>
          <w:sz w:val="20"/>
          <w:szCs w:val="20"/>
          <w:lang w:eastAsia="es-ES"/>
        </w:rPr>
        <w:t xml:space="preserve"> 638 costo de ventas y 151 </w:t>
      </w:r>
      <w:proofErr w:type="spellStart"/>
      <w:r w:rsidRPr="008F199F">
        <w:rPr>
          <w:rFonts w:ascii="Arial" w:eastAsia="Times New Roman" w:hAnsi="Arial" w:cs="Arial"/>
          <w:bCs/>
          <w:color w:val="000000"/>
          <w:sz w:val="20"/>
          <w:szCs w:val="20"/>
          <w:lang w:eastAsia="es-ES"/>
        </w:rPr>
        <w:t>ó</w:t>
      </w:r>
      <w:proofErr w:type="spellEnd"/>
      <w:r w:rsidRPr="008F199F">
        <w:rPr>
          <w:rFonts w:ascii="Arial" w:eastAsia="Times New Roman" w:hAnsi="Arial" w:cs="Arial"/>
          <w:bCs/>
          <w:color w:val="000000"/>
          <w:sz w:val="20"/>
          <w:szCs w:val="20"/>
          <w:lang w:eastAsia="es-ES"/>
        </w:rPr>
        <w:t xml:space="preserve"> 152 acumulación de costos de inversiones, que corresponda al uso realizado y acreditando la cuenta de existencias respectiva. Igual tratamiento s</w:t>
      </w:r>
      <w:r>
        <w:rPr>
          <w:rFonts w:ascii="Arial" w:eastAsia="Times New Roman" w:hAnsi="Arial" w:cs="Arial"/>
          <w:bCs/>
          <w:color w:val="000000"/>
          <w:sz w:val="20"/>
          <w:szCs w:val="20"/>
          <w:lang w:eastAsia="es-ES"/>
        </w:rPr>
        <w:t>e da</w:t>
      </w:r>
      <w:r w:rsidRPr="008F199F">
        <w:rPr>
          <w:rFonts w:ascii="Arial" w:eastAsia="Times New Roman" w:hAnsi="Arial" w:cs="Arial"/>
          <w:bCs/>
          <w:color w:val="000000"/>
          <w:sz w:val="20"/>
          <w:szCs w:val="20"/>
          <w:lang w:eastAsia="es-ES"/>
        </w:rPr>
        <w:t xml:space="preserve"> para las compras que se realicen a través de Caja Chica. </w:t>
      </w:r>
    </w:p>
    <w:p w:rsidR="009644A6" w:rsidRPr="008F199F" w:rsidRDefault="009644A6" w:rsidP="009644A6">
      <w:pPr>
        <w:spacing w:after="0" w:line="240" w:lineRule="auto"/>
        <w:jc w:val="both"/>
        <w:rPr>
          <w:rFonts w:ascii="Arial" w:eastAsia="Times New Roman" w:hAnsi="Arial" w:cs="Arial"/>
          <w:bCs/>
          <w:color w:val="000000"/>
          <w:sz w:val="20"/>
          <w:szCs w:val="20"/>
          <w:lang w:eastAsia="es-ES"/>
        </w:rPr>
      </w:pPr>
    </w:p>
    <w:p w:rsidR="009644A6" w:rsidRDefault="009644A6" w:rsidP="009644A6">
      <w:pPr>
        <w:spacing w:after="0" w:line="240" w:lineRule="auto"/>
        <w:jc w:val="both"/>
        <w:rPr>
          <w:rFonts w:ascii="Arial" w:eastAsia="Times New Roman" w:hAnsi="Arial" w:cs="Arial"/>
          <w:b/>
          <w:bCs/>
          <w:color w:val="000000"/>
          <w:sz w:val="20"/>
          <w:szCs w:val="20"/>
          <w:lang w:eastAsia="es-ES"/>
        </w:rPr>
      </w:pPr>
    </w:p>
    <w:p w:rsidR="009644A6" w:rsidRPr="008F199F" w:rsidRDefault="009644A6" w:rsidP="009644A6">
      <w:pPr>
        <w:spacing w:after="0" w:line="240" w:lineRule="auto"/>
        <w:jc w:val="both"/>
        <w:rPr>
          <w:rFonts w:ascii="Arial" w:eastAsia="Times New Roman" w:hAnsi="Arial" w:cs="Arial"/>
          <w:bCs/>
          <w:color w:val="000000"/>
          <w:sz w:val="20"/>
          <w:szCs w:val="20"/>
          <w:lang w:eastAsia="es-ES"/>
        </w:rPr>
      </w:pPr>
      <w:r w:rsidRPr="008F199F">
        <w:rPr>
          <w:rFonts w:ascii="Arial" w:eastAsia="Times New Roman" w:hAnsi="Arial" w:cs="Arial"/>
          <w:b/>
          <w:bCs/>
          <w:color w:val="000000"/>
          <w:sz w:val="20"/>
          <w:szCs w:val="20"/>
          <w:lang w:eastAsia="es-ES"/>
        </w:rPr>
        <w:t>CONTROL DE EXISTENCIAS:</w:t>
      </w:r>
      <w:r w:rsidRPr="008F199F">
        <w:rPr>
          <w:rFonts w:ascii="Arial" w:eastAsia="Times New Roman" w:hAnsi="Arial" w:cs="Arial"/>
          <w:bCs/>
          <w:color w:val="000000"/>
          <w:sz w:val="20"/>
          <w:szCs w:val="20"/>
          <w:lang w:eastAsia="es-ES"/>
        </w:rPr>
        <w:t xml:space="preserve"> Las adquisiciones de existencias y sus disminuciones, </w:t>
      </w:r>
      <w:r>
        <w:rPr>
          <w:rFonts w:ascii="Arial" w:eastAsia="Times New Roman" w:hAnsi="Arial" w:cs="Arial"/>
          <w:bCs/>
          <w:color w:val="000000"/>
          <w:sz w:val="20"/>
          <w:szCs w:val="20"/>
          <w:lang w:eastAsia="es-ES"/>
        </w:rPr>
        <w:t>son</w:t>
      </w:r>
      <w:r w:rsidRPr="008F199F">
        <w:rPr>
          <w:rFonts w:ascii="Arial" w:eastAsia="Times New Roman" w:hAnsi="Arial" w:cs="Arial"/>
          <w:bCs/>
          <w:color w:val="000000"/>
          <w:sz w:val="20"/>
          <w:szCs w:val="20"/>
          <w:lang w:eastAsia="es-ES"/>
        </w:rPr>
        <w:t xml:space="preserve"> controladas mediante el método de control de inventarios permanente o perpetuo, con la emisión y legalización de documentos de ingresos y egreso de bodega llevados en la unidad administrativa encargada de su manejo y solo en términos de cantidades. La documentación relativa a los movimientos de ingreso y egreso se h</w:t>
      </w:r>
      <w:r>
        <w:rPr>
          <w:rFonts w:ascii="Arial" w:eastAsia="Times New Roman" w:hAnsi="Arial" w:cs="Arial"/>
          <w:bCs/>
          <w:color w:val="000000"/>
          <w:sz w:val="20"/>
          <w:szCs w:val="20"/>
          <w:lang w:eastAsia="es-ES"/>
        </w:rPr>
        <w:t>acen</w:t>
      </w:r>
      <w:r w:rsidRPr="008F199F">
        <w:rPr>
          <w:rFonts w:ascii="Arial" w:eastAsia="Times New Roman" w:hAnsi="Arial" w:cs="Arial"/>
          <w:bCs/>
          <w:color w:val="000000"/>
          <w:sz w:val="20"/>
          <w:szCs w:val="20"/>
          <w:lang w:eastAsia="es-ES"/>
        </w:rPr>
        <w:t xml:space="preserve"> llegar periódicamente a la unidad contable, para la valoración, actualización y conciliación contable respectiva. </w:t>
      </w:r>
    </w:p>
    <w:p w:rsidR="009644A6" w:rsidRPr="008F199F" w:rsidRDefault="009644A6" w:rsidP="009644A6">
      <w:pPr>
        <w:spacing w:after="0" w:line="240" w:lineRule="auto"/>
        <w:jc w:val="both"/>
        <w:rPr>
          <w:rFonts w:ascii="Arial" w:eastAsia="Times New Roman" w:hAnsi="Arial" w:cs="Arial"/>
          <w:bCs/>
          <w:color w:val="000000"/>
          <w:sz w:val="20"/>
          <w:szCs w:val="20"/>
          <w:lang w:eastAsia="es-ES"/>
        </w:rPr>
      </w:pPr>
    </w:p>
    <w:p w:rsidR="009644A6" w:rsidRPr="008F199F" w:rsidRDefault="009644A6" w:rsidP="009644A6">
      <w:pPr>
        <w:spacing w:after="0" w:line="240" w:lineRule="auto"/>
        <w:jc w:val="both"/>
        <w:rPr>
          <w:rFonts w:ascii="Arial" w:eastAsia="Times New Roman" w:hAnsi="Arial" w:cs="Arial"/>
          <w:bCs/>
          <w:color w:val="000000"/>
          <w:sz w:val="20"/>
          <w:szCs w:val="20"/>
          <w:lang w:eastAsia="es-ES"/>
        </w:rPr>
      </w:pPr>
      <w:r w:rsidRPr="008F199F">
        <w:rPr>
          <w:rFonts w:ascii="Arial" w:eastAsia="Times New Roman" w:hAnsi="Arial" w:cs="Arial"/>
          <w:bCs/>
          <w:color w:val="000000"/>
          <w:sz w:val="20"/>
          <w:szCs w:val="20"/>
          <w:lang w:eastAsia="es-ES"/>
        </w:rPr>
        <w:t xml:space="preserve">Dicha periodicidad </w:t>
      </w:r>
      <w:r>
        <w:rPr>
          <w:rFonts w:ascii="Arial" w:eastAsia="Times New Roman" w:hAnsi="Arial" w:cs="Arial"/>
          <w:bCs/>
          <w:color w:val="000000"/>
          <w:sz w:val="20"/>
          <w:szCs w:val="20"/>
          <w:lang w:eastAsia="es-ES"/>
        </w:rPr>
        <w:t>se realiza</w:t>
      </w:r>
      <w:r w:rsidRPr="008F199F">
        <w:rPr>
          <w:rFonts w:ascii="Arial" w:eastAsia="Times New Roman" w:hAnsi="Arial" w:cs="Arial"/>
          <w:bCs/>
          <w:color w:val="000000"/>
          <w:sz w:val="20"/>
          <w:szCs w:val="20"/>
          <w:lang w:eastAsia="es-ES"/>
        </w:rPr>
        <w:t xml:space="preserve"> semanal o máximo mensual; </w:t>
      </w:r>
      <w:r>
        <w:rPr>
          <w:rFonts w:ascii="Arial" w:eastAsia="Times New Roman" w:hAnsi="Arial" w:cs="Arial"/>
          <w:bCs/>
          <w:color w:val="000000"/>
          <w:sz w:val="20"/>
          <w:szCs w:val="20"/>
          <w:lang w:eastAsia="es-ES"/>
        </w:rPr>
        <w:t xml:space="preserve">semestralmente se realizan </w:t>
      </w:r>
      <w:r w:rsidRPr="008F199F">
        <w:rPr>
          <w:rFonts w:ascii="Arial" w:eastAsia="Times New Roman" w:hAnsi="Arial" w:cs="Arial"/>
          <w:bCs/>
          <w:color w:val="000000"/>
          <w:sz w:val="20"/>
          <w:szCs w:val="20"/>
          <w:lang w:eastAsia="es-ES"/>
        </w:rPr>
        <w:t xml:space="preserve">tomas físicas del inventario, a efecto de establecer correspondencia con las cifras contables, o en su defecto, para definir las diferencias existentes entre las cifras contables y las pertinentes a las tomas físicas, desviaciones que darán lugar en última instancia al establecimiento de responsabilidades, en especial, cuando aquellas sean en menos. </w:t>
      </w:r>
    </w:p>
    <w:p w:rsidR="009644A6" w:rsidRPr="008F199F" w:rsidRDefault="009644A6" w:rsidP="009644A6">
      <w:pPr>
        <w:spacing w:after="0" w:line="240" w:lineRule="auto"/>
        <w:jc w:val="both"/>
        <w:rPr>
          <w:rFonts w:ascii="Arial" w:eastAsia="Times New Roman" w:hAnsi="Arial" w:cs="Arial"/>
          <w:bCs/>
          <w:color w:val="000000"/>
          <w:sz w:val="20"/>
          <w:szCs w:val="20"/>
          <w:lang w:eastAsia="es-ES"/>
        </w:rPr>
      </w:pPr>
    </w:p>
    <w:p w:rsidR="009644A6" w:rsidRPr="008F199F" w:rsidRDefault="009644A6" w:rsidP="009644A6">
      <w:pPr>
        <w:spacing w:after="0" w:line="240" w:lineRule="auto"/>
        <w:jc w:val="both"/>
        <w:rPr>
          <w:rFonts w:ascii="Arial" w:eastAsia="Times New Roman" w:hAnsi="Arial" w:cs="Arial"/>
          <w:bCs/>
          <w:color w:val="000000"/>
          <w:sz w:val="20"/>
          <w:szCs w:val="20"/>
          <w:lang w:eastAsia="es-ES"/>
        </w:rPr>
      </w:pPr>
      <w:r w:rsidRPr="008F199F">
        <w:rPr>
          <w:rFonts w:ascii="Arial" w:eastAsia="Times New Roman" w:hAnsi="Arial" w:cs="Arial"/>
          <w:bCs/>
          <w:color w:val="000000"/>
          <w:sz w:val="20"/>
          <w:szCs w:val="20"/>
          <w:lang w:eastAsia="es-ES"/>
        </w:rPr>
        <w:t>Para el control de las</w:t>
      </w:r>
      <w:r>
        <w:rPr>
          <w:rFonts w:ascii="Arial" w:eastAsia="Times New Roman" w:hAnsi="Arial" w:cs="Arial"/>
          <w:bCs/>
          <w:color w:val="000000"/>
          <w:sz w:val="20"/>
          <w:szCs w:val="20"/>
          <w:lang w:eastAsia="es-ES"/>
        </w:rPr>
        <w:t xml:space="preserve"> existencias se observa</w:t>
      </w:r>
      <w:r w:rsidRPr="008F199F">
        <w:rPr>
          <w:rFonts w:ascii="Arial" w:eastAsia="Times New Roman" w:hAnsi="Arial" w:cs="Arial"/>
          <w:bCs/>
          <w:color w:val="000000"/>
          <w:sz w:val="20"/>
          <w:szCs w:val="20"/>
          <w:lang w:eastAsia="es-ES"/>
        </w:rPr>
        <w:t xml:space="preserve"> además, las normas técnicas de Control Interno que rigen en el ámbito público. </w:t>
      </w:r>
    </w:p>
    <w:p w:rsidR="009644A6" w:rsidRPr="008F199F" w:rsidRDefault="009644A6" w:rsidP="009644A6">
      <w:pPr>
        <w:spacing w:after="0" w:line="240" w:lineRule="auto"/>
        <w:jc w:val="both"/>
        <w:rPr>
          <w:rFonts w:ascii="Arial" w:eastAsia="Times New Roman" w:hAnsi="Arial" w:cs="Arial"/>
          <w:bCs/>
          <w:color w:val="000000"/>
          <w:sz w:val="20"/>
          <w:szCs w:val="20"/>
          <w:lang w:eastAsia="es-ES"/>
        </w:rPr>
      </w:pPr>
    </w:p>
    <w:p w:rsidR="00ED662F" w:rsidRDefault="00ED662F" w:rsidP="00FE13EA">
      <w:pPr>
        <w:spacing w:after="0" w:line="240" w:lineRule="auto"/>
        <w:jc w:val="both"/>
        <w:rPr>
          <w:rFonts w:ascii="Arial" w:eastAsia="Times New Roman" w:hAnsi="Arial" w:cs="Arial"/>
          <w:bCs/>
          <w:color w:val="000000"/>
          <w:sz w:val="20"/>
          <w:szCs w:val="20"/>
          <w:lang w:eastAsia="es-ES"/>
        </w:rPr>
      </w:pPr>
    </w:p>
    <w:p w:rsidR="00ED662F" w:rsidRDefault="00ED662F" w:rsidP="00FE13EA">
      <w:pPr>
        <w:spacing w:after="0" w:line="240" w:lineRule="auto"/>
        <w:jc w:val="both"/>
        <w:rPr>
          <w:rFonts w:ascii="Arial" w:eastAsia="Times New Roman" w:hAnsi="Arial" w:cs="Arial"/>
          <w:bCs/>
          <w:color w:val="000000"/>
          <w:sz w:val="20"/>
          <w:szCs w:val="20"/>
          <w:lang w:eastAsia="es-ES"/>
        </w:rPr>
      </w:pPr>
    </w:p>
    <w:p w:rsidR="00ED662F" w:rsidRDefault="00ED662F" w:rsidP="00FE13EA">
      <w:pPr>
        <w:spacing w:after="0" w:line="240" w:lineRule="auto"/>
        <w:jc w:val="both"/>
        <w:rPr>
          <w:rFonts w:ascii="Arial" w:eastAsia="Times New Roman" w:hAnsi="Arial" w:cs="Arial"/>
          <w:bCs/>
          <w:color w:val="000000"/>
          <w:sz w:val="20"/>
          <w:szCs w:val="20"/>
          <w:lang w:eastAsia="es-ES"/>
        </w:rPr>
      </w:pPr>
    </w:p>
    <w:p w:rsidR="00ED662F" w:rsidRDefault="00ED662F" w:rsidP="00FE13EA">
      <w:pPr>
        <w:spacing w:after="0" w:line="240" w:lineRule="auto"/>
        <w:jc w:val="both"/>
        <w:rPr>
          <w:rFonts w:ascii="Arial" w:eastAsia="Times New Roman" w:hAnsi="Arial" w:cs="Arial"/>
          <w:bCs/>
          <w:color w:val="000000"/>
          <w:sz w:val="20"/>
          <w:szCs w:val="20"/>
          <w:lang w:eastAsia="es-ES"/>
        </w:rPr>
      </w:pPr>
    </w:p>
    <w:p w:rsidR="00ED662F" w:rsidRDefault="00ED662F" w:rsidP="00FE13EA">
      <w:pPr>
        <w:spacing w:after="0" w:line="240" w:lineRule="auto"/>
        <w:jc w:val="both"/>
        <w:rPr>
          <w:rFonts w:ascii="Arial" w:eastAsia="Times New Roman" w:hAnsi="Arial" w:cs="Arial"/>
          <w:bCs/>
          <w:color w:val="000000"/>
          <w:sz w:val="20"/>
          <w:szCs w:val="20"/>
          <w:lang w:eastAsia="es-ES"/>
        </w:rPr>
      </w:pPr>
    </w:p>
    <w:p w:rsidR="00ED662F" w:rsidRDefault="00ED662F" w:rsidP="00FE13EA">
      <w:pPr>
        <w:spacing w:after="0" w:line="240" w:lineRule="auto"/>
        <w:jc w:val="both"/>
        <w:rPr>
          <w:rFonts w:ascii="Arial" w:eastAsia="Times New Roman" w:hAnsi="Arial" w:cs="Arial"/>
          <w:bCs/>
          <w:color w:val="000000"/>
          <w:sz w:val="20"/>
          <w:szCs w:val="20"/>
          <w:lang w:eastAsia="es-ES"/>
        </w:rPr>
      </w:pPr>
    </w:p>
    <w:p w:rsidR="00ED662F" w:rsidRDefault="00ED662F" w:rsidP="00FE13EA">
      <w:pPr>
        <w:spacing w:after="0" w:line="240" w:lineRule="auto"/>
        <w:jc w:val="both"/>
        <w:rPr>
          <w:rFonts w:ascii="Arial" w:eastAsia="Times New Roman" w:hAnsi="Arial" w:cs="Arial"/>
          <w:bCs/>
          <w:color w:val="000000"/>
          <w:sz w:val="20"/>
          <w:szCs w:val="20"/>
          <w:lang w:eastAsia="es-ES"/>
        </w:rPr>
      </w:pPr>
    </w:p>
    <w:p w:rsidR="00ED662F" w:rsidRDefault="00ED662F" w:rsidP="00FE13EA">
      <w:pPr>
        <w:spacing w:after="0" w:line="240" w:lineRule="auto"/>
        <w:jc w:val="both"/>
        <w:rPr>
          <w:rFonts w:ascii="Arial" w:eastAsia="Times New Roman" w:hAnsi="Arial" w:cs="Arial"/>
          <w:bCs/>
          <w:color w:val="000000"/>
          <w:sz w:val="20"/>
          <w:szCs w:val="20"/>
          <w:lang w:eastAsia="es-ES"/>
        </w:rPr>
      </w:pPr>
    </w:p>
    <w:p w:rsidR="00ED662F" w:rsidRDefault="00ED662F" w:rsidP="00FE13EA">
      <w:pPr>
        <w:spacing w:after="0" w:line="240" w:lineRule="auto"/>
        <w:jc w:val="both"/>
        <w:rPr>
          <w:rFonts w:ascii="Arial" w:eastAsia="Times New Roman" w:hAnsi="Arial" w:cs="Arial"/>
          <w:bCs/>
          <w:color w:val="000000"/>
          <w:sz w:val="20"/>
          <w:szCs w:val="20"/>
          <w:lang w:eastAsia="es-ES"/>
        </w:rPr>
      </w:pPr>
    </w:p>
    <w:p w:rsidR="00ED662F" w:rsidRDefault="00ED662F" w:rsidP="00FE13EA">
      <w:pPr>
        <w:spacing w:after="0" w:line="240" w:lineRule="auto"/>
        <w:jc w:val="both"/>
        <w:rPr>
          <w:rFonts w:ascii="Arial" w:eastAsia="Times New Roman" w:hAnsi="Arial" w:cs="Arial"/>
          <w:bCs/>
          <w:color w:val="000000"/>
          <w:sz w:val="20"/>
          <w:szCs w:val="20"/>
          <w:lang w:eastAsia="es-ES"/>
        </w:rPr>
      </w:pPr>
    </w:p>
    <w:p w:rsidR="00ED662F" w:rsidRDefault="009644A6" w:rsidP="009644A6">
      <w:pPr>
        <w:tabs>
          <w:tab w:val="left" w:pos="851"/>
          <w:tab w:val="left" w:pos="993"/>
        </w:tabs>
        <w:spacing w:after="0" w:line="240" w:lineRule="auto"/>
        <w:jc w:val="both"/>
        <w:rPr>
          <w:rFonts w:ascii="Arial" w:eastAsia="Times New Roman" w:hAnsi="Arial" w:cs="Arial"/>
          <w:bCs/>
          <w:color w:val="000000"/>
          <w:sz w:val="20"/>
          <w:szCs w:val="20"/>
          <w:lang w:eastAsia="es-ES"/>
        </w:rPr>
      </w:pPr>
      <w:r>
        <w:rPr>
          <w:rFonts w:ascii="Arial" w:eastAsia="Times New Roman" w:hAnsi="Arial" w:cs="Arial"/>
          <w:b/>
          <w:bCs/>
          <w:color w:val="000000"/>
          <w:sz w:val="20"/>
          <w:szCs w:val="20"/>
          <w:lang w:eastAsia="es-ES"/>
        </w:rPr>
        <w:lastRenderedPageBreak/>
        <w:t>4.</w:t>
      </w:r>
      <w:r>
        <w:rPr>
          <w:rFonts w:ascii="Arial" w:eastAsia="Times New Roman" w:hAnsi="Arial" w:cs="Arial"/>
          <w:b/>
          <w:bCs/>
          <w:color w:val="000000"/>
          <w:sz w:val="20"/>
          <w:szCs w:val="20"/>
          <w:lang w:eastAsia="es-ES"/>
        </w:rPr>
        <w:t>3</w:t>
      </w:r>
      <w:r>
        <w:rPr>
          <w:rFonts w:ascii="Arial" w:eastAsia="Times New Roman" w:hAnsi="Arial" w:cs="Arial"/>
          <w:b/>
          <w:bCs/>
          <w:color w:val="000000"/>
          <w:sz w:val="20"/>
          <w:szCs w:val="20"/>
          <w:lang w:eastAsia="es-ES"/>
        </w:rPr>
        <w:t>.      A</w:t>
      </w:r>
      <w:r w:rsidRPr="009D34C5">
        <w:rPr>
          <w:rFonts w:ascii="Arial" w:eastAsia="Times New Roman" w:hAnsi="Arial" w:cs="Arial"/>
          <w:b/>
          <w:bCs/>
          <w:color w:val="000000"/>
          <w:sz w:val="20"/>
          <w:szCs w:val="20"/>
          <w:lang w:eastAsia="es-ES"/>
        </w:rPr>
        <w:t>CTIVIDAD</w:t>
      </w:r>
      <w:r>
        <w:rPr>
          <w:rFonts w:ascii="Arial" w:eastAsia="Times New Roman" w:hAnsi="Arial" w:cs="Arial"/>
          <w:b/>
          <w:bCs/>
          <w:color w:val="000000"/>
          <w:sz w:val="20"/>
          <w:szCs w:val="20"/>
          <w:lang w:eastAsia="es-ES"/>
        </w:rPr>
        <w:t>:</w:t>
      </w:r>
      <w:r>
        <w:rPr>
          <w:rFonts w:ascii="Arial" w:eastAsia="Times New Roman" w:hAnsi="Arial" w:cs="Arial"/>
          <w:bCs/>
          <w:color w:val="000000"/>
          <w:sz w:val="20"/>
          <w:szCs w:val="20"/>
          <w:lang w:eastAsia="es-ES"/>
        </w:rPr>
        <w:t xml:space="preserve"> A</w:t>
      </w:r>
      <w:r w:rsidRPr="0098162C">
        <w:rPr>
          <w:rFonts w:ascii="Arial" w:eastAsia="Times New Roman" w:hAnsi="Arial" w:cs="Arial"/>
          <w:bCs/>
          <w:color w:val="000000"/>
          <w:sz w:val="20"/>
          <w:szCs w:val="20"/>
          <w:lang w:eastAsia="es-ES"/>
        </w:rPr>
        <w:t>nalizar</w:t>
      </w:r>
      <w:r>
        <w:rPr>
          <w:rFonts w:ascii="Arial" w:eastAsia="Times New Roman" w:hAnsi="Arial" w:cs="Arial"/>
          <w:bCs/>
          <w:color w:val="000000"/>
          <w:sz w:val="20"/>
          <w:szCs w:val="20"/>
          <w:lang w:eastAsia="es-ES"/>
        </w:rPr>
        <w:t>, depurar</w:t>
      </w:r>
      <w:r w:rsidRPr="0098162C">
        <w:rPr>
          <w:rFonts w:ascii="Arial" w:eastAsia="Times New Roman" w:hAnsi="Arial" w:cs="Arial"/>
          <w:bCs/>
          <w:color w:val="000000"/>
          <w:sz w:val="20"/>
          <w:szCs w:val="20"/>
          <w:lang w:eastAsia="es-ES"/>
        </w:rPr>
        <w:t xml:space="preserve"> y validar la información financiera</w:t>
      </w:r>
      <w:r>
        <w:rPr>
          <w:rFonts w:ascii="Arial" w:eastAsia="Times New Roman" w:hAnsi="Arial" w:cs="Arial"/>
          <w:bCs/>
          <w:color w:val="000000"/>
          <w:sz w:val="20"/>
          <w:szCs w:val="20"/>
          <w:lang w:eastAsia="es-ES"/>
        </w:rPr>
        <w:t>.</w:t>
      </w:r>
    </w:p>
    <w:p w:rsidR="006772D3" w:rsidRDefault="006772D3" w:rsidP="009644A6">
      <w:pPr>
        <w:tabs>
          <w:tab w:val="left" w:pos="851"/>
          <w:tab w:val="left" w:pos="993"/>
        </w:tabs>
        <w:spacing w:after="0" w:line="240" w:lineRule="auto"/>
        <w:jc w:val="both"/>
        <w:rPr>
          <w:rFonts w:ascii="Arial" w:eastAsia="Times New Roman" w:hAnsi="Arial" w:cs="Arial"/>
          <w:bCs/>
          <w:color w:val="000000"/>
          <w:sz w:val="20"/>
          <w:szCs w:val="20"/>
          <w:lang w:eastAsia="es-ES"/>
        </w:rPr>
      </w:pPr>
    </w:p>
    <w:p w:rsidR="006772D3" w:rsidRDefault="006772D3" w:rsidP="009644A6">
      <w:pPr>
        <w:tabs>
          <w:tab w:val="left" w:pos="851"/>
          <w:tab w:val="left" w:pos="993"/>
        </w:tabs>
        <w:spacing w:after="0" w:line="240" w:lineRule="auto"/>
        <w:jc w:val="both"/>
        <w:rPr>
          <w:rFonts w:ascii="Arial" w:eastAsia="Times New Roman" w:hAnsi="Arial" w:cs="Arial"/>
          <w:bCs/>
          <w:color w:val="000000"/>
          <w:sz w:val="20"/>
          <w:szCs w:val="20"/>
          <w:lang w:eastAsia="es-ES"/>
        </w:rPr>
      </w:pPr>
      <w:r w:rsidRPr="006772D3">
        <w:rPr>
          <w:rFonts w:ascii="Arial" w:eastAsia="Times New Roman" w:hAnsi="Arial" w:cs="Arial"/>
          <w:b/>
          <w:bCs/>
          <w:color w:val="000000"/>
          <w:sz w:val="20"/>
          <w:szCs w:val="20"/>
          <w:lang w:eastAsia="es-ES"/>
        </w:rPr>
        <w:t>ALCANCE:</w:t>
      </w:r>
      <w:r>
        <w:rPr>
          <w:rFonts w:ascii="Arial" w:eastAsia="Times New Roman" w:hAnsi="Arial" w:cs="Arial"/>
          <w:b/>
          <w:bCs/>
          <w:color w:val="000000"/>
          <w:sz w:val="20"/>
          <w:szCs w:val="20"/>
          <w:lang w:eastAsia="es-ES"/>
        </w:rPr>
        <w:t xml:space="preserve"> </w:t>
      </w:r>
      <w:r>
        <w:rPr>
          <w:rFonts w:ascii="Arial" w:eastAsia="Times New Roman" w:hAnsi="Arial" w:cs="Arial"/>
          <w:bCs/>
          <w:color w:val="000000"/>
          <w:sz w:val="20"/>
          <w:szCs w:val="20"/>
          <w:lang w:eastAsia="es-ES"/>
        </w:rPr>
        <w:t>Los ajustes contables que se realizan dentro de nuestra unidad contable institucional</w:t>
      </w:r>
      <w:r w:rsidR="000C4B9E">
        <w:rPr>
          <w:rFonts w:ascii="Arial" w:eastAsia="Times New Roman" w:hAnsi="Arial" w:cs="Arial"/>
          <w:bCs/>
          <w:color w:val="000000"/>
          <w:sz w:val="20"/>
          <w:szCs w:val="20"/>
          <w:lang w:eastAsia="es-ES"/>
        </w:rPr>
        <w:t xml:space="preserve"> y cuya plataforma contable sea el e-SIGEF</w:t>
      </w:r>
      <w:r>
        <w:rPr>
          <w:rFonts w:ascii="Arial" w:eastAsia="Times New Roman" w:hAnsi="Arial" w:cs="Arial"/>
          <w:bCs/>
          <w:color w:val="000000"/>
          <w:sz w:val="20"/>
          <w:szCs w:val="20"/>
          <w:lang w:eastAsia="es-ES"/>
        </w:rPr>
        <w:t xml:space="preserve">, obedece al hecho de dar cumplimiento </w:t>
      </w:r>
      <w:r w:rsidR="003C6433">
        <w:rPr>
          <w:rFonts w:ascii="Arial" w:eastAsia="Times New Roman" w:hAnsi="Arial" w:cs="Arial"/>
          <w:bCs/>
          <w:color w:val="000000"/>
          <w:sz w:val="20"/>
          <w:szCs w:val="20"/>
          <w:lang w:eastAsia="es-ES"/>
        </w:rPr>
        <w:t>a</w:t>
      </w:r>
      <w:r>
        <w:rPr>
          <w:rFonts w:ascii="Arial" w:eastAsia="Times New Roman" w:hAnsi="Arial" w:cs="Arial"/>
          <w:bCs/>
          <w:color w:val="000000"/>
          <w:sz w:val="20"/>
          <w:szCs w:val="20"/>
          <w:lang w:eastAsia="es-ES"/>
        </w:rPr>
        <w:t xml:space="preserve"> la normativa </w:t>
      </w:r>
      <w:r w:rsidR="003C6433">
        <w:rPr>
          <w:rFonts w:ascii="Arial" w:eastAsia="Times New Roman" w:hAnsi="Arial" w:cs="Arial"/>
          <w:bCs/>
          <w:color w:val="000000"/>
          <w:sz w:val="20"/>
          <w:szCs w:val="20"/>
          <w:lang w:eastAsia="es-ES"/>
        </w:rPr>
        <w:t xml:space="preserve">de contabilidad </w:t>
      </w:r>
      <w:r>
        <w:rPr>
          <w:rFonts w:ascii="Arial" w:eastAsia="Times New Roman" w:hAnsi="Arial" w:cs="Arial"/>
          <w:bCs/>
          <w:color w:val="000000"/>
          <w:sz w:val="20"/>
          <w:szCs w:val="20"/>
          <w:lang w:eastAsia="es-ES"/>
        </w:rPr>
        <w:t>gubernamental y cuya finalidad sea la de mantener estados financiero</w:t>
      </w:r>
      <w:r w:rsidR="003C6433">
        <w:rPr>
          <w:rFonts w:ascii="Arial" w:eastAsia="Times New Roman" w:hAnsi="Arial" w:cs="Arial"/>
          <w:bCs/>
          <w:color w:val="000000"/>
          <w:sz w:val="20"/>
          <w:szCs w:val="20"/>
          <w:lang w:eastAsia="es-ES"/>
        </w:rPr>
        <w:t>s depurados y</w:t>
      </w:r>
      <w:r>
        <w:rPr>
          <w:rFonts w:ascii="Arial" w:eastAsia="Times New Roman" w:hAnsi="Arial" w:cs="Arial"/>
          <w:bCs/>
          <w:color w:val="000000"/>
          <w:sz w:val="20"/>
          <w:szCs w:val="20"/>
          <w:lang w:eastAsia="es-ES"/>
        </w:rPr>
        <w:t xml:space="preserve"> apegados a</w:t>
      </w:r>
      <w:r w:rsidR="003C6433">
        <w:rPr>
          <w:rFonts w:ascii="Arial" w:eastAsia="Times New Roman" w:hAnsi="Arial" w:cs="Arial"/>
          <w:bCs/>
          <w:color w:val="000000"/>
          <w:sz w:val="20"/>
          <w:szCs w:val="20"/>
          <w:lang w:eastAsia="es-ES"/>
        </w:rPr>
        <w:t xml:space="preserve"> una realidad transaccional objetiva para la toma de decisiones del ejecutivo en el presente y futuro.</w:t>
      </w:r>
    </w:p>
    <w:p w:rsidR="003C6433" w:rsidRDefault="003C6433" w:rsidP="009644A6">
      <w:pPr>
        <w:tabs>
          <w:tab w:val="left" w:pos="851"/>
          <w:tab w:val="left" w:pos="993"/>
        </w:tabs>
        <w:spacing w:after="0" w:line="240" w:lineRule="auto"/>
        <w:jc w:val="both"/>
        <w:rPr>
          <w:rFonts w:ascii="Arial" w:eastAsia="Times New Roman" w:hAnsi="Arial" w:cs="Arial"/>
          <w:bCs/>
          <w:color w:val="000000"/>
          <w:sz w:val="20"/>
          <w:szCs w:val="20"/>
          <w:lang w:eastAsia="es-ES"/>
        </w:rPr>
      </w:pPr>
    </w:p>
    <w:p w:rsidR="003C6433" w:rsidRPr="00CB22CC" w:rsidRDefault="00F41AA3" w:rsidP="003C6433">
      <w:pPr>
        <w:spacing w:before="100" w:beforeAutospacing="1" w:after="100" w:afterAutospacing="1" w:line="240" w:lineRule="auto"/>
        <w:jc w:val="both"/>
        <w:rPr>
          <w:rFonts w:ascii="Arial" w:eastAsia="Times New Roman" w:hAnsi="Arial" w:cs="Arial"/>
          <w:sz w:val="20"/>
          <w:szCs w:val="20"/>
          <w:lang w:eastAsia="es-EC"/>
        </w:rPr>
      </w:pPr>
      <w:r w:rsidRPr="00F41AA3">
        <w:rPr>
          <w:rFonts w:ascii="Arial" w:eastAsia="Times New Roman" w:hAnsi="Arial" w:cs="Arial"/>
          <w:b/>
          <w:sz w:val="20"/>
          <w:szCs w:val="20"/>
          <w:lang w:eastAsia="es-EC"/>
        </w:rPr>
        <w:t>PROCESOS:</w:t>
      </w:r>
      <w:r>
        <w:rPr>
          <w:rFonts w:ascii="Arial" w:eastAsia="Times New Roman" w:hAnsi="Arial" w:cs="Arial"/>
          <w:sz w:val="20"/>
          <w:szCs w:val="20"/>
          <w:lang w:eastAsia="es-EC"/>
        </w:rPr>
        <w:t xml:space="preserve"> </w:t>
      </w:r>
      <w:r w:rsidR="003C6433" w:rsidRPr="00CB22CC">
        <w:rPr>
          <w:rFonts w:ascii="Arial" w:eastAsia="Times New Roman" w:hAnsi="Arial" w:cs="Arial"/>
          <w:sz w:val="20"/>
          <w:szCs w:val="20"/>
          <w:lang w:eastAsia="es-EC"/>
        </w:rPr>
        <w:t xml:space="preserve">Los ajustes contables son una transacción u operación contable, conocidos también como transacciones internas,  y las utilizamos básicamente para realizar </w:t>
      </w:r>
      <w:r w:rsidR="003C6433">
        <w:rPr>
          <w:rFonts w:ascii="Arial" w:eastAsia="Times New Roman" w:hAnsi="Arial" w:cs="Arial"/>
          <w:sz w:val="20"/>
          <w:szCs w:val="20"/>
          <w:lang w:eastAsia="es-EC"/>
        </w:rPr>
        <w:t>los siguientes</w:t>
      </w:r>
      <w:r w:rsidR="003C6433" w:rsidRPr="00CB22CC">
        <w:rPr>
          <w:rFonts w:ascii="Arial" w:eastAsia="Times New Roman" w:hAnsi="Arial" w:cs="Arial"/>
          <w:sz w:val="20"/>
          <w:szCs w:val="20"/>
          <w:lang w:eastAsia="es-EC"/>
        </w:rPr>
        <w:t xml:space="preserve"> tipos de operaciones:</w:t>
      </w:r>
    </w:p>
    <w:p w:rsidR="003C6433" w:rsidRPr="00CB22CC" w:rsidRDefault="003C6433" w:rsidP="003C6433">
      <w:pPr>
        <w:numPr>
          <w:ilvl w:val="0"/>
          <w:numId w:val="17"/>
        </w:numPr>
        <w:spacing w:before="100" w:beforeAutospacing="1" w:after="100" w:afterAutospacing="1" w:line="240" w:lineRule="auto"/>
        <w:jc w:val="both"/>
        <w:rPr>
          <w:rFonts w:ascii="Arial" w:eastAsia="Times New Roman" w:hAnsi="Arial" w:cs="Arial"/>
          <w:sz w:val="20"/>
          <w:szCs w:val="20"/>
          <w:lang w:eastAsia="es-EC"/>
        </w:rPr>
      </w:pPr>
      <w:r w:rsidRPr="00CB22CC">
        <w:rPr>
          <w:rFonts w:ascii="Arial" w:eastAsia="Times New Roman" w:hAnsi="Arial" w:cs="Arial"/>
          <w:sz w:val="20"/>
          <w:szCs w:val="20"/>
          <w:lang w:eastAsia="es-EC"/>
        </w:rPr>
        <w:t>Ajustes para contabilización de gastos pagados por anticipado</w:t>
      </w:r>
    </w:p>
    <w:p w:rsidR="003C6433" w:rsidRPr="00CB22CC" w:rsidRDefault="003C6433" w:rsidP="003C6433">
      <w:pPr>
        <w:numPr>
          <w:ilvl w:val="0"/>
          <w:numId w:val="17"/>
        </w:numPr>
        <w:spacing w:before="100" w:beforeAutospacing="1" w:after="100" w:afterAutospacing="1" w:line="240" w:lineRule="auto"/>
        <w:jc w:val="both"/>
        <w:rPr>
          <w:rFonts w:ascii="Arial" w:eastAsia="Times New Roman" w:hAnsi="Arial" w:cs="Arial"/>
          <w:sz w:val="20"/>
          <w:szCs w:val="20"/>
          <w:lang w:eastAsia="es-EC"/>
        </w:rPr>
      </w:pPr>
      <w:r w:rsidRPr="00CB22CC">
        <w:rPr>
          <w:rFonts w:ascii="Arial" w:eastAsia="Times New Roman" w:hAnsi="Arial" w:cs="Arial"/>
          <w:sz w:val="20"/>
          <w:szCs w:val="20"/>
          <w:lang w:eastAsia="es-EC"/>
        </w:rPr>
        <w:t>Ajustes para contabilización de provisiones</w:t>
      </w:r>
    </w:p>
    <w:p w:rsidR="003C6433" w:rsidRPr="00840D18" w:rsidRDefault="003C6433" w:rsidP="003C6433">
      <w:pPr>
        <w:numPr>
          <w:ilvl w:val="0"/>
          <w:numId w:val="17"/>
        </w:numPr>
        <w:spacing w:before="100" w:beforeAutospacing="1" w:after="100" w:afterAutospacing="1" w:line="240" w:lineRule="auto"/>
        <w:jc w:val="both"/>
        <w:rPr>
          <w:rFonts w:ascii="Arial" w:eastAsia="Times New Roman" w:hAnsi="Arial" w:cs="Arial"/>
          <w:sz w:val="20"/>
          <w:szCs w:val="20"/>
          <w:lang w:eastAsia="es-EC"/>
        </w:rPr>
      </w:pPr>
      <w:r w:rsidRPr="00CB22CC">
        <w:rPr>
          <w:rFonts w:ascii="Arial" w:eastAsia="Times New Roman" w:hAnsi="Arial" w:cs="Arial"/>
          <w:sz w:val="20"/>
          <w:szCs w:val="20"/>
          <w:lang w:eastAsia="es-EC"/>
        </w:rPr>
        <w:t>Ajustes para contabilización de ingresos financieros (Intereses devengados sobre cuentas en bancos)</w:t>
      </w:r>
    </w:p>
    <w:p w:rsidR="003C6433" w:rsidRPr="00840D18" w:rsidRDefault="003C6433" w:rsidP="003C6433">
      <w:pPr>
        <w:numPr>
          <w:ilvl w:val="0"/>
          <w:numId w:val="17"/>
        </w:numPr>
        <w:spacing w:before="100" w:beforeAutospacing="1" w:after="100" w:afterAutospacing="1" w:line="240" w:lineRule="auto"/>
        <w:jc w:val="both"/>
        <w:rPr>
          <w:rFonts w:ascii="Arial" w:eastAsia="Times New Roman" w:hAnsi="Arial" w:cs="Arial"/>
          <w:sz w:val="20"/>
          <w:szCs w:val="20"/>
          <w:lang w:eastAsia="es-EC"/>
        </w:rPr>
      </w:pPr>
      <w:r w:rsidRPr="00CB22CC">
        <w:rPr>
          <w:rFonts w:ascii="Arial" w:eastAsia="Times New Roman" w:hAnsi="Arial" w:cs="Arial"/>
          <w:sz w:val="20"/>
          <w:szCs w:val="20"/>
          <w:lang w:eastAsia="es-EC"/>
        </w:rPr>
        <w:t>Ajustes para corrección de errores</w:t>
      </w:r>
    </w:p>
    <w:p w:rsidR="003C6433" w:rsidRPr="00840D18" w:rsidRDefault="003C6433" w:rsidP="003C6433">
      <w:pPr>
        <w:numPr>
          <w:ilvl w:val="0"/>
          <w:numId w:val="17"/>
        </w:numPr>
        <w:spacing w:before="100" w:beforeAutospacing="1" w:after="0" w:afterAutospacing="1" w:line="240" w:lineRule="auto"/>
        <w:jc w:val="both"/>
        <w:rPr>
          <w:rFonts w:ascii="Arial" w:eastAsia="Times New Roman" w:hAnsi="Arial" w:cs="Arial"/>
          <w:sz w:val="20"/>
          <w:szCs w:val="20"/>
          <w:lang w:eastAsia="es-EC"/>
        </w:rPr>
      </w:pPr>
      <w:r w:rsidRPr="00840D18">
        <w:rPr>
          <w:rFonts w:ascii="Arial" w:eastAsia="Times New Roman" w:hAnsi="Arial" w:cs="Arial"/>
          <w:sz w:val="20"/>
          <w:szCs w:val="20"/>
          <w:lang w:eastAsia="es-EC"/>
        </w:rPr>
        <w:t xml:space="preserve">Reconocimiento de gastos de gestión </w:t>
      </w:r>
    </w:p>
    <w:p w:rsidR="003C6433" w:rsidRPr="00840D18" w:rsidRDefault="003C6433" w:rsidP="003C6433">
      <w:pPr>
        <w:numPr>
          <w:ilvl w:val="0"/>
          <w:numId w:val="17"/>
        </w:numPr>
        <w:spacing w:before="100" w:beforeAutospacing="1" w:after="0" w:afterAutospacing="1" w:line="240" w:lineRule="auto"/>
        <w:jc w:val="both"/>
        <w:rPr>
          <w:rFonts w:ascii="Arial" w:eastAsia="Times New Roman" w:hAnsi="Arial" w:cs="Arial"/>
          <w:sz w:val="20"/>
          <w:szCs w:val="20"/>
          <w:lang w:eastAsia="es-EC"/>
        </w:rPr>
      </w:pPr>
      <w:r w:rsidRPr="00840D18">
        <w:rPr>
          <w:rFonts w:ascii="Arial" w:eastAsia="Times New Roman" w:hAnsi="Arial" w:cs="Arial"/>
          <w:sz w:val="20"/>
          <w:szCs w:val="20"/>
          <w:lang w:eastAsia="es-EC"/>
        </w:rPr>
        <w:t>Acumulación de costos de proyectos y programas de inversión</w:t>
      </w:r>
    </w:p>
    <w:p w:rsidR="003C6433" w:rsidRPr="00840D18" w:rsidRDefault="003C6433" w:rsidP="003C6433">
      <w:pPr>
        <w:numPr>
          <w:ilvl w:val="0"/>
          <w:numId w:val="17"/>
        </w:numPr>
        <w:spacing w:before="100" w:beforeAutospacing="1" w:after="0" w:afterAutospacing="1" w:line="240" w:lineRule="auto"/>
        <w:jc w:val="both"/>
        <w:rPr>
          <w:rFonts w:ascii="Arial" w:eastAsia="Times New Roman" w:hAnsi="Arial" w:cs="Arial"/>
          <w:sz w:val="20"/>
          <w:szCs w:val="20"/>
          <w:lang w:eastAsia="es-EC"/>
        </w:rPr>
      </w:pPr>
      <w:r w:rsidRPr="00840D18">
        <w:rPr>
          <w:rFonts w:ascii="Arial" w:eastAsia="Times New Roman" w:hAnsi="Arial" w:cs="Arial"/>
          <w:sz w:val="20"/>
          <w:szCs w:val="20"/>
          <w:lang w:eastAsia="es-EC"/>
        </w:rPr>
        <w:t xml:space="preserve">Liquidación de proyectos y programas de inversión </w:t>
      </w:r>
    </w:p>
    <w:p w:rsidR="003C6433" w:rsidRPr="00CB22CC" w:rsidRDefault="003C6433" w:rsidP="003C6433">
      <w:pPr>
        <w:spacing w:before="100" w:beforeAutospacing="1" w:after="100" w:afterAutospacing="1" w:line="240" w:lineRule="auto"/>
        <w:ind w:left="360"/>
        <w:jc w:val="both"/>
        <w:rPr>
          <w:rFonts w:ascii="Arial" w:eastAsia="Times New Roman" w:hAnsi="Arial" w:cs="Arial"/>
          <w:sz w:val="20"/>
          <w:szCs w:val="20"/>
          <w:lang w:eastAsia="es-EC"/>
        </w:rPr>
      </w:pPr>
    </w:p>
    <w:p w:rsidR="003C6433" w:rsidRPr="00CB22CC" w:rsidRDefault="003C6433" w:rsidP="003C6433">
      <w:pPr>
        <w:spacing w:before="100" w:beforeAutospacing="1" w:after="100" w:afterAutospacing="1" w:line="240" w:lineRule="auto"/>
        <w:jc w:val="both"/>
        <w:rPr>
          <w:rFonts w:ascii="Arial" w:eastAsia="Times New Roman" w:hAnsi="Arial" w:cs="Arial"/>
          <w:sz w:val="20"/>
          <w:szCs w:val="20"/>
          <w:lang w:eastAsia="es-EC"/>
        </w:rPr>
      </w:pPr>
      <w:r w:rsidRPr="00CB22CC">
        <w:rPr>
          <w:rFonts w:ascii="Arial" w:eastAsia="Times New Roman" w:hAnsi="Arial" w:cs="Arial"/>
          <w:sz w:val="20"/>
          <w:szCs w:val="20"/>
          <w:lang w:eastAsia="es-EC"/>
        </w:rPr>
        <w:t>Los ajustes contables, en la contabilidad,  los realizamos por dos razones:</w:t>
      </w:r>
    </w:p>
    <w:p w:rsidR="003C6433" w:rsidRPr="00CB22CC" w:rsidRDefault="003C6433" w:rsidP="003C6433">
      <w:pPr>
        <w:numPr>
          <w:ilvl w:val="0"/>
          <w:numId w:val="18"/>
        </w:numPr>
        <w:spacing w:before="100" w:beforeAutospacing="1" w:after="100" w:afterAutospacing="1" w:line="240" w:lineRule="auto"/>
        <w:jc w:val="both"/>
        <w:rPr>
          <w:rFonts w:ascii="Arial" w:eastAsia="Times New Roman" w:hAnsi="Arial" w:cs="Arial"/>
          <w:sz w:val="20"/>
          <w:szCs w:val="20"/>
          <w:lang w:eastAsia="es-EC"/>
        </w:rPr>
      </w:pPr>
      <w:r w:rsidRPr="00CB22CC">
        <w:rPr>
          <w:rFonts w:ascii="Arial" w:eastAsia="Times New Roman" w:hAnsi="Arial" w:cs="Arial"/>
          <w:sz w:val="20"/>
          <w:szCs w:val="20"/>
          <w:lang w:eastAsia="es-EC"/>
        </w:rPr>
        <w:t>Al cierre del ejercicio contable (Cada vez que elaboramos los estados financieros)  debemos hacer los respectivos asientos de ajustes, para las cuentas mencionadas anteriormente.</w:t>
      </w:r>
    </w:p>
    <w:p w:rsidR="003C6433" w:rsidRPr="00CB22CC" w:rsidRDefault="003C6433" w:rsidP="003C6433">
      <w:pPr>
        <w:numPr>
          <w:ilvl w:val="0"/>
          <w:numId w:val="18"/>
        </w:numPr>
        <w:spacing w:before="100" w:beforeAutospacing="1" w:after="100" w:afterAutospacing="1" w:line="240" w:lineRule="auto"/>
        <w:jc w:val="both"/>
        <w:rPr>
          <w:rFonts w:ascii="Arial" w:eastAsia="Times New Roman" w:hAnsi="Arial" w:cs="Arial"/>
          <w:sz w:val="20"/>
          <w:szCs w:val="20"/>
          <w:lang w:eastAsia="es-EC"/>
        </w:rPr>
      </w:pPr>
      <w:r w:rsidRPr="00CB22CC">
        <w:rPr>
          <w:rFonts w:ascii="Arial" w:eastAsia="Times New Roman" w:hAnsi="Arial" w:cs="Arial"/>
          <w:sz w:val="20"/>
          <w:szCs w:val="20"/>
          <w:lang w:eastAsia="es-EC"/>
        </w:rPr>
        <w:t>Cuando en los registros del libro diario o libro mayor cometemos errores, utilizamos los ajustes para revertir la operación que hayamos registrado de forma incorrecta.</w:t>
      </w:r>
    </w:p>
    <w:p w:rsidR="00F41AA3" w:rsidRPr="00F41AA3" w:rsidRDefault="00F41AA3" w:rsidP="00F41AA3">
      <w:pPr>
        <w:spacing w:after="0" w:line="240" w:lineRule="auto"/>
        <w:jc w:val="both"/>
        <w:rPr>
          <w:rFonts w:ascii="Arial" w:eastAsia="Times New Roman" w:hAnsi="Arial" w:cs="Arial"/>
          <w:bCs/>
          <w:color w:val="000000"/>
          <w:sz w:val="20"/>
          <w:szCs w:val="20"/>
          <w:lang w:eastAsia="es-ES"/>
        </w:rPr>
      </w:pPr>
      <w:r w:rsidRPr="00F41AA3">
        <w:rPr>
          <w:rFonts w:ascii="Arial" w:eastAsia="Times New Roman" w:hAnsi="Arial" w:cs="Arial"/>
          <w:bCs/>
          <w:color w:val="000000"/>
          <w:sz w:val="20"/>
          <w:szCs w:val="20"/>
          <w:lang w:eastAsia="es-ES"/>
        </w:rPr>
        <w:t>El proceso de ajuste</w:t>
      </w:r>
      <w:r w:rsidR="00F92764">
        <w:rPr>
          <w:rFonts w:ascii="Arial" w:eastAsia="Times New Roman" w:hAnsi="Arial" w:cs="Arial"/>
          <w:bCs/>
          <w:color w:val="000000"/>
          <w:sz w:val="20"/>
          <w:szCs w:val="20"/>
          <w:lang w:eastAsia="es-ES"/>
        </w:rPr>
        <w:t xml:space="preserve"> contable</w:t>
      </w:r>
      <w:r w:rsidRPr="00F41AA3">
        <w:rPr>
          <w:rFonts w:ascii="Arial" w:eastAsia="Times New Roman" w:hAnsi="Arial" w:cs="Arial"/>
          <w:bCs/>
          <w:color w:val="000000"/>
          <w:sz w:val="20"/>
          <w:szCs w:val="20"/>
          <w:lang w:eastAsia="es-ES"/>
        </w:rPr>
        <w:t xml:space="preserve"> </w:t>
      </w:r>
      <w:r w:rsidR="00F92764">
        <w:rPr>
          <w:rFonts w:ascii="Arial" w:eastAsia="Times New Roman" w:hAnsi="Arial" w:cs="Arial"/>
          <w:bCs/>
          <w:color w:val="000000"/>
          <w:sz w:val="20"/>
          <w:szCs w:val="20"/>
          <w:lang w:eastAsia="es-ES"/>
        </w:rPr>
        <w:t xml:space="preserve">dentro del e-SIGEF previo análisis de las cuentas contables </w:t>
      </w:r>
      <w:r w:rsidRPr="00F41AA3">
        <w:rPr>
          <w:rFonts w:ascii="Arial" w:eastAsia="Times New Roman" w:hAnsi="Arial" w:cs="Arial"/>
          <w:bCs/>
          <w:color w:val="000000"/>
          <w:sz w:val="20"/>
          <w:szCs w:val="20"/>
          <w:lang w:eastAsia="es-ES"/>
        </w:rPr>
        <w:t xml:space="preserve">es el siguiente: </w:t>
      </w:r>
    </w:p>
    <w:p w:rsidR="00F41AA3" w:rsidRPr="00F41AA3" w:rsidRDefault="00F41AA3" w:rsidP="00F41AA3">
      <w:pPr>
        <w:spacing w:after="0" w:line="240" w:lineRule="auto"/>
        <w:jc w:val="both"/>
        <w:rPr>
          <w:rFonts w:ascii="Arial" w:eastAsia="Times New Roman" w:hAnsi="Arial" w:cs="Arial"/>
          <w:bCs/>
          <w:color w:val="000000"/>
          <w:sz w:val="20"/>
          <w:szCs w:val="20"/>
          <w:lang w:eastAsia="es-ES"/>
        </w:rPr>
      </w:pPr>
    </w:p>
    <w:p w:rsidR="00F41AA3" w:rsidRPr="00F41AA3" w:rsidRDefault="00F41AA3" w:rsidP="00F41AA3">
      <w:pPr>
        <w:spacing w:after="0" w:line="240" w:lineRule="auto"/>
        <w:jc w:val="both"/>
        <w:rPr>
          <w:rFonts w:ascii="Arial" w:eastAsia="Times New Roman" w:hAnsi="Arial" w:cs="Arial"/>
          <w:bCs/>
          <w:color w:val="000000"/>
          <w:sz w:val="20"/>
          <w:szCs w:val="20"/>
          <w:lang w:eastAsia="es-ES"/>
        </w:rPr>
      </w:pPr>
    </w:p>
    <w:tbl>
      <w:tblPr>
        <w:tblW w:w="8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left w:w="70" w:type="dxa"/>
          <w:right w:w="70" w:type="dxa"/>
        </w:tblCellMar>
        <w:tblLook w:val="0000" w:firstRow="0" w:lastRow="0" w:firstColumn="0" w:lastColumn="0" w:noHBand="0" w:noVBand="0"/>
      </w:tblPr>
      <w:tblGrid>
        <w:gridCol w:w="1919"/>
        <w:gridCol w:w="1348"/>
        <w:gridCol w:w="5691"/>
      </w:tblGrid>
      <w:tr w:rsidR="00F41AA3" w:rsidRPr="003C1FA1" w:rsidTr="001F63CF">
        <w:tblPrEx>
          <w:tblCellMar>
            <w:top w:w="0" w:type="dxa"/>
            <w:bottom w:w="0" w:type="dxa"/>
          </w:tblCellMar>
        </w:tblPrEx>
        <w:trPr>
          <w:cantSplit/>
          <w:trHeight w:val="199"/>
          <w:tblHeader/>
        </w:trPr>
        <w:tc>
          <w:tcPr>
            <w:tcW w:w="8958" w:type="dxa"/>
            <w:gridSpan w:val="3"/>
            <w:shd w:val="clear" w:color="auto" w:fill="C0C0C0"/>
          </w:tcPr>
          <w:p w:rsidR="00F41AA3" w:rsidRPr="003C1FA1" w:rsidRDefault="00F41AA3" w:rsidP="006715A8">
            <w:pPr>
              <w:pStyle w:val="p33"/>
              <w:widowControl/>
              <w:autoSpaceDE/>
              <w:autoSpaceDN/>
              <w:adjustRightInd/>
              <w:spacing w:line="240" w:lineRule="auto"/>
              <w:jc w:val="center"/>
              <w:rPr>
                <w:rFonts w:ascii="Arial" w:hAnsi="Arial" w:cs="Arial"/>
                <w:b/>
                <w:bCs/>
                <w:szCs w:val="20"/>
                <w:lang w:val="es-ES" w:eastAsia="es-ES"/>
              </w:rPr>
            </w:pPr>
            <w:r w:rsidRPr="003C1FA1">
              <w:rPr>
                <w:rFonts w:ascii="Arial" w:hAnsi="Arial" w:cs="Arial"/>
                <w:b/>
                <w:bCs/>
                <w:szCs w:val="20"/>
                <w:lang w:val="es-ES" w:eastAsia="es-ES"/>
              </w:rPr>
              <w:t>PROCESO DE AJUSTES CONTABLES</w:t>
            </w:r>
          </w:p>
        </w:tc>
      </w:tr>
      <w:tr w:rsidR="00F41AA3" w:rsidRPr="003C1FA1" w:rsidTr="001F63CF">
        <w:tblPrEx>
          <w:tblCellMar>
            <w:top w:w="0" w:type="dxa"/>
            <w:bottom w:w="0" w:type="dxa"/>
          </w:tblCellMar>
        </w:tblPrEx>
        <w:trPr>
          <w:trHeight w:val="199"/>
          <w:tblHeader/>
        </w:trPr>
        <w:tc>
          <w:tcPr>
            <w:tcW w:w="1919" w:type="dxa"/>
            <w:shd w:val="clear" w:color="auto" w:fill="C0C0C0"/>
          </w:tcPr>
          <w:p w:rsidR="00F41AA3" w:rsidRPr="003C1FA1" w:rsidRDefault="00F41AA3" w:rsidP="006715A8">
            <w:pPr>
              <w:pStyle w:val="p33"/>
              <w:widowControl/>
              <w:autoSpaceDE/>
              <w:autoSpaceDN/>
              <w:adjustRightInd/>
              <w:spacing w:line="240" w:lineRule="auto"/>
              <w:jc w:val="center"/>
              <w:rPr>
                <w:rFonts w:ascii="Arial" w:hAnsi="Arial" w:cs="Arial"/>
                <w:b/>
                <w:bCs/>
                <w:szCs w:val="20"/>
                <w:lang w:val="es-ES" w:eastAsia="es-ES"/>
              </w:rPr>
            </w:pPr>
            <w:r w:rsidRPr="003C1FA1">
              <w:rPr>
                <w:rFonts w:ascii="Arial" w:hAnsi="Arial" w:cs="Arial"/>
                <w:b/>
                <w:bCs/>
                <w:szCs w:val="20"/>
                <w:lang w:val="es-ES" w:eastAsia="es-ES"/>
              </w:rPr>
              <w:t>RESPONSABLE</w:t>
            </w:r>
          </w:p>
        </w:tc>
        <w:tc>
          <w:tcPr>
            <w:tcW w:w="1348" w:type="dxa"/>
            <w:shd w:val="clear" w:color="auto" w:fill="C0C0C0"/>
          </w:tcPr>
          <w:p w:rsidR="00F41AA3" w:rsidRPr="003C1FA1" w:rsidRDefault="00F41AA3" w:rsidP="006715A8">
            <w:pPr>
              <w:pStyle w:val="p33"/>
              <w:widowControl/>
              <w:autoSpaceDE/>
              <w:autoSpaceDN/>
              <w:adjustRightInd/>
              <w:spacing w:line="240" w:lineRule="auto"/>
              <w:jc w:val="center"/>
              <w:rPr>
                <w:rFonts w:ascii="Arial" w:hAnsi="Arial" w:cs="Arial"/>
                <w:b/>
                <w:bCs/>
                <w:szCs w:val="20"/>
                <w:lang w:val="es-ES" w:eastAsia="es-ES"/>
              </w:rPr>
            </w:pPr>
            <w:r w:rsidRPr="003C1FA1">
              <w:rPr>
                <w:rFonts w:ascii="Arial" w:hAnsi="Arial" w:cs="Arial"/>
                <w:b/>
                <w:bCs/>
                <w:szCs w:val="20"/>
                <w:lang w:val="es-ES" w:eastAsia="es-ES"/>
              </w:rPr>
              <w:t>USUARIO</w:t>
            </w:r>
          </w:p>
        </w:tc>
        <w:tc>
          <w:tcPr>
            <w:tcW w:w="5690" w:type="dxa"/>
            <w:shd w:val="clear" w:color="auto" w:fill="C0C0C0"/>
          </w:tcPr>
          <w:p w:rsidR="00F41AA3" w:rsidRPr="003C1FA1" w:rsidRDefault="00F41AA3" w:rsidP="006715A8">
            <w:pPr>
              <w:pStyle w:val="p33"/>
              <w:widowControl/>
              <w:autoSpaceDE/>
              <w:autoSpaceDN/>
              <w:adjustRightInd/>
              <w:spacing w:line="240" w:lineRule="auto"/>
              <w:jc w:val="center"/>
              <w:rPr>
                <w:rFonts w:ascii="Arial" w:hAnsi="Arial" w:cs="Arial"/>
                <w:b/>
                <w:bCs/>
                <w:szCs w:val="20"/>
                <w:lang w:val="es-ES" w:eastAsia="es-ES"/>
              </w:rPr>
            </w:pPr>
            <w:r w:rsidRPr="003C1FA1">
              <w:rPr>
                <w:rFonts w:ascii="Arial" w:hAnsi="Arial" w:cs="Arial"/>
                <w:b/>
                <w:bCs/>
                <w:szCs w:val="20"/>
                <w:lang w:val="es-ES" w:eastAsia="es-ES"/>
              </w:rPr>
              <w:t>ACCIÓN</w:t>
            </w:r>
          </w:p>
        </w:tc>
      </w:tr>
      <w:tr w:rsidR="00F41AA3" w:rsidRPr="003C1FA1" w:rsidTr="001F63CF">
        <w:tblPrEx>
          <w:tblCellMar>
            <w:top w:w="0" w:type="dxa"/>
            <w:bottom w:w="0" w:type="dxa"/>
          </w:tblCellMar>
        </w:tblPrEx>
        <w:trPr>
          <w:cantSplit/>
          <w:trHeight w:val="422"/>
        </w:trPr>
        <w:tc>
          <w:tcPr>
            <w:tcW w:w="1919" w:type="dxa"/>
            <w:shd w:val="clear" w:color="auto" w:fill="C0C0C0"/>
          </w:tcPr>
          <w:p w:rsidR="00F41AA3" w:rsidRPr="003C1FA1" w:rsidRDefault="001F63CF" w:rsidP="006715A8">
            <w:pPr>
              <w:pStyle w:val="p33"/>
              <w:widowControl/>
              <w:autoSpaceDE/>
              <w:autoSpaceDN/>
              <w:adjustRightInd/>
              <w:spacing w:line="240" w:lineRule="auto"/>
              <w:rPr>
                <w:rFonts w:ascii="Arial" w:hAnsi="Arial" w:cs="Arial"/>
                <w:szCs w:val="20"/>
                <w:lang w:val="es-ES" w:eastAsia="es-ES"/>
              </w:rPr>
            </w:pPr>
            <w:r>
              <w:rPr>
                <w:rFonts w:ascii="Arial" w:hAnsi="Arial" w:cs="Arial"/>
                <w:szCs w:val="20"/>
                <w:lang w:val="es-ES" w:eastAsia="es-ES"/>
              </w:rPr>
              <w:t>EOD</w:t>
            </w:r>
            <w:r w:rsidR="00F41AA3" w:rsidRPr="003C1FA1">
              <w:rPr>
                <w:rFonts w:ascii="Arial" w:hAnsi="Arial" w:cs="Arial"/>
                <w:szCs w:val="20"/>
                <w:lang w:val="es-ES" w:eastAsia="es-ES"/>
              </w:rPr>
              <w:t xml:space="preserve"> AUT “n”</w:t>
            </w:r>
          </w:p>
        </w:tc>
        <w:tc>
          <w:tcPr>
            <w:tcW w:w="1348" w:type="dxa"/>
            <w:shd w:val="clear" w:color="auto" w:fill="C0C0C0"/>
          </w:tcPr>
          <w:p w:rsidR="00F41AA3" w:rsidRPr="003C1FA1" w:rsidRDefault="00F41AA3" w:rsidP="006715A8">
            <w:pPr>
              <w:pStyle w:val="p33"/>
              <w:widowControl/>
              <w:autoSpaceDE/>
              <w:autoSpaceDN/>
              <w:adjustRightInd/>
              <w:spacing w:line="240" w:lineRule="auto"/>
              <w:rPr>
                <w:rFonts w:ascii="Arial" w:hAnsi="Arial" w:cs="Arial"/>
                <w:szCs w:val="20"/>
                <w:lang w:val="es-ES" w:eastAsia="es-ES"/>
              </w:rPr>
            </w:pPr>
            <w:r w:rsidRPr="003C1FA1">
              <w:rPr>
                <w:rFonts w:ascii="Arial" w:hAnsi="Arial" w:cs="Arial"/>
                <w:szCs w:val="20"/>
                <w:lang w:val="es-ES" w:eastAsia="es-ES"/>
              </w:rPr>
              <w:t>Operador Aprobador</w:t>
            </w:r>
          </w:p>
        </w:tc>
        <w:tc>
          <w:tcPr>
            <w:tcW w:w="5690" w:type="dxa"/>
            <w:shd w:val="clear" w:color="auto" w:fill="C0C0C0"/>
          </w:tcPr>
          <w:p w:rsidR="00F41AA3" w:rsidRPr="003C1FA1" w:rsidRDefault="00F41AA3" w:rsidP="006715A8">
            <w:pPr>
              <w:pStyle w:val="p33"/>
              <w:widowControl/>
              <w:autoSpaceDE/>
              <w:autoSpaceDN/>
              <w:adjustRightInd/>
              <w:spacing w:line="240" w:lineRule="auto"/>
              <w:rPr>
                <w:rFonts w:ascii="Arial" w:hAnsi="Arial" w:cs="Arial"/>
                <w:szCs w:val="20"/>
                <w:lang w:val="es-ES" w:eastAsia="es-ES"/>
              </w:rPr>
            </w:pPr>
            <w:r w:rsidRPr="003C1FA1">
              <w:rPr>
                <w:rFonts w:ascii="Arial" w:hAnsi="Arial" w:cs="Arial"/>
                <w:szCs w:val="20"/>
                <w:lang w:val="es-ES" w:eastAsia="es-ES"/>
              </w:rPr>
              <w:t>a) Generar, solicitar y aprobar formulario de ajuste contable</w:t>
            </w:r>
          </w:p>
        </w:tc>
      </w:tr>
    </w:tbl>
    <w:p w:rsidR="00F41AA3" w:rsidRPr="00F41AA3" w:rsidRDefault="00F41AA3" w:rsidP="00F41AA3">
      <w:pPr>
        <w:spacing w:after="0" w:line="240" w:lineRule="auto"/>
        <w:jc w:val="both"/>
        <w:rPr>
          <w:rFonts w:ascii="Arial" w:eastAsia="Times New Roman" w:hAnsi="Arial" w:cs="Arial"/>
          <w:bCs/>
          <w:color w:val="000000"/>
          <w:sz w:val="20"/>
          <w:szCs w:val="20"/>
          <w:lang w:eastAsia="es-ES"/>
        </w:rPr>
      </w:pPr>
    </w:p>
    <w:p w:rsidR="00F41AA3" w:rsidRDefault="00F41AA3" w:rsidP="00F41AA3">
      <w:pPr>
        <w:spacing w:after="0" w:line="240" w:lineRule="auto"/>
        <w:jc w:val="both"/>
        <w:rPr>
          <w:rFonts w:ascii="Arial" w:eastAsia="Times New Roman" w:hAnsi="Arial" w:cs="Arial"/>
          <w:bCs/>
          <w:color w:val="000000"/>
          <w:sz w:val="20"/>
          <w:szCs w:val="20"/>
          <w:lang w:eastAsia="es-ES"/>
        </w:rPr>
      </w:pPr>
      <w:r w:rsidRPr="00F41AA3">
        <w:rPr>
          <w:rFonts w:ascii="Arial" w:eastAsia="Times New Roman" w:hAnsi="Arial" w:cs="Arial"/>
          <w:bCs/>
          <w:color w:val="000000"/>
          <w:sz w:val="20"/>
          <w:szCs w:val="20"/>
          <w:lang w:eastAsia="es-ES"/>
        </w:rPr>
        <w:t>Usuario: Operador Aprobador de la entidad operativa desconcentrada “EOD”</w:t>
      </w:r>
    </w:p>
    <w:p w:rsidR="00F92764" w:rsidRPr="00F41AA3" w:rsidRDefault="00F92764" w:rsidP="00F41AA3">
      <w:pPr>
        <w:spacing w:after="0" w:line="240" w:lineRule="auto"/>
        <w:jc w:val="both"/>
        <w:rPr>
          <w:rFonts w:ascii="Arial" w:eastAsia="Times New Roman" w:hAnsi="Arial" w:cs="Arial"/>
          <w:bCs/>
          <w:color w:val="000000"/>
          <w:sz w:val="20"/>
          <w:szCs w:val="20"/>
          <w:lang w:eastAsia="es-ES"/>
        </w:rPr>
      </w:pPr>
    </w:p>
    <w:p w:rsidR="00F41AA3" w:rsidRPr="00F41AA3" w:rsidRDefault="00F41AA3" w:rsidP="00F41AA3">
      <w:pPr>
        <w:spacing w:after="0" w:line="240" w:lineRule="auto"/>
        <w:jc w:val="both"/>
        <w:rPr>
          <w:rFonts w:ascii="Arial" w:eastAsia="Times New Roman" w:hAnsi="Arial" w:cs="Arial"/>
          <w:bCs/>
          <w:color w:val="000000"/>
          <w:sz w:val="20"/>
          <w:szCs w:val="20"/>
          <w:lang w:eastAsia="es-ES"/>
        </w:rPr>
      </w:pPr>
    </w:p>
    <w:p w:rsidR="00F41AA3" w:rsidRPr="00F41AA3" w:rsidRDefault="00F41AA3" w:rsidP="00F41AA3">
      <w:pPr>
        <w:spacing w:after="0" w:line="240" w:lineRule="auto"/>
        <w:jc w:val="both"/>
        <w:rPr>
          <w:rFonts w:ascii="Arial" w:eastAsia="Times New Roman" w:hAnsi="Arial" w:cs="Arial"/>
          <w:bCs/>
          <w:color w:val="000000"/>
          <w:sz w:val="20"/>
          <w:szCs w:val="20"/>
          <w:lang w:eastAsia="es-ES"/>
        </w:rPr>
      </w:pPr>
      <w:r w:rsidRPr="00F41AA3">
        <w:rPr>
          <w:rFonts w:ascii="Arial" w:eastAsia="Times New Roman" w:hAnsi="Arial" w:cs="Arial"/>
          <w:bCs/>
          <w:color w:val="000000"/>
          <w:sz w:val="20"/>
          <w:szCs w:val="20"/>
          <w:lang w:eastAsia="es-ES"/>
        </w:rPr>
        <w:t>a)</w:t>
      </w:r>
      <w:r w:rsidRPr="00F41AA3">
        <w:rPr>
          <w:rFonts w:ascii="Arial" w:eastAsia="Times New Roman" w:hAnsi="Arial" w:cs="Arial"/>
          <w:bCs/>
          <w:color w:val="000000"/>
          <w:sz w:val="20"/>
          <w:szCs w:val="20"/>
          <w:lang w:eastAsia="es-ES"/>
        </w:rPr>
        <w:tab/>
        <w:t>Generar, solicitar y aprobar formulario de ajuste contable</w:t>
      </w:r>
    </w:p>
    <w:p w:rsidR="00F41AA3" w:rsidRPr="00F41AA3" w:rsidRDefault="00F41AA3" w:rsidP="00F41AA3">
      <w:pPr>
        <w:spacing w:after="0" w:line="240" w:lineRule="auto"/>
        <w:jc w:val="both"/>
        <w:rPr>
          <w:rFonts w:ascii="Arial" w:eastAsia="Times New Roman" w:hAnsi="Arial" w:cs="Arial"/>
          <w:bCs/>
          <w:color w:val="000000"/>
          <w:sz w:val="20"/>
          <w:szCs w:val="20"/>
          <w:lang w:eastAsia="es-ES"/>
        </w:rPr>
      </w:pPr>
    </w:p>
    <w:p w:rsidR="00F41AA3" w:rsidRPr="00F41AA3" w:rsidRDefault="00F41AA3" w:rsidP="00F41AA3">
      <w:pPr>
        <w:spacing w:after="0" w:line="240" w:lineRule="auto"/>
        <w:jc w:val="both"/>
        <w:rPr>
          <w:rFonts w:ascii="Arial" w:eastAsia="Times New Roman" w:hAnsi="Arial" w:cs="Arial"/>
          <w:bCs/>
          <w:color w:val="000000"/>
          <w:sz w:val="20"/>
          <w:szCs w:val="20"/>
          <w:lang w:eastAsia="es-ES"/>
        </w:rPr>
      </w:pPr>
      <w:r w:rsidRPr="00F41AA3">
        <w:rPr>
          <w:rFonts w:ascii="Arial" w:eastAsia="Times New Roman" w:hAnsi="Arial" w:cs="Arial"/>
          <w:bCs/>
          <w:color w:val="000000"/>
          <w:sz w:val="20"/>
          <w:szCs w:val="20"/>
          <w:lang w:eastAsia="es-ES"/>
        </w:rPr>
        <w:t>Ruta de acceso:</w:t>
      </w:r>
    </w:p>
    <w:p w:rsidR="00F41AA3" w:rsidRPr="00F41AA3" w:rsidRDefault="00F41AA3" w:rsidP="00F41AA3">
      <w:pPr>
        <w:spacing w:after="0" w:line="240" w:lineRule="auto"/>
        <w:jc w:val="both"/>
        <w:rPr>
          <w:rFonts w:ascii="Arial" w:eastAsia="Times New Roman" w:hAnsi="Arial" w:cs="Arial"/>
          <w:bCs/>
          <w:color w:val="000000"/>
          <w:sz w:val="20"/>
          <w:szCs w:val="20"/>
          <w:lang w:eastAsia="es-ES"/>
        </w:rPr>
      </w:pPr>
    </w:p>
    <w:p w:rsidR="001F63CF" w:rsidRDefault="001F63CF" w:rsidP="001F63CF">
      <w:pPr>
        <w:pBdr>
          <w:top w:val="single" w:sz="4" w:space="1" w:color="auto"/>
          <w:left w:val="single" w:sz="4" w:space="0" w:color="auto"/>
          <w:bottom w:val="single" w:sz="4" w:space="1" w:color="auto"/>
          <w:right w:val="single" w:sz="4" w:space="4" w:color="auto"/>
        </w:pBdr>
        <w:jc w:val="center"/>
        <w:rPr>
          <w:rFonts w:ascii="Tahoma" w:hAnsi="Tahoma" w:cs="Tahoma"/>
          <w:b/>
          <w:bCs/>
        </w:rPr>
      </w:pPr>
      <w:r>
        <w:rPr>
          <w:rFonts w:ascii="Tahoma" w:hAnsi="Tahoma" w:cs="Tahoma"/>
          <w:b/>
        </w:rPr>
        <w:t xml:space="preserve">Contabilidad </w:t>
      </w:r>
      <w:r>
        <w:rPr>
          <w:rFonts w:ascii="Tahoma" w:hAnsi="Tahoma" w:cs="Tahoma"/>
          <w:b/>
        </w:rPr>
        <w:sym w:font="Wingdings" w:char="F0E0"/>
      </w:r>
      <w:r>
        <w:rPr>
          <w:rFonts w:ascii="Tahoma" w:hAnsi="Tahoma" w:cs="Tahoma"/>
          <w:b/>
        </w:rPr>
        <w:t xml:space="preserve"> Registro de Operaciones no Presupuestarias</w:t>
      </w:r>
      <w:r>
        <w:rPr>
          <w:rFonts w:ascii="Tahoma" w:hAnsi="Tahoma" w:cs="Tahoma"/>
          <w:b/>
        </w:rPr>
        <w:sym w:font="Wingdings" w:char="F0E0"/>
      </w:r>
      <w:r>
        <w:rPr>
          <w:rFonts w:ascii="Tahoma" w:hAnsi="Tahoma" w:cs="Tahoma"/>
          <w:b/>
        </w:rPr>
        <w:t xml:space="preserve"> Ajustes y Reclasificaciones </w:t>
      </w:r>
      <w:r>
        <w:rPr>
          <w:rFonts w:ascii="Tahoma" w:hAnsi="Tahoma" w:cs="Tahoma"/>
          <w:b/>
        </w:rPr>
        <w:sym w:font="Wingdings" w:char="F0E0"/>
      </w:r>
      <w:r>
        <w:rPr>
          <w:rFonts w:ascii="Tahoma" w:hAnsi="Tahoma" w:cs="Tahoma"/>
          <w:b/>
        </w:rPr>
        <w:t xml:space="preserve"> Ajustes y </w:t>
      </w:r>
      <w:proofErr w:type="spellStart"/>
      <w:r>
        <w:rPr>
          <w:rFonts w:ascii="Tahoma" w:hAnsi="Tahoma" w:cs="Tahoma"/>
          <w:b/>
        </w:rPr>
        <w:t>Reclas</w:t>
      </w:r>
      <w:proofErr w:type="spellEnd"/>
      <w:r>
        <w:rPr>
          <w:rFonts w:ascii="Tahoma" w:hAnsi="Tahoma" w:cs="Tahoma"/>
          <w:b/>
        </w:rPr>
        <w:t xml:space="preserve"> – Corriente-Inversión</w:t>
      </w:r>
    </w:p>
    <w:p w:rsidR="00F41AA3" w:rsidRPr="00F41AA3" w:rsidRDefault="00F41AA3" w:rsidP="00F41AA3">
      <w:pPr>
        <w:spacing w:after="0" w:line="240" w:lineRule="auto"/>
        <w:jc w:val="both"/>
        <w:rPr>
          <w:rFonts w:ascii="Arial" w:eastAsia="Times New Roman" w:hAnsi="Arial" w:cs="Arial"/>
          <w:bCs/>
          <w:color w:val="000000"/>
          <w:sz w:val="20"/>
          <w:szCs w:val="20"/>
          <w:lang w:eastAsia="es-ES"/>
        </w:rPr>
      </w:pPr>
    </w:p>
    <w:p w:rsidR="00F41AA3" w:rsidRPr="00F41AA3" w:rsidRDefault="00F41AA3" w:rsidP="00F41AA3">
      <w:pPr>
        <w:spacing w:after="0" w:line="240" w:lineRule="auto"/>
        <w:jc w:val="both"/>
        <w:rPr>
          <w:rFonts w:ascii="Arial" w:eastAsia="Times New Roman" w:hAnsi="Arial" w:cs="Arial"/>
          <w:bCs/>
          <w:color w:val="000000"/>
          <w:sz w:val="20"/>
          <w:szCs w:val="20"/>
          <w:lang w:eastAsia="es-ES"/>
        </w:rPr>
      </w:pPr>
      <w:r w:rsidRPr="00F41AA3">
        <w:rPr>
          <w:rFonts w:ascii="Arial" w:eastAsia="Times New Roman" w:hAnsi="Arial" w:cs="Arial"/>
          <w:bCs/>
          <w:color w:val="000000"/>
          <w:sz w:val="20"/>
          <w:szCs w:val="20"/>
          <w:lang w:eastAsia="es-ES"/>
        </w:rPr>
        <w:t xml:space="preserve">Paso 1: Crear formulario </w:t>
      </w:r>
    </w:p>
    <w:p w:rsidR="00F41AA3" w:rsidRPr="00F41AA3" w:rsidRDefault="00F41AA3" w:rsidP="00F41AA3">
      <w:pPr>
        <w:spacing w:after="0" w:line="240" w:lineRule="auto"/>
        <w:jc w:val="both"/>
        <w:rPr>
          <w:rFonts w:ascii="Arial" w:eastAsia="Times New Roman" w:hAnsi="Arial" w:cs="Arial"/>
          <w:bCs/>
          <w:color w:val="000000"/>
          <w:sz w:val="20"/>
          <w:szCs w:val="20"/>
          <w:lang w:eastAsia="es-ES"/>
        </w:rPr>
      </w:pPr>
      <w:r w:rsidRPr="00F41AA3">
        <w:rPr>
          <w:rFonts w:ascii="Arial" w:eastAsia="Times New Roman" w:hAnsi="Arial" w:cs="Arial"/>
          <w:bCs/>
          <w:color w:val="000000"/>
          <w:sz w:val="20"/>
          <w:szCs w:val="20"/>
          <w:lang w:eastAsia="es-ES"/>
        </w:rPr>
        <w:t>En la pantalla Ajustes y Reclasificaciones Contables se presiona el botón “Crear Formulario” y se accede a la ventana Formularios: Ajustes y Reclasificaciones Contables – CREAR en donde se registra la información requerida.</w:t>
      </w:r>
    </w:p>
    <w:p w:rsidR="00F41AA3" w:rsidRPr="00F41AA3" w:rsidRDefault="00F41AA3" w:rsidP="00F41AA3">
      <w:pPr>
        <w:spacing w:after="0" w:line="240" w:lineRule="auto"/>
        <w:jc w:val="both"/>
        <w:rPr>
          <w:rFonts w:ascii="Arial" w:eastAsia="Times New Roman" w:hAnsi="Arial" w:cs="Arial"/>
          <w:bCs/>
          <w:color w:val="000000"/>
          <w:sz w:val="20"/>
          <w:szCs w:val="20"/>
          <w:lang w:eastAsia="es-ES"/>
        </w:rPr>
      </w:pPr>
    </w:p>
    <w:p w:rsidR="00F41AA3" w:rsidRPr="00F41AA3" w:rsidRDefault="00F41AA3" w:rsidP="00F41AA3">
      <w:pPr>
        <w:spacing w:after="0" w:line="240" w:lineRule="auto"/>
        <w:jc w:val="both"/>
        <w:rPr>
          <w:rFonts w:ascii="Arial" w:eastAsia="Times New Roman" w:hAnsi="Arial" w:cs="Arial"/>
          <w:bCs/>
          <w:color w:val="000000"/>
          <w:sz w:val="20"/>
          <w:szCs w:val="20"/>
          <w:lang w:eastAsia="es-ES"/>
        </w:rPr>
      </w:pPr>
      <w:r w:rsidRPr="00F41AA3">
        <w:rPr>
          <w:rFonts w:ascii="Arial" w:eastAsia="Times New Roman" w:hAnsi="Arial" w:cs="Arial"/>
          <w:bCs/>
          <w:color w:val="000000"/>
          <w:sz w:val="20"/>
          <w:szCs w:val="20"/>
          <w:lang w:eastAsia="es-ES"/>
        </w:rPr>
        <w:t xml:space="preserve">Paso 2: Registrar información </w:t>
      </w:r>
    </w:p>
    <w:p w:rsidR="00F41AA3" w:rsidRPr="00F41AA3" w:rsidRDefault="00F41AA3" w:rsidP="00F41AA3">
      <w:pPr>
        <w:spacing w:after="0" w:line="240" w:lineRule="auto"/>
        <w:jc w:val="both"/>
        <w:rPr>
          <w:rFonts w:ascii="Arial" w:eastAsia="Times New Roman" w:hAnsi="Arial" w:cs="Arial"/>
          <w:bCs/>
          <w:color w:val="000000"/>
          <w:sz w:val="20"/>
          <w:szCs w:val="20"/>
          <w:lang w:eastAsia="es-ES"/>
        </w:rPr>
      </w:pPr>
      <w:r w:rsidRPr="00F41AA3">
        <w:rPr>
          <w:rFonts w:ascii="Arial" w:eastAsia="Times New Roman" w:hAnsi="Arial" w:cs="Arial"/>
          <w:bCs/>
          <w:color w:val="000000"/>
          <w:sz w:val="20"/>
          <w:szCs w:val="20"/>
          <w:lang w:eastAsia="es-ES"/>
        </w:rPr>
        <w:t>Caso Práctico:</w:t>
      </w:r>
    </w:p>
    <w:p w:rsidR="00F41AA3" w:rsidRPr="00F41AA3" w:rsidRDefault="00F41AA3" w:rsidP="00F41AA3">
      <w:pPr>
        <w:spacing w:after="0" w:line="240" w:lineRule="auto"/>
        <w:jc w:val="both"/>
        <w:rPr>
          <w:rFonts w:ascii="Arial" w:eastAsia="Times New Roman" w:hAnsi="Arial" w:cs="Arial"/>
          <w:bCs/>
          <w:color w:val="000000"/>
          <w:sz w:val="20"/>
          <w:szCs w:val="20"/>
          <w:lang w:eastAsia="es-ES"/>
        </w:rPr>
      </w:pPr>
    </w:p>
    <w:tbl>
      <w:tblPr>
        <w:tblW w:w="87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60"/>
      </w:tblGrid>
      <w:tr w:rsidR="001F63CF" w:rsidRPr="003C1FA1" w:rsidTr="001F63CF">
        <w:tblPrEx>
          <w:tblCellMar>
            <w:top w:w="0" w:type="dxa"/>
            <w:bottom w:w="0" w:type="dxa"/>
          </w:tblCellMar>
        </w:tblPrEx>
        <w:trPr>
          <w:trHeight w:val="173"/>
        </w:trPr>
        <w:tc>
          <w:tcPr>
            <w:tcW w:w="8760" w:type="dxa"/>
          </w:tcPr>
          <w:p w:rsidR="001F63CF" w:rsidRPr="003C1FA1" w:rsidRDefault="001F63CF" w:rsidP="001F63CF">
            <w:pPr>
              <w:spacing w:after="0"/>
              <w:jc w:val="center"/>
              <w:rPr>
                <w:rFonts w:ascii="Arial" w:hAnsi="Arial" w:cs="Arial"/>
                <w:b/>
                <w:sz w:val="20"/>
                <w:szCs w:val="20"/>
              </w:rPr>
            </w:pPr>
            <w:r w:rsidRPr="003C1FA1">
              <w:rPr>
                <w:rFonts w:ascii="Arial" w:hAnsi="Arial" w:cs="Arial"/>
                <w:b/>
                <w:sz w:val="20"/>
                <w:szCs w:val="20"/>
              </w:rPr>
              <w:t>FORMULARIOS: AJUSTES Y RECLASIFICACIONES CONTABLES – CREAR</w:t>
            </w:r>
          </w:p>
          <w:p w:rsidR="001F63CF" w:rsidRPr="003C1FA1" w:rsidRDefault="001F63CF" w:rsidP="001F63CF">
            <w:pPr>
              <w:spacing w:after="0"/>
              <w:jc w:val="center"/>
              <w:rPr>
                <w:rFonts w:ascii="Arial" w:hAnsi="Arial" w:cs="Arial"/>
                <w:b/>
                <w:sz w:val="20"/>
                <w:szCs w:val="20"/>
              </w:rPr>
            </w:pPr>
          </w:p>
          <w:p w:rsidR="001F63CF" w:rsidRPr="003C1FA1" w:rsidRDefault="001F63CF" w:rsidP="001F63CF">
            <w:pPr>
              <w:spacing w:after="0"/>
              <w:rPr>
                <w:rFonts w:ascii="Arial" w:hAnsi="Arial" w:cs="Arial"/>
                <w:sz w:val="20"/>
                <w:szCs w:val="20"/>
                <w:u w:val="single"/>
              </w:rPr>
            </w:pPr>
            <w:r w:rsidRPr="003C1FA1">
              <w:rPr>
                <w:rFonts w:ascii="Arial" w:hAnsi="Arial" w:cs="Arial"/>
                <w:sz w:val="20"/>
                <w:szCs w:val="20"/>
                <w:u w:val="single"/>
              </w:rPr>
              <w:t>Tipo Transacción</w:t>
            </w:r>
            <w:r w:rsidRPr="003C1FA1">
              <w:rPr>
                <w:rFonts w:ascii="Arial" w:hAnsi="Arial" w:cs="Arial"/>
                <w:sz w:val="20"/>
                <w:szCs w:val="20"/>
              </w:rPr>
              <w:t>: 38 Amortización de inversiones diferidas - Intangibles</w:t>
            </w:r>
          </w:p>
          <w:p w:rsidR="001F63CF" w:rsidRPr="003C1FA1" w:rsidRDefault="001F63CF" w:rsidP="001F63CF">
            <w:pPr>
              <w:spacing w:after="0"/>
              <w:rPr>
                <w:rFonts w:ascii="Arial" w:hAnsi="Arial" w:cs="Arial"/>
                <w:sz w:val="20"/>
                <w:szCs w:val="20"/>
                <w:u w:val="single"/>
              </w:rPr>
            </w:pPr>
            <w:r w:rsidRPr="003C1FA1">
              <w:rPr>
                <w:rFonts w:ascii="Arial" w:hAnsi="Arial" w:cs="Arial"/>
                <w:sz w:val="20"/>
                <w:szCs w:val="20"/>
                <w:u w:val="single"/>
              </w:rPr>
              <w:t>Clase registro</w:t>
            </w:r>
            <w:r w:rsidRPr="003C1FA1">
              <w:rPr>
                <w:rFonts w:ascii="Arial" w:hAnsi="Arial" w:cs="Arial"/>
                <w:sz w:val="20"/>
                <w:szCs w:val="20"/>
              </w:rPr>
              <w:t>: AIDI Amortización de inversiones diferidas - Intangibles</w:t>
            </w:r>
          </w:p>
          <w:p w:rsidR="001F63CF" w:rsidRPr="003C1FA1" w:rsidRDefault="001F63CF" w:rsidP="001F63CF">
            <w:pPr>
              <w:spacing w:after="0"/>
              <w:rPr>
                <w:rFonts w:ascii="Arial" w:hAnsi="Arial" w:cs="Arial"/>
                <w:sz w:val="20"/>
                <w:szCs w:val="20"/>
              </w:rPr>
            </w:pPr>
            <w:r w:rsidRPr="003C1FA1">
              <w:rPr>
                <w:rFonts w:ascii="Arial" w:hAnsi="Arial" w:cs="Arial"/>
                <w:sz w:val="20"/>
                <w:szCs w:val="20"/>
                <w:u w:val="single"/>
              </w:rPr>
              <w:t>Tipo Documento</w:t>
            </w:r>
            <w:r w:rsidRPr="003C1FA1">
              <w:rPr>
                <w:rFonts w:ascii="Arial" w:hAnsi="Arial" w:cs="Arial"/>
                <w:sz w:val="20"/>
                <w:szCs w:val="20"/>
              </w:rPr>
              <w:t>: 6 Comprobantes administrativos de gastos</w:t>
            </w:r>
          </w:p>
          <w:p w:rsidR="001F63CF" w:rsidRPr="003C1FA1" w:rsidRDefault="001F63CF" w:rsidP="001F63CF">
            <w:pPr>
              <w:spacing w:after="0"/>
              <w:rPr>
                <w:rFonts w:ascii="Arial" w:hAnsi="Arial" w:cs="Arial"/>
                <w:sz w:val="20"/>
                <w:szCs w:val="20"/>
              </w:rPr>
            </w:pPr>
            <w:r w:rsidRPr="003C1FA1">
              <w:rPr>
                <w:rFonts w:ascii="Arial" w:hAnsi="Arial" w:cs="Arial"/>
                <w:sz w:val="20"/>
                <w:szCs w:val="20"/>
                <w:u w:val="single"/>
              </w:rPr>
              <w:t>Documento Respaldo</w:t>
            </w:r>
            <w:r w:rsidRPr="003C1FA1">
              <w:rPr>
                <w:rFonts w:ascii="Arial" w:hAnsi="Arial" w:cs="Arial"/>
                <w:sz w:val="20"/>
                <w:szCs w:val="20"/>
              </w:rPr>
              <w:t>: 25 Pólizas de Seguros</w:t>
            </w:r>
          </w:p>
          <w:p w:rsidR="001F63CF" w:rsidRPr="003C1FA1" w:rsidRDefault="001F63CF" w:rsidP="001F63CF">
            <w:pPr>
              <w:spacing w:after="0"/>
              <w:rPr>
                <w:rFonts w:ascii="Arial" w:hAnsi="Arial" w:cs="Arial"/>
                <w:sz w:val="20"/>
                <w:szCs w:val="20"/>
              </w:rPr>
            </w:pPr>
            <w:r w:rsidRPr="003C1FA1">
              <w:rPr>
                <w:rFonts w:ascii="Arial" w:hAnsi="Arial" w:cs="Arial"/>
                <w:sz w:val="20"/>
                <w:szCs w:val="20"/>
                <w:u w:val="single"/>
              </w:rPr>
              <w:t>No. Doc.</w:t>
            </w:r>
            <w:r w:rsidRPr="003C1FA1">
              <w:rPr>
                <w:rFonts w:ascii="Arial" w:hAnsi="Arial" w:cs="Arial"/>
                <w:sz w:val="20"/>
                <w:szCs w:val="20"/>
              </w:rPr>
              <w:t>: 1801</w:t>
            </w:r>
          </w:p>
          <w:p w:rsidR="001F63CF" w:rsidRPr="003C1FA1" w:rsidRDefault="001F63CF" w:rsidP="001F63CF">
            <w:pPr>
              <w:spacing w:after="0"/>
              <w:rPr>
                <w:rFonts w:ascii="Arial" w:hAnsi="Arial" w:cs="Arial"/>
                <w:sz w:val="20"/>
                <w:szCs w:val="20"/>
              </w:rPr>
            </w:pPr>
            <w:proofErr w:type="spellStart"/>
            <w:r w:rsidRPr="003C1FA1">
              <w:rPr>
                <w:rFonts w:ascii="Arial" w:hAnsi="Arial" w:cs="Arial"/>
                <w:sz w:val="20"/>
                <w:szCs w:val="20"/>
                <w:u w:val="single"/>
              </w:rPr>
              <w:t>Identif</w:t>
            </w:r>
            <w:proofErr w:type="spellEnd"/>
            <w:r w:rsidRPr="003C1FA1">
              <w:rPr>
                <w:rFonts w:ascii="Arial" w:hAnsi="Arial" w:cs="Arial"/>
                <w:sz w:val="20"/>
                <w:szCs w:val="20"/>
                <w:u w:val="single"/>
              </w:rPr>
              <w:t>. RUC</w:t>
            </w:r>
            <w:r w:rsidRPr="003C1FA1">
              <w:rPr>
                <w:rFonts w:ascii="Arial" w:hAnsi="Arial" w:cs="Arial"/>
                <w:sz w:val="20"/>
                <w:szCs w:val="20"/>
              </w:rPr>
              <w:t>: RUC de Unidad Ejecutora</w:t>
            </w:r>
          </w:p>
          <w:p w:rsidR="001F63CF" w:rsidRPr="003C1FA1" w:rsidRDefault="001F63CF" w:rsidP="001F63CF">
            <w:pPr>
              <w:spacing w:after="0"/>
              <w:rPr>
                <w:rFonts w:ascii="Arial" w:hAnsi="Arial" w:cs="Arial"/>
                <w:sz w:val="20"/>
                <w:szCs w:val="20"/>
              </w:rPr>
            </w:pPr>
            <w:r w:rsidRPr="003C1FA1">
              <w:rPr>
                <w:rFonts w:ascii="Arial" w:hAnsi="Arial" w:cs="Arial"/>
                <w:sz w:val="20"/>
                <w:szCs w:val="20"/>
                <w:u w:val="single"/>
              </w:rPr>
              <w:t>Monto</w:t>
            </w:r>
            <w:r w:rsidRPr="003C1FA1">
              <w:rPr>
                <w:rFonts w:ascii="Arial" w:hAnsi="Arial" w:cs="Arial"/>
                <w:sz w:val="20"/>
                <w:szCs w:val="20"/>
              </w:rPr>
              <w:t>: 1.200</w:t>
            </w:r>
          </w:p>
          <w:p w:rsidR="001F63CF" w:rsidRPr="003C1FA1" w:rsidRDefault="001F63CF" w:rsidP="001F63CF">
            <w:pPr>
              <w:spacing w:after="0"/>
              <w:rPr>
                <w:rFonts w:ascii="Arial" w:hAnsi="Arial" w:cs="Arial"/>
                <w:sz w:val="20"/>
                <w:szCs w:val="20"/>
              </w:rPr>
            </w:pPr>
            <w:r w:rsidRPr="003C1FA1">
              <w:rPr>
                <w:rFonts w:ascii="Arial" w:hAnsi="Arial" w:cs="Arial"/>
                <w:sz w:val="20"/>
                <w:szCs w:val="20"/>
                <w:u w:val="single"/>
              </w:rPr>
              <w:t>Fuente</w:t>
            </w:r>
            <w:r w:rsidRPr="003C1FA1">
              <w:rPr>
                <w:rFonts w:ascii="Arial" w:hAnsi="Arial" w:cs="Arial"/>
                <w:sz w:val="20"/>
                <w:szCs w:val="20"/>
              </w:rPr>
              <w:t>: Sin Fuente</w:t>
            </w:r>
          </w:p>
          <w:p w:rsidR="001F63CF" w:rsidRPr="003C1FA1" w:rsidRDefault="001F63CF" w:rsidP="001F63CF">
            <w:pPr>
              <w:spacing w:after="0"/>
              <w:rPr>
                <w:rFonts w:ascii="Arial" w:hAnsi="Arial" w:cs="Arial"/>
                <w:sz w:val="20"/>
                <w:szCs w:val="20"/>
              </w:rPr>
            </w:pPr>
            <w:proofErr w:type="spellStart"/>
            <w:r w:rsidRPr="003C1FA1">
              <w:rPr>
                <w:rFonts w:ascii="Arial" w:hAnsi="Arial" w:cs="Arial"/>
                <w:sz w:val="20"/>
                <w:szCs w:val="20"/>
                <w:u w:val="single"/>
              </w:rPr>
              <w:t>Org</w:t>
            </w:r>
            <w:proofErr w:type="spellEnd"/>
            <w:r w:rsidRPr="003C1FA1">
              <w:rPr>
                <w:rFonts w:ascii="Arial" w:hAnsi="Arial" w:cs="Arial"/>
                <w:sz w:val="20"/>
                <w:szCs w:val="20"/>
                <w:u w:val="single"/>
              </w:rPr>
              <w:t>.</w:t>
            </w:r>
            <w:r w:rsidRPr="003C1FA1">
              <w:rPr>
                <w:rFonts w:ascii="Arial" w:hAnsi="Arial" w:cs="Arial"/>
                <w:sz w:val="20"/>
                <w:szCs w:val="20"/>
              </w:rPr>
              <w:t xml:space="preserve"> Sin Organismo</w:t>
            </w:r>
          </w:p>
          <w:p w:rsidR="001F63CF" w:rsidRPr="003C1FA1" w:rsidRDefault="001F63CF" w:rsidP="001F63CF">
            <w:pPr>
              <w:spacing w:after="0"/>
              <w:rPr>
                <w:rFonts w:ascii="Arial" w:hAnsi="Arial" w:cs="Arial"/>
                <w:sz w:val="20"/>
                <w:szCs w:val="20"/>
              </w:rPr>
            </w:pPr>
            <w:proofErr w:type="spellStart"/>
            <w:r w:rsidRPr="003C1FA1">
              <w:rPr>
                <w:rFonts w:ascii="Arial" w:hAnsi="Arial" w:cs="Arial"/>
                <w:sz w:val="20"/>
                <w:szCs w:val="20"/>
                <w:u w:val="single"/>
              </w:rPr>
              <w:t>Correl</w:t>
            </w:r>
            <w:proofErr w:type="spellEnd"/>
            <w:r w:rsidRPr="003C1FA1">
              <w:rPr>
                <w:rFonts w:ascii="Arial" w:hAnsi="Arial" w:cs="Arial"/>
                <w:sz w:val="20"/>
                <w:szCs w:val="20"/>
              </w:rPr>
              <w:t xml:space="preserve">: Sin Préstamo </w:t>
            </w:r>
          </w:p>
          <w:p w:rsidR="001F63CF" w:rsidRPr="003C1FA1" w:rsidRDefault="001F63CF" w:rsidP="001F63CF">
            <w:pPr>
              <w:spacing w:after="0"/>
              <w:rPr>
                <w:rFonts w:ascii="Arial" w:hAnsi="Arial" w:cs="Arial"/>
                <w:sz w:val="20"/>
                <w:szCs w:val="20"/>
              </w:rPr>
            </w:pPr>
            <w:r w:rsidRPr="003C1FA1">
              <w:rPr>
                <w:rFonts w:ascii="Arial" w:hAnsi="Arial" w:cs="Arial"/>
                <w:sz w:val="20"/>
                <w:szCs w:val="20"/>
                <w:u w:val="single"/>
              </w:rPr>
              <w:t>Descripción</w:t>
            </w:r>
            <w:r w:rsidRPr="003C1FA1">
              <w:rPr>
                <w:rFonts w:ascii="Arial" w:hAnsi="Arial" w:cs="Arial"/>
                <w:sz w:val="20"/>
                <w:szCs w:val="20"/>
              </w:rPr>
              <w:t>: Ajuste Contable trimestral por prepago de seguros</w:t>
            </w:r>
          </w:p>
          <w:p w:rsidR="001F63CF" w:rsidRPr="003C1FA1" w:rsidRDefault="001F63CF" w:rsidP="001F63CF">
            <w:pPr>
              <w:spacing w:after="0"/>
              <w:rPr>
                <w:rFonts w:ascii="Arial" w:hAnsi="Arial" w:cs="Arial"/>
                <w:sz w:val="20"/>
                <w:szCs w:val="20"/>
              </w:rPr>
            </w:pPr>
          </w:p>
        </w:tc>
      </w:tr>
    </w:tbl>
    <w:p w:rsidR="00F41AA3" w:rsidRPr="00F41AA3" w:rsidRDefault="00F41AA3" w:rsidP="001F63CF">
      <w:pPr>
        <w:spacing w:after="0" w:line="240" w:lineRule="auto"/>
        <w:jc w:val="both"/>
        <w:rPr>
          <w:rFonts w:ascii="Arial" w:eastAsia="Times New Roman" w:hAnsi="Arial" w:cs="Arial"/>
          <w:bCs/>
          <w:color w:val="000000"/>
          <w:sz w:val="20"/>
          <w:szCs w:val="20"/>
          <w:lang w:eastAsia="es-ES"/>
        </w:rPr>
      </w:pPr>
    </w:p>
    <w:p w:rsidR="00F41AA3" w:rsidRPr="00F41AA3" w:rsidRDefault="00F41AA3" w:rsidP="001F63CF">
      <w:pPr>
        <w:spacing w:after="0" w:line="240" w:lineRule="auto"/>
        <w:jc w:val="both"/>
        <w:rPr>
          <w:rFonts w:ascii="Arial" w:eastAsia="Times New Roman" w:hAnsi="Arial" w:cs="Arial"/>
          <w:bCs/>
          <w:color w:val="000000"/>
          <w:sz w:val="20"/>
          <w:szCs w:val="20"/>
          <w:lang w:eastAsia="es-ES"/>
        </w:rPr>
      </w:pPr>
    </w:p>
    <w:p w:rsidR="000C4B9E" w:rsidRDefault="00F41AA3" w:rsidP="001F63CF">
      <w:pPr>
        <w:spacing w:after="0" w:line="240" w:lineRule="auto"/>
        <w:jc w:val="both"/>
        <w:rPr>
          <w:rFonts w:ascii="Arial" w:eastAsia="Times New Roman" w:hAnsi="Arial" w:cs="Arial"/>
          <w:bCs/>
          <w:color w:val="000000"/>
          <w:sz w:val="20"/>
          <w:szCs w:val="20"/>
          <w:lang w:eastAsia="es-ES"/>
        </w:rPr>
      </w:pPr>
      <w:r w:rsidRPr="00F41AA3">
        <w:rPr>
          <w:rFonts w:ascii="Arial" w:eastAsia="Times New Roman" w:hAnsi="Arial" w:cs="Arial"/>
          <w:bCs/>
          <w:color w:val="000000"/>
          <w:sz w:val="20"/>
          <w:szCs w:val="20"/>
          <w:lang w:eastAsia="es-ES"/>
        </w:rPr>
        <w:t>Presionar el  botón “Crear Formulario” y salir</w:t>
      </w:r>
    </w:p>
    <w:p w:rsidR="00F41AA3" w:rsidRPr="00F41AA3" w:rsidRDefault="00F41AA3" w:rsidP="001F63CF">
      <w:pPr>
        <w:spacing w:after="0" w:line="240" w:lineRule="auto"/>
        <w:jc w:val="both"/>
        <w:rPr>
          <w:rFonts w:ascii="Arial" w:eastAsia="Times New Roman" w:hAnsi="Arial" w:cs="Arial"/>
          <w:bCs/>
          <w:color w:val="000000"/>
          <w:sz w:val="20"/>
          <w:szCs w:val="20"/>
          <w:lang w:eastAsia="es-ES"/>
        </w:rPr>
      </w:pPr>
      <w:r w:rsidRPr="00F41AA3">
        <w:rPr>
          <w:rFonts w:ascii="Arial" w:eastAsia="Times New Roman" w:hAnsi="Arial" w:cs="Arial"/>
          <w:bCs/>
          <w:color w:val="000000"/>
          <w:sz w:val="20"/>
          <w:szCs w:val="20"/>
          <w:lang w:eastAsia="es-ES"/>
        </w:rPr>
        <w:t xml:space="preserve"> </w:t>
      </w:r>
    </w:p>
    <w:p w:rsidR="00F41AA3" w:rsidRPr="00F41AA3" w:rsidRDefault="00F41AA3" w:rsidP="001F63CF">
      <w:pPr>
        <w:spacing w:after="0" w:line="240" w:lineRule="auto"/>
        <w:jc w:val="both"/>
        <w:rPr>
          <w:rFonts w:ascii="Arial" w:eastAsia="Times New Roman" w:hAnsi="Arial" w:cs="Arial"/>
          <w:bCs/>
          <w:color w:val="000000"/>
          <w:sz w:val="20"/>
          <w:szCs w:val="20"/>
          <w:lang w:eastAsia="es-ES"/>
        </w:rPr>
      </w:pPr>
      <w:r w:rsidRPr="00F41AA3">
        <w:rPr>
          <w:rFonts w:ascii="Arial" w:eastAsia="Times New Roman" w:hAnsi="Arial" w:cs="Arial"/>
          <w:bCs/>
          <w:color w:val="000000"/>
          <w:sz w:val="20"/>
          <w:szCs w:val="20"/>
          <w:lang w:eastAsia="es-ES"/>
        </w:rPr>
        <w:t xml:space="preserve">Paso 3: Solicitar documento </w:t>
      </w:r>
    </w:p>
    <w:p w:rsidR="00F41AA3" w:rsidRPr="00F41AA3" w:rsidRDefault="00F41AA3" w:rsidP="001F63CF">
      <w:pPr>
        <w:spacing w:after="0" w:line="240" w:lineRule="auto"/>
        <w:jc w:val="both"/>
        <w:rPr>
          <w:rFonts w:ascii="Arial" w:eastAsia="Times New Roman" w:hAnsi="Arial" w:cs="Arial"/>
          <w:bCs/>
          <w:color w:val="000000"/>
          <w:sz w:val="20"/>
          <w:szCs w:val="20"/>
          <w:lang w:eastAsia="es-ES"/>
        </w:rPr>
      </w:pPr>
      <w:r w:rsidRPr="00F41AA3">
        <w:rPr>
          <w:rFonts w:ascii="Arial" w:eastAsia="Times New Roman" w:hAnsi="Arial" w:cs="Arial"/>
          <w:bCs/>
          <w:color w:val="000000"/>
          <w:sz w:val="20"/>
          <w:szCs w:val="20"/>
          <w:lang w:eastAsia="es-ES"/>
        </w:rPr>
        <w:t>Seleccionar el documento y solicitar con el botón “Solicitar Formulario”</w:t>
      </w:r>
    </w:p>
    <w:p w:rsidR="00F41AA3" w:rsidRPr="00F41AA3" w:rsidRDefault="00F41AA3" w:rsidP="001F63CF">
      <w:pPr>
        <w:spacing w:after="0" w:line="240" w:lineRule="auto"/>
        <w:jc w:val="both"/>
        <w:rPr>
          <w:rFonts w:ascii="Arial" w:eastAsia="Times New Roman" w:hAnsi="Arial" w:cs="Arial"/>
          <w:bCs/>
          <w:color w:val="000000"/>
          <w:sz w:val="20"/>
          <w:szCs w:val="20"/>
          <w:lang w:eastAsia="es-ES"/>
        </w:rPr>
      </w:pPr>
    </w:p>
    <w:p w:rsidR="00F41AA3" w:rsidRPr="00F41AA3" w:rsidRDefault="00F41AA3" w:rsidP="001F63CF">
      <w:pPr>
        <w:spacing w:after="0" w:line="240" w:lineRule="auto"/>
        <w:jc w:val="both"/>
        <w:rPr>
          <w:rFonts w:ascii="Arial" w:eastAsia="Times New Roman" w:hAnsi="Arial" w:cs="Arial"/>
          <w:bCs/>
          <w:color w:val="000000"/>
          <w:sz w:val="20"/>
          <w:szCs w:val="20"/>
          <w:lang w:eastAsia="es-ES"/>
        </w:rPr>
      </w:pPr>
      <w:r w:rsidRPr="00F41AA3">
        <w:rPr>
          <w:rFonts w:ascii="Arial" w:eastAsia="Times New Roman" w:hAnsi="Arial" w:cs="Arial"/>
          <w:bCs/>
          <w:color w:val="000000"/>
          <w:sz w:val="20"/>
          <w:szCs w:val="20"/>
          <w:lang w:eastAsia="es-ES"/>
        </w:rPr>
        <w:t xml:space="preserve">Paso 4: Aprobar formulario </w:t>
      </w:r>
    </w:p>
    <w:p w:rsidR="00F41AA3" w:rsidRDefault="00F41AA3" w:rsidP="001F63CF">
      <w:pPr>
        <w:spacing w:after="0" w:line="240" w:lineRule="auto"/>
        <w:jc w:val="both"/>
        <w:rPr>
          <w:rFonts w:ascii="Arial" w:eastAsia="Times New Roman" w:hAnsi="Arial" w:cs="Arial"/>
          <w:bCs/>
          <w:color w:val="000000"/>
          <w:sz w:val="20"/>
          <w:szCs w:val="20"/>
          <w:lang w:eastAsia="es-ES"/>
        </w:rPr>
      </w:pPr>
      <w:r w:rsidRPr="00F41AA3">
        <w:rPr>
          <w:rFonts w:ascii="Arial" w:eastAsia="Times New Roman" w:hAnsi="Arial" w:cs="Arial"/>
          <w:bCs/>
          <w:color w:val="000000"/>
          <w:sz w:val="20"/>
          <w:szCs w:val="20"/>
          <w:lang w:eastAsia="es-ES"/>
        </w:rPr>
        <w:t>Seleccionar el documento y aprobar con el botón “Aprobar Formulario”</w:t>
      </w:r>
    </w:p>
    <w:p w:rsidR="001F63CF" w:rsidRDefault="001F63CF"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82B23" w:rsidP="001F63CF">
      <w:pPr>
        <w:spacing w:after="0" w:line="240" w:lineRule="auto"/>
        <w:jc w:val="both"/>
        <w:rPr>
          <w:rFonts w:ascii="Arial" w:eastAsia="Times New Roman" w:hAnsi="Arial" w:cs="Arial"/>
          <w:bCs/>
          <w:color w:val="000000"/>
          <w:sz w:val="20"/>
          <w:szCs w:val="20"/>
          <w:lang w:eastAsia="es-ES"/>
        </w:rPr>
      </w:pPr>
      <w:r>
        <w:rPr>
          <w:noProof/>
          <w:lang w:val="es-EC" w:eastAsia="es-EC"/>
        </w:rPr>
        <w:drawing>
          <wp:anchor distT="0" distB="0" distL="114300" distR="114300" simplePos="0" relativeHeight="251680768" behindDoc="0" locked="0" layoutInCell="1" allowOverlap="1" wp14:anchorId="59E865F1" wp14:editId="439BBBB9">
            <wp:simplePos x="0" y="0"/>
            <wp:positionH relativeFrom="column">
              <wp:posOffset>-176530</wp:posOffset>
            </wp:positionH>
            <wp:positionV relativeFrom="paragraph">
              <wp:posOffset>177800</wp:posOffset>
            </wp:positionV>
            <wp:extent cx="5760085" cy="3238500"/>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60085" cy="3238500"/>
                    </a:xfrm>
                    <a:prstGeom prst="rect">
                      <a:avLst/>
                    </a:prstGeom>
                  </pic:spPr>
                </pic:pic>
              </a:graphicData>
            </a:graphic>
            <wp14:sizeRelH relativeFrom="page">
              <wp14:pctWidth>0</wp14:pctWidth>
            </wp14:sizeRelH>
            <wp14:sizeRelV relativeFrom="page">
              <wp14:pctHeight>0</wp14:pctHeight>
            </wp14:sizeRelV>
          </wp:anchor>
        </w:drawing>
      </w: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0932C7">
      <w:pPr>
        <w:tabs>
          <w:tab w:val="left" w:pos="851"/>
          <w:tab w:val="left" w:pos="993"/>
        </w:tabs>
        <w:spacing w:after="0" w:line="240" w:lineRule="auto"/>
        <w:jc w:val="both"/>
        <w:rPr>
          <w:rFonts w:ascii="Arial" w:eastAsia="Times New Roman" w:hAnsi="Arial" w:cs="Arial"/>
          <w:bCs/>
          <w:color w:val="000000"/>
          <w:sz w:val="20"/>
          <w:szCs w:val="20"/>
          <w:lang w:eastAsia="es-ES"/>
        </w:rPr>
      </w:pPr>
      <w:r>
        <w:rPr>
          <w:rFonts w:ascii="Arial" w:eastAsia="Times New Roman" w:hAnsi="Arial" w:cs="Arial"/>
          <w:b/>
          <w:bCs/>
          <w:color w:val="000000"/>
          <w:sz w:val="20"/>
          <w:szCs w:val="20"/>
          <w:lang w:eastAsia="es-ES"/>
        </w:rPr>
        <w:lastRenderedPageBreak/>
        <w:t>4.</w:t>
      </w:r>
      <w:r>
        <w:rPr>
          <w:rFonts w:ascii="Arial" w:eastAsia="Times New Roman" w:hAnsi="Arial" w:cs="Arial"/>
          <w:b/>
          <w:bCs/>
          <w:color w:val="000000"/>
          <w:sz w:val="20"/>
          <w:szCs w:val="20"/>
          <w:lang w:eastAsia="es-ES"/>
        </w:rPr>
        <w:t>4</w:t>
      </w:r>
      <w:r>
        <w:rPr>
          <w:rFonts w:ascii="Arial" w:eastAsia="Times New Roman" w:hAnsi="Arial" w:cs="Arial"/>
          <w:b/>
          <w:bCs/>
          <w:color w:val="000000"/>
          <w:sz w:val="20"/>
          <w:szCs w:val="20"/>
          <w:lang w:eastAsia="es-ES"/>
        </w:rPr>
        <w:t>.      A</w:t>
      </w:r>
      <w:r w:rsidRPr="009D34C5">
        <w:rPr>
          <w:rFonts w:ascii="Arial" w:eastAsia="Times New Roman" w:hAnsi="Arial" w:cs="Arial"/>
          <w:b/>
          <w:bCs/>
          <w:color w:val="000000"/>
          <w:sz w:val="20"/>
          <w:szCs w:val="20"/>
          <w:lang w:eastAsia="es-ES"/>
        </w:rPr>
        <w:t>CTIVIDAD</w:t>
      </w:r>
      <w:r>
        <w:rPr>
          <w:rFonts w:ascii="Arial" w:eastAsia="Times New Roman" w:hAnsi="Arial" w:cs="Arial"/>
          <w:b/>
          <w:bCs/>
          <w:color w:val="000000"/>
          <w:sz w:val="20"/>
          <w:szCs w:val="20"/>
          <w:lang w:eastAsia="es-ES"/>
        </w:rPr>
        <w:t>:</w:t>
      </w:r>
      <w:r>
        <w:rPr>
          <w:rFonts w:ascii="Arial" w:eastAsia="Times New Roman" w:hAnsi="Arial" w:cs="Arial"/>
          <w:bCs/>
          <w:color w:val="000000"/>
          <w:sz w:val="20"/>
          <w:szCs w:val="20"/>
          <w:lang w:eastAsia="es-ES"/>
        </w:rPr>
        <w:t xml:space="preserve"> </w:t>
      </w:r>
      <w:r w:rsidRPr="0098162C">
        <w:rPr>
          <w:rFonts w:ascii="Arial" w:eastAsia="Times New Roman" w:hAnsi="Arial" w:cs="Arial"/>
          <w:bCs/>
          <w:color w:val="000000"/>
          <w:sz w:val="20"/>
          <w:szCs w:val="20"/>
          <w:lang w:eastAsia="es-ES"/>
        </w:rPr>
        <w:t>Realizar oportunamente las declaraciones tributarias y diferentes anexos como fuente d</w:t>
      </w:r>
      <w:r>
        <w:rPr>
          <w:rFonts w:ascii="Arial" w:eastAsia="Times New Roman" w:hAnsi="Arial" w:cs="Arial"/>
          <w:bCs/>
          <w:color w:val="000000"/>
          <w:sz w:val="20"/>
          <w:szCs w:val="20"/>
          <w:lang w:eastAsia="es-ES"/>
        </w:rPr>
        <w:t>e</w:t>
      </w:r>
      <w:r w:rsidRPr="0098162C">
        <w:rPr>
          <w:rFonts w:ascii="Arial" w:eastAsia="Times New Roman" w:hAnsi="Arial" w:cs="Arial"/>
          <w:bCs/>
          <w:color w:val="000000"/>
          <w:sz w:val="20"/>
          <w:szCs w:val="20"/>
          <w:lang w:eastAsia="es-ES"/>
        </w:rPr>
        <w:t xml:space="preserve"> información al SRI</w:t>
      </w:r>
      <w:r>
        <w:rPr>
          <w:rFonts w:ascii="Arial" w:eastAsia="Times New Roman" w:hAnsi="Arial" w:cs="Arial"/>
          <w:bCs/>
          <w:color w:val="000000"/>
          <w:sz w:val="20"/>
          <w:szCs w:val="20"/>
          <w:lang w:eastAsia="es-ES"/>
        </w:rPr>
        <w:t>.</w:t>
      </w: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2C2A2E" w:rsidRPr="002C2A2E" w:rsidRDefault="00A90F93" w:rsidP="009C5AA3">
      <w:pPr>
        <w:spacing w:after="0" w:line="240" w:lineRule="auto"/>
        <w:jc w:val="both"/>
        <w:rPr>
          <w:rFonts w:ascii="Arial" w:eastAsia="Times New Roman" w:hAnsi="Arial" w:cs="Arial"/>
          <w:bCs/>
          <w:sz w:val="20"/>
          <w:szCs w:val="20"/>
          <w:lang w:eastAsia="es-ES"/>
        </w:rPr>
      </w:pPr>
      <w:r w:rsidRPr="00A90F93">
        <w:rPr>
          <w:rFonts w:ascii="Arial" w:eastAsia="Times New Roman" w:hAnsi="Arial" w:cs="Arial"/>
          <w:b/>
          <w:bCs/>
          <w:color w:val="000000"/>
          <w:sz w:val="20"/>
          <w:szCs w:val="20"/>
          <w:lang w:eastAsia="es-ES"/>
        </w:rPr>
        <w:t>ALCANCE:</w:t>
      </w:r>
      <w:r>
        <w:rPr>
          <w:rFonts w:ascii="Arial" w:eastAsia="Times New Roman" w:hAnsi="Arial" w:cs="Arial"/>
          <w:bCs/>
          <w:color w:val="000000"/>
          <w:sz w:val="20"/>
          <w:szCs w:val="20"/>
          <w:lang w:eastAsia="es-ES"/>
        </w:rPr>
        <w:t xml:space="preserve"> </w:t>
      </w:r>
      <w:r w:rsidR="009C5AA3" w:rsidRPr="009C5AA3">
        <w:rPr>
          <w:rFonts w:ascii="Arial" w:eastAsia="Times New Roman" w:hAnsi="Arial" w:cs="Arial"/>
          <w:bCs/>
          <w:color w:val="000000"/>
          <w:sz w:val="20"/>
          <w:szCs w:val="20"/>
          <w:lang w:eastAsia="es-ES"/>
        </w:rPr>
        <w:t xml:space="preserve">Las declaraciones </w:t>
      </w:r>
      <w:r w:rsidR="009C5AA3">
        <w:rPr>
          <w:rFonts w:ascii="Arial" w:eastAsia="Times New Roman" w:hAnsi="Arial" w:cs="Arial"/>
          <w:bCs/>
          <w:color w:val="000000"/>
          <w:sz w:val="20"/>
          <w:szCs w:val="20"/>
          <w:lang w:eastAsia="es-ES"/>
        </w:rPr>
        <w:t>de impuestos de</w:t>
      </w:r>
      <w:r w:rsidR="003174F6">
        <w:rPr>
          <w:rFonts w:ascii="Arial" w:eastAsia="Times New Roman" w:hAnsi="Arial" w:cs="Arial"/>
          <w:bCs/>
          <w:color w:val="000000"/>
          <w:sz w:val="20"/>
          <w:szCs w:val="20"/>
          <w:lang w:eastAsia="es-ES"/>
        </w:rPr>
        <w:t>:</w:t>
      </w:r>
      <w:r w:rsidR="009C5AA3">
        <w:rPr>
          <w:rFonts w:ascii="Arial" w:eastAsia="Times New Roman" w:hAnsi="Arial" w:cs="Arial"/>
          <w:bCs/>
          <w:color w:val="000000"/>
          <w:sz w:val="20"/>
          <w:szCs w:val="20"/>
          <w:lang w:eastAsia="es-ES"/>
        </w:rPr>
        <w:t xml:space="preserve"> IVA-FORMULARIO 104 e IR-FORMULARIO 103</w:t>
      </w:r>
      <w:r w:rsidR="003174F6">
        <w:rPr>
          <w:rFonts w:ascii="Arial" w:eastAsia="Times New Roman" w:hAnsi="Arial" w:cs="Arial"/>
          <w:bCs/>
          <w:color w:val="000000"/>
          <w:sz w:val="20"/>
          <w:szCs w:val="20"/>
          <w:lang w:eastAsia="es-ES"/>
        </w:rPr>
        <w:t>,</w:t>
      </w:r>
      <w:r w:rsidR="009C5AA3">
        <w:rPr>
          <w:rFonts w:ascii="Arial" w:eastAsia="Times New Roman" w:hAnsi="Arial" w:cs="Arial"/>
          <w:bCs/>
          <w:color w:val="000000"/>
          <w:sz w:val="20"/>
          <w:szCs w:val="20"/>
          <w:lang w:eastAsia="es-ES"/>
        </w:rPr>
        <w:t xml:space="preserve"> en Galápagos </w:t>
      </w:r>
      <w:r w:rsidR="009C5AA3" w:rsidRPr="009C5AA3">
        <w:rPr>
          <w:rFonts w:ascii="Arial" w:eastAsia="Times New Roman" w:hAnsi="Arial" w:cs="Arial"/>
          <w:bCs/>
          <w:color w:val="000000"/>
          <w:sz w:val="20"/>
          <w:szCs w:val="20"/>
          <w:lang w:eastAsia="es-ES"/>
        </w:rPr>
        <w:t>se</w:t>
      </w:r>
      <w:r w:rsidR="009C5AA3">
        <w:rPr>
          <w:rFonts w:ascii="Arial" w:eastAsia="Times New Roman" w:hAnsi="Arial" w:cs="Arial"/>
          <w:bCs/>
          <w:color w:val="000000"/>
          <w:sz w:val="20"/>
          <w:szCs w:val="20"/>
          <w:lang w:eastAsia="es-ES"/>
        </w:rPr>
        <w:t xml:space="preserve"> las</w:t>
      </w:r>
      <w:r w:rsidR="009C5AA3" w:rsidRPr="009C5AA3">
        <w:rPr>
          <w:rFonts w:ascii="Arial" w:eastAsia="Times New Roman" w:hAnsi="Arial" w:cs="Arial"/>
          <w:bCs/>
          <w:color w:val="000000"/>
          <w:sz w:val="20"/>
          <w:szCs w:val="20"/>
          <w:lang w:eastAsia="es-ES"/>
        </w:rPr>
        <w:t xml:space="preserve"> realiza</w:t>
      </w:r>
      <w:r w:rsidR="003174F6">
        <w:rPr>
          <w:rFonts w:ascii="Arial" w:eastAsia="Times New Roman" w:hAnsi="Arial" w:cs="Arial"/>
          <w:bCs/>
          <w:color w:val="000000"/>
          <w:sz w:val="20"/>
          <w:szCs w:val="20"/>
          <w:lang w:eastAsia="es-ES"/>
        </w:rPr>
        <w:t xml:space="preserve"> de manera mensual</w:t>
      </w:r>
      <w:r w:rsidR="009C5AA3" w:rsidRPr="009C5AA3">
        <w:rPr>
          <w:rFonts w:ascii="Arial" w:eastAsia="Times New Roman" w:hAnsi="Arial" w:cs="Arial"/>
          <w:bCs/>
          <w:color w:val="000000"/>
          <w:sz w:val="20"/>
          <w:szCs w:val="20"/>
          <w:lang w:eastAsia="es-ES"/>
        </w:rPr>
        <w:t xml:space="preserve"> </w:t>
      </w:r>
      <w:r w:rsidR="009C5AA3">
        <w:rPr>
          <w:rFonts w:ascii="Arial" w:eastAsia="Times New Roman" w:hAnsi="Arial" w:cs="Arial"/>
          <w:bCs/>
          <w:color w:val="000000"/>
          <w:sz w:val="20"/>
          <w:szCs w:val="20"/>
          <w:lang w:eastAsia="es-ES"/>
        </w:rPr>
        <w:t>máximo hasta el día 28 del mes siguiente al hecho generador del impuesto</w:t>
      </w:r>
      <w:r w:rsidR="002C2A2E">
        <w:rPr>
          <w:rFonts w:ascii="Arial" w:eastAsia="Times New Roman" w:hAnsi="Arial" w:cs="Arial"/>
          <w:bCs/>
          <w:color w:val="000000"/>
          <w:sz w:val="20"/>
          <w:szCs w:val="20"/>
          <w:lang w:eastAsia="es-ES"/>
        </w:rPr>
        <w:t xml:space="preserve">. El Anexo Transaccional Simplificado (ATS) se lo declara </w:t>
      </w:r>
      <w:r w:rsidR="009C5AA3">
        <w:rPr>
          <w:rFonts w:ascii="Arial" w:eastAsia="Times New Roman" w:hAnsi="Arial" w:cs="Arial"/>
          <w:bCs/>
          <w:color w:val="000000"/>
          <w:sz w:val="20"/>
          <w:szCs w:val="20"/>
          <w:lang w:eastAsia="es-ES"/>
        </w:rPr>
        <w:t>de acuerdo al 9 digito del RUC en el mes subsiguiente</w:t>
      </w:r>
      <w:r w:rsidR="00AD536C">
        <w:rPr>
          <w:rFonts w:ascii="Arial" w:eastAsia="Times New Roman" w:hAnsi="Arial" w:cs="Arial"/>
          <w:bCs/>
          <w:color w:val="000000"/>
          <w:sz w:val="20"/>
          <w:szCs w:val="20"/>
          <w:lang w:eastAsia="es-ES"/>
        </w:rPr>
        <w:t xml:space="preserve"> al hecho generador del impuesto</w:t>
      </w:r>
      <w:r w:rsidR="002C2A2E">
        <w:rPr>
          <w:rFonts w:ascii="Arial" w:eastAsia="Times New Roman" w:hAnsi="Arial" w:cs="Arial"/>
          <w:bCs/>
          <w:color w:val="000000"/>
          <w:sz w:val="20"/>
          <w:szCs w:val="20"/>
          <w:lang w:eastAsia="es-ES"/>
        </w:rPr>
        <w:t>. El Anexo de Relación de Dependencia (</w:t>
      </w:r>
      <w:r w:rsidR="009C5AA3">
        <w:rPr>
          <w:rFonts w:ascii="Arial" w:eastAsia="Times New Roman" w:hAnsi="Arial" w:cs="Arial"/>
          <w:bCs/>
          <w:color w:val="000000"/>
          <w:sz w:val="20"/>
          <w:szCs w:val="20"/>
          <w:lang w:eastAsia="es-ES"/>
        </w:rPr>
        <w:t>RDEP</w:t>
      </w:r>
      <w:r w:rsidR="002C2A2E">
        <w:rPr>
          <w:rFonts w:ascii="Arial" w:eastAsia="Times New Roman" w:hAnsi="Arial" w:cs="Arial"/>
          <w:bCs/>
          <w:color w:val="000000"/>
          <w:sz w:val="20"/>
          <w:szCs w:val="20"/>
          <w:lang w:eastAsia="es-ES"/>
        </w:rPr>
        <w:t>)</w:t>
      </w:r>
      <w:r w:rsidR="009C5AA3">
        <w:rPr>
          <w:rFonts w:ascii="Arial" w:eastAsia="Times New Roman" w:hAnsi="Arial" w:cs="Arial"/>
          <w:bCs/>
          <w:color w:val="000000"/>
          <w:sz w:val="20"/>
          <w:szCs w:val="20"/>
          <w:lang w:eastAsia="es-ES"/>
        </w:rPr>
        <w:t xml:space="preserve"> del año 2016 del Consejo de la Judicatura de Galápagos </w:t>
      </w:r>
      <w:r w:rsidR="002C2A2E">
        <w:rPr>
          <w:rFonts w:ascii="Arial" w:eastAsia="Times New Roman" w:hAnsi="Arial" w:cs="Arial"/>
          <w:bCs/>
          <w:color w:val="000000"/>
          <w:sz w:val="20"/>
          <w:szCs w:val="20"/>
          <w:lang w:eastAsia="es-ES"/>
        </w:rPr>
        <w:t xml:space="preserve"> será</w:t>
      </w:r>
      <w:r w:rsidR="009C5AA3">
        <w:rPr>
          <w:rFonts w:ascii="Arial" w:eastAsia="Times New Roman" w:hAnsi="Arial" w:cs="Arial"/>
          <w:bCs/>
          <w:color w:val="000000"/>
          <w:sz w:val="20"/>
          <w:szCs w:val="20"/>
          <w:lang w:eastAsia="es-ES"/>
        </w:rPr>
        <w:t xml:space="preserve"> declara</w:t>
      </w:r>
      <w:r w:rsidR="002C2A2E">
        <w:rPr>
          <w:rFonts w:ascii="Arial" w:eastAsia="Times New Roman" w:hAnsi="Arial" w:cs="Arial"/>
          <w:bCs/>
          <w:color w:val="000000"/>
          <w:sz w:val="20"/>
          <w:szCs w:val="20"/>
          <w:lang w:eastAsia="es-ES"/>
        </w:rPr>
        <w:t>do</w:t>
      </w:r>
      <w:r w:rsidR="009C5AA3">
        <w:rPr>
          <w:rFonts w:ascii="Arial" w:eastAsia="Times New Roman" w:hAnsi="Arial" w:cs="Arial"/>
          <w:bCs/>
          <w:color w:val="000000"/>
          <w:sz w:val="20"/>
          <w:szCs w:val="20"/>
          <w:lang w:eastAsia="es-ES"/>
        </w:rPr>
        <w:t xml:space="preserve"> hasta el </w:t>
      </w:r>
      <w:r w:rsidR="00AD536C">
        <w:rPr>
          <w:rFonts w:ascii="Arial" w:eastAsia="Times New Roman" w:hAnsi="Arial" w:cs="Arial"/>
          <w:bCs/>
          <w:color w:val="000000"/>
          <w:sz w:val="20"/>
          <w:szCs w:val="20"/>
          <w:lang w:eastAsia="es-ES"/>
        </w:rPr>
        <w:t>09 de febrero</w:t>
      </w:r>
      <w:r>
        <w:rPr>
          <w:rFonts w:ascii="Arial" w:eastAsia="Times New Roman" w:hAnsi="Arial" w:cs="Arial"/>
          <w:bCs/>
          <w:color w:val="000000"/>
          <w:sz w:val="20"/>
          <w:szCs w:val="20"/>
          <w:lang w:eastAsia="es-ES"/>
        </w:rPr>
        <w:t xml:space="preserve"> de 2017,</w:t>
      </w:r>
      <w:r w:rsidR="00AD536C">
        <w:rPr>
          <w:rFonts w:ascii="Arial" w:eastAsia="Times New Roman" w:hAnsi="Arial" w:cs="Arial"/>
          <w:bCs/>
          <w:color w:val="000000"/>
          <w:sz w:val="20"/>
          <w:szCs w:val="20"/>
          <w:lang w:eastAsia="es-ES"/>
        </w:rPr>
        <w:t xml:space="preserve"> considerando el 9 digito del RUC</w:t>
      </w:r>
      <w:r w:rsidR="002C2A2E">
        <w:rPr>
          <w:rFonts w:ascii="Arial" w:eastAsia="Times New Roman" w:hAnsi="Arial" w:cs="Arial"/>
          <w:bCs/>
          <w:color w:val="000000"/>
          <w:sz w:val="20"/>
          <w:szCs w:val="20"/>
          <w:lang w:eastAsia="es-ES"/>
        </w:rPr>
        <w:t xml:space="preserve">, según indicaciones dadas en la Resolución </w:t>
      </w:r>
      <w:r w:rsidR="002C2A2E" w:rsidRPr="002C2A2E">
        <w:rPr>
          <w:rFonts w:ascii="Arial" w:hAnsi="Arial" w:cs="Arial"/>
          <w:sz w:val="20"/>
          <w:szCs w:val="20"/>
          <w:shd w:val="clear" w:color="auto" w:fill="FFFFFF"/>
        </w:rPr>
        <w:t>NAC-DGECGC16-00000276 publicada en el Suplemento del Registro Oficial No. 794 del 11 de julio de 2016</w:t>
      </w:r>
      <w:r w:rsidR="002C2A2E">
        <w:rPr>
          <w:rFonts w:ascii="Arial" w:hAnsi="Arial" w:cs="Arial"/>
          <w:sz w:val="20"/>
          <w:szCs w:val="20"/>
          <w:shd w:val="clear" w:color="auto" w:fill="FFFFFF"/>
        </w:rPr>
        <w:t xml:space="preserve"> y sus reformas.</w:t>
      </w:r>
    </w:p>
    <w:p w:rsidR="002C2A2E" w:rsidRDefault="002C2A2E" w:rsidP="009C5AA3">
      <w:pPr>
        <w:spacing w:after="0" w:line="240" w:lineRule="auto"/>
        <w:jc w:val="both"/>
        <w:rPr>
          <w:rFonts w:ascii="Arial" w:eastAsia="Times New Roman" w:hAnsi="Arial" w:cs="Arial"/>
          <w:bCs/>
          <w:color w:val="000000"/>
          <w:sz w:val="20"/>
          <w:szCs w:val="20"/>
          <w:lang w:eastAsia="es-ES"/>
        </w:rPr>
      </w:pPr>
    </w:p>
    <w:p w:rsidR="008A529B" w:rsidRDefault="00A21359" w:rsidP="009C5AA3">
      <w:pPr>
        <w:spacing w:after="0" w:line="240" w:lineRule="auto"/>
        <w:jc w:val="both"/>
        <w:rPr>
          <w:rFonts w:ascii="Arial" w:eastAsia="Times New Roman" w:hAnsi="Arial" w:cs="Arial"/>
          <w:bCs/>
          <w:color w:val="000000"/>
          <w:sz w:val="20"/>
          <w:szCs w:val="20"/>
          <w:lang w:eastAsia="es-ES"/>
        </w:rPr>
      </w:pPr>
      <w:r w:rsidRPr="00A21359">
        <w:rPr>
          <w:rFonts w:ascii="Arial" w:eastAsia="Times New Roman" w:hAnsi="Arial" w:cs="Arial"/>
          <w:b/>
          <w:bCs/>
          <w:color w:val="000000"/>
          <w:sz w:val="20"/>
          <w:szCs w:val="20"/>
          <w:lang w:eastAsia="es-ES"/>
        </w:rPr>
        <w:t>PROCESO:</w:t>
      </w:r>
      <w:r>
        <w:rPr>
          <w:rFonts w:ascii="Arial" w:eastAsia="Times New Roman" w:hAnsi="Arial" w:cs="Arial"/>
          <w:bCs/>
          <w:color w:val="000000"/>
          <w:sz w:val="20"/>
          <w:szCs w:val="20"/>
          <w:lang w:eastAsia="es-ES"/>
        </w:rPr>
        <w:t xml:space="preserve"> </w:t>
      </w:r>
      <w:r w:rsidR="003174F6">
        <w:rPr>
          <w:rFonts w:ascii="Arial" w:eastAsia="Times New Roman" w:hAnsi="Arial" w:cs="Arial"/>
          <w:bCs/>
          <w:color w:val="000000"/>
          <w:sz w:val="20"/>
          <w:szCs w:val="20"/>
          <w:lang w:eastAsia="es-ES"/>
        </w:rPr>
        <w:t xml:space="preserve">La información requerida para producir los impuestos a más de los comprobantes </w:t>
      </w:r>
      <w:r w:rsidR="002C2A2E">
        <w:rPr>
          <w:rFonts w:ascii="Arial" w:eastAsia="Times New Roman" w:hAnsi="Arial" w:cs="Arial"/>
          <w:bCs/>
          <w:color w:val="000000"/>
          <w:sz w:val="20"/>
          <w:szCs w:val="20"/>
          <w:lang w:eastAsia="es-ES"/>
        </w:rPr>
        <w:t xml:space="preserve">físicos, tanto </w:t>
      </w:r>
      <w:r w:rsidR="003174F6">
        <w:rPr>
          <w:rFonts w:ascii="Arial" w:eastAsia="Times New Roman" w:hAnsi="Arial" w:cs="Arial"/>
          <w:bCs/>
          <w:color w:val="000000"/>
          <w:sz w:val="20"/>
          <w:szCs w:val="20"/>
          <w:lang w:eastAsia="es-ES"/>
        </w:rPr>
        <w:t>de ventas</w:t>
      </w:r>
      <w:r w:rsidR="002C2A2E">
        <w:rPr>
          <w:rFonts w:ascii="Arial" w:eastAsia="Times New Roman" w:hAnsi="Arial" w:cs="Arial"/>
          <w:bCs/>
          <w:color w:val="000000"/>
          <w:sz w:val="20"/>
          <w:szCs w:val="20"/>
          <w:lang w:eastAsia="es-ES"/>
        </w:rPr>
        <w:t xml:space="preserve"> como</w:t>
      </w:r>
      <w:r w:rsidR="003174F6">
        <w:rPr>
          <w:rFonts w:ascii="Arial" w:eastAsia="Times New Roman" w:hAnsi="Arial" w:cs="Arial"/>
          <w:bCs/>
          <w:color w:val="000000"/>
          <w:sz w:val="20"/>
          <w:szCs w:val="20"/>
          <w:lang w:eastAsia="es-ES"/>
        </w:rPr>
        <w:t xml:space="preserve"> de compras, se utiliza el filtrado de información en el sistema e-SIGEF</w:t>
      </w:r>
      <w:r w:rsidR="002C2A2E">
        <w:rPr>
          <w:rFonts w:ascii="Arial" w:eastAsia="Times New Roman" w:hAnsi="Arial" w:cs="Arial"/>
          <w:bCs/>
          <w:color w:val="000000"/>
          <w:sz w:val="20"/>
          <w:szCs w:val="20"/>
          <w:lang w:eastAsia="es-ES"/>
        </w:rPr>
        <w:t>,</w:t>
      </w:r>
      <w:r w:rsidR="003174F6">
        <w:rPr>
          <w:rFonts w:ascii="Arial" w:eastAsia="Times New Roman" w:hAnsi="Arial" w:cs="Arial"/>
          <w:bCs/>
          <w:color w:val="000000"/>
          <w:sz w:val="20"/>
          <w:szCs w:val="20"/>
          <w:lang w:eastAsia="es-ES"/>
        </w:rPr>
        <w:t xml:space="preserve"> como son</w:t>
      </w:r>
      <w:r w:rsidR="002C2A2E">
        <w:rPr>
          <w:rFonts w:ascii="Arial" w:eastAsia="Times New Roman" w:hAnsi="Arial" w:cs="Arial"/>
          <w:bCs/>
          <w:color w:val="000000"/>
          <w:sz w:val="20"/>
          <w:szCs w:val="20"/>
          <w:lang w:eastAsia="es-ES"/>
        </w:rPr>
        <w:t>:</w:t>
      </w:r>
      <w:r w:rsidR="003174F6">
        <w:rPr>
          <w:rFonts w:ascii="Arial" w:eastAsia="Times New Roman" w:hAnsi="Arial" w:cs="Arial"/>
          <w:bCs/>
          <w:color w:val="000000"/>
          <w:sz w:val="20"/>
          <w:szCs w:val="20"/>
          <w:lang w:eastAsia="es-ES"/>
        </w:rPr>
        <w:t xml:space="preserve"> </w:t>
      </w:r>
      <w:r w:rsidR="002C2A2E">
        <w:rPr>
          <w:rFonts w:ascii="Arial" w:eastAsia="Times New Roman" w:hAnsi="Arial" w:cs="Arial"/>
          <w:bCs/>
          <w:color w:val="000000"/>
          <w:sz w:val="20"/>
          <w:szCs w:val="20"/>
          <w:lang w:eastAsia="es-ES"/>
        </w:rPr>
        <w:t>cuenta</w:t>
      </w:r>
      <w:r w:rsidR="003174F6">
        <w:rPr>
          <w:rFonts w:ascii="Arial" w:eastAsia="Times New Roman" w:hAnsi="Arial" w:cs="Arial"/>
          <w:bCs/>
          <w:color w:val="000000"/>
          <w:sz w:val="20"/>
          <w:szCs w:val="20"/>
          <w:lang w:eastAsia="es-ES"/>
        </w:rPr>
        <w:t xml:space="preserve"> </w:t>
      </w:r>
      <w:r w:rsidR="004641A2">
        <w:rPr>
          <w:rFonts w:ascii="Arial" w:eastAsia="Times New Roman" w:hAnsi="Arial" w:cs="Arial"/>
          <w:bCs/>
          <w:color w:val="000000"/>
          <w:sz w:val="20"/>
          <w:szCs w:val="20"/>
          <w:lang w:eastAsia="es-ES"/>
        </w:rPr>
        <w:t xml:space="preserve">contable </w:t>
      </w:r>
      <w:r w:rsidR="003174F6">
        <w:rPr>
          <w:rFonts w:ascii="Arial" w:eastAsia="Times New Roman" w:hAnsi="Arial" w:cs="Arial"/>
          <w:bCs/>
          <w:color w:val="000000"/>
          <w:sz w:val="20"/>
          <w:szCs w:val="20"/>
          <w:lang w:eastAsia="es-ES"/>
        </w:rPr>
        <w:t>212.40 con RUC del SRI</w:t>
      </w:r>
      <w:r w:rsidR="000A1041">
        <w:rPr>
          <w:rFonts w:ascii="Arial" w:eastAsia="Times New Roman" w:hAnsi="Arial" w:cs="Arial"/>
          <w:bCs/>
          <w:color w:val="000000"/>
          <w:sz w:val="20"/>
          <w:szCs w:val="20"/>
          <w:lang w:eastAsia="es-ES"/>
        </w:rPr>
        <w:t xml:space="preserve"> que proporciona información de los pagos que efectivamente fueron realizados dentro del mes</w:t>
      </w:r>
      <w:r w:rsidR="003174F6">
        <w:rPr>
          <w:rFonts w:ascii="Arial" w:eastAsia="Times New Roman" w:hAnsi="Arial" w:cs="Arial"/>
          <w:bCs/>
          <w:color w:val="000000"/>
          <w:sz w:val="20"/>
          <w:szCs w:val="20"/>
          <w:lang w:eastAsia="es-ES"/>
        </w:rPr>
        <w:t xml:space="preserve">, </w:t>
      </w:r>
      <w:r w:rsidR="002C2A2E">
        <w:rPr>
          <w:rFonts w:ascii="Arial" w:eastAsia="Times New Roman" w:hAnsi="Arial" w:cs="Arial"/>
          <w:bCs/>
          <w:color w:val="000000"/>
          <w:sz w:val="20"/>
          <w:szCs w:val="20"/>
          <w:lang w:eastAsia="es-ES"/>
        </w:rPr>
        <w:t>cuenta</w:t>
      </w:r>
      <w:r w:rsidR="004641A2">
        <w:rPr>
          <w:rFonts w:ascii="Arial" w:eastAsia="Times New Roman" w:hAnsi="Arial" w:cs="Arial"/>
          <w:bCs/>
          <w:color w:val="000000"/>
          <w:sz w:val="20"/>
          <w:szCs w:val="20"/>
          <w:lang w:eastAsia="es-ES"/>
        </w:rPr>
        <w:t xml:space="preserve"> contable</w:t>
      </w:r>
      <w:r w:rsidR="002C2A2E">
        <w:rPr>
          <w:rFonts w:ascii="Arial" w:eastAsia="Times New Roman" w:hAnsi="Arial" w:cs="Arial"/>
          <w:bCs/>
          <w:color w:val="000000"/>
          <w:sz w:val="20"/>
          <w:szCs w:val="20"/>
          <w:lang w:eastAsia="es-ES"/>
        </w:rPr>
        <w:t xml:space="preserve"> </w:t>
      </w:r>
      <w:r w:rsidR="003174F6">
        <w:rPr>
          <w:rFonts w:ascii="Arial" w:eastAsia="Times New Roman" w:hAnsi="Arial" w:cs="Arial"/>
          <w:bCs/>
          <w:color w:val="000000"/>
          <w:sz w:val="20"/>
          <w:szCs w:val="20"/>
          <w:lang w:eastAsia="es-ES"/>
        </w:rPr>
        <w:t>113.81</w:t>
      </w:r>
      <w:r w:rsidR="00E340A5">
        <w:rPr>
          <w:rFonts w:ascii="Arial" w:eastAsia="Times New Roman" w:hAnsi="Arial" w:cs="Arial"/>
          <w:bCs/>
          <w:color w:val="000000"/>
          <w:sz w:val="20"/>
          <w:szCs w:val="20"/>
          <w:lang w:eastAsia="es-ES"/>
        </w:rPr>
        <w:t xml:space="preserve"> que proporciona el IVA neto pagado en </w:t>
      </w:r>
      <w:r w:rsidR="00B947D8">
        <w:rPr>
          <w:rFonts w:ascii="Arial" w:eastAsia="Times New Roman" w:hAnsi="Arial" w:cs="Arial"/>
          <w:bCs/>
          <w:color w:val="000000"/>
          <w:sz w:val="20"/>
          <w:szCs w:val="20"/>
          <w:lang w:eastAsia="es-ES"/>
        </w:rPr>
        <w:t xml:space="preserve">las </w:t>
      </w:r>
      <w:r w:rsidR="00E340A5">
        <w:rPr>
          <w:rFonts w:ascii="Arial" w:eastAsia="Times New Roman" w:hAnsi="Arial" w:cs="Arial"/>
          <w:bCs/>
          <w:color w:val="000000"/>
          <w:sz w:val="20"/>
          <w:szCs w:val="20"/>
          <w:lang w:eastAsia="es-ES"/>
        </w:rPr>
        <w:t>compras del periodo</w:t>
      </w:r>
      <w:r w:rsidR="003174F6">
        <w:rPr>
          <w:rFonts w:ascii="Arial" w:eastAsia="Times New Roman" w:hAnsi="Arial" w:cs="Arial"/>
          <w:bCs/>
          <w:color w:val="000000"/>
          <w:sz w:val="20"/>
          <w:szCs w:val="20"/>
          <w:lang w:eastAsia="es-ES"/>
        </w:rPr>
        <w:t xml:space="preserve">, </w:t>
      </w:r>
      <w:r w:rsidR="004641A2">
        <w:rPr>
          <w:rFonts w:ascii="Arial" w:eastAsia="Times New Roman" w:hAnsi="Arial" w:cs="Arial"/>
          <w:bCs/>
          <w:color w:val="000000"/>
          <w:sz w:val="20"/>
          <w:szCs w:val="20"/>
          <w:lang w:eastAsia="es-ES"/>
        </w:rPr>
        <w:t xml:space="preserve">cuenta contable </w:t>
      </w:r>
      <w:r w:rsidR="003174F6">
        <w:rPr>
          <w:rFonts w:ascii="Arial" w:eastAsia="Times New Roman" w:hAnsi="Arial" w:cs="Arial"/>
          <w:bCs/>
          <w:color w:val="000000"/>
          <w:sz w:val="20"/>
          <w:szCs w:val="20"/>
          <w:lang w:eastAsia="es-ES"/>
        </w:rPr>
        <w:t>213</w:t>
      </w:r>
      <w:r w:rsidR="00B95424">
        <w:rPr>
          <w:rFonts w:ascii="Arial" w:eastAsia="Times New Roman" w:hAnsi="Arial" w:cs="Arial"/>
          <w:bCs/>
          <w:color w:val="000000"/>
          <w:sz w:val="20"/>
          <w:szCs w:val="20"/>
          <w:lang w:eastAsia="es-ES"/>
        </w:rPr>
        <w:t>.</w:t>
      </w:r>
      <w:r w:rsidR="003174F6">
        <w:rPr>
          <w:rFonts w:ascii="Arial" w:eastAsia="Times New Roman" w:hAnsi="Arial" w:cs="Arial"/>
          <w:bCs/>
          <w:color w:val="000000"/>
          <w:sz w:val="20"/>
          <w:szCs w:val="20"/>
          <w:lang w:eastAsia="es-ES"/>
        </w:rPr>
        <w:t xml:space="preserve">81 con todos sus </w:t>
      </w:r>
      <w:r w:rsidR="004641A2">
        <w:rPr>
          <w:rFonts w:ascii="Arial" w:eastAsia="Times New Roman" w:hAnsi="Arial" w:cs="Arial"/>
          <w:bCs/>
          <w:color w:val="000000"/>
          <w:sz w:val="20"/>
          <w:szCs w:val="20"/>
          <w:lang w:eastAsia="es-ES"/>
        </w:rPr>
        <w:t>aux</w:t>
      </w:r>
      <w:r w:rsidR="00385B85">
        <w:rPr>
          <w:rFonts w:ascii="Arial" w:eastAsia="Times New Roman" w:hAnsi="Arial" w:cs="Arial"/>
          <w:bCs/>
          <w:color w:val="000000"/>
          <w:sz w:val="20"/>
          <w:szCs w:val="20"/>
          <w:lang w:eastAsia="es-ES"/>
        </w:rPr>
        <w:t>iliares del RUC del SRI</w:t>
      </w:r>
      <w:r w:rsidR="00E340A5">
        <w:rPr>
          <w:rFonts w:ascii="Arial" w:eastAsia="Times New Roman" w:hAnsi="Arial" w:cs="Arial"/>
          <w:bCs/>
          <w:color w:val="000000"/>
          <w:sz w:val="20"/>
          <w:szCs w:val="20"/>
          <w:lang w:eastAsia="es-ES"/>
        </w:rPr>
        <w:t xml:space="preserve"> que proporciona información de las retenciones de IVA </w:t>
      </w:r>
      <w:r w:rsidR="00151CAB">
        <w:rPr>
          <w:rFonts w:ascii="Arial" w:eastAsia="Times New Roman" w:hAnsi="Arial" w:cs="Arial"/>
          <w:bCs/>
          <w:color w:val="000000"/>
          <w:sz w:val="20"/>
          <w:szCs w:val="20"/>
          <w:lang w:eastAsia="es-ES"/>
        </w:rPr>
        <w:t>en compras y el IVA generado en las ventas</w:t>
      </w:r>
      <w:r w:rsidR="00E340A5">
        <w:rPr>
          <w:rFonts w:ascii="Arial" w:eastAsia="Times New Roman" w:hAnsi="Arial" w:cs="Arial"/>
          <w:bCs/>
          <w:color w:val="000000"/>
          <w:sz w:val="20"/>
          <w:szCs w:val="20"/>
          <w:lang w:eastAsia="es-ES"/>
        </w:rPr>
        <w:t xml:space="preserve"> de manera </w:t>
      </w:r>
      <w:r w:rsidR="00852BB9">
        <w:rPr>
          <w:rFonts w:ascii="Arial" w:eastAsia="Times New Roman" w:hAnsi="Arial" w:cs="Arial"/>
          <w:bCs/>
          <w:color w:val="000000"/>
          <w:sz w:val="20"/>
          <w:szCs w:val="20"/>
          <w:lang w:eastAsia="es-ES"/>
        </w:rPr>
        <w:t xml:space="preserve">pormenorizada </w:t>
      </w:r>
      <w:r w:rsidR="00CA196A">
        <w:rPr>
          <w:rFonts w:ascii="Arial" w:eastAsia="Times New Roman" w:hAnsi="Arial" w:cs="Arial"/>
          <w:bCs/>
          <w:color w:val="000000"/>
          <w:sz w:val="20"/>
          <w:szCs w:val="20"/>
          <w:lang w:eastAsia="es-ES"/>
        </w:rPr>
        <w:t>con</w:t>
      </w:r>
      <w:r w:rsidR="00B947D8">
        <w:rPr>
          <w:rFonts w:ascii="Arial" w:eastAsia="Times New Roman" w:hAnsi="Arial" w:cs="Arial"/>
          <w:bCs/>
          <w:color w:val="000000"/>
          <w:sz w:val="20"/>
          <w:szCs w:val="20"/>
          <w:lang w:eastAsia="es-ES"/>
        </w:rPr>
        <w:t xml:space="preserve"> todos sus auxiliares a nivel 3</w:t>
      </w:r>
      <w:r w:rsidR="00CA196A">
        <w:rPr>
          <w:rFonts w:ascii="Arial" w:eastAsia="Times New Roman" w:hAnsi="Arial" w:cs="Arial"/>
          <w:bCs/>
          <w:color w:val="000000"/>
          <w:sz w:val="20"/>
          <w:szCs w:val="20"/>
          <w:lang w:eastAsia="es-ES"/>
        </w:rPr>
        <w:t>, de este proceso se determinan los  diferentes porcentajes retenidos al proveedor que luego serán pagado</w:t>
      </w:r>
      <w:r w:rsidR="00B95424">
        <w:rPr>
          <w:rFonts w:ascii="Arial" w:eastAsia="Times New Roman" w:hAnsi="Arial" w:cs="Arial"/>
          <w:bCs/>
          <w:color w:val="000000"/>
          <w:sz w:val="20"/>
          <w:szCs w:val="20"/>
          <w:lang w:eastAsia="es-ES"/>
        </w:rPr>
        <w:t>s</w:t>
      </w:r>
      <w:r w:rsidR="00CA196A">
        <w:rPr>
          <w:rFonts w:ascii="Arial" w:eastAsia="Times New Roman" w:hAnsi="Arial" w:cs="Arial"/>
          <w:bCs/>
          <w:color w:val="000000"/>
          <w:sz w:val="20"/>
          <w:szCs w:val="20"/>
          <w:lang w:eastAsia="es-ES"/>
        </w:rPr>
        <w:t xml:space="preserve"> al SRI así como la parte del IVA pagado al proveedor.</w:t>
      </w:r>
      <w:r w:rsidR="00CD7554">
        <w:rPr>
          <w:rFonts w:ascii="Arial" w:eastAsia="Times New Roman" w:hAnsi="Arial" w:cs="Arial"/>
          <w:bCs/>
          <w:color w:val="000000"/>
          <w:sz w:val="20"/>
          <w:szCs w:val="20"/>
          <w:lang w:eastAsia="es-ES"/>
        </w:rPr>
        <w:t xml:space="preserve"> Generalmente el Ministerio de Finanzas</w:t>
      </w:r>
      <w:r w:rsidR="00151CAB">
        <w:rPr>
          <w:rFonts w:ascii="Arial" w:eastAsia="Times New Roman" w:hAnsi="Arial" w:cs="Arial"/>
          <w:bCs/>
          <w:color w:val="000000"/>
          <w:sz w:val="20"/>
          <w:szCs w:val="20"/>
          <w:lang w:eastAsia="es-ES"/>
        </w:rPr>
        <w:t xml:space="preserve"> crea una cuenta contable 112.81 resultado de la diferencia entre la declaraci</w:t>
      </w:r>
      <w:r w:rsidR="00FA272C">
        <w:rPr>
          <w:rFonts w:ascii="Arial" w:eastAsia="Times New Roman" w:hAnsi="Arial" w:cs="Arial"/>
          <w:bCs/>
          <w:color w:val="000000"/>
          <w:sz w:val="20"/>
          <w:szCs w:val="20"/>
          <w:lang w:eastAsia="es-ES"/>
        </w:rPr>
        <w:t>ó</w:t>
      </w:r>
      <w:r w:rsidR="00151CAB">
        <w:rPr>
          <w:rFonts w:ascii="Arial" w:eastAsia="Times New Roman" w:hAnsi="Arial" w:cs="Arial"/>
          <w:bCs/>
          <w:color w:val="000000"/>
          <w:sz w:val="20"/>
          <w:szCs w:val="20"/>
          <w:lang w:eastAsia="es-ES"/>
        </w:rPr>
        <w:t xml:space="preserve">n del IVA e IR </w:t>
      </w:r>
      <w:r w:rsidR="00731272">
        <w:rPr>
          <w:rFonts w:ascii="Arial" w:eastAsia="Times New Roman" w:hAnsi="Arial" w:cs="Arial"/>
          <w:bCs/>
          <w:color w:val="000000"/>
          <w:sz w:val="20"/>
          <w:szCs w:val="20"/>
          <w:lang w:eastAsia="es-ES"/>
        </w:rPr>
        <w:t>y</w:t>
      </w:r>
      <w:r w:rsidR="00151CAB">
        <w:rPr>
          <w:rFonts w:ascii="Arial" w:eastAsia="Times New Roman" w:hAnsi="Arial" w:cs="Arial"/>
          <w:bCs/>
          <w:color w:val="000000"/>
          <w:sz w:val="20"/>
          <w:szCs w:val="20"/>
          <w:lang w:eastAsia="es-ES"/>
        </w:rPr>
        <w:t xml:space="preserve"> la cuenta contable 212.40 que por motivos de pago</w:t>
      </w:r>
      <w:r w:rsidR="008A529B">
        <w:rPr>
          <w:rFonts w:ascii="Arial" w:eastAsia="Times New Roman" w:hAnsi="Arial" w:cs="Arial"/>
          <w:bCs/>
          <w:color w:val="000000"/>
          <w:sz w:val="20"/>
          <w:szCs w:val="20"/>
          <w:lang w:eastAsia="es-ES"/>
        </w:rPr>
        <w:t>s</w:t>
      </w:r>
      <w:r w:rsidR="00151CAB">
        <w:rPr>
          <w:rFonts w:ascii="Arial" w:eastAsia="Times New Roman" w:hAnsi="Arial" w:cs="Arial"/>
          <w:bCs/>
          <w:color w:val="000000"/>
          <w:sz w:val="20"/>
          <w:szCs w:val="20"/>
          <w:lang w:eastAsia="es-ES"/>
        </w:rPr>
        <w:t xml:space="preserve"> retrasados</w:t>
      </w:r>
      <w:r w:rsidR="008A529B">
        <w:rPr>
          <w:rFonts w:ascii="Arial" w:eastAsia="Times New Roman" w:hAnsi="Arial" w:cs="Arial"/>
          <w:bCs/>
          <w:color w:val="000000"/>
          <w:sz w:val="20"/>
          <w:szCs w:val="20"/>
          <w:lang w:eastAsia="es-ES"/>
        </w:rPr>
        <w:t xml:space="preserve"> al proveedor,</w:t>
      </w:r>
      <w:r w:rsidR="00151CAB">
        <w:rPr>
          <w:rFonts w:ascii="Arial" w:eastAsia="Times New Roman" w:hAnsi="Arial" w:cs="Arial"/>
          <w:bCs/>
          <w:color w:val="000000"/>
          <w:sz w:val="20"/>
          <w:szCs w:val="20"/>
          <w:lang w:eastAsia="es-ES"/>
        </w:rPr>
        <w:t xml:space="preserve"> por parte del Ministerio de Finanzas</w:t>
      </w:r>
      <w:r w:rsidR="008A529B">
        <w:rPr>
          <w:rFonts w:ascii="Arial" w:eastAsia="Times New Roman" w:hAnsi="Arial" w:cs="Arial"/>
          <w:bCs/>
          <w:color w:val="000000"/>
          <w:sz w:val="20"/>
          <w:szCs w:val="20"/>
          <w:lang w:eastAsia="es-ES"/>
        </w:rPr>
        <w:t>,</w:t>
      </w:r>
      <w:r w:rsidR="00151CAB">
        <w:rPr>
          <w:rFonts w:ascii="Arial" w:eastAsia="Times New Roman" w:hAnsi="Arial" w:cs="Arial"/>
          <w:bCs/>
          <w:color w:val="000000"/>
          <w:sz w:val="20"/>
          <w:szCs w:val="20"/>
          <w:lang w:eastAsia="es-ES"/>
        </w:rPr>
        <w:t xml:space="preserve"> no logran </w:t>
      </w:r>
      <w:proofErr w:type="spellStart"/>
      <w:r w:rsidR="00151CAB">
        <w:rPr>
          <w:rFonts w:ascii="Arial" w:eastAsia="Times New Roman" w:hAnsi="Arial" w:cs="Arial"/>
          <w:bCs/>
          <w:color w:val="000000"/>
          <w:sz w:val="20"/>
          <w:szCs w:val="20"/>
          <w:lang w:eastAsia="es-ES"/>
        </w:rPr>
        <w:t>netearse</w:t>
      </w:r>
      <w:proofErr w:type="spellEnd"/>
      <w:r w:rsidR="00731272">
        <w:rPr>
          <w:rFonts w:ascii="Arial" w:eastAsia="Times New Roman" w:hAnsi="Arial" w:cs="Arial"/>
          <w:bCs/>
          <w:color w:val="000000"/>
          <w:sz w:val="20"/>
          <w:szCs w:val="20"/>
          <w:lang w:eastAsia="es-ES"/>
        </w:rPr>
        <w:t xml:space="preserve"> </w:t>
      </w:r>
      <w:r w:rsidR="008A529B">
        <w:rPr>
          <w:rFonts w:ascii="Arial" w:eastAsia="Times New Roman" w:hAnsi="Arial" w:cs="Arial"/>
          <w:bCs/>
          <w:color w:val="000000"/>
          <w:sz w:val="20"/>
          <w:szCs w:val="20"/>
          <w:lang w:eastAsia="es-ES"/>
        </w:rPr>
        <w:t>estos dos procesos,</w:t>
      </w:r>
      <w:r w:rsidR="00151CAB">
        <w:rPr>
          <w:rFonts w:ascii="Arial" w:eastAsia="Times New Roman" w:hAnsi="Arial" w:cs="Arial"/>
          <w:bCs/>
          <w:color w:val="000000"/>
          <w:sz w:val="20"/>
          <w:szCs w:val="20"/>
          <w:lang w:eastAsia="es-ES"/>
        </w:rPr>
        <w:t xml:space="preserve"> y que posteriormente </w:t>
      </w:r>
      <w:r w:rsidR="00B95424">
        <w:rPr>
          <w:rFonts w:ascii="Arial" w:eastAsia="Times New Roman" w:hAnsi="Arial" w:cs="Arial"/>
          <w:bCs/>
          <w:color w:val="000000"/>
          <w:sz w:val="20"/>
          <w:szCs w:val="20"/>
          <w:lang w:eastAsia="es-ES"/>
        </w:rPr>
        <w:t>para</w:t>
      </w:r>
      <w:r w:rsidR="00151CAB">
        <w:rPr>
          <w:rFonts w:ascii="Arial" w:eastAsia="Times New Roman" w:hAnsi="Arial" w:cs="Arial"/>
          <w:bCs/>
          <w:color w:val="000000"/>
          <w:sz w:val="20"/>
          <w:szCs w:val="20"/>
          <w:lang w:eastAsia="es-ES"/>
        </w:rPr>
        <w:t xml:space="preserve"> dar de baja </w:t>
      </w:r>
      <w:r w:rsidR="00B95424">
        <w:rPr>
          <w:rFonts w:ascii="Arial" w:eastAsia="Times New Roman" w:hAnsi="Arial" w:cs="Arial"/>
          <w:bCs/>
          <w:color w:val="000000"/>
          <w:sz w:val="20"/>
          <w:szCs w:val="20"/>
          <w:lang w:eastAsia="es-ES"/>
        </w:rPr>
        <w:t>el saldo de</w:t>
      </w:r>
      <w:r w:rsidR="00922E3B">
        <w:rPr>
          <w:rFonts w:ascii="Arial" w:eastAsia="Times New Roman" w:hAnsi="Arial" w:cs="Arial"/>
          <w:bCs/>
          <w:color w:val="000000"/>
          <w:sz w:val="20"/>
          <w:szCs w:val="20"/>
          <w:lang w:eastAsia="es-ES"/>
        </w:rPr>
        <w:t xml:space="preserve"> la cuenta 112.81 c</w:t>
      </w:r>
      <w:r w:rsidR="008A529B">
        <w:rPr>
          <w:rFonts w:ascii="Arial" w:eastAsia="Times New Roman" w:hAnsi="Arial" w:cs="Arial"/>
          <w:bCs/>
          <w:color w:val="000000"/>
          <w:sz w:val="20"/>
          <w:szCs w:val="20"/>
          <w:lang w:eastAsia="es-ES"/>
        </w:rPr>
        <w:t>reada transitoriamente</w:t>
      </w:r>
      <w:r w:rsidR="00B95424">
        <w:rPr>
          <w:rFonts w:ascii="Arial" w:eastAsia="Times New Roman" w:hAnsi="Arial" w:cs="Arial"/>
          <w:bCs/>
          <w:color w:val="000000"/>
          <w:sz w:val="20"/>
          <w:szCs w:val="20"/>
          <w:lang w:eastAsia="es-ES"/>
        </w:rPr>
        <w:t>,</w:t>
      </w:r>
      <w:r w:rsidR="00151CAB">
        <w:rPr>
          <w:rFonts w:ascii="Arial" w:eastAsia="Times New Roman" w:hAnsi="Arial" w:cs="Arial"/>
          <w:bCs/>
          <w:color w:val="000000"/>
          <w:sz w:val="20"/>
          <w:szCs w:val="20"/>
          <w:lang w:eastAsia="es-ES"/>
        </w:rPr>
        <w:t xml:space="preserve"> mediante </w:t>
      </w:r>
      <w:r w:rsidR="008A529B">
        <w:rPr>
          <w:rFonts w:ascii="Arial" w:eastAsia="Times New Roman" w:hAnsi="Arial" w:cs="Arial"/>
          <w:bCs/>
          <w:color w:val="000000"/>
          <w:sz w:val="20"/>
          <w:szCs w:val="20"/>
          <w:lang w:eastAsia="es-ES"/>
        </w:rPr>
        <w:t>justificación detallada de los Comprobantes Único</w:t>
      </w:r>
      <w:r w:rsidR="00B56EDF">
        <w:rPr>
          <w:rFonts w:ascii="Arial" w:eastAsia="Times New Roman" w:hAnsi="Arial" w:cs="Arial"/>
          <w:bCs/>
          <w:color w:val="000000"/>
          <w:sz w:val="20"/>
          <w:szCs w:val="20"/>
          <w:lang w:eastAsia="es-ES"/>
        </w:rPr>
        <w:t>s</w:t>
      </w:r>
      <w:r w:rsidR="008A529B">
        <w:rPr>
          <w:rFonts w:ascii="Arial" w:eastAsia="Times New Roman" w:hAnsi="Arial" w:cs="Arial"/>
          <w:bCs/>
          <w:color w:val="000000"/>
          <w:sz w:val="20"/>
          <w:szCs w:val="20"/>
          <w:lang w:eastAsia="es-ES"/>
        </w:rPr>
        <w:t xml:space="preserve"> de Registro</w:t>
      </w:r>
      <w:r w:rsidR="00B56EDF">
        <w:rPr>
          <w:rFonts w:ascii="Arial" w:eastAsia="Times New Roman" w:hAnsi="Arial" w:cs="Arial"/>
          <w:bCs/>
          <w:color w:val="000000"/>
          <w:sz w:val="20"/>
          <w:szCs w:val="20"/>
          <w:lang w:eastAsia="es-ES"/>
        </w:rPr>
        <w:t>s</w:t>
      </w:r>
      <w:r w:rsidR="008A529B">
        <w:rPr>
          <w:rFonts w:ascii="Arial" w:eastAsia="Times New Roman" w:hAnsi="Arial" w:cs="Arial"/>
          <w:bCs/>
          <w:color w:val="000000"/>
          <w:sz w:val="20"/>
          <w:szCs w:val="20"/>
          <w:lang w:eastAsia="es-ES"/>
        </w:rPr>
        <w:t xml:space="preserve"> (CUR de pago) que no intervinieron en la </w:t>
      </w:r>
      <w:r w:rsidR="006E7664">
        <w:rPr>
          <w:rFonts w:ascii="Arial" w:eastAsia="Times New Roman" w:hAnsi="Arial" w:cs="Arial"/>
          <w:bCs/>
          <w:color w:val="000000"/>
          <w:sz w:val="20"/>
          <w:szCs w:val="20"/>
          <w:lang w:eastAsia="es-ES"/>
        </w:rPr>
        <w:t xml:space="preserve">última </w:t>
      </w:r>
      <w:r w:rsidR="008A529B">
        <w:rPr>
          <w:rFonts w:ascii="Arial" w:eastAsia="Times New Roman" w:hAnsi="Arial" w:cs="Arial"/>
          <w:bCs/>
          <w:color w:val="000000"/>
          <w:sz w:val="20"/>
          <w:szCs w:val="20"/>
          <w:lang w:eastAsia="es-ES"/>
        </w:rPr>
        <w:t>fase de pago a proveedores dentro del</w:t>
      </w:r>
      <w:r w:rsidR="00B56EDF">
        <w:rPr>
          <w:rFonts w:ascii="Arial" w:eastAsia="Times New Roman" w:hAnsi="Arial" w:cs="Arial"/>
          <w:bCs/>
          <w:color w:val="000000"/>
          <w:sz w:val="20"/>
          <w:szCs w:val="20"/>
          <w:lang w:eastAsia="es-ES"/>
        </w:rPr>
        <w:t xml:space="preserve"> mismo</w:t>
      </w:r>
      <w:r w:rsidR="008A529B">
        <w:rPr>
          <w:rFonts w:ascii="Arial" w:eastAsia="Times New Roman" w:hAnsi="Arial" w:cs="Arial"/>
          <w:bCs/>
          <w:color w:val="000000"/>
          <w:sz w:val="20"/>
          <w:szCs w:val="20"/>
          <w:lang w:eastAsia="es-ES"/>
        </w:rPr>
        <w:t xml:space="preserve"> mes</w:t>
      </w:r>
      <w:r w:rsidR="006E7664">
        <w:rPr>
          <w:rFonts w:ascii="Arial" w:eastAsia="Times New Roman" w:hAnsi="Arial" w:cs="Arial"/>
          <w:bCs/>
          <w:color w:val="000000"/>
          <w:sz w:val="20"/>
          <w:szCs w:val="20"/>
          <w:lang w:eastAsia="es-ES"/>
        </w:rPr>
        <w:t xml:space="preserve">, se solicita mediante oficio al Ministerio de Finanzas </w:t>
      </w:r>
      <w:r w:rsidR="00565462">
        <w:rPr>
          <w:rFonts w:ascii="Arial" w:eastAsia="Times New Roman" w:hAnsi="Arial" w:cs="Arial"/>
          <w:bCs/>
          <w:color w:val="000000"/>
          <w:sz w:val="20"/>
          <w:szCs w:val="20"/>
          <w:lang w:eastAsia="es-ES"/>
        </w:rPr>
        <w:t>la clase de registro contable RAFS</w:t>
      </w:r>
      <w:r w:rsidR="00CD7554">
        <w:rPr>
          <w:rFonts w:ascii="Arial" w:eastAsia="Times New Roman" w:hAnsi="Arial" w:cs="Arial"/>
          <w:bCs/>
          <w:color w:val="000000"/>
          <w:sz w:val="20"/>
          <w:szCs w:val="20"/>
          <w:lang w:eastAsia="es-ES"/>
        </w:rPr>
        <w:t xml:space="preserve"> propio del Ministerio de Finanzas</w:t>
      </w:r>
      <w:r w:rsidR="00565462">
        <w:rPr>
          <w:rFonts w:ascii="Arial" w:eastAsia="Times New Roman" w:hAnsi="Arial" w:cs="Arial"/>
          <w:bCs/>
          <w:color w:val="000000"/>
          <w:sz w:val="20"/>
          <w:szCs w:val="20"/>
          <w:lang w:eastAsia="es-ES"/>
        </w:rPr>
        <w:t xml:space="preserve"> que luego dará lugar al </w:t>
      </w:r>
      <w:proofErr w:type="spellStart"/>
      <w:r w:rsidR="00565462">
        <w:rPr>
          <w:rFonts w:ascii="Arial" w:eastAsia="Times New Roman" w:hAnsi="Arial" w:cs="Arial"/>
          <w:bCs/>
          <w:color w:val="000000"/>
          <w:sz w:val="20"/>
          <w:szCs w:val="20"/>
          <w:lang w:eastAsia="es-ES"/>
        </w:rPr>
        <w:t>neteo</w:t>
      </w:r>
      <w:proofErr w:type="spellEnd"/>
      <w:r w:rsidR="00922E3B">
        <w:rPr>
          <w:rFonts w:ascii="Arial" w:eastAsia="Times New Roman" w:hAnsi="Arial" w:cs="Arial"/>
          <w:bCs/>
          <w:color w:val="000000"/>
          <w:sz w:val="20"/>
          <w:szCs w:val="20"/>
          <w:lang w:eastAsia="es-ES"/>
        </w:rPr>
        <w:t xml:space="preserve"> en la unidad contable institucional </w:t>
      </w:r>
      <w:r w:rsidR="00371FFE">
        <w:rPr>
          <w:rFonts w:ascii="Arial" w:eastAsia="Times New Roman" w:hAnsi="Arial" w:cs="Arial"/>
          <w:bCs/>
          <w:color w:val="000000"/>
          <w:sz w:val="20"/>
          <w:szCs w:val="20"/>
          <w:lang w:eastAsia="es-ES"/>
        </w:rPr>
        <w:t xml:space="preserve">el saldo de la cuenta 112.81 </w:t>
      </w:r>
      <w:r w:rsidR="00922E3B">
        <w:rPr>
          <w:rFonts w:ascii="Arial" w:eastAsia="Times New Roman" w:hAnsi="Arial" w:cs="Arial"/>
          <w:bCs/>
          <w:color w:val="000000"/>
          <w:sz w:val="20"/>
          <w:szCs w:val="20"/>
          <w:lang w:eastAsia="es-ES"/>
        </w:rPr>
        <w:t xml:space="preserve">con </w:t>
      </w:r>
      <w:r w:rsidR="00565462">
        <w:rPr>
          <w:rFonts w:ascii="Arial" w:eastAsia="Times New Roman" w:hAnsi="Arial" w:cs="Arial"/>
          <w:bCs/>
          <w:color w:val="000000"/>
          <w:sz w:val="20"/>
          <w:szCs w:val="20"/>
          <w:lang w:eastAsia="es-ES"/>
        </w:rPr>
        <w:t>la clase de registro CVIT</w:t>
      </w:r>
      <w:r w:rsidR="00371FFE">
        <w:rPr>
          <w:rFonts w:ascii="Arial" w:eastAsia="Times New Roman" w:hAnsi="Arial" w:cs="Arial"/>
          <w:bCs/>
          <w:color w:val="000000"/>
          <w:sz w:val="20"/>
          <w:szCs w:val="20"/>
          <w:lang w:eastAsia="es-ES"/>
        </w:rPr>
        <w:t>.</w:t>
      </w:r>
    </w:p>
    <w:p w:rsidR="00A21359" w:rsidRDefault="00A21359" w:rsidP="009C5AA3">
      <w:pPr>
        <w:spacing w:after="0" w:line="240" w:lineRule="auto"/>
        <w:jc w:val="both"/>
        <w:rPr>
          <w:rFonts w:ascii="Arial" w:eastAsia="Times New Roman" w:hAnsi="Arial" w:cs="Arial"/>
          <w:bCs/>
          <w:color w:val="000000"/>
          <w:sz w:val="20"/>
          <w:szCs w:val="20"/>
          <w:lang w:eastAsia="es-ES"/>
        </w:rPr>
      </w:pPr>
    </w:p>
    <w:p w:rsidR="00A21359" w:rsidRDefault="00A21359" w:rsidP="009C5AA3">
      <w:pPr>
        <w:spacing w:after="0" w:line="240" w:lineRule="auto"/>
        <w:jc w:val="both"/>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 xml:space="preserve">Del proceso anteriormente señalado, se generan los formularios 104 de IVA y 103 de impuesto a la renta, consecuentemente el Anexo Transaccional Simplificado, cuyo valor del impuesto a pagar es debitado automáticamente de la cuenta que la institución mantiene en el banco central del Ecuador, previo al convenio de </w:t>
      </w:r>
      <w:r w:rsidR="001D6604">
        <w:rPr>
          <w:rFonts w:ascii="Arial" w:eastAsia="Times New Roman" w:hAnsi="Arial" w:cs="Arial"/>
          <w:bCs/>
          <w:color w:val="000000"/>
          <w:sz w:val="20"/>
          <w:szCs w:val="20"/>
          <w:lang w:eastAsia="es-ES"/>
        </w:rPr>
        <w:t>débito</w:t>
      </w:r>
      <w:r>
        <w:rPr>
          <w:rFonts w:ascii="Arial" w:eastAsia="Times New Roman" w:hAnsi="Arial" w:cs="Arial"/>
          <w:bCs/>
          <w:color w:val="000000"/>
          <w:sz w:val="20"/>
          <w:szCs w:val="20"/>
          <w:lang w:eastAsia="es-ES"/>
        </w:rPr>
        <w:t xml:space="preserve"> firmado entre la institución y el SRI.</w:t>
      </w:r>
    </w:p>
    <w:p w:rsidR="008A529B" w:rsidRDefault="008A529B" w:rsidP="009C5AA3">
      <w:pPr>
        <w:spacing w:after="0" w:line="240" w:lineRule="auto"/>
        <w:jc w:val="both"/>
        <w:rPr>
          <w:rFonts w:ascii="Arial" w:eastAsia="Times New Roman" w:hAnsi="Arial" w:cs="Arial"/>
          <w:bCs/>
          <w:color w:val="000000"/>
          <w:sz w:val="20"/>
          <w:szCs w:val="20"/>
          <w:lang w:eastAsia="es-ES"/>
        </w:rPr>
      </w:pPr>
    </w:p>
    <w:p w:rsidR="008A529B" w:rsidRDefault="0042348C" w:rsidP="00A21359">
      <w:pPr>
        <w:tabs>
          <w:tab w:val="left" w:pos="2048"/>
        </w:tabs>
        <w:spacing w:after="0" w:line="240" w:lineRule="auto"/>
        <w:jc w:val="both"/>
        <w:rPr>
          <w:rFonts w:ascii="Arial" w:eastAsia="Times New Roman" w:hAnsi="Arial" w:cs="Arial"/>
          <w:bCs/>
          <w:color w:val="000000"/>
          <w:sz w:val="20"/>
          <w:szCs w:val="20"/>
          <w:lang w:eastAsia="es-ES"/>
        </w:rPr>
      </w:pPr>
      <w:r>
        <w:rPr>
          <w:noProof/>
          <w:lang w:val="es-EC" w:eastAsia="es-EC"/>
        </w:rPr>
        <w:drawing>
          <wp:inline distT="0" distB="0" distL="0" distR="0" wp14:anchorId="4E987F04" wp14:editId="54277729">
            <wp:extent cx="5760085" cy="3238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3238500"/>
                    </a:xfrm>
                    <a:prstGeom prst="rect">
                      <a:avLst/>
                    </a:prstGeom>
                  </pic:spPr>
                </pic:pic>
              </a:graphicData>
            </a:graphic>
          </wp:inline>
        </w:drawing>
      </w:r>
      <w:r w:rsidR="00A21359">
        <w:rPr>
          <w:rFonts w:ascii="Arial" w:eastAsia="Times New Roman" w:hAnsi="Arial" w:cs="Arial"/>
          <w:bCs/>
          <w:color w:val="000000"/>
          <w:sz w:val="20"/>
          <w:szCs w:val="20"/>
          <w:lang w:eastAsia="es-ES"/>
        </w:rPr>
        <w:tab/>
      </w:r>
    </w:p>
    <w:p w:rsidR="00770BDF" w:rsidRDefault="00770BDF"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082B23" w:rsidP="00A21359">
      <w:pPr>
        <w:tabs>
          <w:tab w:val="left" w:pos="2048"/>
        </w:tabs>
        <w:spacing w:after="0" w:line="240" w:lineRule="auto"/>
        <w:jc w:val="both"/>
        <w:rPr>
          <w:rFonts w:ascii="Arial" w:eastAsia="Times New Roman" w:hAnsi="Arial" w:cs="Arial"/>
          <w:bCs/>
          <w:color w:val="000000"/>
          <w:sz w:val="20"/>
          <w:szCs w:val="20"/>
          <w:lang w:eastAsia="es-ES"/>
        </w:rPr>
      </w:pPr>
      <w:r>
        <w:rPr>
          <w:rFonts w:ascii="Arial" w:eastAsia="Times New Roman" w:hAnsi="Arial" w:cs="Arial"/>
          <w:bCs/>
          <w:noProof/>
          <w:color w:val="000000"/>
          <w:sz w:val="20"/>
          <w:szCs w:val="20"/>
          <w:lang w:val="es-EC" w:eastAsia="es-EC"/>
        </w:rPr>
        <w:lastRenderedPageBreak/>
        <w:drawing>
          <wp:anchor distT="0" distB="0" distL="114300" distR="114300" simplePos="0" relativeHeight="251676672" behindDoc="0" locked="0" layoutInCell="1" allowOverlap="1" wp14:anchorId="5A42356A" wp14:editId="39081CAB">
            <wp:simplePos x="0" y="0"/>
            <wp:positionH relativeFrom="column">
              <wp:posOffset>-67310</wp:posOffset>
            </wp:positionH>
            <wp:positionV relativeFrom="paragraph">
              <wp:posOffset>51163</wp:posOffset>
            </wp:positionV>
            <wp:extent cx="5709920" cy="3221990"/>
            <wp:effectExtent l="0" t="0" r="508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9920" cy="3221990"/>
                    </a:xfrm>
                    <a:prstGeom prst="rect">
                      <a:avLst/>
                    </a:prstGeom>
                    <a:noFill/>
                  </pic:spPr>
                </pic:pic>
              </a:graphicData>
            </a:graphic>
            <wp14:sizeRelH relativeFrom="page">
              <wp14:pctWidth>0</wp14:pctWidth>
            </wp14:sizeRelH>
            <wp14:sizeRelV relativeFrom="page">
              <wp14:pctHeight>0</wp14:pctHeight>
            </wp14:sizeRelV>
          </wp:anchor>
        </w:drawing>
      </w: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082B23" w:rsidP="00A21359">
      <w:pPr>
        <w:tabs>
          <w:tab w:val="left" w:pos="2048"/>
        </w:tabs>
        <w:spacing w:after="0" w:line="240" w:lineRule="auto"/>
        <w:jc w:val="both"/>
        <w:rPr>
          <w:rFonts w:ascii="Arial" w:eastAsia="Times New Roman" w:hAnsi="Arial" w:cs="Arial"/>
          <w:bCs/>
          <w:color w:val="000000"/>
          <w:sz w:val="20"/>
          <w:szCs w:val="20"/>
          <w:lang w:eastAsia="es-ES"/>
        </w:rPr>
      </w:pPr>
      <w:r>
        <w:rPr>
          <w:noProof/>
          <w:lang w:eastAsia="es-EC"/>
        </w:rPr>
        <w:drawing>
          <wp:anchor distT="0" distB="0" distL="114300" distR="114300" simplePos="0" relativeHeight="251653120" behindDoc="0" locked="0" layoutInCell="1" allowOverlap="1" wp14:anchorId="4577F12E" wp14:editId="256C4303">
            <wp:simplePos x="0" y="0"/>
            <wp:positionH relativeFrom="column">
              <wp:posOffset>9253</wp:posOffset>
            </wp:positionH>
            <wp:positionV relativeFrom="paragraph">
              <wp:posOffset>108494</wp:posOffset>
            </wp:positionV>
            <wp:extent cx="5750662" cy="3233057"/>
            <wp:effectExtent l="0" t="0" r="2540" b="571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0662" cy="3233057"/>
                    </a:xfrm>
                    <a:prstGeom prst="rect">
                      <a:avLst/>
                    </a:prstGeom>
                  </pic:spPr>
                </pic:pic>
              </a:graphicData>
            </a:graphic>
            <wp14:sizeRelH relativeFrom="page">
              <wp14:pctWidth>0</wp14:pctWidth>
            </wp14:sizeRelH>
            <wp14:sizeRelV relativeFrom="page">
              <wp14:pctHeight>0</wp14:pctHeight>
            </wp14:sizeRelV>
          </wp:anchor>
        </w:drawing>
      </w: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770BDF" w:rsidRDefault="00D841FF" w:rsidP="00770BDF">
      <w:pPr>
        <w:spacing w:line="240" w:lineRule="auto"/>
        <w:rPr>
          <w:rFonts w:ascii="Arial" w:hAnsi="Arial" w:cs="Arial"/>
          <w:sz w:val="20"/>
          <w:szCs w:val="20"/>
        </w:rPr>
      </w:pPr>
      <w:r>
        <w:rPr>
          <w:rFonts w:ascii="Arial" w:eastAsia="Times New Roman" w:hAnsi="Arial" w:cs="Arial"/>
          <w:b/>
          <w:bCs/>
          <w:color w:val="000000"/>
          <w:sz w:val="20"/>
          <w:szCs w:val="20"/>
          <w:lang w:eastAsia="es-ES"/>
        </w:rPr>
        <w:lastRenderedPageBreak/>
        <w:t>5</w:t>
      </w:r>
      <w:r>
        <w:rPr>
          <w:rFonts w:ascii="Arial" w:eastAsia="Times New Roman" w:hAnsi="Arial" w:cs="Arial"/>
          <w:b/>
          <w:bCs/>
          <w:color w:val="000000"/>
          <w:sz w:val="20"/>
          <w:szCs w:val="20"/>
          <w:lang w:eastAsia="es-ES"/>
        </w:rPr>
        <w:t>.</w:t>
      </w:r>
      <w:r>
        <w:rPr>
          <w:rFonts w:ascii="Arial" w:eastAsia="Times New Roman" w:hAnsi="Arial" w:cs="Arial"/>
          <w:b/>
          <w:bCs/>
          <w:color w:val="000000"/>
          <w:sz w:val="20"/>
          <w:szCs w:val="20"/>
          <w:lang w:eastAsia="es-ES"/>
        </w:rPr>
        <w:t xml:space="preserve">  </w:t>
      </w:r>
      <w:r>
        <w:rPr>
          <w:rFonts w:ascii="Arial" w:eastAsia="Times New Roman" w:hAnsi="Arial" w:cs="Arial"/>
          <w:b/>
          <w:bCs/>
          <w:color w:val="000000"/>
          <w:sz w:val="20"/>
          <w:szCs w:val="20"/>
          <w:lang w:eastAsia="es-ES"/>
        </w:rPr>
        <w:t xml:space="preserve">      </w:t>
      </w:r>
      <w:r>
        <w:rPr>
          <w:rFonts w:ascii="Arial" w:eastAsia="Times New Roman" w:hAnsi="Arial" w:cs="Arial"/>
          <w:b/>
          <w:bCs/>
          <w:color w:val="000000"/>
          <w:sz w:val="20"/>
          <w:szCs w:val="20"/>
          <w:lang w:eastAsia="es-ES"/>
        </w:rPr>
        <w:t>BIBLIOGRAFIA:</w:t>
      </w:r>
    </w:p>
    <w:p w:rsidR="00D841FF" w:rsidRDefault="00D841FF" w:rsidP="00770BDF">
      <w:pPr>
        <w:spacing w:line="240" w:lineRule="auto"/>
        <w:rPr>
          <w:rFonts w:ascii="Arial" w:hAnsi="Arial" w:cs="Arial"/>
          <w:sz w:val="20"/>
          <w:szCs w:val="20"/>
        </w:rPr>
      </w:pPr>
    </w:p>
    <w:p w:rsidR="00D841FF" w:rsidRDefault="00770BDF" w:rsidP="00957264">
      <w:pPr>
        <w:pStyle w:val="Prrafodelista"/>
        <w:numPr>
          <w:ilvl w:val="0"/>
          <w:numId w:val="19"/>
        </w:numPr>
        <w:spacing w:line="240" w:lineRule="auto"/>
        <w:rPr>
          <w:rFonts w:ascii="Arial" w:hAnsi="Arial" w:cs="Arial"/>
          <w:sz w:val="20"/>
          <w:szCs w:val="20"/>
        </w:rPr>
      </w:pPr>
      <w:r w:rsidRPr="00D841FF">
        <w:rPr>
          <w:rFonts w:ascii="Arial" w:hAnsi="Arial" w:cs="Arial"/>
          <w:sz w:val="20"/>
          <w:szCs w:val="20"/>
        </w:rPr>
        <w:t>Instructivos del Ministerio de Finanzas</w:t>
      </w:r>
    </w:p>
    <w:p w:rsidR="00D841FF" w:rsidRDefault="00770BDF" w:rsidP="0074482F">
      <w:pPr>
        <w:pStyle w:val="Prrafodelista"/>
        <w:numPr>
          <w:ilvl w:val="0"/>
          <w:numId w:val="19"/>
        </w:numPr>
        <w:spacing w:line="240" w:lineRule="auto"/>
        <w:rPr>
          <w:rFonts w:ascii="Arial" w:hAnsi="Arial" w:cs="Arial"/>
          <w:sz w:val="20"/>
          <w:szCs w:val="20"/>
        </w:rPr>
      </w:pPr>
      <w:r w:rsidRPr="00D841FF">
        <w:rPr>
          <w:rFonts w:ascii="Arial" w:hAnsi="Arial" w:cs="Arial"/>
          <w:sz w:val="20"/>
          <w:szCs w:val="20"/>
        </w:rPr>
        <w:t>Ley de Régimen Tributario Interno y su Reglamento.</w:t>
      </w:r>
    </w:p>
    <w:p w:rsidR="00D841FF" w:rsidRDefault="00770BDF" w:rsidP="009F2432">
      <w:pPr>
        <w:pStyle w:val="Prrafodelista"/>
        <w:numPr>
          <w:ilvl w:val="0"/>
          <w:numId w:val="19"/>
        </w:numPr>
        <w:spacing w:line="240" w:lineRule="auto"/>
        <w:rPr>
          <w:rFonts w:ascii="Arial" w:hAnsi="Arial" w:cs="Arial"/>
          <w:sz w:val="20"/>
          <w:szCs w:val="20"/>
        </w:rPr>
      </w:pPr>
      <w:r w:rsidRPr="00D841FF">
        <w:rPr>
          <w:rFonts w:ascii="Arial" w:hAnsi="Arial" w:cs="Arial"/>
          <w:sz w:val="20"/>
          <w:szCs w:val="20"/>
        </w:rPr>
        <w:t>Espejo Jaramillo, L. B. (2013). Contabilidad General. Loja: EDILOJA Cía. Ltda.</w:t>
      </w:r>
    </w:p>
    <w:p w:rsidR="00D841FF" w:rsidRDefault="00770BDF" w:rsidP="00200073">
      <w:pPr>
        <w:pStyle w:val="Prrafodelista"/>
        <w:numPr>
          <w:ilvl w:val="0"/>
          <w:numId w:val="19"/>
        </w:numPr>
        <w:spacing w:line="240" w:lineRule="auto"/>
        <w:rPr>
          <w:rFonts w:ascii="Arial" w:hAnsi="Arial" w:cs="Arial"/>
          <w:sz w:val="20"/>
          <w:szCs w:val="20"/>
        </w:rPr>
      </w:pPr>
      <w:r w:rsidRPr="00D841FF">
        <w:rPr>
          <w:rFonts w:ascii="Arial" w:hAnsi="Arial" w:cs="Arial"/>
          <w:sz w:val="20"/>
          <w:szCs w:val="20"/>
        </w:rPr>
        <w:t>Granizo Gavidia, A. (2011). Código Laboral Comentado. Loja: DYKINSON SL.</w:t>
      </w:r>
    </w:p>
    <w:p w:rsidR="00D841FF" w:rsidRDefault="00770BDF" w:rsidP="00A9640E">
      <w:pPr>
        <w:pStyle w:val="Prrafodelista"/>
        <w:numPr>
          <w:ilvl w:val="0"/>
          <w:numId w:val="19"/>
        </w:numPr>
        <w:spacing w:line="240" w:lineRule="auto"/>
        <w:rPr>
          <w:rFonts w:ascii="Arial" w:hAnsi="Arial" w:cs="Arial"/>
          <w:sz w:val="20"/>
          <w:szCs w:val="20"/>
        </w:rPr>
      </w:pPr>
      <w:r w:rsidRPr="00D841FF">
        <w:rPr>
          <w:rFonts w:ascii="Arial" w:hAnsi="Arial" w:cs="Arial"/>
          <w:sz w:val="20"/>
          <w:szCs w:val="20"/>
        </w:rPr>
        <w:t>Legislación Tributaria. (2010). Legislación Tributaria. Quito: Talleres de la Corporación de Estudios y publicaciones.</w:t>
      </w:r>
    </w:p>
    <w:p w:rsidR="00D841FF" w:rsidRDefault="00770BDF" w:rsidP="00F76FE9">
      <w:pPr>
        <w:pStyle w:val="Prrafodelista"/>
        <w:numPr>
          <w:ilvl w:val="0"/>
          <w:numId w:val="19"/>
        </w:numPr>
        <w:spacing w:line="240" w:lineRule="auto"/>
        <w:rPr>
          <w:rFonts w:ascii="Arial" w:hAnsi="Arial" w:cs="Arial"/>
          <w:sz w:val="20"/>
          <w:szCs w:val="20"/>
        </w:rPr>
      </w:pPr>
      <w:r w:rsidRPr="00D841FF">
        <w:rPr>
          <w:rFonts w:ascii="Arial" w:hAnsi="Arial" w:cs="Arial"/>
          <w:sz w:val="20"/>
          <w:szCs w:val="20"/>
        </w:rPr>
        <w:t>Mora Zambrano, A. (2010). Matemáticas Financiera. Colombia: Alfa omega Colombiana S.A.</w:t>
      </w:r>
    </w:p>
    <w:p w:rsidR="00D841FF" w:rsidRDefault="00770BDF" w:rsidP="00B01453">
      <w:pPr>
        <w:pStyle w:val="Prrafodelista"/>
        <w:numPr>
          <w:ilvl w:val="0"/>
          <w:numId w:val="19"/>
        </w:numPr>
        <w:spacing w:line="240" w:lineRule="auto"/>
        <w:rPr>
          <w:rFonts w:ascii="Arial" w:hAnsi="Arial" w:cs="Arial"/>
          <w:sz w:val="20"/>
          <w:szCs w:val="20"/>
        </w:rPr>
      </w:pPr>
      <w:r w:rsidRPr="00D841FF">
        <w:rPr>
          <w:rFonts w:ascii="Arial" w:hAnsi="Arial" w:cs="Arial"/>
          <w:sz w:val="20"/>
          <w:szCs w:val="20"/>
        </w:rPr>
        <w:t>Moreno Fernández, J. (2010). Contabilidad Superior. México: PATRIA SA DE CV.</w:t>
      </w:r>
    </w:p>
    <w:p w:rsidR="00D841FF" w:rsidRDefault="00770BDF" w:rsidP="005668A3">
      <w:pPr>
        <w:pStyle w:val="Prrafodelista"/>
        <w:numPr>
          <w:ilvl w:val="0"/>
          <w:numId w:val="19"/>
        </w:numPr>
        <w:spacing w:line="240" w:lineRule="auto"/>
        <w:rPr>
          <w:rFonts w:ascii="Arial" w:hAnsi="Arial" w:cs="Arial"/>
          <w:sz w:val="20"/>
          <w:szCs w:val="20"/>
        </w:rPr>
      </w:pPr>
      <w:proofErr w:type="spellStart"/>
      <w:r w:rsidRPr="00D841FF">
        <w:rPr>
          <w:rFonts w:ascii="Arial" w:hAnsi="Arial" w:cs="Arial"/>
          <w:sz w:val="20"/>
          <w:szCs w:val="20"/>
        </w:rPr>
        <w:t>Robbins</w:t>
      </w:r>
      <w:proofErr w:type="spellEnd"/>
      <w:r w:rsidRPr="00D841FF">
        <w:rPr>
          <w:rFonts w:ascii="Arial" w:hAnsi="Arial" w:cs="Arial"/>
          <w:sz w:val="20"/>
          <w:szCs w:val="20"/>
        </w:rPr>
        <w:t xml:space="preserve">, S., &amp; </w:t>
      </w:r>
      <w:proofErr w:type="spellStart"/>
      <w:r w:rsidRPr="00D841FF">
        <w:rPr>
          <w:rFonts w:ascii="Arial" w:hAnsi="Arial" w:cs="Arial"/>
          <w:sz w:val="20"/>
          <w:szCs w:val="20"/>
        </w:rPr>
        <w:t>Coulter</w:t>
      </w:r>
      <w:proofErr w:type="spellEnd"/>
      <w:r w:rsidRPr="00D841FF">
        <w:rPr>
          <w:rFonts w:ascii="Arial" w:hAnsi="Arial" w:cs="Arial"/>
          <w:sz w:val="20"/>
          <w:szCs w:val="20"/>
        </w:rPr>
        <w:t xml:space="preserve">, M. (2010). Administración. México: Pearson </w:t>
      </w:r>
      <w:proofErr w:type="spellStart"/>
      <w:r w:rsidRPr="00D841FF">
        <w:rPr>
          <w:rFonts w:ascii="Arial" w:hAnsi="Arial" w:cs="Arial"/>
          <w:sz w:val="20"/>
          <w:szCs w:val="20"/>
        </w:rPr>
        <w:t>Education.</w:t>
      </w:r>
      <w:proofErr w:type="spellEnd"/>
    </w:p>
    <w:p w:rsidR="00D841FF" w:rsidRDefault="00770BDF" w:rsidP="00C37FE1">
      <w:pPr>
        <w:pStyle w:val="Prrafodelista"/>
        <w:numPr>
          <w:ilvl w:val="0"/>
          <w:numId w:val="19"/>
        </w:numPr>
        <w:spacing w:line="240" w:lineRule="auto"/>
        <w:rPr>
          <w:rFonts w:ascii="Arial" w:hAnsi="Arial" w:cs="Arial"/>
          <w:sz w:val="20"/>
          <w:szCs w:val="20"/>
        </w:rPr>
      </w:pPr>
      <w:r w:rsidRPr="00D841FF">
        <w:rPr>
          <w:rFonts w:ascii="Arial" w:hAnsi="Arial" w:cs="Arial"/>
          <w:sz w:val="20"/>
          <w:szCs w:val="20"/>
        </w:rPr>
        <w:t xml:space="preserve">Rodríguez Valencia, J. (2012). Cómo elaborar y usar los manuales administrativos. México: </w:t>
      </w:r>
      <w:proofErr w:type="spellStart"/>
      <w:r w:rsidRPr="00D841FF">
        <w:rPr>
          <w:rFonts w:ascii="Arial" w:hAnsi="Arial" w:cs="Arial"/>
          <w:sz w:val="20"/>
          <w:szCs w:val="20"/>
        </w:rPr>
        <w:t>Cengage</w:t>
      </w:r>
      <w:proofErr w:type="spellEnd"/>
      <w:r w:rsidRPr="00D841FF">
        <w:rPr>
          <w:rFonts w:ascii="Arial" w:hAnsi="Arial" w:cs="Arial"/>
          <w:sz w:val="20"/>
          <w:szCs w:val="20"/>
        </w:rPr>
        <w:t xml:space="preserve"> </w:t>
      </w:r>
      <w:proofErr w:type="spellStart"/>
      <w:r w:rsidRPr="00D841FF">
        <w:rPr>
          <w:rFonts w:ascii="Arial" w:hAnsi="Arial" w:cs="Arial"/>
          <w:sz w:val="20"/>
          <w:szCs w:val="20"/>
        </w:rPr>
        <w:t>Learning</w:t>
      </w:r>
      <w:proofErr w:type="spellEnd"/>
      <w:r w:rsidRPr="00D841FF">
        <w:rPr>
          <w:rFonts w:ascii="Arial" w:hAnsi="Arial" w:cs="Arial"/>
          <w:sz w:val="20"/>
          <w:szCs w:val="20"/>
        </w:rPr>
        <w:t xml:space="preserve"> Editores SA.</w:t>
      </w:r>
    </w:p>
    <w:p w:rsidR="00770BDF" w:rsidRPr="00D841FF" w:rsidRDefault="00770BDF" w:rsidP="00C37FE1">
      <w:pPr>
        <w:pStyle w:val="Prrafodelista"/>
        <w:numPr>
          <w:ilvl w:val="0"/>
          <w:numId w:val="19"/>
        </w:numPr>
        <w:spacing w:line="240" w:lineRule="auto"/>
        <w:rPr>
          <w:rFonts w:ascii="Arial" w:hAnsi="Arial" w:cs="Arial"/>
          <w:sz w:val="20"/>
          <w:szCs w:val="20"/>
        </w:rPr>
      </w:pPr>
      <w:r w:rsidRPr="00D841FF">
        <w:rPr>
          <w:rFonts w:ascii="Arial" w:hAnsi="Arial" w:cs="Arial"/>
          <w:sz w:val="20"/>
          <w:szCs w:val="20"/>
        </w:rPr>
        <w:t>LEXIS</w:t>
      </w:r>
    </w:p>
    <w:p w:rsidR="00770BDF" w:rsidRDefault="00770BDF" w:rsidP="00A21359">
      <w:pPr>
        <w:tabs>
          <w:tab w:val="left" w:pos="2048"/>
        </w:tabs>
        <w:spacing w:after="0" w:line="240" w:lineRule="auto"/>
        <w:jc w:val="both"/>
        <w:rPr>
          <w:rFonts w:ascii="Arial" w:eastAsia="Times New Roman" w:hAnsi="Arial" w:cs="Arial"/>
          <w:bCs/>
          <w:color w:val="000000"/>
          <w:sz w:val="20"/>
          <w:szCs w:val="20"/>
          <w:lang w:eastAsia="es-ES"/>
        </w:rPr>
      </w:pPr>
      <w:bookmarkStart w:id="0" w:name="_GoBack"/>
      <w:bookmarkEnd w:id="0"/>
    </w:p>
    <w:p w:rsidR="00770BDF" w:rsidRDefault="00770BDF" w:rsidP="00A21359">
      <w:pPr>
        <w:tabs>
          <w:tab w:val="left" w:pos="2048"/>
        </w:tabs>
        <w:spacing w:after="0" w:line="240" w:lineRule="auto"/>
        <w:jc w:val="both"/>
        <w:rPr>
          <w:rFonts w:ascii="Arial" w:eastAsia="Times New Roman" w:hAnsi="Arial" w:cs="Arial"/>
          <w:bCs/>
          <w:color w:val="000000"/>
          <w:sz w:val="20"/>
          <w:szCs w:val="20"/>
          <w:lang w:eastAsia="es-ES"/>
        </w:rPr>
      </w:pPr>
    </w:p>
    <w:p w:rsidR="00770BDF" w:rsidRDefault="00770BDF" w:rsidP="00A21359">
      <w:pPr>
        <w:tabs>
          <w:tab w:val="left" w:pos="2048"/>
        </w:tabs>
        <w:spacing w:after="0" w:line="240" w:lineRule="auto"/>
        <w:jc w:val="both"/>
        <w:rPr>
          <w:rFonts w:ascii="Arial" w:eastAsia="Times New Roman" w:hAnsi="Arial" w:cs="Arial"/>
          <w:bCs/>
          <w:color w:val="000000"/>
          <w:sz w:val="20"/>
          <w:szCs w:val="20"/>
          <w:lang w:eastAsia="es-ES"/>
        </w:rPr>
      </w:pPr>
    </w:p>
    <w:p w:rsidR="00770BDF" w:rsidRDefault="00770BDF" w:rsidP="00A21359">
      <w:pPr>
        <w:tabs>
          <w:tab w:val="left" w:pos="2048"/>
        </w:tabs>
        <w:spacing w:after="0" w:line="240" w:lineRule="auto"/>
        <w:jc w:val="both"/>
        <w:rPr>
          <w:rFonts w:ascii="Arial" w:eastAsia="Times New Roman" w:hAnsi="Arial" w:cs="Arial"/>
          <w:bCs/>
          <w:color w:val="000000"/>
          <w:sz w:val="20"/>
          <w:szCs w:val="20"/>
          <w:lang w:eastAsia="es-ES"/>
        </w:rPr>
      </w:pPr>
    </w:p>
    <w:sectPr w:rsidR="00770BDF" w:rsidSect="00C74DB1">
      <w:pgSz w:w="11906" w:h="16838" w:code="9"/>
      <w:pgMar w:top="1701" w:right="1134" w:bottom="1134" w:left="1701" w:header="709" w:footer="709" w:gutter="0"/>
      <w:pgBorders w:offsetFrom="page">
        <w:top w:val="weavingBraid" w:sz="17" w:space="24" w:color="auto"/>
        <w:left w:val="weavingBraid" w:sz="17" w:space="24" w:color="auto"/>
        <w:bottom w:val="weavingBraid" w:sz="17" w:space="24" w:color="auto"/>
        <w:right w:val="weavingBraid" w:sz="17"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47A4" w:rsidRDefault="005E47A4" w:rsidP="00B93ACF">
      <w:pPr>
        <w:spacing w:after="0" w:line="240" w:lineRule="auto"/>
      </w:pPr>
      <w:r>
        <w:separator/>
      </w:r>
    </w:p>
  </w:endnote>
  <w:endnote w:type="continuationSeparator" w:id="0">
    <w:p w:rsidR="005E47A4" w:rsidRDefault="005E47A4" w:rsidP="00B93A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47A4" w:rsidRDefault="005E47A4" w:rsidP="00B93ACF">
      <w:pPr>
        <w:spacing w:after="0" w:line="240" w:lineRule="auto"/>
      </w:pPr>
      <w:r>
        <w:separator/>
      </w:r>
    </w:p>
  </w:footnote>
  <w:footnote w:type="continuationSeparator" w:id="0">
    <w:p w:rsidR="005E47A4" w:rsidRDefault="005E47A4" w:rsidP="00B93A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65F1A"/>
    <w:multiLevelType w:val="hybridMultilevel"/>
    <w:tmpl w:val="50D68C9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1B430283"/>
    <w:multiLevelType w:val="hybridMultilevel"/>
    <w:tmpl w:val="28ACA8EC"/>
    <w:lvl w:ilvl="0" w:tplc="300A000F">
      <w:start w:val="3"/>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1C1D3527"/>
    <w:multiLevelType w:val="hybridMultilevel"/>
    <w:tmpl w:val="853E03C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1E0E43A5"/>
    <w:multiLevelType w:val="hybridMultilevel"/>
    <w:tmpl w:val="02F24DA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30433490"/>
    <w:multiLevelType w:val="hybridMultilevel"/>
    <w:tmpl w:val="C226C95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39721971"/>
    <w:multiLevelType w:val="hybridMultilevel"/>
    <w:tmpl w:val="6A32836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3D256AD7"/>
    <w:multiLevelType w:val="hybridMultilevel"/>
    <w:tmpl w:val="8B9C8074"/>
    <w:lvl w:ilvl="0" w:tplc="F4FAD4C8">
      <w:start w:val="1"/>
      <w:numFmt w:val="decimal"/>
      <w:lvlText w:val="%1"/>
      <w:lvlJc w:val="left"/>
      <w:pPr>
        <w:ind w:left="1113" w:hanging="405"/>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7">
    <w:nsid w:val="3F531BBF"/>
    <w:multiLevelType w:val="hybridMultilevel"/>
    <w:tmpl w:val="62E41C2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3F93234B"/>
    <w:multiLevelType w:val="hybridMultilevel"/>
    <w:tmpl w:val="D8945B9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40DF784C"/>
    <w:multiLevelType w:val="multilevel"/>
    <w:tmpl w:val="BFE42EA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8C148D1"/>
    <w:multiLevelType w:val="hybridMultilevel"/>
    <w:tmpl w:val="0DD60AA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5AE97446"/>
    <w:multiLevelType w:val="hybridMultilevel"/>
    <w:tmpl w:val="E13446B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62506F23"/>
    <w:multiLevelType w:val="hybridMultilevel"/>
    <w:tmpl w:val="1C24E61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694547FB"/>
    <w:multiLevelType w:val="hybridMultilevel"/>
    <w:tmpl w:val="6BFC0F5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72BA242F"/>
    <w:multiLevelType w:val="hybridMultilevel"/>
    <w:tmpl w:val="1140317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78535705"/>
    <w:multiLevelType w:val="hybridMultilevel"/>
    <w:tmpl w:val="8376C85C"/>
    <w:lvl w:ilvl="0" w:tplc="0924151E">
      <w:start w:val="3"/>
      <w:numFmt w:val="decimal"/>
      <w:lvlText w:val="%1."/>
      <w:lvlJc w:val="left"/>
      <w:pPr>
        <w:ind w:left="720" w:hanging="360"/>
      </w:pPr>
      <w:rPr>
        <w:rFonts w:ascii="Arial" w:hAnsi="Arial" w:cs="Arial" w:hint="default"/>
        <w:b/>
        <w:sz w:val="2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788F584B"/>
    <w:multiLevelType w:val="multilevel"/>
    <w:tmpl w:val="F35A7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E8E58AE"/>
    <w:multiLevelType w:val="multilevel"/>
    <w:tmpl w:val="99003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F5073C3"/>
    <w:multiLevelType w:val="hybridMultilevel"/>
    <w:tmpl w:val="D7A0A93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6"/>
  </w:num>
  <w:num w:numId="2">
    <w:abstractNumId w:val="9"/>
  </w:num>
  <w:num w:numId="3">
    <w:abstractNumId w:val="3"/>
  </w:num>
  <w:num w:numId="4">
    <w:abstractNumId w:val="12"/>
  </w:num>
  <w:num w:numId="5">
    <w:abstractNumId w:val="14"/>
  </w:num>
  <w:num w:numId="6">
    <w:abstractNumId w:val="10"/>
  </w:num>
  <w:num w:numId="7">
    <w:abstractNumId w:val="18"/>
  </w:num>
  <w:num w:numId="8">
    <w:abstractNumId w:val="8"/>
  </w:num>
  <w:num w:numId="9">
    <w:abstractNumId w:val="4"/>
  </w:num>
  <w:num w:numId="10">
    <w:abstractNumId w:val="2"/>
  </w:num>
  <w:num w:numId="11">
    <w:abstractNumId w:val="13"/>
  </w:num>
  <w:num w:numId="12">
    <w:abstractNumId w:val="5"/>
  </w:num>
  <w:num w:numId="13">
    <w:abstractNumId w:val="1"/>
  </w:num>
  <w:num w:numId="14">
    <w:abstractNumId w:val="15"/>
  </w:num>
  <w:num w:numId="15">
    <w:abstractNumId w:val="11"/>
  </w:num>
  <w:num w:numId="16">
    <w:abstractNumId w:val="7"/>
  </w:num>
  <w:num w:numId="17">
    <w:abstractNumId w:val="16"/>
  </w:num>
  <w:num w:numId="18">
    <w:abstractNumId w:val="17"/>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7A8"/>
    <w:rsid w:val="00003630"/>
    <w:rsid w:val="000111C9"/>
    <w:rsid w:val="00024FEB"/>
    <w:rsid w:val="00030B95"/>
    <w:rsid w:val="00031D39"/>
    <w:rsid w:val="00050EA3"/>
    <w:rsid w:val="00054C2C"/>
    <w:rsid w:val="00056302"/>
    <w:rsid w:val="00082B23"/>
    <w:rsid w:val="00090B10"/>
    <w:rsid w:val="000932C7"/>
    <w:rsid w:val="000A1041"/>
    <w:rsid w:val="000A2641"/>
    <w:rsid w:val="000A6592"/>
    <w:rsid w:val="000B08E1"/>
    <w:rsid w:val="000B484F"/>
    <w:rsid w:val="000C4B9E"/>
    <w:rsid w:val="000D5026"/>
    <w:rsid w:val="000E373B"/>
    <w:rsid w:val="00103FE7"/>
    <w:rsid w:val="00110C44"/>
    <w:rsid w:val="0013174D"/>
    <w:rsid w:val="00151CAB"/>
    <w:rsid w:val="001575E9"/>
    <w:rsid w:val="001608CD"/>
    <w:rsid w:val="001625B6"/>
    <w:rsid w:val="00162649"/>
    <w:rsid w:val="00164671"/>
    <w:rsid w:val="001B0282"/>
    <w:rsid w:val="001D0A4F"/>
    <w:rsid w:val="001D2F5A"/>
    <w:rsid w:val="001D6604"/>
    <w:rsid w:val="001D7C33"/>
    <w:rsid w:val="001E31F9"/>
    <w:rsid w:val="001E3DF9"/>
    <w:rsid w:val="001F427F"/>
    <w:rsid w:val="001F63CF"/>
    <w:rsid w:val="001F6C8B"/>
    <w:rsid w:val="00204EF7"/>
    <w:rsid w:val="00212838"/>
    <w:rsid w:val="00213E33"/>
    <w:rsid w:val="002244CC"/>
    <w:rsid w:val="00236422"/>
    <w:rsid w:val="00236E7B"/>
    <w:rsid w:val="00237A34"/>
    <w:rsid w:val="0024595E"/>
    <w:rsid w:val="00251090"/>
    <w:rsid w:val="0027296B"/>
    <w:rsid w:val="002901FA"/>
    <w:rsid w:val="00293A92"/>
    <w:rsid w:val="002A7131"/>
    <w:rsid w:val="002B1F60"/>
    <w:rsid w:val="002C2A2E"/>
    <w:rsid w:val="002D07CD"/>
    <w:rsid w:val="002E1E5B"/>
    <w:rsid w:val="002E2595"/>
    <w:rsid w:val="002E7897"/>
    <w:rsid w:val="002F2E0B"/>
    <w:rsid w:val="002F4765"/>
    <w:rsid w:val="002F4AD5"/>
    <w:rsid w:val="002F50BB"/>
    <w:rsid w:val="00304F6B"/>
    <w:rsid w:val="00313912"/>
    <w:rsid w:val="003174F6"/>
    <w:rsid w:val="00317A40"/>
    <w:rsid w:val="00340D44"/>
    <w:rsid w:val="00341ED6"/>
    <w:rsid w:val="00342481"/>
    <w:rsid w:val="00362FB6"/>
    <w:rsid w:val="00371FFE"/>
    <w:rsid w:val="00385B85"/>
    <w:rsid w:val="003B743C"/>
    <w:rsid w:val="003C0667"/>
    <w:rsid w:val="003C6433"/>
    <w:rsid w:val="003D7A03"/>
    <w:rsid w:val="003E1767"/>
    <w:rsid w:val="003E1A97"/>
    <w:rsid w:val="003E2FB7"/>
    <w:rsid w:val="003F3C4F"/>
    <w:rsid w:val="00403BAA"/>
    <w:rsid w:val="0040469C"/>
    <w:rsid w:val="00405919"/>
    <w:rsid w:val="0042348C"/>
    <w:rsid w:val="00423A10"/>
    <w:rsid w:val="00424D83"/>
    <w:rsid w:val="00426C57"/>
    <w:rsid w:val="00455190"/>
    <w:rsid w:val="004641A2"/>
    <w:rsid w:val="0047249A"/>
    <w:rsid w:val="004835A7"/>
    <w:rsid w:val="00491B67"/>
    <w:rsid w:val="00497312"/>
    <w:rsid w:val="004A1A49"/>
    <w:rsid w:val="004A4A79"/>
    <w:rsid w:val="004C1C4C"/>
    <w:rsid w:val="004C5547"/>
    <w:rsid w:val="004C6ECB"/>
    <w:rsid w:val="004D40EA"/>
    <w:rsid w:val="004E53F9"/>
    <w:rsid w:val="00511F59"/>
    <w:rsid w:val="005147E3"/>
    <w:rsid w:val="005316B4"/>
    <w:rsid w:val="00533294"/>
    <w:rsid w:val="00536F26"/>
    <w:rsid w:val="00542AF4"/>
    <w:rsid w:val="00552A19"/>
    <w:rsid w:val="00565462"/>
    <w:rsid w:val="00565B52"/>
    <w:rsid w:val="00570C29"/>
    <w:rsid w:val="0058180D"/>
    <w:rsid w:val="005A38D6"/>
    <w:rsid w:val="005A421A"/>
    <w:rsid w:val="005B09EE"/>
    <w:rsid w:val="005B36F5"/>
    <w:rsid w:val="005C4D61"/>
    <w:rsid w:val="005D7E7A"/>
    <w:rsid w:val="005E47A4"/>
    <w:rsid w:val="005F2464"/>
    <w:rsid w:val="00603207"/>
    <w:rsid w:val="006316BB"/>
    <w:rsid w:val="00642E4D"/>
    <w:rsid w:val="00662132"/>
    <w:rsid w:val="006757C8"/>
    <w:rsid w:val="006772D3"/>
    <w:rsid w:val="00682ECC"/>
    <w:rsid w:val="00693832"/>
    <w:rsid w:val="006A3719"/>
    <w:rsid w:val="006B0705"/>
    <w:rsid w:val="006B3438"/>
    <w:rsid w:val="006B6838"/>
    <w:rsid w:val="006C3B9F"/>
    <w:rsid w:val="006C544A"/>
    <w:rsid w:val="006D3DA6"/>
    <w:rsid w:val="006E7664"/>
    <w:rsid w:val="006F5460"/>
    <w:rsid w:val="00707ED8"/>
    <w:rsid w:val="0071777C"/>
    <w:rsid w:val="007304E4"/>
    <w:rsid w:val="00731272"/>
    <w:rsid w:val="00735620"/>
    <w:rsid w:val="00735625"/>
    <w:rsid w:val="007422AC"/>
    <w:rsid w:val="00751191"/>
    <w:rsid w:val="007643FB"/>
    <w:rsid w:val="0077005C"/>
    <w:rsid w:val="00770BDF"/>
    <w:rsid w:val="00776EB1"/>
    <w:rsid w:val="007A0CC5"/>
    <w:rsid w:val="007A4316"/>
    <w:rsid w:val="007B3964"/>
    <w:rsid w:val="007B5BEC"/>
    <w:rsid w:val="007C282C"/>
    <w:rsid w:val="007C510C"/>
    <w:rsid w:val="007E256B"/>
    <w:rsid w:val="007F2A5E"/>
    <w:rsid w:val="00801ADD"/>
    <w:rsid w:val="0080266B"/>
    <w:rsid w:val="0081573C"/>
    <w:rsid w:val="008234A1"/>
    <w:rsid w:val="00850AD5"/>
    <w:rsid w:val="00852BB9"/>
    <w:rsid w:val="00867084"/>
    <w:rsid w:val="008744B2"/>
    <w:rsid w:val="00892007"/>
    <w:rsid w:val="008A529B"/>
    <w:rsid w:val="008C0CE4"/>
    <w:rsid w:val="008C0FEA"/>
    <w:rsid w:val="008C38B5"/>
    <w:rsid w:val="008C6F0F"/>
    <w:rsid w:val="008E2445"/>
    <w:rsid w:val="008F0FBF"/>
    <w:rsid w:val="008F199F"/>
    <w:rsid w:val="008F3E81"/>
    <w:rsid w:val="008F6513"/>
    <w:rsid w:val="009105ED"/>
    <w:rsid w:val="00922E3B"/>
    <w:rsid w:val="00926085"/>
    <w:rsid w:val="009363E6"/>
    <w:rsid w:val="00936AB5"/>
    <w:rsid w:val="009454A5"/>
    <w:rsid w:val="00953A8A"/>
    <w:rsid w:val="00953F34"/>
    <w:rsid w:val="009644A6"/>
    <w:rsid w:val="0097229D"/>
    <w:rsid w:val="00972652"/>
    <w:rsid w:val="00980E7E"/>
    <w:rsid w:val="0098162C"/>
    <w:rsid w:val="0098184B"/>
    <w:rsid w:val="00984150"/>
    <w:rsid w:val="009A731F"/>
    <w:rsid w:val="009C5AA3"/>
    <w:rsid w:val="009C7180"/>
    <w:rsid w:val="009D34C5"/>
    <w:rsid w:val="009D4C68"/>
    <w:rsid w:val="009E4623"/>
    <w:rsid w:val="00A02039"/>
    <w:rsid w:val="00A04968"/>
    <w:rsid w:val="00A0757B"/>
    <w:rsid w:val="00A12F57"/>
    <w:rsid w:val="00A177D5"/>
    <w:rsid w:val="00A21359"/>
    <w:rsid w:val="00A33E14"/>
    <w:rsid w:val="00A57323"/>
    <w:rsid w:val="00A6028A"/>
    <w:rsid w:val="00A81F8E"/>
    <w:rsid w:val="00A833CC"/>
    <w:rsid w:val="00A9092F"/>
    <w:rsid w:val="00A90F93"/>
    <w:rsid w:val="00A92756"/>
    <w:rsid w:val="00AA4F7F"/>
    <w:rsid w:val="00AC0157"/>
    <w:rsid w:val="00AD1541"/>
    <w:rsid w:val="00AD536C"/>
    <w:rsid w:val="00AD6D24"/>
    <w:rsid w:val="00AE171F"/>
    <w:rsid w:val="00AE34E9"/>
    <w:rsid w:val="00AE3B27"/>
    <w:rsid w:val="00AF09B5"/>
    <w:rsid w:val="00B030C2"/>
    <w:rsid w:val="00B334C2"/>
    <w:rsid w:val="00B37E4A"/>
    <w:rsid w:val="00B4057D"/>
    <w:rsid w:val="00B42F25"/>
    <w:rsid w:val="00B43B2D"/>
    <w:rsid w:val="00B56EDF"/>
    <w:rsid w:val="00B642FC"/>
    <w:rsid w:val="00B93ACF"/>
    <w:rsid w:val="00B947D8"/>
    <w:rsid w:val="00B95424"/>
    <w:rsid w:val="00B95518"/>
    <w:rsid w:val="00BA53C9"/>
    <w:rsid w:val="00BD0665"/>
    <w:rsid w:val="00BE035A"/>
    <w:rsid w:val="00BE0417"/>
    <w:rsid w:val="00BE1376"/>
    <w:rsid w:val="00BE5E48"/>
    <w:rsid w:val="00BF6C2A"/>
    <w:rsid w:val="00C06100"/>
    <w:rsid w:val="00C15DFC"/>
    <w:rsid w:val="00C26C9C"/>
    <w:rsid w:val="00C2782A"/>
    <w:rsid w:val="00C31D7B"/>
    <w:rsid w:val="00C31F07"/>
    <w:rsid w:val="00C344CA"/>
    <w:rsid w:val="00C34BDD"/>
    <w:rsid w:val="00C363B9"/>
    <w:rsid w:val="00C60B0A"/>
    <w:rsid w:val="00C626EA"/>
    <w:rsid w:val="00C6518A"/>
    <w:rsid w:val="00C6543B"/>
    <w:rsid w:val="00C66426"/>
    <w:rsid w:val="00C67720"/>
    <w:rsid w:val="00C74DB1"/>
    <w:rsid w:val="00CA196A"/>
    <w:rsid w:val="00CB640E"/>
    <w:rsid w:val="00CB7C4C"/>
    <w:rsid w:val="00CC37D1"/>
    <w:rsid w:val="00CD7554"/>
    <w:rsid w:val="00CE123D"/>
    <w:rsid w:val="00CE42DD"/>
    <w:rsid w:val="00CE5806"/>
    <w:rsid w:val="00CF4BA3"/>
    <w:rsid w:val="00D16F3C"/>
    <w:rsid w:val="00D17A5C"/>
    <w:rsid w:val="00D22EFD"/>
    <w:rsid w:val="00D273F8"/>
    <w:rsid w:val="00D63758"/>
    <w:rsid w:val="00D65450"/>
    <w:rsid w:val="00D67277"/>
    <w:rsid w:val="00D841FF"/>
    <w:rsid w:val="00D873D2"/>
    <w:rsid w:val="00DA0C9C"/>
    <w:rsid w:val="00DA4D72"/>
    <w:rsid w:val="00DB06D5"/>
    <w:rsid w:val="00DB0E48"/>
    <w:rsid w:val="00DB1BA9"/>
    <w:rsid w:val="00DD7A35"/>
    <w:rsid w:val="00DE32A1"/>
    <w:rsid w:val="00DE4678"/>
    <w:rsid w:val="00DE78CD"/>
    <w:rsid w:val="00DF5647"/>
    <w:rsid w:val="00E070EB"/>
    <w:rsid w:val="00E14554"/>
    <w:rsid w:val="00E179E9"/>
    <w:rsid w:val="00E21489"/>
    <w:rsid w:val="00E2186C"/>
    <w:rsid w:val="00E2671B"/>
    <w:rsid w:val="00E31CF6"/>
    <w:rsid w:val="00E340A5"/>
    <w:rsid w:val="00E43A7E"/>
    <w:rsid w:val="00E537A8"/>
    <w:rsid w:val="00E62384"/>
    <w:rsid w:val="00E80487"/>
    <w:rsid w:val="00E8412E"/>
    <w:rsid w:val="00E87F52"/>
    <w:rsid w:val="00E93CF0"/>
    <w:rsid w:val="00E94DA5"/>
    <w:rsid w:val="00EA1D7A"/>
    <w:rsid w:val="00EC4991"/>
    <w:rsid w:val="00EC7C84"/>
    <w:rsid w:val="00ED662F"/>
    <w:rsid w:val="00EE0D4B"/>
    <w:rsid w:val="00EF052C"/>
    <w:rsid w:val="00EF119F"/>
    <w:rsid w:val="00F1233A"/>
    <w:rsid w:val="00F13FAA"/>
    <w:rsid w:val="00F31BAC"/>
    <w:rsid w:val="00F41AA3"/>
    <w:rsid w:val="00F507F3"/>
    <w:rsid w:val="00F5511B"/>
    <w:rsid w:val="00F63E00"/>
    <w:rsid w:val="00F745F2"/>
    <w:rsid w:val="00F82E13"/>
    <w:rsid w:val="00F86179"/>
    <w:rsid w:val="00F8625F"/>
    <w:rsid w:val="00F92764"/>
    <w:rsid w:val="00F92C3E"/>
    <w:rsid w:val="00FA272C"/>
    <w:rsid w:val="00FC7E65"/>
    <w:rsid w:val="00FD75E1"/>
    <w:rsid w:val="00FE13EA"/>
    <w:rsid w:val="00FE4F6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A4DD2B5-7687-47F7-A206-AA06CD20E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C0FE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0FEA"/>
    <w:rPr>
      <w:rFonts w:ascii="Tahoma" w:hAnsi="Tahoma" w:cs="Tahoma"/>
      <w:sz w:val="16"/>
      <w:szCs w:val="16"/>
    </w:rPr>
  </w:style>
  <w:style w:type="paragraph" w:styleId="Encabezado">
    <w:name w:val="header"/>
    <w:basedOn w:val="Normal"/>
    <w:link w:val="EncabezadoCar"/>
    <w:uiPriority w:val="99"/>
    <w:unhideWhenUsed/>
    <w:rsid w:val="00B93AC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93ACF"/>
  </w:style>
  <w:style w:type="paragraph" w:styleId="Piedepgina">
    <w:name w:val="footer"/>
    <w:basedOn w:val="Normal"/>
    <w:link w:val="PiedepginaCar"/>
    <w:uiPriority w:val="99"/>
    <w:unhideWhenUsed/>
    <w:rsid w:val="00B93AC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93ACF"/>
  </w:style>
  <w:style w:type="character" w:styleId="Hipervnculo">
    <w:name w:val="Hyperlink"/>
    <w:basedOn w:val="Fuentedeprrafopredeter"/>
    <w:uiPriority w:val="99"/>
    <w:unhideWhenUsed/>
    <w:rsid w:val="00C74DB1"/>
    <w:rPr>
      <w:color w:val="0000FF" w:themeColor="hyperlink"/>
      <w:u w:val="single"/>
    </w:rPr>
  </w:style>
  <w:style w:type="paragraph" w:customStyle="1" w:styleId="Default">
    <w:name w:val="Default"/>
    <w:rsid w:val="00342481"/>
    <w:pPr>
      <w:autoSpaceDE w:val="0"/>
      <w:autoSpaceDN w:val="0"/>
      <w:adjustRightInd w:val="0"/>
      <w:spacing w:after="0" w:line="240" w:lineRule="auto"/>
    </w:pPr>
    <w:rPr>
      <w:rFonts w:ascii="Arial" w:hAnsi="Arial" w:cs="Arial"/>
      <w:color w:val="000000"/>
      <w:sz w:val="24"/>
      <w:szCs w:val="24"/>
      <w:lang w:val="es-EC"/>
    </w:rPr>
  </w:style>
  <w:style w:type="paragraph" w:styleId="Prrafodelista">
    <w:name w:val="List Paragraph"/>
    <w:basedOn w:val="Normal"/>
    <w:uiPriority w:val="34"/>
    <w:qFormat/>
    <w:rsid w:val="00497312"/>
    <w:pPr>
      <w:ind w:left="720"/>
      <w:contextualSpacing/>
    </w:pPr>
  </w:style>
  <w:style w:type="paragraph" w:customStyle="1" w:styleId="p33">
    <w:name w:val="p33"/>
    <w:basedOn w:val="Normal"/>
    <w:rsid w:val="00F41AA3"/>
    <w:pPr>
      <w:widowControl w:val="0"/>
      <w:autoSpaceDE w:val="0"/>
      <w:autoSpaceDN w:val="0"/>
      <w:adjustRightInd w:val="0"/>
      <w:spacing w:after="0" w:line="240" w:lineRule="atLeast"/>
      <w:jc w:val="both"/>
    </w:pPr>
    <w:rPr>
      <w:rFonts w:ascii="Times New Roman" w:eastAsia="Times New Roman" w:hAnsi="Times New Roman"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296986">
      <w:bodyDiv w:val="1"/>
      <w:marLeft w:val="0"/>
      <w:marRight w:val="0"/>
      <w:marTop w:val="0"/>
      <w:marBottom w:val="0"/>
      <w:divBdr>
        <w:top w:val="none" w:sz="0" w:space="0" w:color="auto"/>
        <w:left w:val="none" w:sz="0" w:space="0" w:color="auto"/>
        <w:bottom w:val="none" w:sz="0" w:space="0" w:color="auto"/>
        <w:right w:val="none" w:sz="0" w:space="0" w:color="auto"/>
      </w:divBdr>
    </w:div>
    <w:div w:id="746418411">
      <w:bodyDiv w:val="1"/>
      <w:marLeft w:val="0"/>
      <w:marRight w:val="0"/>
      <w:marTop w:val="0"/>
      <w:marBottom w:val="0"/>
      <w:divBdr>
        <w:top w:val="none" w:sz="0" w:space="0" w:color="auto"/>
        <w:left w:val="none" w:sz="0" w:space="0" w:color="auto"/>
        <w:bottom w:val="none" w:sz="0" w:space="0" w:color="auto"/>
        <w:right w:val="none" w:sz="0" w:space="0" w:color="auto"/>
      </w:divBdr>
      <w:divsChild>
        <w:div w:id="1135680099">
          <w:marLeft w:val="547"/>
          <w:marRight w:val="0"/>
          <w:marTop w:val="0"/>
          <w:marBottom w:val="0"/>
          <w:divBdr>
            <w:top w:val="none" w:sz="0" w:space="0" w:color="auto"/>
            <w:left w:val="none" w:sz="0" w:space="0" w:color="auto"/>
            <w:bottom w:val="none" w:sz="0" w:space="0" w:color="auto"/>
            <w:right w:val="none" w:sz="0" w:space="0" w:color="auto"/>
          </w:divBdr>
        </w:div>
        <w:div w:id="1495872366">
          <w:marLeft w:val="547"/>
          <w:marRight w:val="0"/>
          <w:marTop w:val="0"/>
          <w:marBottom w:val="0"/>
          <w:divBdr>
            <w:top w:val="none" w:sz="0" w:space="0" w:color="auto"/>
            <w:left w:val="none" w:sz="0" w:space="0" w:color="auto"/>
            <w:bottom w:val="none" w:sz="0" w:space="0" w:color="auto"/>
            <w:right w:val="none" w:sz="0" w:space="0" w:color="auto"/>
          </w:divBdr>
        </w:div>
      </w:divsChild>
    </w:div>
    <w:div w:id="752161029">
      <w:bodyDiv w:val="1"/>
      <w:marLeft w:val="0"/>
      <w:marRight w:val="0"/>
      <w:marTop w:val="0"/>
      <w:marBottom w:val="0"/>
      <w:divBdr>
        <w:top w:val="none" w:sz="0" w:space="0" w:color="auto"/>
        <w:left w:val="none" w:sz="0" w:space="0" w:color="auto"/>
        <w:bottom w:val="none" w:sz="0" w:space="0" w:color="auto"/>
        <w:right w:val="none" w:sz="0" w:space="0" w:color="auto"/>
      </w:divBdr>
    </w:div>
    <w:div w:id="790635889">
      <w:bodyDiv w:val="1"/>
      <w:marLeft w:val="0"/>
      <w:marRight w:val="0"/>
      <w:marTop w:val="0"/>
      <w:marBottom w:val="0"/>
      <w:divBdr>
        <w:top w:val="none" w:sz="0" w:space="0" w:color="auto"/>
        <w:left w:val="none" w:sz="0" w:space="0" w:color="auto"/>
        <w:bottom w:val="none" w:sz="0" w:space="0" w:color="auto"/>
        <w:right w:val="none" w:sz="0" w:space="0" w:color="auto"/>
      </w:divBdr>
    </w:div>
    <w:div w:id="1096898432">
      <w:bodyDiv w:val="1"/>
      <w:marLeft w:val="0"/>
      <w:marRight w:val="0"/>
      <w:marTop w:val="0"/>
      <w:marBottom w:val="0"/>
      <w:divBdr>
        <w:top w:val="none" w:sz="0" w:space="0" w:color="auto"/>
        <w:left w:val="none" w:sz="0" w:space="0" w:color="auto"/>
        <w:bottom w:val="none" w:sz="0" w:space="0" w:color="auto"/>
        <w:right w:val="none" w:sz="0" w:space="0" w:color="auto"/>
      </w:divBdr>
    </w:div>
    <w:div w:id="1099645395">
      <w:bodyDiv w:val="1"/>
      <w:marLeft w:val="0"/>
      <w:marRight w:val="0"/>
      <w:marTop w:val="0"/>
      <w:marBottom w:val="0"/>
      <w:divBdr>
        <w:top w:val="none" w:sz="0" w:space="0" w:color="auto"/>
        <w:left w:val="none" w:sz="0" w:space="0" w:color="auto"/>
        <w:bottom w:val="none" w:sz="0" w:space="0" w:color="auto"/>
        <w:right w:val="none" w:sz="0" w:space="0" w:color="auto"/>
      </w:divBdr>
    </w:div>
    <w:div w:id="1617525068">
      <w:bodyDiv w:val="1"/>
      <w:marLeft w:val="0"/>
      <w:marRight w:val="0"/>
      <w:marTop w:val="0"/>
      <w:marBottom w:val="0"/>
      <w:divBdr>
        <w:top w:val="none" w:sz="0" w:space="0" w:color="auto"/>
        <w:left w:val="none" w:sz="0" w:space="0" w:color="auto"/>
        <w:bottom w:val="none" w:sz="0" w:space="0" w:color="auto"/>
        <w:right w:val="none" w:sz="0" w:space="0" w:color="auto"/>
      </w:divBdr>
    </w:div>
    <w:div w:id="1854951411">
      <w:bodyDiv w:val="1"/>
      <w:marLeft w:val="0"/>
      <w:marRight w:val="0"/>
      <w:marTop w:val="0"/>
      <w:marBottom w:val="0"/>
      <w:divBdr>
        <w:top w:val="none" w:sz="0" w:space="0" w:color="auto"/>
        <w:left w:val="none" w:sz="0" w:space="0" w:color="auto"/>
        <w:bottom w:val="none" w:sz="0" w:space="0" w:color="auto"/>
        <w:right w:val="none" w:sz="0" w:space="0" w:color="auto"/>
      </w:divBdr>
    </w:div>
    <w:div w:id="1897857494">
      <w:bodyDiv w:val="1"/>
      <w:marLeft w:val="0"/>
      <w:marRight w:val="0"/>
      <w:marTop w:val="0"/>
      <w:marBottom w:val="0"/>
      <w:divBdr>
        <w:top w:val="none" w:sz="0" w:space="0" w:color="auto"/>
        <w:left w:val="none" w:sz="0" w:space="0" w:color="auto"/>
        <w:bottom w:val="none" w:sz="0" w:space="0" w:color="auto"/>
        <w:right w:val="none" w:sz="0" w:space="0" w:color="auto"/>
      </w:divBdr>
      <w:divsChild>
        <w:div w:id="892424626">
          <w:marLeft w:val="0"/>
          <w:marRight w:val="0"/>
          <w:marTop w:val="0"/>
          <w:marBottom w:val="0"/>
          <w:divBdr>
            <w:top w:val="none" w:sz="0" w:space="0" w:color="auto"/>
            <w:left w:val="none" w:sz="0" w:space="0" w:color="auto"/>
            <w:bottom w:val="none" w:sz="0" w:space="0" w:color="auto"/>
            <w:right w:val="none" w:sz="0" w:space="0" w:color="auto"/>
          </w:divBdr>
          <w:divsChild>
            <w:div w:id="689798598">
              <w:marLeft w:val="3000"/>
              <w:marRight w:val="0"/>
              <w:marTop w:val="0"/>
              <w:marBottom w:val="0"/>
              <w:divBdr>
                <w:top w:val="none" w:sz="0" w:space="0" w:color="auto"/>
                <w:left w:val="none" w:sz="0" w:space="0" w:color="auto"/>
                <w:bottom w:val="none" w:sz="0" w:space="0" w:color="auto"/>
                <w:right w:val="none" w:sz="0" w:space="0" w:color="auto"/>
              </w:divBdr>
              <w:divsChild>
                <w:div w:id="1273434077">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2107072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18CD90-3934-4155-B703-A05D36B1FFA4}"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es-EC"/>
        </a:p>
      </dgm:t>
    </dgm:pt>
    <dgm:pt modelId="{457423C1-BD97-4B4D-ACEC-78373AA63B08}">
      <dgm:prSet phldrT="[Texto]" custT="1"/>
      <dgm:spPr/>
      <dgm:t>
        <a:bodyPr/>
        <a:lstStyle/>
        <a:p>
          <a:r>
            <a:rPr lang="es-EC" sz="900"/>
            <a:t>Director Provincial</a:t>
          </a:r>
        </a:p>
      </dgm:t>
    </dgm:pt>
    <dgm:pt modelId="{E5FFE332-18BB-400E-906A-355D520F68FE}" type="parTrans" cxnId="{DB0EFD80-E9EC-4A4E-A8F1-0FFFA1855384}">
      <dgm:prSet/>
      <dgm:spPr/>
      <dgm:t>
        <a:bodyPr/>
        <a:lstStyle/>
        <a:p>
          <a:endParaRPr lang="es-EC"/>
        </a:p>
      </dgm:t>
    </dgm:pt>
    <dgm:pt modelId="{F152B013-6871-48BB-96D1-B33AC8A96175}" type="sibTrans" cxnId="{DB0EFD80-E9EC-4A4E-A8F1-0FFFA1855384}">
      <dgm:prSet/>
      <dgm:spPr/>
      <dgm:t>
        <a:bodyPr/>
        <a:lstStyle/>
        <a:p>
          <a:endParaRPr lang="es-EC"/>
        </a:p>
      </dgm:t>
    </dgm:pt>
    <dgm:pt modelId="{83847ECA-E118-4457-900D-9BB9FF495AD4}">
      <dgm:prSet phldrT="[Texto]" custT="1"/>
      <dgm:spPr/>
      <dgm:t>
        <a:bodyPr/>
        <a:lstStyle/>
        <a:p>
          <a:r>
            <a:rPr lang="es-EC" sz="900"/>
            <a:t>UNIDAD PROVINCIAL FINANCIERA</a:t>
          </a:r>
        </a:p>
      </dgm:t>
    </dgm:pt>
    <dgm:pt modelId="{8F04D544-2CFA-4152-8CED-A68E54C25ABA}" type="parTrans" cxnId="{A592927D-525D-4FFF-933C-E2AD6C78237A}">
      <dgm:prSet/>
      <dgm:spPr/>
      <dgm:t>
        <a:bodyPr/>
        <a:lstStyle/>
        <a:p>
          <a:endParaRPr lang="es-EC"/>
        </a:p>
      </dgm:t>
    </dgm:pt>
    <dgm:pt modelId="{4F5C1FB7-DAE6-4FDE-B6CB-D7E4C3F2F418}" type="sibTrans" cxnId="{A592927D-525D-4FFF-933C-E2AD6C78237A}">
      <dgm:prSet/>
      <dgm:spPr/>
      <dgm:t>
        <a:bodyPr/>
        <a:lstStyle/>
        <a:p>
          <a:endParaRPr lang="es-EC"/>
        </a:p>
      </dgm:t>
    </dgm:pt>
    <dgm:pt modelId="{00127FBE-7C02-4085-A169-F21CBF32BD34}">
      <dgm:prSet phldrT="[Texto]" custT="1"/>
      <dgm:spPr/>
      <dgm:t>
        <a:bodyPr/>
        <a:lstStyle/>
        <a:p>
          <a:r>
            <a:rPr lang="es-EC" sz="900"/>
            <a:t>UNIDAD PROVINCIAL DEL TALENTO HUMANO</a:t>
          </a:r>
        </a:p>
      </dgm:t>
    </dgm:pt>
    <dgm:pt modelId="{ADE81B77-2122-417E-83F4-449D46E17BC1}" type="parTrans" cxnId="{DD282761-06BD-4317-845F-28D183567B72}">
      <dgm:prSet/>
      <dgm:spPr/>
      <dgm:t>
        <a:bodyPr/>
        <a:lstStyle/>
        <a:p>
          <a:endParaRPr lang="es-EC"/>
        </a:p>
      </dgm:t>
    </dgm:pt>
    <dgm:pt modelId="{C03ACACC-9171-4610-92D9-47FFC734271A}" type="sibTrans" cxnId="{DD282761-06BD-4317-845F-28D183567B72}">
      <dgm:prSet/>
      <dgm:spPr/>
      <dgm:t>
        <a:bodyPr/>
        <a:lstStyle/>
        <a:p>
          <a:endParaRPr lang="es-EC"/>
        </a:p>
      </dgm:t>
    </dgm:pt>
    <dgm:pt modelId="{08C3959C-D16B-4D21-BB7D-E57EC76E239E}">
      <dgm:prSet phldrT="[Texto]" custT="1"/>
      <dgm:spPr/>
      <dgm:t>
        <a:bodyPr/>
        <a:lstStyle/>
        <a:p>
          <a:r>
            <a:rPr lang="es-EC" sz="900"/>
            <a:t>UNIDAD PROVINCIAL ADMINISTRATIVA</a:t>
          </a:r>
        </a:p>
      </dgm:t>
    </dgm:pt>
    <dgm:pt modelId="{97DD67D2-21A9-45BD-892E-48BA057923BB}" type="parTrans" cxnId="{2A441FBC-A7CA-4028-AEDC-4F196E3BD3FD}">
      <dgm:prSet/>
      <dgm:spPr/>
      <dgm:t>
        <a:bodyPr/>
        <a:lstStyle/>
        <a:p>
          <a:endParaRPr lang="es-EC"/>
        </a:p>
      </dgm:t>
    </dgm:pt>
    <dgm:pt modelId="{48BDC38B-490F-4699-9855-2218D31CA58F}" type="sibTrans" cxnId="{2A441FBC-A7CA-4028-AEDC-4F196E3BD3FD}">
      <dgm:prSet/>
      <dgm:spPr/>
      <dgm:t>
        <a:bodyPr/>
        <a:lstStyle/>
        <a:p>
          <a:endParaRPr lang="es-EC"/>
        </a:p>
      </dgm:t>
    </dgm:pt>
    <dgm:pt modelId="{21B0B939-63AF-47C7-B51A-17FCC17744DD}">
      <dgm:prSet custT="1"/>
      <dgm:spPr/>
      <dgm:t>
        <a:bodyPr/>
        <a:lstStyle/>
        <a:p>
          <a:r>
            <a:rPr lang="es-EC" sz="900"/>
            <a:t>UNIDAD PROVINICAL INFORMATICA</a:t>
          </a:r>
        </a:p>
      </dgm:t>
    </dgm:pt>
    <dgm:pt modelId="{CF77FE10-1C55-40EC-BDA1-E0BF6B8499B7}" type="parTrans" cxnId="{368D423A-E24E-47A9-AD0C-24C693B7E56B}">
      <dgm:prSet/>
      <dgm:spPr/>
      <dgm:t>
        <a:bodyPr/>
        <a:lstStyle/>
        <a:p>
          <a:endParaRPr lang="es-EC"/>
        </a:p>
      </dgm:t>
    </dgm:pt>
    <dgm:pt modelId="{BB4F30A8-46C2-4FE5-84F3-9E1875F29A40}" type="sibTrans" cxnId="{368D423A-E24E-47A9-AD0C-24C693B7E56B}">
      <dgm:prSet/>
      <dgm:spPr/>
      <dgm:t>
        <a:bodyPr/>
        <a:lstStyle/>
        <a:p>
          <a:endParaRPr lang="es-EC"/>
        </a:p>
      </dgm:t>
    </dgm:pt>
    <dgm:pt modelId="{A2C51101-3AF3-44F1-8BB9-35CB439977D0}" type="asst">
      <dgm:prSet custT="1"/>
      <dgm:spPr/>
      <dgm:t>
        <a:bodyPr/>
        <a:lstStyle/>
        <a:p>
          <a:r>
            <a:rPr lang="es-EC" sz="900"/>
            <a:t>Sectetaría de la Dirección </a:t>
          </a:r>
        </a:p>
      </dgm:t>
    </dgm:pt>
    <dgm:pt modelId="{590B2B98-61DE-4674-8CEF-78382F752D21}" type="parTrans" cxnId="{4BAF0CFC-CF50-48C3-83CC-B0D0403E16C4}">
      <dgm:prSet/>
      <dgm:spPr/>
      <dgm:t>
        <a:bodyPr/>
        <a:lstStyle/>
        <a:p>
          <a:endParaRPr lang="es-EC"/>
        </a:p>
      </dgm:t>
    </dgm:pt>
    <dgm:pt modelId="{DD91B367-B39C-4F91-AD98-CB689BBBABD9}" type="sibTrans" cxnId="{4BAF0CFC-CF50-48C3-83CC-B0D0403E16C4}">
      <dgm:prSet/>
      <dgm:spPr/>
      <dgm:t>
        <a:bodyPr/>
        <a:lstStyle/>
        <a:p>
          <a:endParaRPr lang="es-EC"/>
        </a:p>
      </dgm:t>
    </dgm:pt>
    <dgm:pt modelId="{48AB3710-0F71-4058-8E09-B679D0D9BB02}" type="asst">
      <dgm:prSet custT="1"/>
      <dgm:spPr/>
      <dgm:t>
        <a:bodyPr/>
        <a:lstStyle/>
        <a:p>
          <a:r>
            <a:rPr lang="es-EC" sz="900"/>
            <a:t>Unidad de Control Discipplinario </a:t>
          </a:r>
        </a:p>
      </dgm:t>
    </dgm:pt>
    <dgm:pt modelId="{A36378CE-6B65-4342-9FF5-8DBCE45D140E}" type="parTrans" cxnId="{BD95CAD8-9EA0-4152-8F42-7EC86A1A4588}">
      <dgm:prSet/>
      <dgm:spPr/>
      <dgm:t>
        <a:bodyPr/>
        <a:lstStyle/>
        <a:p>
          <a:endParaRPr lang="es-EC"/>
        </a:p>
      </dgm:t>
    </dgm:pt>
    <dgm:pt modelId="{1DE7B1B4-8998-42A7-9004-B9BD77533290}" type="sibTrans" cxnId="{BD95CAD8-9EA0-4152-8F42-7EC86A1A4588}">
      <dgm:prSet/>
      <dgm:spPr/>
      <dgm:t>
        <a:bodyPr/>
        <a:lstStyle/>
        <a:p>
          <a:endParaRPr lang="es-EC"/>
        </a:p>
      </dgm:t>
    </dgm:pt>
    <dgm:pt modelId="{AD4B7694-1685-4577-B330-A829A859A4B8}">
      <dgm:prSet custT="1"/>
      <dgm:spPr/>
      <dgm:t>
        <a:bodyPr/>
        <a:lstStyle/>
        <a:p>
          <a:r>
            <a:rPr lang="es-EC" sz="1000" b="1"/>
            <a:t>DIRECCIÓN PROVINCIAL DEL CONSEJO DE LA JUDICATURA DE GALÁPAGOS</a:t>
          </a:r>
          <a:endParaRPr lang="es-EC" sz="600" b="1"/>
        </a:p>
      </dgm:t>
    </dgm:pt>
    <dgm:pt modelId="{173202A3-1BFC-4B33-BC1E-6EDBFDAB0DAA}" type="parTrans" cxnId="{758CA9B6-C822-4F81-8507-78E0014D3746}">
      <dgm:prSet/>
      <dgm:spPr/>
      <dgm:t>
        <a:bodyPr/>
        <a:lstStyle/>
        <a:p>
          <a:endParaRPr lang="es-EC"/>
        </a:p>
      </dgm:t>
    </dgm:pt>
    <dgm:pt modelId="{2950D75C-0743-4BFB-84EC-B04BEBA72E74}" type="sibTrans" cxnId="{758CA9B6-C822-4F81-8507-78E0014D3746}">
      <dgm:prSet/>
      <dgm:spPr/>
      <dgm:t>
        <a:bodyPr/>
        <a:lstStyle/>
        <a:p>
          <a:endParaRPr lang="es-EC"/>
        </a:p>
      </dgm:t>
    </dgm:pt>
    <dgm:pt modelId="{3464A209-5DDC-45A4-9A3E-282A4DCFB33B}">
      <dgm:prSet custT="1"/>
      <dgm:spPr/>
      <dgm:t>
        <a:bodyPr/>
        <a:lstStyle/>
        <a:p>
          <a:r>
            <a:rPr lang="es-EC" sz="900" b="1"/>
            <a:t>Presupuesto</a:t>
          </a:r>
        </a:p>
      </dgm:t>
    </dgm:pt>
    <dgm:pt modelId="{FB8CF2A3-B7E5-4267-A4D9-3C5B44CC2519}" type="parTrans" cxnId="{80B4B078-23B7-466E-8BCE-13B89313334F}">
      <dgm:prSet/>
      <dgm:spPr/>
      <dgm:t>
        <a:bodyPr/>
        <a:lstStyle/>
        <a:p>
          <a:endParaRPr lang="es-EC"/>
        </a:p>
      </dgm:t>
    </dgm:pt>
    <dgm:pt modelId="{14662E6E-23C9-4E4A-8481-30A09CB5AB4F}" type="sibTrans" cxnId="{80B4B078-23B7-466E-8BCE-13B89313334F}">
      <dgm:prSet/>
      <dgm:spPr/>
      <dgm:t>
        <a:bodyPr/>
        <a:lstStyle/>
        <a:p>
          <a:endParaRPr lang="es-EC"/>
        </a:p>
      </dgm:t>
    </dgm:pt>
    <dgm:pt modelId="{2E8D330A-CDED-401D-A1CC-4BBD1F38662D}">
      <dgm:prSet custT="1"/>
      <dgm:spPr/>
      <dgm:t>
        <a:bodyPr/>
        <a:lstStyle/>
        <a:p>
          <a:r>
            <a:rPr lang="es-EC" sz="900" b="1"/>
            <a:t>Contabilidad</a:t>
          </a:r>
        </a:p>
      </dgm:t>
    </dgm:pt>
    <dgm:pt modelId="{0AC9DA3C-DCD9-41DB-8062-07A6F7037015}" type="parTrans" cxnId="{74DF2058-0656-4A9D-9BB1-10CEEFBF2426}">
      <dgm:prSet/>
      <dgm:spPr/>
      <dgm:t>
        <a:bodyPr/>
        <a:lstStyle/>
        <a:p>
          <a:endParaRPr lang="es-EC"/>
        </a:p>
      </dgm:t>
    </dgm:pt>
    <dgm:pt modelId="{1702DA65-BEC0-4739-BDDE-A47C833647A8}" type="sibTrans" cxnId="{74DF2058-0656-4A9D-9BB1-10CEEFBF2426}">
      <dgm:prSet/>
      <dgm:spPr/>
      <dgm:t>
        <a:bodyPr/>
        <a:lstStyle/>
        <a:p>
          <a:endParaRPr lang="es-EC"/>
        </a:p>
      </dgm:t>
    </dgm:pt>
    <dgm:pt modelId="{5AE803CF-7DB4-459B-AAAB-C6D08AF962C4}">
      <dgm:prSet custT="1"/>
      <dgm:spPr/>
      <dgm:t>
        <a:bodyPr/>
        <a:lstStyle/>
        <a:p>
          <a:r>
            <a:rPr lang="es-EC" sz="900"/>
            <a:t>UNIDADES JURISDICCIONALES </a:t>
          </a:r>
        </a:p>
      </dgm:t>
    </dgm:pt>
    <dgm:pt modelId="{52AADD43-C77A-4DAB-A157-9D546A93BF52}" type="parTrans" cxnId="{D88B1085-605A-4EF1-AF71-86FD7D9ED420}">
      <dgm:prSet/>
      <dgm:spPr/>
      <dgm:t>
        <a:bodyPr/>
        <a:lstStyle/>
        <a:p>
          <a:endParaRPr lang="es-EC"/>
        </a:p>
      </dgm:t>
    </dgm:pt>
    <dgm:pt modelId="{19A9D22F-AC42-4456-83A8-E14EBF1E0D28}" type="sibTrans" cxnId="{D88B1085-605A-4EF1-AF71-86FD7D9ED420}">
      <dgm:prSet/>
      <dgm:spPr/>
      <dgm:t>
        <a:bodyPr/>
        <a:lstStyle/>
        <a:p>
          <a:endParaRPr lang="es-EC"/>
        </a:p>
      </dgm:t>
    </dgm:pt>
    <dgm:pt modelId="{22C09339-D863-4AAA-A141-52849633DAB1}">
      <dgm:prSet custT="1"/>
      <dgm:spPr/>
      <dgm:t>
        <a:bodyPr/>
        <a:lstStyle/>
        <a:p>
          <a:r>
            <a:rPr lang="es-EC" sz="900" b="1"/>
            <a:t>Tesoreria </a:t>
          </a:r>
        </a:p>
      </dgm:t>
    </dgm:pt>
    <dgm:pt modelId="{A4DE061C-3796-4177-AEEB-88CEA3797253}" type="parTrans" cxnId="{263CC677-EC8E-4488-9F27-9091382718A9}">
      <dgm:prSet/>
      <dgm:spPr/>
      <dgm:t>
        <a:bodyPr/>
        <a:lstStyle/>
        <a:p>
          <a:endParaRPr lang="es-EC"/>
        </a:p>
      </dgm:t>
    </dgm:pt>
    <dgm:pt modelId="{07E9129D-1E1F-4BAA-8C3E-3F0715FA2861}" type="sibTrans" cxnId="{263CC677-EC8E-4488-9F27-9091382718A9}">
      <dgm:prSet/>
      <dgm:spPr/>
      <dgm:t>
        <a:bodyPr/>
        <a:lstStyle/>
        <a:p>
          <a:endParaRPr lang="es-EC"/>
        </a:p>
      </dgm:t>
    </dgm:pt>
    <dgm:pt modelId="{2BA4A7DA-BAB2-4F94-9E20-8E9F0F26B6CA}">
      <dgm:prSet custT="1"/>
      <dgm:spPr/>
      <dgm:t>
        <a:bodyPr/>
        <a:lstStyle/>
        <a:p>
          <a:pPr algn="l"/>
          <a:r>
            <a:rPr lang="es-EC" sz="900" b="1"/>
            <a:t>* Movimiento de                   </a:t>
          </a:r>
        </a:p>
        <a:p>
          <a:pPr algn="l"/>
          <a:r>
            <a:rPr lang="es-EC" sz="900" b="1"/>
            <a:t>    personal</a:t>
          </a:r>
        </a:p>
        <a:p>
          <a:pPr algn="l"/>
          <a:r>
            <a:rPr lang="es-EC" sz="900" b="1"/>
            <a:t>* Remuneaciones </a:t>
          </a:r>
        </a:p>
      </dgm:t>
    </dgm:pt>
    <dgm:pt modelId="{EA7D920D-B4BE-48C3-B8E7-8C98BE63D7D4}" type="parTrans" cxnId="{2E46141C-1272-4D30-9104-6B7BA641E30E}">
      <dgm:prSet/>
      <dgm:spPr/>
      <dgm:t>
        <a:bodyPr/>
        <a:lstStyle/>
        <a:p>
          <a:endParaRPr lang="es-EC"/>
        </a:p>
      </dgm:t>
    </dgm:pt>
    <dgm:pt modelId="{D7940EF3-9CC5-4E5A-89AE-3273872334A5}" type="sibTrans" cxnId="{2E46141C-1272-4D30-9104-6B7BA641E30E}">
      <dgm:prSet/>
      <dgm:spPr/>
      <dgm:t>
        <a:bodyPr/>
        <a:lstStyle/>
        <a:p>
          <a:endParaRPr lang="es-EC"/>
        </a:p>
      </dgm:t>
    </dgm:pt>
    <dgm:pt modelId="{B30B1535-5352-4D4E-BB46-04FFCA3C3BD4}">
      <dgm:prSet custT="1"/>
      <dgm:spPr/>
      <dgm:t>
        <a:bodyPr/>
        <a:lstStyle/>
        <a:p>
          <a:pPr algn="l"/>
          <a:r>
            <a:rPr lang="es-EC" sz="800" b="1"/>
            <a:t>* </a:t>
          </a:r>
          <a:r>
            <a:rPr lang="es-EC" sz="900" b="1"/>
            <a:t>Proveeduria</a:t>
          </a:r>
        </a:p>
        <a:p>
          <a:pPr algn="l"/>
          <a:r>
            <a:rPr lang="es-EC" sz="900" b="1"/>
            <a:t>* Servicios Generales </a:t>
          </a:r>
        </a:p>
        <a:p>
          <a:pPr algn="l"/>
          <a:r>
            <a:rPr lang="es-EC" sz="900" b="1"/>
            <a:t>* Activos Fijos</a:t>
          </a:r>
        </a:p>
      </dgm:t>
    </dgm:pt>
    <dgm:pt modelId="{20D005D9-AE20-4A72-B001-EDA4DF379453}" type="parTrans" cxnId="{E77AB270-D733-4585-9032-D42FBFD0FB7E}">
      <dgm:prSet/>
      <dgm:spPr/>
      <dgm:t>
        <a:bodyPr/>
        <a:lstStyle/>
        <a:p>
          <a:endParaRPr lang="es-EC"/>
        </a:p>
      </dgm:t>
    </dgm:pt>
    <dgm:pt modelId="{3E38B33A-5DDA-4AF4-BEB6-58C2577A9B89}" type="sibTrans" cxnId="{E77AB270-D733-4585-9032-D42FBFD0FB7E}">
      <dgm:prSet/>
      <dgm:spPr/>
      <dgm:t>
        <a:bodyPr/>
        <a:lstStyle/>
        <a:p>
          <a:endParaRPr lang="es-EC"/>
        </a:p>
      </dgm:t>
    </dgm:pt>
    <dgm:pt modelId="{83289B22-3A09-4871-A5DE-136F7B17C98A}">
      <dgm:prSet custT="1"/>
      <dgm:spPr/>
      <dgm:t>
        <a:bodyPr/>
        <a:lstStyle/>
        <a:p>
          <a:pPr algn="l"/>
          <a:r>
            <a:rPr lang="es-EC" sz="800" b="0"/>
            <a:t>* </a:t>
          </a:r>
          <a:r>
            <a:rPr lang="es-EC" sz="900" b="0"/>
            <a:t>Administracion de  redes y  comun cacioanes</a:t>
          </a:r>
        </a:p>
        <a:p>
          <a:pPr algn="l"/>
          <a:r>
            <a:rPr lang="es-EC" sz="900" b="0"/>
            <a:t>* Mantenimiento y soporte tecnico </a:t>
          </a:r>
        </a:p>
      </dgm:t>
    </dgm:pt>
    <dgm:pt modelId="{DE516656-2554-4F2F-AAEE-8348F55BD7E7}" type="parTrans" cxnId="{A4E1DBC2-CDF0-4AB3-AD50-9158AAC924AE}">
      <dgm:prSet/>
      <dgm:spPr/>
      <dgm:t>
        <a:bodyPr/>
        <a:lstStyle/>
        <a:p>
          <a:endParaRPr lang="es-EC"/>
        </a:p>
      </dgm:t>
    </dgm:pt>
    <dgm:pt modelId="{2E7D5A92-4550-4298-9D51-F6B98309E04A}" type="sibTrans" cxnId="{A4E1DBC2-CDF0-4AB3-AD50-9158AAC924AE}">
      <dgm:prSet/>
      <dgm:spPr/>
      <dgm:t>
        <a:bodyPr/>
        <a:lstStyle/>
        <a:p>
          <a:endParaRPr lang="es-EC"/>
        </a:p>
      </dgm:t>
    </dgm:pt>
    <dgm:pt modelId="{3CDA1032-D4FD-4738-A594-212B785BB825}">
      <dgm:prSet/>
      <dgm:spPr/>
      <dgm:t>
        <a:bodyPr/>
        <a:lstStyle/>
        <a:p>
          <a:r>
            <a:rPr lang="es-EC"/>
            <a:t>Unidades Judiciales Multicompetenes de Santa Cru y San Crisóbal</a:t>
          </a:r>
        </a:p>
      </dgm:t>
    </dgm:pt>
    <dgm:pt modelId="{4B846F4B-04F2-4125-A89B-359DE2426865}" type="parTrans" cxnId="{71F0AE70-0EB1-4540-8E2D-71ED018E39DA}">
      <dgm:prSet/>
      <dgm:spPr/>
      <dgm:t>
        <a:bodyPr/>
        <a:lstStyle/>
        <a:p>
          <a:endParaRPr lang="es-EC"/>
        </a:p>
      </dgm:t>
    </dgm:pt>
    <dgm:pt modelId="{6BB86D52-0EFC-4EB8-B97E-19FD73884896}" type="sibTrans" cxnId="{71F0AE70-0EB1-4540-8E2D-71ED018E39DA}">
      <dgm:prSet/>
      <dgm:spPr/>
      <dgm:t>
        <a:bodyPr/>
        <a:lstStyle/>
        <a:p>
          <a:endParaRPr lang="es-EC"/>
        </a:p>
      </dgm:t>
    </dgm:pt>
    <dgm:pt modelId="{8E1266B0-58E8-450E-9F8F-049E0EBCAB4D}" type="pres">
      <dgm:prSet presAssocID="{A818CD90-3934-4155-B703-A05D36B1FFA4}" presName="hierChild1" presStyleCnt="0">
        <dgm:presLayoutVars>
          <dgm:orgChart val="1"/>
          <dgm:chPref val="1"/>
          <dgm:dir/>
          <dgm:animOne val="branch"/>
          <dgm:animLvl val="lvl"/>
          <dgm:resizeHandles/>
        </dgm:presLayoutVars>
      </dgm:prSet>
      <dgm:spPr/>
      <dgm:t>
        <a:bodyPr/>
        <a:lstStyle/>
        <a:p>
          <a:endParaRPr lang="es-EC"/>
        </a:p>
      </dgm:t>
    </dgm:pt>
    <dgm:pt modelId="{AA4F1BA5-D754-4875-BBD6-06A3F716BBE4}" type="pres">
      <dgm:prSet presAssocID="{AD4B7694-1685-4577-B330-A829A859A4B8}" presName="hierRoot1" presStyleCnt="0">
        <dgm:presLayoutVars>
          <dgm:hierBranch val="init"/>
        </dgm:presLayoutVars>
      </dgm:prSet>
      <dgm:spPr/>
    </dgm:pt>
    <dgm:pt modelId="{DA07D2A0-328F-4F92-86E7-CEC5427D83D2}" type="pres">
      <dgm:prSet presAssocID="{AD4B7694-1685-4577-B330-A829A859A4B8}" presName="rootComposite1" presStyleCnt="0"/>
      <dgm:spPr/>
    </dgm:pt>
    <dgm:pt modelId="{A9C25CB8-0212-48AC-969F-996610DA13D5}" type="pres">
      <dgm:prSet presAssocID="{AD4B7694-1685-4577-B330-A829A859A4B8}" presName="rootText1" presStyleLbl="node0" presStyleIdx="0" presStyleCnt="2" custScaleX="262174" custScaleY="112970" custLinFactX="100000" custLinFactY="-8741" custLinFactNeighborX="103288" custLinFactNeighborY="-100000">
        <dgm:presLayoutVars>
          <dgm:chPref val="3"/>
        </dgm:presLayoutVars>
      </dgm:prSet>
      <dgm:spPr/>
      <dgm:t>
        <a:bodyPr/>
        <a:lstStyle/>
        <a:p>
          <a:endParaRPr lang="es-EC"/>
        </a:p>
      </dgm:t>
    </dgm:pt>
    <dgm:pt modelId="{AF8E8586-DE85-4F48-A155-B078337E54AF}" type="pres">
      <dgm:prSet presAssocID="{AD4B7694-1685-4577-B330-A829A859A4B8}" presName="rootConnector1" presStyleLbl="node1" presStyleIdx="0" presStyleCnt="0"/>
      <dgm:spPr/>
      <dgm:t>
        <a:bodyPr/>
        <a:lstStyle/>
        <a:p>
          <a:endParaRPr lang="es-EC"/>
        </a:p>
      </dgm:t>
    </dgm:pt>
    <dgm:pt modelId="{F4FAD30C-B927-40C2-A24B-8327BA9B9A1A}" type="pres">
      <dgm:prSet presAssocID="{AD4B7694-1685-4577-B330-A829A859A4B8}" presName="hierChild2" presStyleCnt="0"/>
      <dgm:spPr/>
    </dgm:pt>
    <dgm:pt modelId="{4E3BF6C4-4499-4815-942B-E8568990ACAC}" type="pres">
      <dgm:prSet presAssocID="{AD4B7694-1685-4577-B330-A829A859A4B8}" presName="hierChild3" presStyleCnt="0"/>
      <dgm:spPr/>
    </dgm:pt>
    <dgm:pt modelId="{22F555D8-D991-4CEE-A525-D5C033788060}" type="pres">
      <dgm:prSet presAssocID="{457423C1-BD97-4B4D-ACEC-78373AA63B08}" presName="hierRoot1" presStyleCnt="0">
        <dgm:presLayoutVars>
          <dgm:hierBranch val="init"/>
        </dgm:presLayoutVars>
      </dgm:prSet>
      <dgm:spPr/>
    </dgm:pt>
    <dgm:pt modelId="{A7DD7BD6-BA04-4A9C-A6B6-EBA4D0B4B418}" type="pres">
      <dgm:prSet presAssocID="{457423C1-BD97-4B4D-ACEC-78373AA63B08}" presName="rootComposite1" presStyleCnt="0"/>
      <dgm:spPr/>
    </dgm:pt>
    <dgm:pt modelId="{01BF20A0-A5A4-4E3F-BBFC-54F0E7A9D44C}" type="pres">
      <dgm:prSet presAssocID="{457423C1-BD97-4B4D-ACEC-78373AA63B08}" presName="rootText1" presStyleLbl="node0" presStyleIdx="1" presStyleCnt="2" custLinFactNeighborX="-818" custLinFactNeighborY="21256">
        <dgm:presLayoutVars>
          <dgm:chPref val="3"/>
        </dgm:presLayoutVars>
      </dgm:prSet>
      <dgm:spPr/>
      <dgm:t>
        <a:bodyPr/>
        <a:lstStyle/>
        <a:p>
          <a:endParaRPr lang="es-EC"/>
        </a:p>
      </dgm:t>
    </dgm:pt>
    <dgm:pt modelId="{73119524-A630-401C-866F-E2DCC0DFECDA}" type="pres">
      <dgm:prSet presAssocID="{457423C1-BD97-4B4D-ACEC-78373AA63B08}" presName="rootConnector1" presStyleLbl="node1" presStyleIdx="0" presStyleCnt="0"/>
      <dgm:spPr/>
      <dgm:t>
        <a:bodyPr/>
        <a:lstStyle/>
        <a:p>
          <a:endParaRPr lang="es-EC"/>
        </a:p>
      </dgm:t>
    </dgm:pt>
    <dgm:pt modelId="{8E747EDC-601F-4740-A0A1-D8B04B386C61}" type="pres">
      <dgm:prSet presAssocID="{457423C1-BD97-4B4D-ACEC-78373AA63B08}" presName="hierChild2" presStyleCnt="0"/>
      <dgm:spPr/>
    </dgm:pt>
    <dgm:pt modelId="{E945A7A5-64C3-4F38-BAC1-215234AB555D}" type="pres">
      <dgm:prSet presAssocID="{8F04D544-2CFA-4152-8CED-A68E54C25ABA}" presName="Name37" presStyleLbl="parChTrans1D2" presStyleIdx="0" presStyleCnt="7"/>
      <dgm:spPr/>
      <dgm:t>
        <a:bodyPr/>
        <a:lstStyle/>
        <a:p>
          <a:endParaRPr lang="es-EC"/>
        </a:p>
      </dgm:t>
    </dgm:pt>
    <dgm:pt modelId="{59E4734D-FF2A-4839-AF3B-48AE1C1A06E5}" type="pres">
      <dgm:prSet presAssocID="{83847ECA-E118-4457-900D-9BB9FF495AD4}" presName="hierRoot2" presStyleCnt="0">
        <dgm:presLayoutVars>
          <dgm:hierBranch val="init"/>
        </dgm:presLayoutVars>
      </dgm:prSet>
      <dgm:spPr/>
    </dgm:pt>
    <dgm:pt modelId="{E5C71B1A-7D61-4BF4-A846-BB316BA50F4A}" type="pres">
      <dgm:prSet presAssocID="{83847ECA-E118-4457-900D-9BB9FF495AD4}" presName="rootComposite" presStyleCnt="0"/>
      <dgm:spPr/>
    </dgm:pt>
    <dgm:pt modelId="{266181AA-A9E7-48D8-AEB6-E9F17AE85E16}" type="pres">
      <dgm:prSet presAssocID="{83847ECA-E118-4457-900D-9BB9FF495AD4}" presName="rootText" presStyleLbl="node2" presStyleIdx="0" presStyleCnt="5" custScaleX="123937" custLinFactX="-94699" custLinFactNeighborX="-100000" custLinFactNeighborY="23279">
        <dgm:presLayoutVars>
          <dgm:chPref val="3"/>
        </dgm:presLayoutVars>
      </dgm:prSet>
      <dgm:spPr/>
      <dgm:t>
        <a:bodyPr/>
        <a:lstStyle/>
        <a:p>
          <a:endParaRPr lang="es-EC"/>
        </a:p>
      </dgm:t>
    </dgm:pt>
    <dgm:pt modelId="{3EFCE6DB-69FF-477E-9E5B-4A243D381E80}" type="pres">
      <dgm:prSet presAssocID="{83847ECA-E118-4457-900D-9BB9FF495AD4}" presName="rootConnector" presStyleLbl="node2" presStyleIdx="0" presStyleCnt="5"/>
      <dgm:spPr/>
      <dgm:t>
        <a:bodyPr/>
        <a:lstStyle/>
        <a:p>
          <a:endParaRPr lang="es-EC"/>
        </a:p>
      </dgm:t>
    </dgm:pt>
    <dgm:pt modelId="{C2D9B1FE-634B-45DE-B5FA-32B153CBC4D6}" type="pres">
      <dgm:prSet presAssocID="{83847ECA-E118-4457-900D-9BB9FF495AD4}" presName="hierChild4" presStyleCnt="0"/>
      <dgm:spPr/>
    </dgm:pt>
    <dgm:pt modelId="{DE9AF15B-9695-4F0E-8FED-5A28AC69E208}" type="pres">
      <dgm:prSet presAssocID="{FB8CF2A3-B7E5-4267-A4D9-3C5B44CC2519}" presName="Name37" presStyleLbl="parChTrans1D3" presStyleIdx="0" presStyleCnt="7"/>
      <dgm:spPr/>
      <dgm:t>
        <a:bodyPr/>
        <a:lstStyle/>
        <a:p>
          <a:endParaRPr lang="es-EC"/>
        </a:p>
      </dgm:t>
    </dgm:pt>
    <dgm:pt modelId="{2AF3DE5F-E816-4400-97F8-D74BF0B1EAFE}" type="pres">
      <dgm:prSet presAssocID="{3464A209-5DDC-45A4-9A3E-282A4DCFB33B}" presName="hierRoot2" presStyleCnt="0">
        <dgm:presLayoutVars>
          <dgm:hierBranch val="init"/>
        </dgm:presLayoutVars>
      </dgm:prSet>
      <dgm:spPr/>
    </dgm:pt>
    <dgm:pt modelId="{DB09A86E-25FE-40F1-8053-2F8BD75121F1}" type="pres">
      <dgm:prSet presAssocID="{3464A209-5DDC-45A4-9A3E-282A4DCFB33B}" presName="rootComposite" presStyleCnt="0"/>
      <dgm:spPr/>
    </dgm:pt>
    <dgm:pt modelId="{A8F20041-C15C-4ACB-A70A-7A2F098521C4}" type="pres">
      <dgm:prSet presAssocID="{3464A209-5DDC-45A4-9A3E-282A4DCFB33B}" presName="rootText" presStyleLbl="node3" presStyleIdx="0" presStyleCnt="7" custScaleY="290413">
        <dgm:presLayoutVars>
          <dgm:chPref val="3"/>
        </dgm:presLayoutVars>
      </dgm:prSet>
      <dgm:spPr/>
      <dgm:t>
        <a:bodyPr/>
        <a:lstStyle/>
        <a:p>
          <a:endParaRPr lang="es-EC"/>
        </a:p>
      </dgm:t>
    </dgm:pt>
    <dgm:pt modelId="{B571AB79-CB1F-472B-B355-DDF13E85E010}" type="pres">
      <dgm:prSet presAssocID="{3464A209-5DDC-45A4-9A3E-282A4DCFB33B}" presName="rootConnector" presStyleLbl="node3" presStyleIdx="0" presStyleCnt="7"/>
      <dgm:spPr/>
      <dgm:t>
        <a:bodyPr/>
        <a:lstStyle/>
        <a:p>
          <a:endParaRPr lang="es-EC"/>
        </a:p>
      </dgm:t>
    </dgm:pt>
    <dgm:pt modelId="{A686FE0D-695B-435C-870F-39EA69C76048}" type="pres">
      <dgm:prSet presAssocID="{3464A209-5DDC-45A4-9A3E-282A4DCFB33B}" presName="hierChild4" presStyleCnt="0"/>
      <dgm:spPr/>
    </dgm:pt>
    <dgm:pt modelId="{D5176A6A-DDAC-4993-8604-49A289AAEC09}" type="pres">
      <dgm:prSet presAssocID="{3464A209-5DDC-45A4-9A3E-282A4DCFB33B}" presName="hierChild5" presStyleCnt="0"/>
      <dgm:spPr/>
    </dgm:pt>
    <dgm:pt modelId="{9F68E8FF-0A6E-413E-A11E-4A795C6137F7}" type="pres">
      <dgm:prSet presAssocID="{0AC9DA3C-DCD9-41DB-8062-07A6F7037015}" presName="Name37" presStyleLbl="parChTrans1D3" presStyleIdx="1" presStyleCnt="7"/>
      <dgm:spPr/>
      <dgm:t>
        <a:bodyPr/>
        <a:lstStyle/>
        <a:p>
          <a:endParaRPr lang="es-EC"/>
        </a:p>
      </dgm:t>
    </dgm:pt>
    <dgm:pt modelId="{A8C300FC-28DA-40FC-B641-088C5642EB77}" type="pres">
      <dgm:prSet presAssocID="{2E8D330A-CDED-401D-A1CC-4BBD1F38662D}" presName="hierRoot2" presStyleCnt="0">
        <dgm:presLayoutVars>
          <dgm:hierBranch val="init"/>
        </dgm:presLayoutVars>
      </dgm:prSet>
      <dgm:spPr/>
    </dgm:pt>
    <dgm:pt modelId="{EFFDEA63-9F69-470F-A33F-FB344AD333A9}" type="pres">
      <dgm:prSet presAssocID="{2E8D330A-CDED-401D-A1CC-4BBD1F38662D}" presName="rootComposite" presStyleCnt="0"/>
      <dgm:spPr/>
    </dgm:pt>
    <dgm:pt modelId="{76A9895D-B75E-4D2F-B444-EE4482000235}" type="pres">
      <dgm:prSet presAssocID="{2E8D330A-CDED-401D-A1CC-4BBD1F38662D}" presName="rootText" presStyleLbl="node3" presStyleIdx="1" presStyleCnt="7">
        <dgm:presLayoutVars>
          <dgm:chPref val="3"/>
        </dgm:presLayoutVars>
      </dgm:prSet>
      <dgm:spPr/>
      <dgm:t>
        <a:bodyPr/>
        <a:lstStyle/>
        <a:p>
          <a:endParaRPr lang="es-EC"/>
        </a:p>
      </dgm:t>
    </dgm:pt>
    <dgm:pt modelId="{92D977DE-622D-4187-BB9A-07EF997CE6E2}" type="pres">
      <dgm:prSet presAssocID="{2E8D330A-CDED-401D-A1CC-4BBD1F38662D}" presName="rootConnector" presStyleLbl="node3" presStyleIdx="1" presStyleCnt="7"/>
      <dgm:spPr/>
      <dgm:t>
        <a:bodyPr/>
        <a:lstStyle/>
        <a:p>
          <a:endParaRPr lang="es-EC"/>
        </a:p>
      </dgm:t>
    </dgm:pt>
    <dgm:pt modelId="{7DC1AE11-A4F2-4E7E-B433-721A19B849A8}" type="pres">
      <dgm:prSet presAssocID="{2E8D330A-CDED-401D-A1CC-4BBD1F38662D}" presName="hierChild4" presStyleCnt="0"/>
      <dgm:spPr/>
    </dgm:pt>
    <dgm:pt modelId="{7C6423F7-7839-466A-A5B0-99C09429F9F8}" type="pres">
      <dgm:prSet presAssocID="{2E8D330A-CDED-401D-A1CC-4BBD1F38662D}" presName="hierChild5" presStyleCnt="0"/>
      <dgm:spPr/>
    </dgm:pt>
    <dgm:pt modelId="{9D46E539-A9A7-4F5B-A922-B3D4E1F2F40A}" type="pres">
      <dgm:prSet presAssocID="{A4DE061C-3796-4177-AEEB-88CEA3797253}" presName="Name37" presStyleLbl="parChTrans1D3" presStyleIdx="2" presStyleCnt="7"/>
      <dgm:spPr/>
      <dgm:t>
        <a:bodyPr/>
        <a:lstStyle/>
        <a:p>
          <a:endParaRPr lang="es-EC"/>
        </a:p>
      </dgm:t>
    </dgm:pt>
    <dgm:pt modelId="{39B1DCE3-75B9-482D-8E01-089C29E7CEDF}" type="pres">
      <dgm:prSet presAssocID="{22C09339-D863-4AAA-A141-52849633DAB1}" presName="hierRoot2" presStyleCnt="0">
        <dgm:presLayoutVars>
          <dgm:hierBranch val="init"/>
        </dgm:presLayoutVars>
      </dgm:prSet>
      <dgm:spPr/>
    </dgm:pt>
    <dgm:pt modelId="{3BFFF2CC-DD8A-40F1-A4C3-7887D5F97662}" type="pres">
      <dgm:prSet presAssocID="{22C09339-D863-4AAA-A141-52849633DAB1}" presName="rootComposite" presStyleCnt="0"/>
      <dgm:spPr/>
    </dgm:pt>
    <dgm:pt modelId="{0955D9ED-ACE7-4FA0-8EA9-AAABE426FA7C}" type="pres">
      <dgm:prSet presAssocID="{22C09339-D863-4AAA-A141-52849633DAB1}" presName="rootText" presStyleLbl="node3" presStyleIdx="2" presStyleCnt="7">
        <dgm:presLayoutVars>
          <dgm:chPref val="3"/>
        </dgm:presLayoutVars>
      </dgm:prSet>
      <dgm:spPr/>
      <dgm:t>
        <a:bodyPr/>
        <a:lstStyle/>
        <a:p>
          <a:endParaRPr lang="es-EC"/>
        </a:p>
      </dgm:t>
    </dgm:pt>
    <dgm:pt modelId="{57D1BB53-69A3-4694-BCA4-EA345257AFD5}" type="pres">
      <dgm:prSet presAssocID="{22C09339-D863-4AAA-A141-52849633DAB1}" presName="rootConnector" presStyleLbl="node3" presStyleIdx="2" presStyleCnt="7"/>
      <dgm:spPr/>
      <dgm:t>
        <a:bodyPr/>
        <a:lstStyle/>
        <a:p>
          <a:endParaRPr lang="es-EC"/>
        </a:p>
      </dgm:t>
    </dgm:pt>
    <dgm:pt modelId="{6C0686B2-89F9-408E-AA87-BC68CB31B934}" type="pres">
      <dgm:prSet presAssocID="{22C09339-D863-4AAA-A141-52849633DAB1}" presName="hierChild4" presStyleCnt="0"/>
      <dgm:spPr/>
    </dgm:pt>
    <dgm:pt modelId="{97C0F716-9ED7-4F9E-BCE8-519DB770757E}" type="pres">
      <dgm:prSet presAssocID="{22C09339-D863-4AAA-A141-52849633DAB1}" presName="hierChild5" presStyleCnt="0"/>
      <dgm:spPr/>
    </dgm:pt>
    <dgm:pt modelId="{D7ABA227-2127-49D4-9A23-AB532928B983}" type="pres">
      <dgm:prSet presAssocID="{83847ECA-E118-4457-900D-9BB9FF495AD4}" presName="hierChild5" presStyleCnt="0"/>
      <dgm:spPr/>
    </dgm:pt>
    <dgm:pt modelId="{0C283309-A20A-42A3-9F93-86C7028C106A}" type="pres">
      <dgm:prSet presAssocID="{ADE81B77-2122-417E-83F4-449D46E17BC1}" presName="Name37" presStyleLbl="parChTrans1D2" presStyleIdx="1" presStyleCnt="7"/>
      <dgm:spPr/>
      <dgm:t>
        <a:bodyPr/>
        <a:lstStyle/>
        <a:p>
          <a:endParaRPr lang="es-EC"/>
        </a:p>
      </dgm:t>
    </dgm:pt>
    <dgm:pt modelId="{0536DEF2-0DB3-4DE5-A20E-9F24FDF4EED3}" type="pres">
      <dgm:prSet presAssocID="{00127FBE-7C02-4085-A169-F21CBF32BD34}" presName="hierRoot2" presStyleCnt="0">
        <dgm:presLayoutVars>
          <dgm:hierBranch val="init"/>
        </dgm:presLayoutVars>
      </dgm:prSet>
      <dgm:spPr/>
    </dgm:pt>
    <dgm:pt modelId="{C77AA1B4-E755-434C-8325-BD1FCA0622E3}" type="pres">
      <dgm:prSet presAssocID="{00127FBE-7C02-4085-A169-F21CBF32BD34}" presName="rootComposite" presStyleCnt="0"/>
      <dgm:spPr/>
    </dgm:pt>
    <dgm:pt modelId="{A5A96ACD-DEF5-490C-B4C2-E80F16F1B7A0}" type="pres">
      <dgm:prSet presAssocID="{00127FBE-7C02-4085-A169-F21CBF32BD34}" presName="rootText" presStyleLbl="node2" presStyleIdx="1" presStyleCnt="5" custScaleX="139669" custScaleY="106334" custLinFactNeighborY="22717">
        <dgm:presLayoutVars>
          <dgm:chPref val="3"/>
        </dgm:presLayoutVars>
      </dgm:prSet>
      <dgm:spPr/>
      <dgm:t>
        <a:bodyPr/>
        <a:lstStyle/>
        <a:p>
          <a:endParaRPr lang="es-EC"/>
        </a:p>
      </dgm:t>
    </dgm:pt>
    <dgm:pt modelId="{D4E3A846-329D-4571-8C2E-493770959001}" type="pres">
      <dgm:prSet presAssocID="{00127FBE-7C02-4085-A169-F21CBF32BD34}" presName="rootConnector" presStyleLbl="node2" presStyleIdx="1" presStyleCnt="5"/>
      <dgm:spPr/>
      <dgm:t>
        <a:bodyPr/>
        <a:lstStyle/>
        <a:p>
          <a:endParaRPr lang="es-EC"/>
        </a:p>
      </dgm:t>
    </dgm:pt>
    <dgm:pt modelId="{F2E66C9A-5B5F-4BCC-92AF-347C1873EAB8}" type="pres">
      <dgm:prSet presAssocID="{00127FBE-7C02-4085-A169-F21CBF32BD34}" presName="hierChild4" presStyleCnt="0"/>
      <dgm:spPr/>
    </dgm:pt>
    <dgm:pt modelId="{48B78527-F332-4CDC-8F53-BF98767AE999}" type="pres">
      <dgm:prSet presAssocID="{EA7D920D-B4BE-48C3-B8E7-8C98BE63D7D4}" presName="Name37" presStyleLbl="parChTrans1D3" presStyleIdx="3" presStyleCnt="7"/>
      <dgm:spPr/>
      <dgm:t>
        <a:bodyPr/>
        <a:lstStyle/>
        <a:p>
          <a:endParaRPr lang="es-EC"/>
        </a:p>
      </dgm:t>
    </dgm:pt>
    <dgm:pt modelId="{BDEB8E86-B54E-4C10-B4EF-490F1F5A3241}" type="pres">
      <dgm:prSet presAssocID="{2BA4A7DA-BAB2-4F94-9E20-8E9F0F26B6CA}" presName="hierRoot2" presStyleCnt="0">
        <dgm:presLayoutVars>
          <dgm:hierBranch val="init"/>
        </dgm:presLayoutVars>
      </dgm:prSet>
      <dgm:spPr/>
    </dgm:pt>
    <dgm:pt modelId="{9A340C8E-6838-4F5D-B700-1FB1EFA7477D}" type="pres">
      <dgm:prSet presAssocID="{2BA4A7DA-BAB2-4F94-9E20-8E9F0F26B6CA}" presName="rootComposite" presStyleCnt="0"/>
      <dgm:spPr/>
    </dgm:pt>
    <dgm:pt modelId="{7FEBB362-4C94-4F0C-A9F1-97FE0398D705}" type="pres">
      <dgm:prSet presAssocID="{2BA4A7DA-BAB2-4F94-9E20-8E9F0F26B6CA}" presName="rootText" presStyleLbl="node3" presStyleIdx="3" presStyleCnt="7" custScaleY="279472">
        <dgm:presLayoutVars>
          <dgm:chPref val="3"/>
        </dgm:presLayoutVars>
      </dgm:prSet>
      <dgm:spPr/>
      <dgm:t>
        <a:bodyPr/>
        <a:lstStyle/>
        <a:p>
          <a:endParaRPr lang="es-EC"/>
        </a:p>
      </dgm:t>
    </dgm:pt>
    <dgm:pt modelId="{7035D93E-87C7-439F-BB49-7195D93D5329}" type="pres">
      <dgm:prSet presAssocID="{2BA4A7DA-BAB2-4F94-9E20-8E9F0F26B6CA}" presName="rootConnector" presStyleLbl="node3" presStyleIdx="3" presStyleCnt="7"/>
      <dgm:spPr/>
      <dgm:t>
        <a:bodyPr/>
        <a:lstStyle/>
        <a:p>
          <a:endParaRPr lang="es-EC"/>
        </a:p>
      </dgm:t>
    </dgm:pt>
    <dgm:pt modelId="{C4CEDBAE-E809-4496-8B47-B89E9EDC7545}" type="pres">
      <dgm:prSet presAssocID="{2BA4A7DA-BAB2-4F94-9E20-8E9F0F26B6CA}" presName="hierChild4" presStyleCnt="0"/>
      <dgm:spPr/>
    </dgm:pt>
    <dgm:pt modelId="{7FC10D3A-F72A-4B8D-996E-0A6A8AC50E9B}" type="pres">
      <dgm:prSet presAssocID="{2BA4A7DA-BAB2-4F94-9E20-8E9F0F26B6CA}" presName="hierChild5" presStyleCnt="0"/>
      <dgm:spPr/>
    </dgm:pt>
    <dgm:pt modelId="{A6F9F07A-6F7C-431E-BD01-4D6195F40BF8}" type="pres">
      <dgm:prSet presAssocID="{00127FBE-7C02-4085-A169-F21CBF32BD34}" presName="hierChild5" presStyleCnt="0"/>
      <dgm:spPr/>
    </dgm:pt>
    <dgm:pt modelId="{2A6F2C77-36FF-4539-AF8C-7F7E23CB2298}" type="pres">
      <dgm:prSet presAssocID="{97DD67D2-21A9-45BD-892E-48BA057923BB}" presName="Name37" presStyleLbl="parChTrans1D2" presStyleIdx="2" presStyleCnt="7"/>
      <dgm:spPr/>
      <dgm:t>
        <a:bodyPr/>
        <a:lstStyle/>
        <a:p>
          <a:endParaRPr lang="es-EC"/>
        </a:p>
      </dgm:t>
    </dgm:pt>
    <dgm:pt modelId="{60BF35B5-2888-417C-AA6E-EE9E093C8422}" type="pres">
      <dgm:prSet presAssocID="{08C3959C-D16B-4D21-BB7D-E57EC76E239E}" presName="hierRoot2" presStyleCnt="0">
        <dgm:presLayoutVars>
          <dgm:hierBranch val="init"/>
        </dgm:presLayoutVars>
      </dgm:prSet>
      <dgm:spPr/>
    </dgm:pt>
    <dgm:pt modelId="{D320770B-488D-44C6-81B6-80CCED421B47}" type="pres">
      <dgm:prSet presAssocID="{08C3959C-D16B-4D21-BB7D-E57EC76E239E}" presName="rootComposite" presStyleCnt="0"/>
      <dgm:spPr/>
    </dgm:pt>
    <dgm:pt modelId="{A5189BBB-0FCB-43A0-A5D3-9B375F7D0E4E}" type="pres">
      <dgm:prSet presAssocID="{08C3959C-D16B-4D21-BB7D-E57EC76E239E}" presName="rootText" presStyleLbl="node2" presStyleIdx="2" presStyleCnt="5" custScaleX="130344" custLinFactNeighborX="-3787" custLinFactNeighborY="27765">
        <dgm:presLayoutVars>
          <dgm:chPref val="3"/>
        </dgm:presLayoutVars>
      </dgm:prSet>
      <dgm:spPr/>
      <dgm:t>
        <a:bodyPr/>
        <a:lstStyle/>
        <a:p>
          <a:endParaRPr lang="es-EC"/>
        </a:p>
      </dgm:t>
    </dgm:pt>
    <dgm:pt modelId="{F8830C6F-73C9-48DC-AF2B-D6ACDC036529}" type="pres">
      <dgm:prSet presAssocID="{08C3959C-D16B-4D21-BB7D-E57EC76E239E}" presName="rootConnector" presStyleLbl="node2" presStyleIdx="2" presStyleCnt="5"/>
      <dgm:spPr/>
      <dgm:t>
        <a:bodyPr/>
        <a:lstStyle/>
        <a:p>
          <a:endParaRPr lang="es-EC"/>
        </a:p>
      </dgm:t>
    </dgm:pt>
    <dgm:pt modelId="{E038A3AD-32EE-451D-BB40-A3690E53FB98}" type="pres">
      <dgm:prSet presAssocID="{08C3959C-D16B-4D21-BB7D-E57EC76E239E}" presName="hierChild4" presStyleCnt="0"/>
      <dgm:spPr/>
    </dgm:pt>
    <dgm:pt modelId="{AB1E54F4-163D-475B-AAE5-4198DCD1FE45}" type="pres">
      <dgm:prSet presAssocID="{20D005D9-AE20-4A72-B001-EDA4DF379453}" presName="Name37" presStyleLbl="parChTrans1D3" presStyleIdx="4" presStyleCnt="7"/>
      <dgm:spPr/>
      <dgm:t>
        <a:bodyPr/>
        <a:lstStyle/>
        <a:p>
          <a:endParaRPr lang="es-EC"/>
        </a:p>
      </dgm:t>
    </dgm:pt>
    <dgm:pt modelId="{66EFB080-C445-4077-B8D6-3DA9563F7C72}" type="pres">
      <dgm:prSet presAssocID="{B30B1535-5352-4D4E-BB46-04FFCA3C3BD4}" presName="hierRoot2" presStyleCnt="0">
        <dgm:presLayoutVars>
          <dgm:hierBranch val="init"/>
        </dgm:presLayoutVars>
      </dgm:prSet>
      <dgm:spPr/>
    </dgm:pt>
    <dgm:pt modelId="{3D307DB8-6211-4AF7-B124-13A98821EFE9}" type="pres">
      <dgm:prSet presAssocID="{B30B1535-5352-4D4E-BB46-04FFCA3C3BD4}" presName="rootComposite" presStyleCnt="0"/>
      <dgm:spPr/>
    </dgm:pt>
    <dgm:pt modelId="{1AD3113E-643E-4755-AD56-17D9D304E8F1}" type="pres">
      <dgm:prSet presAssocID="{B30B1535-5352-4D4E-BB46-04FFCA3C3BD4}" presName="rootText" presStyleLbl="node3" presStyleIdx="4" presStyleCnt="7" custScaleY="291793">
        <dgm:presLayoutVars>
          <dgm:chPref val="3"/>
        </dgm:presLayoutVars>
      </dgm:prSet>
      <dgm:spPr/>
      <dgm:t>
        <a:bodyPr/>
        <a:lstStyle/>
        <a:p>
          <a:endParaRPr lang="es-EC"/>
        </a:p>
      </dgm:t>
    </dgm:pt>
    <dgm:pt modelId="{CC9DFAA0-CBF3-4A53-B72D-BA80F2C7CF58}" type="pres">
      <dgm:prSet presAssocID="{B30B1535-5352-4D4E-BB46-04FFCA3C3BD4}" presName="rootConnector" presStyleLbl="node3" presStyleIdx="4" presStyleCnt="7"/>
      <dgm:spPr/>
      <dgm:t>
        <a:bodyPr/>
        <a:lstStyle/>
        <a:p>
          <a:endParaRPr lang="es-EC"/>
        </a:p>
      </dgm:t>
    </dgm:pt>
    <dgm:pt modelId="{9F3CDC77-F237-478C-83B0-6CAC7F4BE7CC}" type="pres">
      <dgm:prSet presAssocID="{B30B1535-5352-4D4E-BB46-04FFCA3C3BD4}" presName="hierChild4" presStyleCnt="0"/>
      <dgm:spPr/>
    </dgm:pt>
    <dgm:pt modelId="{BBF2F86B-9C04-4BF9-A18C-DAB10C430089}" type="pres">
      <dgm:prSet presAssocID="{B30B1535-5352-4D4E-BB46-04FFCA3C3BD4}" presName="hierChild5" presStyleCnt="0"/>
      <dgm:spPr/>
    </dgm:pt>
    <dgm:pt modelId="{E02C0948-ABCC-4F2C-99E8-7DCF08BDE82F}" type="pres">
      <dgm:prSet presAssocID="{08C3959C-D16B-4D21-BB7D-E57EC76E239E}" presName="hierChild5" presStyleCnt="0"/>
      <dgm:spPr/>
    </dgm:pt>
    <dgm:pt modelId="{6D284247-707B-4504-8715-D7CE19D4E304}" type="pres">
      <dgm:prSet presAssocID="{CF77FE10-1C55-40EC-BDA1-E0BF6B8499B7}" presName="Name37" presStyleLbl="parChTrans1D2" presStyleIdx="3" presStyleCnt="7"/>
      <dgm:spPr/>
      <dgm:t>
        <a:bodyPr/>
        <a:lstStyle/>
        <a:p>
          <a:endParaRPr lang="es-EC"/>
        </a:p>
      </dgm:t>
    </dgm:pt>
    <dgm:pt modelId="{8375968A-594A-4AF5-84CE-71CD8603D2D2}" type="pres">
      <dgm:prSet presAssocID="{21B0B939-63AF-47C7-B51A-17FCC17744DD}" presName="hierRoot2" presStyleCnt="0">
        <dgm:presLayoutVars>
          <dgm:hierBranch val="init"/>
        </dgm:presLayoutVars>
      </dgm:prSet>
      <dgm:spPr/>
    </dgm:pt>
    <dgm:pt modelId="{807E7310-E7F5-4FFB-BA16-1C7B7376D727}" type="pres">
      <dgm:prSet presAssocID="{21B0B939-63AF-47C7-B51A-17FCC17744DD}" presName="rootComposite" presStyleCnt="0"/>
      <dgm:spPr/>
    </dgm:pt>
    <dgm:pt modelId="{F9B6D968-7E62-4D31-8CCD-7E7B1A754BAD}" type="pres">
      <dgm:prSet presAssocID="{21B0B939-63AF-47C7-B51A-17FCC17744DD}" presName="rootText" presStyleLbl="node2" presStyleIdx="3" presStyleCnt="5" custScaleX="117207" custLinFactNeighborX="3786" custLinFactNeighborY="25241">
        <dgm:presLayoutVars>
          <dgm:chPref val="3"/>
        </dgm:presLayoutVars>
      </dgm:prSet>
      <dgm:spPr/>
      <dgm:t>
        <a:bodyPr/>
        <a:lstStyle/>
        <a:p>
          <a:endParaRPr lang="es-EC"/>
        </a:p>
      </dgm:t>
    </dgm:pt>
    <dgm:pt modelId="{ACFF3368-0EA3-4B1D-A2D0-1672ADA53C42}" type="pres">
      <dgm:prSet presAssocID="{21B0B939-63AF-47C7-B51A-17FCC17744DD}" presName="rootConnector" presStyleLbl="node2" presStyleIdx="3" presStyleCnt="5"/>
      <dgm:spPr/>
      <dgm:t>
        <a:bodyPr/>
        <a:lstStyle/>
        <a:p>
          <a:endParaRPr lang="es-EC"/>
        </a:p>
      </dgm:t>
    </dgm:pt>
    <dgm:pt modelId="{611B9E06-E76D-45E5-A8B2-1B8F67FF9FEF}" type="pres">
      <dgm:prSet presAssocID="{21B0B939-63AF-47C7-B51A-17FCC17744DD}" presName="hierChild4" presStyleCnt="0"/>
      <dgm:spPr/>
    </dgm:pt>
    <dgm:pt modelId="{F73B9724-4FDA-4571-9428-80DEDE916F7C}" type="pres">
      <dgm:prSet presAssocID="{DE516656-2554-4F2F-AAEE-8348F55BD7E7}" presName="Name37" presStyleLbl="parChTrans1D3" presStyleIdx="5" presStyleCnt="7"/>
      <dgm:spPr/>
      <dgm:t>
        <a:bodyPr/>
        <a:lstStyle/>
        <a:p>
          <a:endParaRPr lang="es-EC"/>
        </a:p>
      </dgm:t>
    </dgm:pt>
    <dgm:pt modelId="{511FE1CE-A5B5-42B1-A27C-B03EE6BEF360}" type="pres">
      <dgm:prSet presAssocID="{83289B22-3A09-4871-A5DE-136F7B17C98A}" presName="hierRoot2" presStyleCnt="0">
        <dgm:presLayoutVars>
          <dgm:hierBranch val="init"/>
        </dgm:presLayoutVars>
      </dgm:prSet>
      <dgm:spPr/>
    </dgm:pt>
    <dgm:pt modelId="{B75C0D9C-680C-4CA8-80E1-8764D3A56A90}" type="pres">
      <dgm:prSet presAssocID="{83289B22-3A09-4871-A5DE-136F7B17C98A}" presName="rootComposite" presStyleCnt="0"/>
      <dgm:spPr/>
    </dgm:pt>
    <dgm:pt modelId="{ED4B0CF7-7A9A-4FAA-8BA4-1B1760D86660}" type="pres">
      <dgm:prSet presAssocID="{83289B22-3A09-4871-A5DE-136F7B17C98A}" presName="rootText" presStyleLbl="node3" presStyleIdx="5" presStyleCnt="7" custScaleY="284393">
        <dgm:presLayoutVars>
          <dgm:chPref val="3"/>
        </dgm:presLayoutVars>
      </dgm:prSet>
      <dgm:spPr/>
      <dgm:t>
        <a:bodyPr/>
        <a:lstStyle/>
        <a:p>
          <a:endParaRPr lang="es-EC"/>
        </a:p>
      </dgm:t>
    </dgm:pt>
    <dgm:pt modelId="{196E1DF7-C794-4EED-8752-7E35AB22015C}" type="pres">
      <dgm:prSet presAssocID="{83289B22-3A09-4871-A5DE-136F7B17C98A}" presName="rootConnector" presStyleLbl="node3" presStyleIdx="5" presStyleCnt="7"/>
      <dgm:spPr/>
      <dgm:t>
        <a:bodyPr/>
        <a:lstStyle/>
        <a:p>
          <a:endParaRPr lang="es-EC"/>
        </a:p>
      </dgm:t>
    </dgm:pt>
    <dgm:pt modelId="{EF35FEC6-78F4-4C96-ABE5-C727DF57E313}" type="pres">
      <dgm:prSet presAssocID="{83289B22-3A09-4871-A5DE-136F7B17C98A}" presName="hierChild4" presStyleCnt="0"/>
      <dgm:spPr/>
    </dgm:pt>
    <dgm:pt modelId="{2F9B11CC-B738-44D7-9B44-5BA9684F36C4}" type="pres">
      <dgm:prSet presAssocID="{83289B22-3A09-4871-A5DE-136F7B17C98A}" presName="hierChild5" presStyleCnt="0"/>
      <dgm:spPr/>
    </dgm:pt>
    <dgm:pt modelId="{3AF0E3E8-3098-403D-B5F1-950FC37A6F7C}" type="pres">
      <dgm:prSet presAssocID="{21B0B939-63AF-47C7-B51A-17FCC17744DD}" presName="hierChild5" presStyleCnt="0"/>
      <dgm:spPr/>
    </dgm:pt>
    <dgm:pt modelId="{F2E921FC-4A39-4626-94FF-0C3F349B98AC}" type="pres">
      <dgm:prSet presAssocID="{52AADD43-C77A-4DAB-A157-9D546A93BF52}" presName="Name37" presStyleLbl="parChTrans1D2" presStyleIdx="4" presStyleCnt="7"/>
      <dgm:spPr/>
      <dgm:t>
        <a:bodyPr/>
        <a:lstStyle/>
        <a:p>
          <a:endParaRPr lang="es-EC"/>
        </a:p>
      </dgm:t>
    </dgm:pt>
    <dgm:pt modelId="{96281AD4-55B2-48A2-BE25-4B9A4FF9F533}" type="pres">
      <dgm:prSet presAssocID="{5AE803CF-7DB4-459B-AAAB-C6D08AF962C4}" presName="hierRoot2" presStyleCnt="0">
        <dgm:presLayoutVars>
          <dgm:hierBranch val="init"/>
        </dgm:presLayoutVars>
      </dgm:prSet>
      <dgm:spPr/>
    </dgm:pt>
    <dgm:pt modelId="{162F4519-86A1-43F3-8D96-48855BBFFD5B}" type="pres">
      <dgm:prSet presAssocID="{5AE803CF-7DB4-459B-AAAB-C6D08AF962C4}" presName="rootComposite" presStyleCnt="0"/>
      <dgm:spPr/>
    </dgm:pt>
    <dgm:pt modelId="{69703492-2498-4A32-8011-45FEBA784122}" type="pres">
      <dgm:prSet presAssocID="{5AE803CF-7DB4-459B-AAAB-C6D08AF962C4}" presName="rootText" presStyleLbl="node2" presStyleIdx="4" presStyleCnt="5" custScaleX="114482" custLinFactNeighborX="-2524" custLinFactNeighborY="25242">
        <dgm:presLayoutVars>
          <dgm:chPref val="3"/>
        </dgm:presLayoutVars>
      </dgm:prSet>
      <dgm:spPr/>
      <dgm:t>
        <a:bodyPr/>
        <a:lstStyle/>
        <a:p>
          <a:endParaRPr lang="es-EC"/>
        </a:p>
      </dgm:t>
    </dgm:pt>
    <dgm:pt modelId="{0D60B88E-CC4A-405C-A925-2C8AE4BD5E90}" type="pres">
      <dgm:prSet presAssocID="{5AE803CF-7DB4-459B-AAAB-C6D08AF962C4}" presName="rootConnector" presStyleLbl="node2" presStyleIdx="4" presStyleCnt="5"/>
      <dgm:spPr/>
      <dgm:t>
        <a:bodyPr/>
        <a:lstStyle/>
        <a:p>
          <a:endParaRPr lang="es-EC"/>
        </a:p>
      </dgm:t>
    </dgm:pt>
    <dgm:pt modelId="{6A545234-D868-4FD8-B449-5413EF05A503}" type="pres">
      <dgm:prSet presAssocID="{5AE803CF-7DB4-459B-AAAB-C6D08AF962C4}" presName="hierChild4" presStyleCnt="0"/>
      <dgm:spPr/>
    </dgm:pt>
    <dgm:pt modelId="{F3666DA8-55AD-4CAA-A90C-7933AC94EEC0}" type="pres">
      <dgm:prSet presAssocID="{4B846F4B-04F2-4125-A89B-359DE2426865}" presName="Name37" presStyleLbl="parChTrans1D3" presStyleIdx="6" presStyleCnt="7"/>
      <dgm:spPr/>
      <dgm:t>
        <a:bodyPr/>
        <a:lstStyle/>
        <a:p>
          <a:endParaRPr lang="es-EC"/>
        </a:p>
      </dgm:t>
    </dgm:pt>
    <dgm:pt modelId="{F14B2411-ACE4-4C55-8C15-DFD54B399EC2}" type="pres">
      <dgm:prSet presAssocID="{3CDA1032-D4FD-4738-A594-212B785BB825}" presName="hierRoot2" presStyleCnt="0">
        <dgm:presLayoutVars>
          <dgm:hierBranch val="init"/>
        </dgm:presLayoutVars>
      </dgm:prSet>
      <dgm:spPr/>
    </dgm:pt>
    <dgm:pt modelId="{79291291-833D-41D0-A8AE-D0CACF4CD7F5}" type="pres">
      <dgm:prSet presAssocID="{3CDA1032-D4FD-4738-A594-212B785BB825}" presName="rootComposite" presStyleCnt="0"/>
      <dgm:spPr/>
    </dgm:pt>
    <dgm:pt modelId="{AA9F854B-5BED-4132-BE38-31FC53AA6AD2}" type="pres">
      <dgm:prSet presAssocID="{3CDA1032-D4FD-4738-A594-212B785BB825}" presName="rootText" presStyleLbl="node3" presStyleIdx="6" presStyleCnt="7" custScaleY="281017">
        <dgm:presLayoutVars>
          <dgm:chPref val="3"/>
        </dgm:presLayoutVars>
      </dgm:prSet>
      <dgm:spPr/>
      <dgm:t>
        <a:bodyPr/>
        <a:lstStyle/>
        <a:p>
          <a:endParaRPr lang="es-EC"/>
        </a:p>
      </dgm:t>
    </dgm:pt>
    <dgm:pt modelId="{DFAF2DBE-6E3F-4055-AE74-379C311C4405}" type="pres">
      <dgm:prSet presAssocID="{3CDA1032-D4FD-4738-A594-212B785BB825}" presName="rootConnector" presStyleLbl="node3" presStyleIdx="6" presStyleCnt="7"/>
      <dgm:spPr/>
      <dgm:t>
        <a:bodyPr/>
        <a:lstStyle/>
        <a:p>
          <a:endParaRPr lang="es-EC"/>
        </a:p>
      </dgm:t>
    </dgm:pt>
    <dgm:pt modelId="{B059AC4A-96C4-4006-8F4A-8CA3C0EB6FDB}" type="pres">
      <dgm:prSet presAssocID="{3CDA1032-D4FD-4738-A594-212B785BB825}" presName="hierChild4" presStyleCnt="0"/>
      <dgm:spPr/>
    </dgm:pt>
    <dgm:pt modelId="{DF9714E9-0459-417B-924C-C8F0A063AA54}" type="pres">
      <dgm:prSet presAssocID="{3CDA1032-D4FD-4738-A594-212B785BB825}" presName="hierChild5" presStyleCnt="0"/>
      <dgm:spPr/>
    </dgm:pt>
    <dgm:pt modelId="{85CB7E29-D1A4-4A94-84E7-0822D9B34032}" type="pres">
      <dgm:prSet presAssocID="{5AE803CF-7DB4-459B-AAAB-C6D08AF962C4}" presName="hierChild5" presStyleCnt="0"/>
      <dgm:spPr/>
    </dgm:pt>
    <dgm:pt modelId="{4A0407DE-30A8-4E01-B650-BE1A76727919}" type="pres">
      <dgm:prSet presAssocID="{457423C1-BD97-4B4D-ACEC-78373AA63B08}" presName="hierChild3" presStyleCnt="0"/>
      <dgm:spPr/>
    </dgm:pt>
    <dgm:pt modelId="{210DEFC4-58EB-4F7D-BE06-3CABE2ECD160}" type="pres">
      <dgm:prSet presAssocID="{590B2B98-61DE-4674-8CEF-78382F752D21}" presName="Name111" presStyleLbl="parChTrans1D2" presStyleIdx="5" presStyleCnt="7"/>
      <dgm:spPr/>
      <dgm:t>
        <a:bodyPr/>
        <a:lstStyle/>
        <a:p>
          <a:endParaRPr lang="es-EC"/>
        </a:p>
      </dgm:t>
    </dgm:pt>
    <dgm:pt modelId="{B54A1F06-8277-4F77-A09A-A72BE7A9B4A0}" type="pres">
      <dgm:prSet presAssocID="{A2C51101-3AF3-44F1-8BB9-35CB439977D0}" presName="hierRoot3" presStyleCnt="0">
        <dgm:presLayoutVars>
          <dgm:hierBranch val="init"/>
        </dgm:presLayoutVars>
      </dgm:prSet>
      <dgm:spPr/>
    </dgm:pt>
    <dgm:pt modelId="{E3E9BEE3-6557-4C84-ACF8-E151BE00AE99}" type="pres">
      <dgm:prSet presAssocID="{A2C51101-3AF3-44F1-8BB9-35CB439977D0}" presName="rootComposite3" presStyleCnt="0"/>
      <dgm:spPr/>
    </dgm:pt>
    <dgm:pt modelId="{2269208E-CCB9-4F7E-96F6-D778807FB21E}" type="pres">
      <dgm:prSet presAssocID="{A2C51101-3AF3-44F1-8BB9-35CB439977D0}" presName="rootText3" presStyleLbl="asst1" presStyleIdx="0" presStyleCnt="2">
        <dgm:presLayoutVars>
          <dgm:chPref val="3"/>
        </dgm:presLayoutVars>
      </dgm:prSet>
      <dgm:spPr/>
      <dgm:t>
        <a:bodyPr/>
        <a:lstStyle/>
        <a:p>
          <a:endParaRPr lang="es-EC"/>
        </a:p>
      </dgm:t>
    </dgm:pt>
    <dgm:pt modelId="{C1C8E8CB-72FE-4471-A07F-2C1F95D9C2D7}" type="pres">
      <dgm:prSet presAssocID="{A2C51101-3AF3-44F1-8BB9-35CB439977D0}" presName="rootConnector3" presStyleLbl="asst1" presStyleIdx="0" presStyleCnt="2"/>
      <dgm:spPr/>
      <dgm:t>
        <a:bodyPr/>
        <a:lstStyle/>
        <a:p>
          <a:endParaRPr lang="es-EC"/>
        </a:p>
      </dgm:t>
    </dgm:pt>
    <dgm:pt modelId="{6CCD0CB3-8F62-4127-81FD-DEC2D02FDE28}" type="pres">
      <dgm:prSet presAssocID="{A2C51101-3AF3-44F1-8BB9-35CB439977D0}" presName="hierChild6" presStyleCnt="0"/>
      <dgm:spPr/>
    </dgm:pt>
    <dgm:pt modelId="{02AC94A3-6C73-4860-8F8F-E3ADC8112390}" type="pres">
      <dgm:prSet presAssocID="{A2C51101-3AF3-44F1-8BB9-35CB439977D0}" presName="hierChild7" presStyleCnt="0"/>
      <dgm:spPr/>
    </dgm:pt>
    <dgm:pt modelId="{6AB3F8E3-1210-4A4D-AA55-C9762DE1D83D}" type="pres">
      <dgm:prSet presAssocID="{A36378CE-6B65-4342-9FF5-8DBCE45D140E}" presName="Name111" presStyleLbl="parChTrans1D2" presStyleIdx="6" presStyleCnt="7"/>
      <dgm:spPr/>
      <dgm:t>
        <a:bodyPr/>
        <a:lstStyle/>
        <a:p>
          <a:endParaRPr lang="es-EC"/>
        </a:p>
      </dgm:t>
    </dgm:pt>
    <dgm:pt modelId="{065257F0-B166-4697-9F24-C0A4664FBCD5}" type="pres">
      <dgm:prSet presAssocID="{48AB3710-0F71-4058-8E09-B679D0D9BB02}" presName="hierRoot3" presStyleCnt="0">
        <dgm:presLayoutVars>
          <dgm:hierBranch val="init"/>
        </dgm:presLayoutVars>
      </dgm:prSet>
      <dgm:spPr/>
    </dgm:pt>
    <dgm:pt modelId="{B6FB8751-5DC4-4DF0-890F-EECC7A47C52F}" type="pres">
      <dgm:prSet presAssocID="{48AB3710-0F71-4058-8E09-B679D0D9BB02}" presName="rootComposite3" presStyleCnt="0"/>
      <dgm:spPr/>
    </dgm:pt>
    <dgm:pt modelId="{97FB1CA2-7F53-4283-9168-69C1A3F86B00}" type="pres">
      <dgm:prSet presAssocID="{48AB3710-0F71-4058-8E09-B679D0D9BB02}" presName="rootText3" presStyleLbl="asst1" presStyleIdx="1" presStyleCnt="2">
        <dgm:presLayoutVars>
          <dgm:chPref val="3"/>
        </dgm:presLayoutVars>
      </dgm:prSet>
      <dgm:spPr/>
      <dgm:t>
        <a:bodyPr/>
        <a:lstStyle/>
        <a:p>
          <a:endParaRPr lang="es-EC"/>
        </a:p>
      </dgm:t>
    </dgm:pt>
    <dgm:pt modelId="{EC0597C7-F81E-4005-AD76-4A61375498DE}" type="pres">
      <dgm:prSet presAssocID="{48AB3710-0F71-4058-8E09-B679D0D9BB02}" presName="rootConnector3" presStyleLbl="asst1" presStyleIdx="1" presStyleCnt="2"/>
      <dgm:spPr/>
      <dgm:t>
        <a:bodyPr/>
        <a:lstStyle/>
        <a:p>
          <a:endParaRPr lang="es-EC"/>
        </a:p>
      </dgm:t>
    </dgm:pt>
    <dgm:pt modelId="{E70A68D2-ACA3-45A2-A5A7-BCF6DCF960AC}" type="pres">
      <dgm:prSet presAssocID="{48AB3710-0F71-4058-8E09-B679D0D9BB02}" presName="hierChild6" presStyleCnt="0"/>
      <dgm:spPr/>
    </dgm:pt>
    <dgm:pt modelId="{21BC7DCA-39AE-41DB-B206-7747F9E2A640}" type="pres">
      <dgm:prSet presAssocID="{48AB3710-0F71-4058-8E09-B679D0D9BB02}" presName="hierChild7" presStyleCnt="0"/>
      <dgm:spPr/>
    </dgm:pt>
  </dgm:ptLst>
  <dgm:cxnLst>
    <dgm:cxn modelId="{4BAF0CFC-CF50-48C3-83CC-B0D0403E16C4}" srcId="{457423C1-BD97-4B4D-ACEC-78373AA63B08}" destId="{A2C51101-3AF3-44F1-8BB9-35CB439977D0}" srcOrd="4" destOrd="0" parTransId="{590B2B98-61DE-4674-8CEF-78382F752D21}" sibTransId="{DD91B367-B39C-4F91-AD98-CB689BBBABD9}"/>
    <dgm:cxn modelId="{BD95CAD8-9EA0-4152-8F42-7EC86A1A4588}" srcId="{457423C1-BD97-4B4D-ACEC-78373AA63B08}" destId="{48AB3710-0F71-4058-8E09-B679D0D9BB02}" srcOrd="5" destOrd="0" parTransId="{A36378CE-6B65-4342-9FF5-8DBCE45D140E}" sibTransId="{1DE7B1B4-8998-42A7-9004-B9BD77533290}"/>
    <dgm:cxn modelId="{B978595C-AEE8-477F-8354-340BAB07DD96}" type="presOf" srcId="{22C09339-D863-4AAA-A141-52849633DAB1}" destId="{57D1BB53-69A3-4694-BCA4-EA345257AFD5}" srcOrd="1" destOrd="0" presId="urn:microsoft.com/office/officeart/2005/8/layout/orgChart1"/>
    <dgm:cxn modelId="{770DB41E-88E7-4E63-BFB5-79EBF543FF9F}" type="presOf" srcId="{A4DE061C-3796-4177-AEEB-88CEA3797253}" destId="{9D46E539-A9A7-4F5B-A922-B3D4E1F2F40A}" srcOrd="0" destOrd="0" presId="urn:microsoft.com/office/officeart/2005/8/layout/orgChart1"/>
    <dgm:cxn modelId="{263CC677-EC8E-4488-9F27-9091382718A9}" srcId="{83847ECA-E118-4457-900D-9BB9FF495AD4}" destId="{22C09339-D863-4AAA-A141-52849633DAB1}" srcOrd="2" destOrd="0" parTransId="{A4DE061C-3796-4177-AEEB-88CEA3797253}" sibTransId="{07E9129D-1E1F-4BAA-8C3E-3F0715FA2861}"/>
    <dgm:cxn modelId="{0EA8C207-3869-4AFB-88C8-230C048CE8F8}" type="presOf" srcId="{83847ECA-E118-4457-900D-9BB9FF495AD4}" destId="{3EFCE6DB-69FF-477E-9E5B-4A243D381E80}" srcOrd="1" destOrd="0" presId="urn:microsoft.com/office/officeart/2005/8/layout/orgChart1"/>
    <dgm:cxn modelId="{A4E1DBC2-CDF0-4AB3-AD50-9158AAC924AE}" srcId="{21B0B939-63AF-47C7-B51A-17FCC17744DD}" destId="{83289B22-3A09-4871-A5DE-136F7B17C98A}" srcOrd="0" destOrd="0" parTransId="{DE516656-2554-4F2F-AAEE-8348F55BD7E7}" sibTransId="{2E7D5A92-4550-4298-9D51-F6B98309E04A}"/>
    <dgm:cxn modelId="{BEF1FEF0-B696-4B9B-8C5C-66CFE8EB6431}" type="presOf" srcId="{590B2B98-61DE-4674-8CEF-78382F752D21}" destId="{210DEFC4-58EB-4F7D-BE06-3CABE2ECD160}" srcOrd="0" destOrd="0" presId="urn:microsoft.com/office/officeart/2005/8/layout/orgChart1"/>
    <dgm:cxn modelId="{5FAEDA0B-53B5-4257-BE0E-CC1BFFDF61B6}" type="presOf" srcId="{3464A209-5DDC-45A4-9A3E-282A4DCFB33B}" destId="{B571AB79-CB1F-472B-B355-DDF13E85E010}" srcOrd="1" destOrd="0" presId="urn:microsoft.com/office/officeart/2005/8/layout/orgChart1"/>
    <dgm:cxn modelId="{2E46141C-1272-4D30-9104-6B7BA641E30E}" srcId="{00127FBE-7C02-4085-A169-F21CBF32BD34}" destId="{2BA4A7DA-BAB2-4F94-9E20-8E9F0F26B6CA}" srcOrd="0" destOrd="0" parTransId="{EA7D920D-B4BE-48C3-B8E7-8C98BE63D7D4}" sibTransId="{D7940EF3-9CC5-4E5A-89AE-3273872334A5}"/>
    <dgm:cxn modelId="{80B4B078-23B7-466E-8BCE-13B89313334F}" srcId="{83847ECA-E118-4457-900D-9BB9FF495AD4}" destId="{3464A209-5DDC-45A4-9A3E-282A4DCFB33B}" srcOrd="0" destOrd="0" parTransId="{FB8CF2A3-B7E5-4267-A4D9-3C5B44CC2519}" sibTransId="{14662E6E-23C9-4E4A-8481-30A09CB5AB4F}"/>
    <dgm:cxn modelId="{D8D0D379-428F-474A-AB3E-11BFCC758CB2}" type="presOf" srcId="{3464A209-5DDC-45A4-9A3E-282A4DCFB33B}" destId="{A8F20041-C15C-4ACB-A70A-7A2F098521C4}" srcOrd="0" destOrd="0" presId="urn:microsoft.com/office/officeart/2005/8/layout/orgChart1"/>
    <dgm:cxn modelId="{7CD8E9F1-82B1-48A2-A533-DA4978204087}" type="presOf" srcId="{22C09339-D863-4AAA-A141-52849633DAB1}" destId="{0955D9ED-ACE7-4FA0-8EA9-AAABE426FA7C}" srcOrd="0" destOrd="0" presId="urn:microsoft.com/office/officeart/2005/8/layout/orgChart1"/>
    <dgm:cxn modelId="{6AA16879-16F1-4B39-A52B-4408C7BA9D02}" type="presOf" srcId="{4B846F4B-04F2-4125-A89B-359DE2426865}" destId="{F3666DA8-55AD-4CAA-A90C-7933AC94EEC0}" srcOrd="0" destOrd="0" presId="urn:microsoft.com/office/officeart/2005/8/layout/orgChart1"/>
    <dgm:cxn modelId="{ACCAF74B-1E52-4BD5-B5D5-CD45F26A987D}" type="presOf" srcId="{0AC9DA3C-DCD9-41DB-8062-07A6F7037015}" destId="{9F68E8FF-0A6E-413E-A11E-4A795C6137F7}" srcOrd="0" destOrd="0" presId="urn:microsoft.com/office/officeart/2005/8/layout/orgChart1"/>
    <dgm:cxn modelId="{AAE672B2-22FC-4FE2-B338-6AEB8EFED5E0}" type="presOf" srcId="{48AB3710-0F71-4058-8E09-B679D0D9BB02}" destId="{97FB1CA2-7F53-4283-9168-69C1A3F86B00}" srcOrd="0" destOrd="0" presId="urn:microsoft.com/office/officeart/2005/8/layout/orgChart1"/>
    <dgm:cxn modelId="{E9CA7D94-9A3A-4A38-B4D4-E9A0E722800C}" type="presOf" srcId="{21B0B939-63AF-47C7-B51A-17FCC17744DD}" destId="{ACFF3368-0EA3-4B1D-A2D0-1672ADA53C42}" srcOrd="1" destOrd="0" presId="urn:microsoft.com/office/officeart/2005/8/layout/orgChart1"/>
    <dgm:cxn modelId="{B74CA2E4-63EE-43CC-840E-0F0E8BB15D3D}" type="presOf" srcId="{DE516656-2554-4F2F-AAEE-8348F55BD7E7}" destId="{F73B9724-4FDA-4571-9428-80DEDE916F7C}" srcOrd="0" destOrd="0" presId="urn:microsoft.com/office/officeart/2005/8/layout/orgChart1"/>
    <dgm:cxn modelId="{3C4309B5-C093-4670-BFE2-885B4C70DC17}" type="presOf" srcId="{457423C1-BD97-4B4D-ACEC-78373AA63B08}" destId="{01BF20A0-A5A4-4E3F-BBFC-54F0E7A9D44C}" srcOrd="0" destOrd="0" presId="urn:microsoft.com/office/officeart/2005/8/layout/orgChart1"/>
    <dgm:cxn modelId="{7CECE96C-73AE-4243-ADA7-F4FCB561C4B5}" type="presOf" srcId="{A36378CE-6B65-4342-9FF5-8DBCE45D140E}" destId="{6AB3F8E3-1210-4A4D-AA55-C9762DE1D83D}" srcOrd="0" destOrd="0" presId="urn:microsoft.com/office/officeart/2005/8/layout/orgChart1"/>
    <dgm:cxn modelId="{3F56AC3A-AB8A-493D-A9CA-64A058F9EFC6}" type="presOf" srcId="{EA7D920D-B4BE-48C3-B8E7-8C98BE63D7D4}" destId="{48B78527-F332-4CDC-8F53-BF98767AE999}" srcOrd="0" destOrd="0" presId="urn:microsoft.com/office/officeart/2005/8/layout/orgChart1"/>
    <dgm:cxn modelId="{D2BBEC3A-CA86-42B9-B7C8-4CCC0D6F97AD}" type="presOf" srcId="{AD4B7694-1685-4577-B330-A829A859A4B8}" destId="{AF8E8586-DE85-4F48-A155-B078337E54AF}" srcOrd="1" destOrd="0" presId="urn:microsoft.com/office/officeart/2005/8/layout/orgChart1"/>
    <dgm:cxn modelId="{368D423A-E24E-47A9-AD0C-24C693B7E56B}" srcId="{457423C1-BD97-4B4D-ACEC-78373AA63B08}" destId="{21B0B939-63AF-47C7-B51A-17FCC17744DD}" srcOrd="3" destOrd="0" parTransId="{CF77FE10-1C55-40EC-BDA1-E0BF6B8499B7}" sibTransId="{BB4F30A8-46C2-4FE5-84F3-9E1875F29A40}"/>
    <dgm:cxn modelId="{6AD2DB14-AECC-48BD-8C23-845EB7C353E6}" type="presOf" srcId="{83847ECA-E118-4457-900D-9BB9FF495AD4}" destId="{266181AA-A9E7-48D8-AEB6-E9F17AE85E16}" srcOrd="0" destOrd="0" presId="urn:microsoft.com/office/officeart/2005/8/layout/orgChart1"/>
    <dgm:cxn modelId="{FC73F9E8-04F4-4FBC-A37A-482E5AD5891F}" type="presOf" srcId="{A2C51101-3AF3-44F1-8BB9-35CB439977D0}" destId="{C1C8E8CB-72FE-4471-A07F-2C1F95D9C2D7}" srcOrd="1" destOrd="0" presId="urn:microsoft.com/office/officeart/2005/8/layout/orgChart1"/>
    <dgm:cxn modelId="{68BD9C45-908C-43B7-9840-4433D745A640}" type="presOf" srcId="{FB8CF2A3-B7E5-4267-A4D9-3C5B44CC2519}" destId="{DE9AF15B-9695-4F0E-8FED-5A28AC69E208}" srcOrd="0" destOrd="0" presId="urn:microsoft.com/office/officeart/2005/8/layout/orgChart1"/>
    <dgm:cxn modelId="{BB160F7D-A070-4E00-9BCA-5AA28FBC89A7}" type="presOf" srcId="{21B0B939-63AF-47C7-B51A-17FCC17744DD}" destId="{F9B6D968-7E62-4D31-8CCD-7E7B1A754BAD}" srcOrd="0" destOrd="0" presId="urn:microsoft.com/office/officeart/2005/8/layout/orgChart1"/>
    <dgm:cxn modelId="{CA6C3EDB-0BCF-4201-983E-F590B9D1DF0B}" type="presOf" srcId="{20D005D9-AE20-4A72-B001-EDA4DF379453}" destId="{AB1E54F4-163D-475B-AAE5-4198DCD1FE45}" srcOrd="0" destOrd="0" presId="urn:microsoft.com/office/officeart/2005/8/layout/orgChart1"/>
    <dgm:cxn modelId="{F2C533C4-F82E-4B5C-887C-CE3334869E60}" type="presOf" srcId="{2E8D330A-CDED-401D-A1CC-4BBD1F38662D}" destId="{76A9895D-B75E-4D2F-B444-EE4482000235}" srcOrd="0" destOrd="0" presId="urn:microsoft.com/office/officeart/2005/8/layout/orgChart1"/>
    <dgm:cxn modelId="{C67C6FF2-36D6-471B-B6CC-9BDB6CEC6BB1}" type="presOf" srcId="{A2C51101-3AF3-44F1-8BB9-35CB439977D0}" destId="{2269208E-CCB9-4F7E-96F6-D778807FB21E}" srcOrd="0" destOrd="0" presId="urn:microsoft.com/office/officeart/2005/8/layout/orgChart1"/>
    <dgm:cxn modelId="{B02CB9DB-5AE1-4453-BA01-54809A96CBEB}" type="presOf" srcId="{08C3959C-D16B-4D21-BB7D-E57EC76E239E}" destId="{F8830C6F-73C9-48DC-AF2B-D6ACDC036529}" srcOrd="1" destOrd="0" presId="urn:microsoft.com/office/officeart/2005/8/layout/orgChart1"/>
    <dgm:cxn modelId="{850BF407-5C8D-422C-94B4-8F00E2AE51FB}" type="presOf" srcId="{457423C1-BD97-4B4D-ACEC-78373AA63B08}" destId="{73119524-A630-401C-866F-E2DCC0DFECDA}" srcOrd="1" destOrd="0" presId="urn:microsoft.com/office/officeart/2005/8/layout/orgChart1"/>
    <dgm:cxn modelId="{525F6DFB-4FF5-44B9-B687-E3258C643563}" type="presOf" srcId="{B30B1535-5352-4D4E-BB46-04FFCA3C3BD4}" destId="{CC9DFAA0-CBF3-4A53-B72D-BA80F2C7CF58}" srcOrd="1" destOrd="0" presId="urn:microsoft.com/office/officeart/2005/8/layout/orgChart1"/>
    <dgm:cxn modelId="{DB0EFD80-E9EC-4A4E-A8F1-0FFFA1855384}" srcId="{A818CD90-3934-4155-B703-A05D36B1FFA4}" destId="{457423C1-BD97-4B4D-ACEC-78373AA63B08}" srcOrd="1" destOrd="0" parTransId="{E5FFE332-18BB-400E-906A-355D520F68FE}" sibTransId="{F152B013-6871-48BB-96D1-B33AC8A96175}"/>
    <dgm:cxn modelId="{B520773B-9149-4985-B1B3-C6F79BB9CAF1}" type="presOf" srcId="{CF77FE10-1C55-40EC-BDA1-E0BF6B8499B7}" destId="{6D284247-707B-4504-8715-D7CE19D4E304}" srcOrd="0" destOrd="0" presId="urn:microsoft.com/office/officeart/2005/8/layout/orgChart1"/>
    <dgm:cxn modelId="{74DF2058-0656-4A9D-9BB1-10CEEFBF2426}" srcId="{83847ECA-E118-4457-900D-9BB9FF495AD4}" destId="{2E8D330A-CDED-401D-A1CC-4BBD1F38662D}" srcOrd="1" destOrd="0" parTransId="{0AC9DA3C-DCD9-41DB-8062-07A6F7037015}" sibTransId="{1702DA65-BEC0-4739-BDDE-A47C833647A8}"/>
    <dgm:cxn modelId="{D6947C02-EAA3-4BC6-9B7F-73410BB6D555}" type="presOf" srcId="{00127FBE-7C02-4085-A169-F21CBF32BD34}" destId="{D4E3A846-329D-4571-8C2E-493770959001}" srcOrd="1" destOrd="0" presId="urn:microsoft.com/office/officeart/2005/8/layout/orgChart1"/>
    <dgm:cxn modelId="{86BD3899-0741-4A34-B881-71B4D456174F}" type="presOf" srcId="{97DD67D2-21A9-45BD-892E-48BA057923BB}" destId="{2A6F2C77-36FF-4539-AF8C-7F7E23CB2298}" srcOrd="0" destOrd="0" presId="urn:microsoft.com/office/officeart/2005/8/layout/orgChart1"/>
    <dgm:cxn modelId="{555F6FF6-7DBA-4FDC-9B0B-983F06E27E84}" type="presOf" srcId="{3CDA1032-D4FD-4738-A594-212B785BB825}" destId="{DFAF2DBE-6E3F-4055-AE74-379C311C4405}" srcOrd="1" destOrd="0" presId="urn:microsoft.com/office/officeart/2005/8/layout/orgChart1"/>
    <dgm:cxn modelId="{49C6B9CD-83C3-4294-8EF5-F150F99FF1F2}" type="presOf" srcId="{2BA4A7DA-BAB2-4F94-9E20-8E9F0F26B6CA}" destId="{7035D93E-87C7-439F-BB49-7195D93D5329}" srcOrd="1" destOrd="0" presId="urn:microsoft.com/office/officeart/2005/8/layout/orgChart1"/>
    <dgm:cxn modelId="{D777A2D7-9061-40AA-B796-4EF96BDB9F88}" type="presOf" srcId="{5AE803CF-7DB4-459B-AAAB-C6D08AF962C4}" destId="{0D60B88E-CC4A-405C-A925-2C8AE4BD5E90}" srcOrd="1" destOrd="0" presId="urn:microsoft.com/office/officeart/2005/8/layout/orgChart1"/>
    <dgm:cxn modelId="{420383AE-4C9E-4F0E-B669-E2413D43DA21}" type="presOf" srcId="{ADE81B77-2122-417E-83F4-449D46E17BC1}" destId="{0C283309-A20A-42A3-9F93-86C7028C106A}" srcOrd="0" destOrd="0" presId="urn:microsoft.com/office/officeart/2005/8/layout/orgChart1"/>
    <dgm:cxn modelId="{D88B1085-605A-4EF1-AF71-86FD7D9ED420}" srcId="{457423C1-BD97-4B4D-ACEC-78373AA63B08}" destId="{5AE803CF-7DB4-459B-AAAB-C6D08AF962C4}" srcOrd="6" destOrd="0" parTransId="{52AADD43-C77A-4DAB-A157-9D546A93BF52}" sibTransId="{19A9D22F-AC42-4456-83A8-E14EBF1E0D28}"/>
    <dgm:cxn modelId="{FC949332-5993-477F-B433-7A608CE4DCF2}" type="presOf" srcId="{2BA4A7DA-BAB2-4F94-9E20-8E9F0F26B6CA}" destId="{7FEBB362-4C94-4F0C-A9F1-97FE0398D705}" srcOrd="0" destOrd="0" presId="urn:microsoft.com/office/officeart/2005/8/layout/orgChart1"/>
    <dgm:cxn modelId="{88FCA0EF-71A2-444A-81D5-DD6627195CC7}" type="presOf" srcId="{00127FBE-7C02-4085-A169-F21CBF32BD34}" destId="{A5A96ACD-DEF5-490C-B4C2-E80F16F1B7A0}" srcOrd="0" destOrd="0" presId="urn:microsoft.com/office/officeart/2005/8/layout/orgChart1"/>
    <dgm:cxn modelId="{71F0AE70-0EB1-4540-8E2D-71ED018E39DA}" srcId="{5AE803CF-7DB4-459B-AAAB-C6D08AF962C4}" destId="{3CDA1032-D4FD-4738-A594-212B785BB825}" srcOrd="0" destOrd="0" parTransId="{4B846F4B-04F2-4125-A89B-359DE2426865}" sibTransId="{6BB86D52-0EFC-4EB8-B97E-19FD73884896}"/>
    <dgm:cxn modelId="{D0EA63E8-2214-43CF-9318-69ED6EB6C1D6}" type="presOf" srcId="{52AADD43-C77A-4DAB-A157-9D546A93BF52}" destId="{F2E921FC-4A39-4626-94FF-0C3F349B98AC}" srcOrd="0" destOrd="0" presId="urn:microsoft.com/office/officeart/2005/8/layout/orgChart1"/>
    <dgm:cxn modelId="{A592927D-525D-4FFF-933C-E2AD6C78237A}" srcId="{457423C1-BD97-4B4D-ACEC-78373AA63B08}" destId="{83847ECA-E118-4457-900D-9BB9FF495AD4}" srcOrd="0" destOrd="0" parTransId="{8F04D544-2CFA-4152-8CED-A68E54C25ABA}" sibTransId="{4F5C1FB7-DAE6-4FDE-B6CB-D7E4C3F2F418}"/>
    <dgm:cxn modelId="{14A7258F-1A81-4800-93FE-2CFF82AF2100}" type="presOf" srcId="{5AE803CF-7DB4-459B-AAAB-C6D08AF962C4}" destId="{69703492-2498-4A32-8011-45FEBA784122}" srcOrd="0" destOrd="0" presId="urn:microsoft.com/office/officeart/2005/8/layout/orgChart1"/>
    <dgm:cxn modelId="{A36E1A39-812B-4D64-A5AD-C4D3330E9E4D}" type="presOf" srcId="{48AB3710-0F71-4058-8E09-B679D0D9BB02}" destId="{EC0597C7-F81E-4005-AD76-4A61375498DE}" srcOrd="1" destOrd="0" presId="urn:microsoft.com/office/officeart/2005/8/layout/orgChart1"/>
    <dgm:cxn modelId="{029F4905-5BA8-495C-B629-9F92E6B84696}" type="presOf" srcId="{08C3959C-D16B-4D21-BB7D-E57EC76E239E}" destId="{A5189BBB-0FCB-43A0-A5D3-9B375F7D0E4E}" srcOrd="0" destOrd="0" presId="urn:microsoft.com/office/officeart/2005/8/layout/orgChart1"/>
    <dgm:cxn modelId="{15849161-5864-4454-9DFB-26CD2F16A296}" type="presOf" srcId="{A818CD90-3934-4155-B703-A05D36B1FFA4}" destId="{8E1266B0-58E8-450E-9F8F-049E0EBCAB4D}" srcOrd="0" destOrd="0" presId="urn:microsoft.com/office/officeart/2005/8/layout/orgChart1"/>
    <dgm:cxn modelId="{1F33D135-08E9-4C75-A359-2518194E49E8}" type="presOf" srcId="{83289B22-3A09-4871-A5DE-136F7B17C98A}" destId="{ED4B0CF7-7A9A-4FAA-8BA4-1B1760D86660}" srcOrd="0" destOrd="0" presId="urn:microsoft.com/office/officeart/2005/8/layout/orgChart1"/>
    <dgm:cxn modelId="{DD282761-06BD-4317-845F-28D183567B72}" srcId="{457423C1-BD97-4B4D-ACEC-78373AA63B08}" destId="{00127FBE-7C02-4085-A169-F21CBF32BD34}" srcOrd="1" destOrd="0" parTransId="{ADE81B77-2122-417E-83F4-449D46E17BC1}" sibTransId="{C03ACACC-9171-4610-92D9-47FFC734271A}"/>
    <dgm:cxn modelId="{E77AB270-D733-4585-9032-D42FBFD0FB7E}" srcId="{08C3959C-D16B-4D21-BB7D-E57EC76E239E}" destId="{B30B1535-5352-4D4E-BB46-04FFCA3C3BD4}" srcOrd="0" destOrd="0" parTransId="{20D005D9-AE20-4A72-B001-EDA4DF379453}" sibTransId="{3E38B33A-5DDA-4AF4-BEB6-58C2577A9B89}"/>
    <dgm:cxn modelId="{BE6F6F67-1AB3-43CD-B545-475587329C3D}" type="presOf" srcId="{B30B1535-5352-4D4E-BB46-04FFCA3C3BD4}" destId="{1AD3113E-643E-4755-AD56-17D9D304E8F1}" srcOrd="0" destOrd="0" presId="urn:microsoft.com/office/officeart/2005/8/layout/orgChart1"/>
    <dgm:cxn modelId="{5E28E32B-B048-464F-A87B-7AB0D4E5DD08}" type="presOf" srcId="{3CDA1032-D4FD-4738-A594-212B785BB825}" destId="{AA9F854B-5BED-4132-BE38-31FC53AA6AD2}" srcOrd="0" destOrd="0" presId="urn:microsoft.com/office/officeart/2005/8/layout/orgChart1"/>
    <dgm:cxn modelId="{758CA9B6-C822-4F81-8507-78E0014D3746}" srcId="{A818CD90-3934-4155-B703-A05D36B1FFA4}" destId="{AD4B7694-1685-4577-B330-A829A859A4B8}" srcOrd="0" destOrd="0" parTransId="{173202A3-1BFC-4B33-BC1E-6EDBFDAB0DAA}" sibTransId="{2950D75C-0743-4BFB-84EC-B04BEBA72E74}"/>
    <dgm:cxn modelId="{3AFBA263-3984-4D8C-B442-B11695062A91}" type="presOf" srcId="{8F04D544-2CFA-4152-8CED-A68E54C25ABA}" destId="{E945A7A5-64C3-4F38-BAC1-215234AB555D}" srcOrd="0" destOrd="0" presId="urn:microsoft.com/office/officeart/2005/8/layout/orgChart1"/>
    <dgm:cxn modelId="{5A799800-C55A-45A6-B7F3-6AEC952A3F4D}" type="presOf" srcId="{AD4B7694-1685-4577-B330-A829A859A4B8}" destId="{A9C25CB8-0212-48AC-969F-996610DA13D5}" srcOrd="0" destOrd="0" presId="urn:microsoft.com/office/officeart/2005/8/layout/orgChart1"/>
    <dgm:cxn modelId="{A0AC3767-32E5-413E-8818-2489E6FCBA5F}" type="presOf" srcId="{83289B22-3A09-4871-A5DE-136F7B17C98A}" destId="{196E1DF7-C794-4EED-8752-7E35AB22015C}" srcOrd="1" destOrd="0" presId="urn:microsoft.com/office/officeart/2005/8/layout/orgChart1"/>
    <dgm:cxn modelId="{2A441FBC-A7CA-4028-AEDC-4F196E3BD3FD}" srcId="{457423C1-BD97-4B4D-ACEC-78373AA63B08}" destId="{08C3959C-D16B-4D21-BB7D-E57EC76E239E}" srcOrd="2" destOrd="0" parTransId="{97DD67D2-21A9-45BD-892E-48BA057923BB}" sibTransId="{48BDC38B-490F-4699-9855-2218D31CA58F}"/>
    <dgm:cxn modelId="{5C6A5B30-32DB-43DB-9516-5F42D503F492}" type="presOf" srcId="{2E8D330A-CDED-401D-A1CC-4BBD1F38662D}" destId="{92D977DE-622D-4187-BB9A-07EF997CE6E2}" srcOrd="1" destOrd="0" presId="urn:microsoft.com/office/officeart/2005/8/layout/orgChart1"/>
    <dgm:cxn modelId="{4402CA3A-A339-4CDA-976F-A0A38BFA4FB1}" type="presParOf" srcId="{8E1266B0-58E8-450E-9F8F-049E0EBCAB4D}" destId="{AA4F1BA5-D754-4875-BBD6-06A3F716BBE4}" srcOrd="0" destOrd="0" presId="urn:microsoft.com/office/officeart/2005/8/layout/orgChart1"/>
    <dgm:cxn modelId="{A6CF34E8-1782-443D-88B5-DC574ABC7C8B}" type="presParOf" srcId="{AA4F1BA5-D754-4875-BBD6-06A3F716BBE4}" destId="{DA07D2A0-328F-4F92-86E7-CEC5427D83D2}" srcOrd="0" destOrd="0" presId="urn:microsoft.com/office/officeart/2005/8/layout/orgChart1"/>
    <dgm:cxn modelId="{3BE85BE3-74BA-42AD-8E72-408F00F38C18}" type="presParOf" srcId="{DA07D2A0-328F-4F92-86E7-CEC5427D83D2}" destId="{A9C25CB8-0212-48AC-969F-996610DA13D5}" srcOrd="0" destOrd="0" presId="urn:microsoft.com/office/officeart/2005/8/layout/orgChart1"/>
    <dgm:cxn modelId="{C6EE5862-89B9-4864-9685-3442C500F703}" type="presParOf" srcId="{DA07D2A0-328F-4F92-86E7-CEC5427D83D2}" destId="{AF8E8586-DE85-4F48-A155-B078337E54AF}" srcOrd="1" destOrd="0" presId="urn:microsoft.com/office/officeart/2005/8/layout/orgChart1"/>
    <dgm:cxn modelId="{6C7B7FED-A1B7-4DE9-B7D3-4D8E38B3A144}" type="presParOf" srcId="{AA4F1BA5-D754-4875-BBD6-06A3F716BBE4}" destId="{F4FAD30C-B927-40C2-A24B-8327BA9B9A1A}" srcOrd="1" destOrd="0" presId="urn:microsoft.com/office/officeart/2005/8/layout/orgChart1"/>
    <dgm:cxn modelId="{52F71305-E3B9-4A44-9FF2-7E9BBC02204A}" type="presParOf" srcId="{AA4F1BA5-D754-4875-BBD6-06A3F716BBE4}" destId="{4E3BF6C4-4499-4815-942B-E8568990ACAC}" srcOrd="2" destOrd="0" presId="urn:microsoft.com/office/officeart/2005/8/layout/orgChart1"/>
    <dgm:cxn modelId="{B9389D2A-B978-4D5C-A4B1-D4124E612255}" type="presParOf" srcId="{8E1266B0-58E8-450E-9F8F-049E0EBCAB4D}" destId="{22F555D8-D991-4CEE-A525-D5C033788060}" srcOrd="1" destOrd="0" presId="urn:microsoft.com/office/officeart/2005/8/layout/orgChart1"/>
    <dgm:cxn modelId="{583FFDA9-9B53-4CC9-9EF3-A50CF354A2A7}" type="presParOf" srcId="{22F555D8-D991-4CEE-A525-D5C033788060}" destId="{A7DD7BD6-BA04-4A9C-A6B6-EBA4D0B4B418}" srcOrd="0" destOrd="0" presId="urn:microsoft.com/office/officeart/2005/8/layout/orgChart1"/>
    <dgm:cxn modelId="{C0EB7242-4EA2-4EAC-BC1F-E31FF7BD39DA}" type="presParOf" srcId="{A7DD7BD6-BA04-4A9C-A6B6-EBA4D0B4B418}" destId="{01BF20A0-A5A4-4E3F-BBFC-54F0E7A9D44C}" srcOrd="0" destOrd="0" presId="urn:microsoft.com/office/officeart/2005/8/layout/orgChart1"/>
    <dgm:cxn modelId="{7398957F-FFFF-43F5-A905-06B64E91C5DD}" type="presParOf" srcId="{A7DD7BD6-BA04-4A9C-A6B6-EBA4D0B4B418}" destId="{73119524-A630-401C-866F-E2DCC0DFECDA}" srcOrd="1" destOrd="0" presId="urn:microsoft.com/office/officeart/2005/8/layout/orgChart1"/>
    <dgm:cxn modelId="{CD3C6672-043D-498B-88E3-8C1E050C045D}" type="presParOf" srcId="{22F555D8-D991-4CEE-A525-D5C033788060}" destId="{8E747EDC-601F-4740-A0A1-D8B04B386C61}" srcOrd="1" destOrd="0" presId="urn:microsoft.com/office/officeart/2005/8/layout/orgChart1"/>
    <dgm:cxn modelId="{2D04586D-0806-4BCE-96F7-7945A125B554}" type="presParOf" srcId="{8E747EDC-601F-4740-A0A1-D8B04B386C61}" destId="{E945A7A5-64C3-4F38-BAC1-215234AB555D}" srcOrd="0" destOrd="0" presId="urn:microsoft.com/office/officeart/2005/8/layout/orgChart1"/>
    <dgm:cxn modelId="{DFAC8387-6419-44B9-9725-4F36B1612C0A}" type="presParOf" srcId="{8E747EDC-601F-4740-A0A1-D8B04B386C61}" destId="{59E4734D-FF2A-4839-AF3B-48AE1C1A06E5}" srcOrd="1" destOrd="0" presId="urn:microsoft.com/office/officeart/2005/8/layout/orgChart1"/>
    <dgm:cxn modelId="{CC785A65-71B1-48CE-B4CB-494D2DA886EA}" type="presParOf" srcId="{59E4734D-FF2A-4839-AF3B-48AE1C1A06E5}" destId="{E5C71B1A-7D61-4BF4-A846-BB316BA50F4A}" srcOrd="0" destOrd="0" presId="urn:microsoft.com/office/officeart/2005/8/layout/orgChart1"/>
    <dgm:cxn modelId="{F5393BDE-1F70-499F-9B3E-1078453565B8}" type="presParOf" srcId="{E5C71B1A-7D61-4BF4-A846-BB316BA50F4A}" destId="{266181AA-A9E7-48D8-AEB6-E9F17AE85E16}" srcOrd="0" destOrd="0" presId="urn:microsoft.com/office/officeart/2005/8/layout/orgChart1"/>
    <dgm:cxn modelId="{AC29D5C7-AAC2-4092-944A-50A65A3127CB}" type="presParOf" srcId="{E5C71B1A-7D61-4BF4-A846-BB316BA50F4A}" destId="{3EFCE6DB-69FF-477E-9E5B-4A243D381E80}" srcOrd="1" destOrd="0" presId="urn:microsoft.com/office/officeart/2005/8/layout/orgChart1"/>
    <dgm:cxn modelId="{C618FAFA-4E79-4881-A7AF-C6CDE91E7898}" type="presParOf" srcId="{59E4734D-FF2A-4839-AF3B-48AE1C1A06E5}" destId="{C2D9B1FE-634B-45DE-B5FA-32B153CBC4D6}" srcOrd="1" destOrd="0" presId="urn:microsoft.com/office/officeart/2005/8/layout/orgChart1"/>
    <dgm:cxn modelId="{E2581E2A-B8DE-4082-95B9-46782732414D}" type="presParOf" srcId="{C2D9B1FE-634B-45DE-B5FA-32B153CBC4D6}" destId="{DE9AF15B-9695-4F0E-8FED-5A28AC69E208}" srcOrd="0" destOrd="0" presId="urn:microsoft.com/office/officeart/2005/8/layout/orgChart1"/>
    <dgm:cxn modelId="{E6866633-5E1D-4304-B29D-D47B06B31F44}" type="presParOf" srcId="{C2D9B1FE-634B-45DE-B5FA-32B153CBC4D6}" destId="{2AF3DE5F-E816-4400-97F8-D74BF0B1EAFE}" srcOrd="1" destOrd="0" presId="urn:microsoft.com/office/officeart/2005/8/layout/orgChart1"/>
    <dgm:cxn modelId="{AEECE3AC-69A2-47AC-AB69-E8BF430C2918}" type="presParOf" srcId="{2AF3DE5F-E816-4400-97F8-D74BF0B1EAFE}" destId="{DB09A86E-25FE-40F1-8053-2F8BD75121F1}" srcOrd="0" destOrd="0" presId="urn:microsoft.com/office/officeart/2005/8/layout/orgChart1"/>
    <dgm:cxn modelId="{1EDD9745-9D71-4735-9641-DF635E873C45}" type="presParOf" srcId="{DB09A86E-25FE-40F1-8053-2F8BD75121F1}" destId="{A8F20041-C15C-4ACB-A70A-7A2F098521C4}" srcOrd="0" destOrd="0" presId="urn:microsoft.com/office/officeart/2005/8/layout/orgChart1"/>
    <dgm:cxn modelId="{DC7B342B-9A41-4443-B79C-08F0B580F3F1}" type="presParOf" srcId="{DB09A86E-25FE-40F1-8053-2F8BD75121F1}" destId="{B571AB79-CB1F-472B-B355-DDF13E85E010}" srcOrd="1" destOrd="0" presId="urn:microsoft.com/office/officeart/2005/8/layout/orgChart1"/>
    <dgm:cxn modelId="{29BB6B65-3614-4363-963B-581D919E62DE}" type="presParOf" srcId="{2AF3DE5F-E816-4400-97F8-D74BF0B1EAFE}" destId="{A686FE0D-695B-435C-870F-39EA69C76048}" srcOrd="1" destOrd="0" presId="urn:microsoft.com/office/officeart/2005/8/layout/orgChart1"/>
    <dgm:cxn modelId="{536E2A40-69BC-4A3C-87A3-33DB7CC8963E}" type="presParOf" srcId="{2AF3DE5F-E816-4400-97F8-D74BF0B1EAFE}" destId="{D5176A6A-DDAC-4993-8604-49A289AAEC09}" srcOrd="2" destOrd="0" presId="urn:microsoft.com/office/officeart/2005/8/layout/orgChart1"/>
    <dgm:cxn modelId="{6A854FEA-2B6B-4403-8C56-8828DB8C3DEC}" type="presParOf" srcId="{C2D9B1FE-634B-45DE-B5FA-32B153CBC4D6}" destId="{9F68E8FF-0A6E-413E-A11E-4A795C6137F7}" srcOrd="2" destOrd="0" presId="urn:microsoft.com/office/officeart/2005/8/layout/orgChart1"/>
    <dgm:cxn modelId="{738266E2-29C1-4077-AEE0-B4D0A5F89618}" type="presParOf" srcId="{C2D9B1FE-634B-45DE-B5FA-32B153CBC4D6}" destId="{A8C300FC-28DA-40FC-B641-088C5642EB77}" srcOrd="3" destOrd="0" presId="urn:microsoft.com/office/officeart/2005/8/layout/orgChart1"/>
    <dgm:cxn modelId="{7365C51D-462A-4CE0-9C0A-AC7CDECBE986}" type="presParOf" srcId="{A8C300FC-28DA-40FC-B641-088C5642EB77}" destId="{EFFDEA63-9F69-470F-A33F-FB344AD333A9}" srcOrd="0" destOrd="0" presId="urn:microsoft.com/office/officeart/2005/8/layout/orgChart1"/>
    <dgm:cxn modelId="{F40481D8-54FB-4A62-8C8E-D6C5D2A03DCD}" type="presParOf" srcId="{EFFDEA63-9F69-470F-A33F-FB344AD333A9}" destId="{76A9895D-B75E-4D2F-B444-EE4482000235}" srcOrd="0" destOrd="0" presId="urn:microsoft.com/office/officeart/2005/8/layout/orgChart1"/>
    <dgm:cxn modelId="{840E1A44-90A7-44E3-815E-CA54928C31AF}" type="presParOf" srcId="{EFFDEA63-9F69-470F-A33F-FB344AD333A9}" destId="{92D977DE-622D-4187-BB9A-07EF997CE6E2}" srcOrd="1" destOrd="0" presId="urn:microsoft.com/office/officeart/2005/8/layout/orgChart1"/>
    <dgm:cxn modelId="{9BDB5C68-AA02-4D2F-8306-036F8E80C6AA}" type="presParOf" srcId="{A8C300FC-28DA-40FC-B641-088C5642EB77}" destId="{7DC1AE11-A4F2-4E7E-B433-721A19B849A8}" srcOrd="1" destOrd="0" presId="urn:microsoft.com/office/officeart/2005/8/layout/orgChart1"/>
    <dgm:cxn modelId="{C6496AF0-8E39-481D-9F61-F68E0F860A40}" type="presParOf" srcId="{A8C300FC-28DA-40FC-B641-088C5642EB77}" destId="{7C6423F7-7839-466A-A5B0-99C09429F9F8}" srcOrd="2" destOrd="0" presId="urn:microsoft.com/office/officeart/2005/8/layout/orgChart1"/>
    <dgm:cxn modelId="{638AB5FD-2114-404D-B596-CD528922F46E}" type="presParOf" srcId="{C2D9B1FE-634B-45DE-B5FA-32B153CBC4D6}" destId="{9D46E539-A9A7-4F5B-A922-B3D4E1F2F40A}" srcOrd="4" destOrd="0" presId="urn:microsoft.com/office/officeart/2005/8/layout/orgChart1"/>
    <dgm:cxn modelId="{6892B2A6-38CC-4AF2-987B-9E1934AFA3FB}" type="presParOf" srcId="{C2D9B1FE-634B-45DE-B5FA-32B153CBC4D6}" destId="{39B1DCE3-75B9-482D-8E01-089C29E7CEDF}" srcOrd="5" destOrd="0" presId="urn:microsoft.com/office/officeart/2005/8/layout/orgChart1"/>
    <dgm:cxn modelId="{D2FE2810-1796-4D3A-B063-36F9499AFD5E}" type="presParOf" srcId="{39B1DCE3-75B9-482D-8E01-089C29E7CEDF}" destId="{3BFFF2CC-DD8A-40F1-A4C3-7887D5F97662}" srcOrd="0" destOrd="0" presId="urn:microsoft.com/office/officeart/2005/8/layout/orgChart1"/>
    <dgm:cxn modelId="{493EC0DF-83E7-43FF-83AC-3BCD29AF2356}" type="presParOf" srcId="{3BFFF2CC-DD8A-40F1-A4C3-7887D5F97662}" destId="{0955D9ED-ACE7-4FA0-8EA9-AAABE426FA7C}" srcOrd="0" destOrd="0" presId="urn:microsoft.com/office/officeart/2005/8/layout/orgChart1"/>
    <dgm:cxn modelId="{61E1271F-D436-4E4E-9DE5-2E2BB0F07FBB}" type="presParOf" srcId="{3BFFF2CC-DD8A-40F1-A4C3-7887D5F97662}" destId="{57D1BB53-69A3-4694-BCA4-EA345257AFD5}" srcOrd="1" destOrd="0" presId="urn:microsoft.com/office/officeart/2005/8/layout/orgChart1"/>
    <dgm:cxn modelId="{E4ACD6B3-0CF5-4A49-9431-D523CB14E5FC}" type="presParOf" srcId="{39B1DCE3-75B9-482D-8E01-089C29E7CEDF}" destId="{6C0686B2-89F9-408E-AA87-BC68CB31B934}" srcOrd="1" destOrd="0" presId="urn:microsoft.com/office/officeart/2005/8/layout/orgChart1"/>
    <dgm:cxn modelId="{CEA944BC-B4C7-416E-A1B8-230481231EF5}" type="presParOf" srcId="{39B1DCE3-75B9-482D-8E01-089C29E7CEDF}" destId="{97C0F716-9ED7-4F9E-BCE8-519DB770757E}" srcOrd="2" destOrd="0" presId="urn:microsoft.com/office/officeart/2005/8/layout/orgChart1"/>
    <dgm:cxn modelId="{117873FE-BE89-4A72-BAFD-B630DD030E57}" type="presParOf" srcId="{59E4734D-FF2A-4839-AF3B-48AE1C1A06E5}" destId="{D7ABA227-2127-49D4-9A23-AB532928B983}" srcOrd="2" destOrd="0" presId="urn:microsoft.com/office/officeart/2005/8/layout/orgChart1"/>
    <dgm:cxn modelId="{5F9089AC-4101-4E56-B06E-D2C2EC2E737E}" type="presParOf" srcId="{8E747EDC-601F-4740-A0A1-D8B04B386C61}" destId="{0C283309-A20A-42A3-9F93-86C7028C106A}" srcOrd="2" destOrd="0" presId="urn:microsoft.com/office/officeart/2005/8/layout/orgChart1"/>
    <dgm:cxn modelId="{26E72E6F-C90B-4662-B7BB-CD1ABD8FE280}" type="presParOf" srcId="{8E747EDC-601F-4740-A0A1-D8B04B386C61}" destId="{0536DEF2-0DB3-4DE5-A20E-9F24FDF4EED3}" srcOrd="3" destOrd="0" presId="urn:microsoft.com/office/officeart/2005/8/layout/orgChart1"/>
    <dgm:cxn modelId="{724AD00D-78F1-4CD2-B3CB-A93EB57D0B14}" type="presParOf" srcId="{0536DEF2-0DB3-4DE5-A20E-9F24FDF4EED3}" destId="{C77AA1B4-E755-434C-8325-BD1FCA0622E3}" srcOrd="0" destOrd="0" presId="urn:microsoft.com/office/officeart/2005/8/layout/orgChart1"/>
    <dgm:cxn modelId="{452A3FE4-8BB5-41A3-9023-2000B8F2F848}" type="presParOf" srcId="{C77AA1B4-E755-434C-8325-BD1FCA0622E3}" destId="{A5A96ACD-DEF5-490C-B4C2-E80F16F1B7A0}" srcOrd="0" destOrd="0" presId="urn:microsoft.com/office/officeart/2005/8/layout/orgChart1"/>
    <dgm:cxn modelId="{B353C135-D249-49CD-892C-99E73503ACA3}" type="presParOf" srcId="{C77AA1B4-E755-434C-8325-BD1FCA0622E3}" destId="{D4E3A846-329D-4571-8C2E-493770959001}" srcOrd="1" destOrd="0" presId="urn:microsoft.com/office/officeart/2005/8/layout/orgChart1"/>
    <dgm:cxn modelId="{342670D5-0C61-4F02-8E78-7BBFFE9B9983}" type="presParOf" srcId="{0536DEF2-0DB3-4DE5-A20E-9F24FDF4EED3}" destId="{F2E66C9A-5B5F-4BCC-92AF-347C1873EAB8}" srcOrd="1" destOrd="0" presId="urn:microsoft.com/office/officeart/2005/8/layout/orgChart1"/>
    <dgm:cxn modelId="{34A7F292-ADA2-4275-90CC-55DFD19928C2}" type="presParOf" srcId="{F2E66C9A-5B5F-4BCC-92AF-347C1873EAB8}" destId="{48B78527-F332-4CDC-8F53-BF98767AE999}" srcOrd="0" destOrd="0" presId="urn:microsoft.com/office/officeart/2005/8/layout/orgChart1"/>
    <dgm:cxn modelId="{CD98BEB0-11CA-48C4-9A81-B7D90258815D}" type="presParOf" srcId="{F2E66C9A-5B5F-4BCC-92AF-347C1873EAB8}" destId="{BDEB8E86-B54E-4C10-B4EF-490F1F5A3241}" srcOrd="1" destOrd="0" presId="urn:microsoft.com/office/officeart/2005/8/layout/orgChart1"/>
    <dgm:cxn modelId="{B72DF14C-2C65-467E-A31B-33E49598531E}" type="presParOf" srcId="{BDEB8E86-B54E-4C10-B4EF-490F1F5A3241}" destId="{9A340C8E-6838-4F5D-B700-1FB1EFA7477D}" srcOrd="0" destOrd="0" presId="urn:microsoft.com/office/officeart/2005/8/layout/orgChart1"/>
    <dgm:cxn modelId="{FCDD1CD0-A79D-42DF-B702-8DDF02D45CA7}" type="presParOf" srcId="{9A340C8E-6838-4F5D-B700-1FB1EFA7477D}" destId="{7FEBB362-4C94-4F0C-A9F1-97FE0398D705}" srcOrd="0" destOrd="0" presId="urn:microsoft.com/office/officeart/2005/8/layout/orgChart1"/>
    <dgm:cxn modelId="{63DC3D17-CF5C-449C-890D-3641C5D55B54}" type="presParOf" srcId="{9A340C8E-6838-4F5D-B700-1FB1EFA7477D}" destId="{7035D93E-87C7-439F-BB49-7195D93D5329}" srcOrd="1" destOrd="0" presId="urn:microsoft.com/office/officeart/2005/8/layout/orgChart1"/>
    <dgm:cxn modelId="{C026E724-5534-4A94-9769-51F58F2ACBAF}" type="presParOf" srcId="{BDEB8E86-B54E-4C10-B4EF-490F1F5A3241}" destId="{C4CEDBAE-E809-4496-8B47-B89E9EDC7545}" srcOrd="1" destOrd="0" presId="urn:microsoft.com/office/officeart/2005/8/layout/orgChart1"/>
    <dgm:cxn modelId="{C56FB209-DA20-46DE-9C6A-7FB362F18350}" type="presParOf" srcId="{BDEB8E86-B54E-4C10-B4EF-490F1F5A3241}" destId="{7FC10D3A-F72A-4B8D-996E-0A6A8AC50E9B}" srcOrd="2" destOrd="0" presId="urn:microsoft.com/office/officeart/2005/8/layout/orgChart1"/>
    <dgm:cxn modelId="{0E935ABF-B4C9-4007-B2F4-1948C3BE2E94}" type="presParOf" srcId="{0536DEF2-0DB3-4DE5-A20E-9F24FDF4EED3}" destId="{A6F9F07A-6F7C-431E-BD01-4D6195F40BF8}" srcOrd="2" destOrd="0" presId="urn:microsoft.com/office/officeart/2005/8/layout/orgChart1"/>
    <dgm:cxn modelId="{39081FD7-EF74-4419-A242-9A0A66C4DD40}" type="presParOf" srcId="{8E747EDC-601F-4740-A0A1-D8B04B386C61}" destId="{2A6F2C77-36FF-4539-AF8C-7F7E23CB2298}" srcOrd="4" destOrd="0" presId="urn:microsoft.com/office/officeart/2005/8/layout/orgChart1"/>
    <dgm:cxn modelId="{95BAEB45-DAAC-433C-B127-CDCEC9134D5A}" type="presParOf" srcId="{8E747EDC-601F-4740-A0A1-D8B04B386C61}" destId="{60BF35B5-2888-417C-AA6E-EE9E093C8422}" srcOrd="5" destOrd="0" presId="urn:microsoft.com/office/officeart/2005/8/layout/orgChart1"/>
    <dgm:cxn modelId="{47290526-283E-46F2-ABC9-CB9A61C8D147}" type="presParOf" srcId="{60BF35B5-2888-417C-AA6E-EE9E093C8422}" destId="{D320770B-488D-44C6-81B6-80CCED421B47}" srcOrd="0" destOrd="0" presId="urn:microsoft.com/office/officeart/2005/8/layout/orgChart1"/>
    <dgm:cxn modelId="{02A80C97-0636-4E1E-A4A1-3E809E91008C}" type="presParOf" srcId="{D320770B-488D-44C6-81B6-80CCED421B47}" destId="{A5189BBB-0FCB-43A0-A5D3-9B375F7D0E4E}" srcOrd="0" destOrd="0" presId="urn:microsoft.com/office/officeart/2005/8/layout/orgChart1"/>
    <dgm:cxn modelId="{82FE30DF-528B-4C69-A98C-C7D80399A444}" type="presParOf" srcId="{D320770B-488D-44C6-81B6-80CCED421B47}" destId="{F8830C6F-73C9-48DC-AF2B-D6ACDC036529}" srcOrd="1" destOrd="0" presId="urn:microsoft.com/office/officeart/2005/8/layout/orgChart1"/>
    <dgm:cxn modelId="{E15F923E-6904-4A05-B84C-34BD70096406}" type="presParOf" srcId="{60BF35B5-2888-417C-AA6E-EE9E093C8422}" destId="{E038A3AD-32EE-451D-BB40-A3690E53FB98}" srcOrd="1" destOrd="0" presId="urn:microsoft.com/office/officeart/2005/8/layout/orgChart1"/>
    <dgm:cxn modelId="{4701632D-CDC4-440C-B60C-AB5DC2A48D97}" type="presParOf" srcId="{E038A3AD-32EE-451D-BB40-A3690E53FB98}" destId="{AB1E54F4-163D-475B-AAE5-4198DCD1FE45}" srcOrd="0" destOrd="0" presId="urn:microsoft.com/office/officeart/2005/8/layout/orgChart1"/>
    <dgm:cxn modelId="{3DE6762A-08FD-41B0-BF23-396B738C499E}" type="presParOf" srcId="{E038A3AD-32EE-451D-BB40-A3690E53FB98}" destId="{66EFB080-C445-4077-B8D6-3DA9563F7C72}" srcOrd="1" destOrd="0" presId="urn:microsoft.com/office/officeart/2005/8/layout/orgChart1"/>
    <dgm:cxn modelId="{EB6E9982-48D9-4BE1-97D8-C92310303731}" type="presParOf" srcId="{66EFB080-C445-4077-B8D6-3DA9563F7C72}" destId="{3D307DB8-6211-4AF7-B124-13A98821EFE9}" srcOrd="0" destOrd="0" presId="urn:microsoft.com/office/officeart/2005/8/layout/orgChart1"/>
    <dgm:cxn modelId="{D3D825B8-6563-4567-A1AF-9E31B0EF100A}" type="presParOf" srcId="{3D307DB8-6211-4AF7-B124-13A98821EFE9}" destId="{1AD3113E-643E-4755-AD56-17D9D304E8F1}" srcOrd="0" destOrd="0" presId="urn:microsoft.com/office/officeart/2005/8/layout/orgChart1"/>
    <dgm:cxn modelId="{363C580A-21FD-4383-8746-CB2D65BDFAE7}" type="presParOf" srcId="{3D307DB8-6211-4AF7-B124-13A98821EFE9}" destId="{CC9DFAA0-CBF3-4A53-B72D-BA80F2C7CF58}" srcOrd="1" destOrd="0" presId="urn:microsoft.com/office/officeart/2005/8/layout/orgChart1"/>
    <dgm:cxn modelId="{3AABE6B1-05B8-4F03-B458-44973E3729BC}" type="presParOf" srcId="{66EFB080-C445-4077-B8D6-3DA9563F7C72}" destId="{9F3CDC77-F237-478C-83B0-6CAC7F4BE7CC}" srcOrd="1" destOrd="0" presId="urn:microsoft.com/office/officeart/2005/8/layout/orgChart1"/>
    <dgm:cxn modelId="{FE828AAA-0254-4B37-A806-8DB22FA9FA6F}" type="presParOf" srcId="{66EFB080-C445-4077-B8D6-3DA9563F7C72}" destId="{BBF2F86B-9C04-4BF9-A18C-DAB10C430089}" srcOrd="2" destOrd="0" presId="urn:microsoft.com/office/officeart/2005/8/layout/orgChart1"/>
    <dgm:cxn modelId="{335C3612-BF62-42D5-826C-D287C7F0E577}" type="presParOf" srcId="{60BF35B5-2888-417C-AA6E-EE9E093C8422}" destId="{E02C0948-ABCC-4F2C-99E8-7DCF08BDE82F}" srcOrd="2" destOrd="0" presId="urn:microsoft.com/office/officeart/2005/8/layout/orgChart1"/>
    <dgm:cxn modelId="{3084A09A-97D9-4F88-BFED-3EF9A04B5AFA}" type="presParOf" srcId="{8E747EDC-601F-4740-A0A1-D8B04B386C61}" destId="{6D284247-707B-4504-8715-D7CE19D4E304}" srcOrd="6" destOrd="0" presId="urn:microsoft.com/office/officeart/2005/8/layout/orgChart1"/>
    <dgm:cxn modelId="{F757B8F1-0487-41B6-8457-F1C4F819E4B6}" type="presParOf" srcId="{8E747EDC-601F-4740-A0A1-D8B04B386C61}" destId="{8375968A-594A-4AF5-84CE-71CD8603D2D2}" srcOrd="7" destOrd="0" presId="urn:microsoft.com/office/officeart/2005/8/layout/orgChart1"/>
    <dgm:cxn modelId="{403FBCB9-91D2-442D-8A87-882A53D8AFF8}" type="presParOf" srcId="{8375968A-594A-4AF5-84CE-71CD8603D2D2}" destId="{807E7310-E7F5-4FFB-BA16-1C7B7376D727}" srcOrd="0" destOrd="0" presId="urn:microsoft.com/office/officeart/2005/8/layout/orgChart1"/>
    <dgm:cxn modelId="{FAB5718F-D4E8-4308-97E6-B353B22F55D7}" type="presParOf" srcId="{807E7310-E7F5-4FFB-BA16-1C7B7376D727}" destId="{F9B6D968-7E62-4D31-8CCD-7E7B1A754BAD}" srcOrd="0" destOrd="0" presId="urn:microsoft.com/office/officeart/2005/8/layout/orgChart1"/>
    <dgm:cxn modelId="{0DB56914-CA71-4106-B8F7-5E34A3A99D70}" type="presParOf" srcId="{807E7310-E7F5-4FFB-BA16-1C7B7376D727}" destId="{ACFF3368-0EA3-4B1D-A2D0-1672ADA53C42}" srcOrd="1" destOrd="0" presId="urn:microsoft.com/office/officeart/2005/8/layout/orgChart1"/>
    <dgm:cxn modelId="{DE994AA6-E317-4EBC-A491-8F706B66914B}" type="presParOf" srcId="{8375968A-594A-4AF5-84CE-71CD8603D2D2}" destId="{611B9E06-E76D-45E5-A8B2-1B8F67FF9FEF}" srcOrd="1" destOrd="0" presId="urn:microsoft.com/office/officeart/2005/8/layout/orgChart1"/>
    <dgm:cxn modelId="{78282377-42F8-4E99-9B17-0A7B98AD41EF}" type="presParOf" srcId="{611B9E06-E76D-45E5-A8B2-1B8F67FF9FEF}" destId="{F73B9724-4FDA-4571-9428-80DEDE916F7C}" srcOrd="0" destOrd="0" presId="urn:microsoft.com/office/officeart/2005/8/layout/orgChart1"/>
    <dgm:cxn modelId="{9B4636E7-0D44-4160-82C4-5C81D321DDAE}" type="presParOf" srcId="{611B9E06-E76D-45E5-A8B2-1B8F67FF9FEF}" destId="{511FE1CE-A5B5-42B1-A27C-B03EE6BEF360}" srcOrd="1" destOrd="0" presId="urn:microsoft.com/office/officeart/2005/8/layout/orgChart1"/>
    <dgm:cxn modelId="{787BE62D-0F42-4071-A930-E8CB9018D324}" type="presParOf" srcId="{511FE1CE-A5B5-42B1-A27C-B03EE6BEF360}" destId="{B75C0D9C-680C-4CA8-80E1-8764D3A56A90}" srcOrd="0" destOrd="0" presId="urn:microsoft.com/office/officeart/2005/8/layout/orgChart1"/>
    <dgm:cxn modelId="{29D18413-1301-43B7-90F2-72DB1C146E83}" type="presParOf" srcId="{B75C0D9C-680C-4CA8-80E1-8764D3A56A90}" destId="{ED4B0CF7-7A9A-4FAA-8BA4-1B1760D86660}" srcOrd="0" destOrd="0" presId="urn:microsoft.com/office/officeart/2005/8/layout/orgChart1"/>
    <dgm:cxn modelId="{432DFD4D-94A8-4758-ACAB-B7B7999AAAF5}" type="presParOf" srcId="{B75C0D9C-680C-4CA8-80E1-8764D3A56A90}" destId="{196E1DF7-C794-4EED-8752-7E35AB22015C}" srcOrd="1" destOrd="0" presId="urn:microsoft.com/office/officeart/2005/8/layout/orgChart1"/>
    <dgm:cxn modelId="{8BF6D41B-427A-41A9-BE6D-231C6F2E964E}" type="presParOf" srcId="{511FE1CE-A5B5-42B1-A27C-B03EE6BEF360}" destId="{EF35FEC6-78F4-4C96-ABE5-C727DF57E313}" srcOrd="1" destOrd="0" presId="urn:microsoft.com/office/officeart/2005/8/layout/orgChart1"/>
    <dgm:cxn modelId="{1961F3D8-0D54-4A14-B5DA-A38BE8180102}" type="presParOf" srcId="{511FE1CE-A5B5-42B1-A27C-B03EE6BEF360}" destId="{2F9B11CC-B738-44D7-9B44-5BA9684F36C4}" srcOrd="2" destOrd="0" presId="urn:microsoft.com/office/officeart/2005/8/layout/orgChart1"/>
    <dgm:cxn modelId="{5F7585D2-CC5B-4C64-9AAD-B5C46EF682DB}" type="presParOf" srcId="{8375968A-594A-4AF5-84CE-71CD8603D2D2}" destId="{3AF0E3E8-3098-403D-B5F1-950FC37A6F7C}" srcOrd="2" destOrd="0" presId="urn:microsoft.com/office/officeart/2005/8/layout/orgChart1"/>
    <dgm:cxn modelId="{0478861C-5569-4565-BD72-A4B5BE95232F}" type="presParOf" srcId="{8E747EDC-601F-4740-A0A1-D8B04B386C61}" destId="{F2E921FC-4A39-4626-94FF-0C3F349B98AC}" srcOrd="8" destOrd="0" presId="urn:microsoft.com/office/officeart/2005/8/layout/orgChart1"/>
    <dgm:cxn modelId="{498D2F3C-216D-407B-9A81-A0CA01D7C001}" type="presParOf" srcId="{8E747EDC-601F-4740-A0A1-D8B04B386C61}" destId="{96281AD4-55B2-48A2-BE25-4B9A4FF9F533}" srcOrd="9" destOrd="0" presId="urn:microsoft.com/office/officeart/2005/8/layout/orgChart1"/>
    <dgm:cxn modelId="{30AEE816-2182-4377-98F1-3D26503D4A76}" type="presParOf" srcId="{96281AD4-55B2-48A2-BE25-4B9A4FF9F533}" destId="{162F4519-86A1-43F3-8D96-48855BBFFD5B}" srcOrd="0" destOrd="0" presId="urn:microsoft.com/office/officeart/2005/8/layout/orgChart1"/>
    <dgm:cxn modelId="{52E11425-AC0F-45F0-9BEA-7497B0E8F1B8}" type="presParOf" srcId="{162F4519-86A1-43F3-8D96-48855BBFFD5B}" destId="{69703492-2498-4A32-8011-45FEBA784122}" srcOrd="0" destOrd="0" presId="urn:microsoft.com/office/officeart/2005/8/layout/orgChart1"/>
    <dgm:cxn modelId="{587FD4EC-A386-4FCC-BC31-157ECDD799EC}" type="presParOf" srcId="{162F4519-86A1-43F3-8D96-48855BBFFD5B}" destId="{0D60B88E-CC4A-405C-A925-2C8AE4BD5E90}" srcOrd="1" destOrd="0" presId="urn:microsoft.com/office/officeart/2005/8/layout/orgChart1"/>
    <dgm:cxn modelId="{EC78F46C-FDB2-4AE3-9D3A-DE7C2E8FD24E}" type="presParOf" srcId="{96281AD4-55B2-48A2-BE25-4B9A4FF9F533}" destId="{6A545234-D868-4FD8-B449-5413EF05A503}" srcOrd="1" destOrd="0" presId="urn:microsoft.com/office/officeart/2005/8/layout/orgChart1"/>
    <dgm:cxn modelId="{F4B143EC-EC2C-4758-AD47-F47D7BEAF834}" type="presParOf" srcId="{6A545234-D868-4FD8-B449-5413EF05A503}" destId="{F3666DA8-55AD-4CAA-A90C-7933AC94EEC0}" srcOrd="0" destOrd="0" presId="urn:microsoft.com/office/officeart/2005/8/layout/orgChart1"/>
    <dgm:cxn modelId="{311DF2C4-3CFD-439B-B241-3DA09458E247}" type="presParOf" srcId="{6A545234-D868-4FD8-B449-5413EF05A503}" destId="{F14B2411-ACE4-4C55-8C15-DFD54B399EC2}" srcOrd="1" destOrd="0" presId="urn:microsoft.com/office/officeart/2005/8/layout/orgChart1"/>
    <dgm:cxn modelId="{13164179-E794-4F73-97F6-17F443908BFA}" type="presParOf" srcId="{F14B2411-ACE4-4C55-8C15-DFD54B399EC2}" destId="{79291291-833D-41D0-A8AE-D0CACF4CD7F5}" srcOrd="0" destOrd="0" presId="urn:microsoft.com/office/officeart/2005/8/layout/orgChart1"/>
    <dgm:cxn modelId="{086FC10C-FD5D-4A46-B060-2DFD62184A17}" type="presParOf" srcId="{79291291-833D-41D0-A8AE-D0CACF4CD7F5}" destId="{AA9F854B-5BED-4132-BE38-31FC53AA6AD2}" srcOrd="0" destOrd="0" presId="urn:microsoft.com/office/officeart/2005/8/layout/orgChart1"/>
    <dgm:cxn modelId="{0D4FFCC6-55C8-43AF-9E4E-4E7ADC06D3E2}" type="presParOf" srcId="{79291291-833D-41D0-A8AE-D0CACF4CD7F5}" destId="{DFAF2DBE-6E3F-4055-AE74-379C311C4405}" srcOrd="1" destOrd="0" presId="urn:microsoft.com/office/officeart/2005/8/layout/orgChart1"/>
    <dgm:cxn modelId="{710AC1A8-BE48-4C35-90AA-D0EE8A2857A4}" type="presParOf" srcId="{F14B2411-ACE4-4C55-8C15-DFD54B399EC2}" destId="{B059AC4A-96C4-4006-8F4A-8CA3C0EB6FDB}" srcOrd="1" destOrd="0" presId="urn:microsoft.com/office/officeart/2005/8/layout/orgChart1"/>
    <dgm:cxn modelId="{37B8E4E8-61F9-41FA-8105-7761A119D2E2}" type="presParOf" srcId="{F14B2411-ACE4-4C55-8C15-DFD54B399EC2}" destId="{DF9714E9-0459-417B-924C-C8F0A063AA54}" srcOrd="2" destOrd="0" presId="urn:microsoft.com/office/officeart/2005/8/layout/orgChart1"/>
    <dgm:cxn modelId="{D570F28F-F3D1-4112-B4B8-FC87335D14CE}" type="presParOf" srcId="{96281AD4-55B2-48A2-BE25-4B9A4FF9F533}" destId="{85CB7E29-D1A4-4A94-84E7-0822D9B34032}" srcOrd="2" destOrd="0" presId="urn:microsoft.com/office/officeart/2005/8/layout/orgChart1"/>
    <dgm:cxn modelId="{BD97BB34-BBF7-4A8B-BD08-9D7267383723}" type="presParOf" srcId="{22F555D8-D991-4CEE-A525-D5C033788060}" destId="{4A0407DE-30A8-4E01-B650-BE1A76727919}" srcOrd="2" destOrd="0" presId="urn:microsoft.com/office/officeart/2005/8/layout/orgChart1"/>
    <dgm:cxn modelId="{4FC94EA9-B295-43D4-9808-B66C2201A7CB}" type="presParOf" srcId="{4A0407DE-30A8-4E01-B650-BE1A76727919}" destId="{210DEFC4-58EB-4F7D-BE06-3CABE2ECD160}" srcOrd="0" destOrd="0" presId="urn:microsoft.com/office/officeart/2005/8/layout/orgChart1"/>
    <dgm:cxn modelId="{F21E1C86-7D1A-47E2-8DA3-CC13F9B4B580}" type="presParOf" srcId="{4A0407DE-30A8-4E01-B650-BE1A76727919}" destId="{B54A1F06-8277-4F77-A09A-A72BE7A9B4A0}" srcOrd="1" destOrd="0" presId="urn:microsoft.com/office/officeart/2005/8/layout/orgChart1"/>
    <dgm:cxn modelId="{6D13E31E-5B8F-4125-8192-C0364D549552}" type="presParOf" srcId="{B54A1F06-8277-4F77-A09A-A72BE7A9B4A0}" destId="{E3E9BEE3-6557-4C84-ACF8-E151BE00AE99}" srcOrd="0" destOrd="0" presId="urn:microsoft.com/office/officeart/2005/8/layout/orgChart1"/>
    <dgm:cxn modelId="{3DA8247A-A89B-49FE-A9BC-34D6C4E5C220}" type="presParOf" srcId="{E3E9BEE3-6557-4C84-ACF8-E151BE00AE99}" destId="{2269208E-CCB9-4F7E-96F6-D778807FB21E}" srcOrd="0" destOrd="0" presId="urn:microsoft.com/office/officeart/2005/8/layout/orgChart1"/>
    <dgm:cxn modelId="{CAB79C57-4E1F-420B-8FB1-1DC1B8975CAB}" type="presParOf" srcId="{E3E9BEE3-6557-4C84-ACF8-E151BE00AE99}" destId="{C1C8E8CB-72FE-4471-A07F-2C1F95D9C2D7}" srcOrd="1" destOrd="0" presId="urn:microsoft.com/office/officeart/2005/8/layout/orgChart1"/>
    <dgm:cxn modelId="{FB9A13BA-A399-4A63-A44E-56D18EAE20E0}" type="presParOf" srcId="{B54A1F06-8277-4F77-A09A-A72BE7A9B4A0}" destId="{6CCD0CB3-8F62-4127-81FD-DEC2D02FDE28}" srcOrd="1" destOrd="0" presId="urn:microsoft.com/office/officeart/2005/8/layout/orgChart1"/>
    <dgm:cxn modelId="{3A19F52A-8B73-4B30-9D45-3DC5833E5F35}" type="presParOf" srcId="{B54A1F06-8277-4F77-A09A-A72BE7A9B4A0}" destId="{02AC94A3-6C73-4860-8F8F-E3ADC8112390}" srcOrd="2" destOrd="0" presId="urn:microsoft.com/office/officeart/2005/8/layout/orgChart1"/>
    <dgm:cxn modelId="{03828E36-603E-40D9-B06A-65E521F0B399}" type="presParOf" srcId="{4A0407DE-30A8-4E01-B650-BE1A76727919}" destId="{6AB3F8E3-1210-4A4D-AA55-C9762DE1D83D}" srcOrd="2" destOrd="0" presId="urn:microsoft.com/office/officeart/2005/8/layout/orgChart1"/>
    <dgm:cxn modelId="{F1515B44-394C-43F4-AD0A-D7C383DFB96D}" type="presParOf" srcId="{4A0407DE-30A8-4E01-B650-BE1A76727919}" destId="{065257F0-B166-4697-9F24-C0A4664FBCD5}" srcOrd="3" destOrd="0" presId="urn:microsoft.com/office/officeart/2005/8/layout/orgChart1"/>
    <dgm:cxn modelId="{9F60FC38-38E2-4069-BC58-7537864139B7}" type="presParOf" srcId="{065257F0-B166-4697-9F24-C0A4664FBCD5}" destId="{B6FB8751-5DC4-4DF0-890F-EECC7A47C52F}" srcOrd="0" destOrd="0" presId="urn:microsoft.com/office/officeart/2005/8/layout/orgChart1"/>
    <dgm:cxn modelId="{B67560F7-9E0F-45E1-AB2E-FC1159C39466}" type="presParOf" srcId="{B6FB8751-5DC4-4DF0-890F-EECC7A47C52F}" destId="{97FB1CA2-7F53-4283-9168-69C1A3F86B00}" srcOrd="0" destOrd="0" presId="urn:microsoft.com/office/officeart/2005/8/layout/orgChart1"/>
    <dgm:cxn modelId="{0FA857A4-2074-45C9-BBCC-16FF549EFCE2}" type="presParOf" srcId="{B6FB8751-5DC4-4DF0-890F-EECC7A47C52F}" destId="{EC0597C7-F81E-4005-AD76-4A61375498DE}" srcOrd="1" destOrd="0" presId="urn:microsoft.com/office/officeart/2005/8/layout/orgChart1"/>
    <dgm:cxn modelId="{E6FD3F2D-C675-43A0-9FF3-B663C3A0BA38}" type="presParOf" srcId="{065257F0-B166-4697-9F24-C0A4664FBCD5}" destId="{E70A68D2-ACA3-45A2-A5A7-BCF6DCF960AC}" srcOrd="1" destOrd="0" presId="urn:microsoft.com/office/officeart/2005/8/layout/orgChart1"/>
    <dgm:cxn modelId="{DDDE2D42-EAC0-48B1-A4E9-D83D74B58EA1}" type="presParOf" srcId="{065257F0-B166-4697-9F24-C0A4664FBCD5}" destId="{21BC7DCA-39AE-41DB-B206-7747F9E2A640}"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B3F8E3-1210-4A4D-AA55-C9762DE1D83D}">
      <dsp:nvSpPr>
        <dsp:cNvPr id="0" name=""/>
        <dsp:cNvSpPr/>
      </dsp:nvSpPr>
      <dsp:spPr>
        <a:xfrm>
          <a:off x="2776826" y="1566268"/>
          <a:ext cx="91440" cy="281880"/>
        </a:xfrm>
        <a:custGeom>
          <a:avLst/>
          <a:gdLst/>
          <a:ahLst/>
          <a:cxnLst/>
          <a:rect l="0" t="0" r="0" b="0"/>
          <a:pathLst>
            <a:path>
              <a:moveTo>
                <a:pt x="45720" y="0"/>
              </a:moveTo>
              <a:lnTo>
                <a:pt x="45720" y="281880"/>
              </a:lnTo>
              <a:lnTo>
                <a:pt x="135913" y="28188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10DEFC4-58EB-4F7D-BE06-3CABE2ECD160}">
      <dsp:nvSpPr>
        <dsp:cNvPr id="0" name=""/>
        <dsp:cNvSpPr/>
      </dsp:nvSpPr>
      <dsp:spPr>
        <a:xfrm>
          <a:off x="2699670" y="1566268"/>
          <a:ext cx="91440" cy="281880"/>
        </a:xfrm>
        <a:custGeom>
          <a:avLst/>
          <a:gdLst/>
          <a:ahLst/>
          <a:cxnLst/>
          <a:rect l="0" t="0" r="0" b="0"/>
          <a:pathLst>
            <a:path>
              <a:moveTo>
                <a:pt x="122876" y="0"/>
              </a:moveTo>
              <a:lnTo>
                <a:pt x="122876" y="281880"/>
              </a:lnTo>
              <a:lnTo>
                <a:pt x="45720" y="28188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3666DA8-55AD-4CAA-A90C-7933AC94EEC0}">
      <dsp:nvSpPr>
        <dsp:cNvPr id="0" name=""/>
        <dsp:cNvSpPr/>
      </dsp:nvSpPr>
      <dsp:spPr>
        <a:xfrm>
          <a:off x="4815435" y="2713751"/>
          <a:ext cx="156960" cy="626629"/>
        </a:xfrm>
        <a:custGeom>
          <a:avLst/>
          <a:gdLst/>
          <a:ahLst/>
          <a:cxnLst/>
          <a:rect l="0" t="0" r="0" b="0"/>
          <a:pathLst>
            <a:path>
              <a:moveTo>
                <a:pt x="0" y="0"/>
              </a:moveTo>
              <a:lnTo>
                <a:pt x="0" y="626629"/>
              </a:lnTo>
              <a:lnTo>
                <a:pt x="156960" y="62662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2E921FC-4A39-4626-94FF-0C3F349B98AC}">
      <dsp:nvSpPr>
        <dsp:cNvPr id="0" name=""/>
        <dsp:cNvSpPr/>
      </dsp:nvSpPr>
      <dsp:spPr>
        <a:xfrm>
          <a:off x="2822546" y="1566268"/>
          <a:ext cx="2357812" cy="749031"/>
        </a:xfrm>
        <a:custGeom>
          <a:avLst/>
          <a:gdLst/>
          <a:ahLst/>
          <a:cxnLst/>
          <a:rect l="0" t="0" r="0" b="0"/>
          <a:pathLst>
            <a:path>
              <a:moveTo>
                <a:pt x="0" y="0"/>
              </a:moveTo>
              <a:lnTo>
                <a:pt x="0" y="665357"/>
              </a:lnTo>
              <a:lnTo>
                <a:pt x="2357812" y="665357"/>
              </a:lnTo>
              <a:lnTo>
                <a:pt x="2357812" y="749031"/>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73B9724-4FDA-4571-9428-80DEDE916F7C}">
      <dsp:nvSpPr>
        <dsp:cNvPr id="0" name=""/>
        <dsp:cNvSpPr/>
      </dsp:nvSpPr>
      <dsp:spPr>
        <a:xfrm>
          <a:off x="3766517" y="2713747"/>
          <a:ext cx="109932" cy="633359"/>
        </a:xfrm>
        <a:custGeom>
          <a:avLst/>
          <a:gdLst/>
          <a:ahLst/>
          <a:cxnLst/>
          <a:rect l="0" t="0" r="0" b="0"/>
          <a:pathLst>
            <a:path>
              <a:moveTo>
                <a:pt x="0" y="0"/>
              </a:moveTo>
              <a:lnTo>
                <a:pt x="0" y="633359"/>
              </a:lnTo>
              <a:lnTo>
                <a:pt x="109932" y="63335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D284247-707B-4504-8715-D7CE19D4E304}">
      <dsp:nvSpPr>
        <dsp:cNvPr id="0" name=""/>
        <dsp:cNvSpPr/>
      </dsp:nvSpPr>
      <dsp:spPr>
        <a:xfrm>
          <a:off x="2822546" y="1566268"/>
          <a:ext cx="1317581" cy="749027"/>
        </a:xfrm>
        <a:custGeom>
          <a:avLst/>
          <a:gdLst/>
          <a:ahLst/>
          <a:cxnLst/>
          <a:rect l="0" t="0" r="0" b="0"/>
          <a:pathLst>
            <a:path>
              <a:moveTo>
                <a:pt x="0" y="0"/>
              </a:moveTo>
              <a:lnTo>
                <a:pt x="0" y="665353"/>
              </a:lnTo>
              <a:lnTo>
                <a:pt x="1317581" y="665353"/>
              </a:lnTo>
              <a:lnTo>
                <a:pt x="1317581" y="749027"/>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B1E54F4-163D-475B-AAE5-4198DCD1FE45}">
      <dsp:nvSpPr>
        <dsp:cNvPr id="0" name=""/>
        <dsp:cNvSpPr/>
      </dsp:nvSpPr>
      <dsp:spPr>
        <a:xfrm>
          <a:off x="2510574" y="2723804"/>
          <a:ext cx="185985" cy="638045"/>
        </a:xfrm>
        <a:custGeom>
          <a:avLst/>
          <a:gdLst/>
          <a:ahLst/>
          <a:cxnLst/>
          <a:rect l="0" t="0" r="0" b="0"/>
          <a:pathLst>
            <a:path>
              <a:moveTo>
                <a:pt x="0" y="0"/>
              </a:moveTo>
              <a:lnTo>
                <a:pt x="0" y="638045"/>
              </a:lnTo>
              <a:lnTo>
                <a:pt x="185985" y="63804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A6F2C77-36FF-4539-AF8C-7F7E23CB2298}">
      <dsp:nvSpPr>
        <dsp:cNvPr id="0" name=""/>
        <dsp:cNvSpPr/>
      </dsp:nvSpPr>
      <dsp:spPr>
        <a:xfrm>
          <a:off x="2822546" y="1566268"/>
          <a:ext cx="103513" cy="759084"/>
        </a:xfrm>
        <a:custGeom>
          <a:avLst/>
          <a:gdLst/>
          <a:ahLst/>
          <a:cxnLst/>
          <a:rect l="0" t="0" r="0" b="0"/>
          <a:pathLst>
            <a:path>
              <a:moveTo>
                <a:pt x="0" y="0"/>
              </a:moveTo>
              <a:lnTo>
                <a:pt x="0" y="675409"/>
              </a:lnTo>
              <a:lnTo>
                <a:pt x="103513" y="675409"/>
              </a:lnTo>
              <a:lnTo>
                <a:pt x="103513" y="759084"/>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8B78527-F332-4CDC-8F53-BF98767AE999}">
      <dsp:nvSpPr>
        <dsp:cNvPr id="0" name=""/>
        <dsp:cNvSpPr/>
      </dsp:nvSpPr>
      <dsp:spPr>
        <a:xfrm>
          <a:off x="1267810" y="2728928"/>
          <a:ext cx="166953" cy="633612"/>
        </a:xfrm>
        <a:custGeom>
          <a:avLst/>
          <a:gdLst/>
          <a:ahLst/>
          <a:cxnLst/>
          <a:rect l="0" t="0" r="0" b="0"/>
          <a:pathLst>
            <a:path>
              <a:moveTo>
                <a:pt x="0" y="0"/>
              </a:moveTo>
              <a:lnTo>
                <a:pt x="0" y="633612"/>
              </a:lnTo>
              <a:lnTo>
                <a:pt x="166953" y="63361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C283309-A20A-42A3-9F93-86C7028C106A}">
      <dsp:nvSpPr>
        <dsp:cNvPr id="0" name=""/>
        <dsp:cNvSpPr/>
      </dsp:nvSpPr>
      <dsp:spPr>
        <a:xfrm>
          <a:off x="1713020" y="1566268"/>
          <a:ext cx="1109526" cy="738970"/>
        </a:xfrm>
        <a:custGeom>
          <a:avLst/>
          <a:gdLst/>
          <a:ahLst/>
          <a:cxnLst/>
          <a:rect l="0" t="0" r="0" b="0"/>
          <a:pathLst>
            <a:path>
              <a:moveTo>
                <a:pt x="1109526" y="0"/>
              </a:moveTo>
              <a:lnTo>
                <a:pt x="1109526" y="655296"/>
              </a:lnTo>
              <a:lnTo>
                <a:pt x="0" y="655296"/>
              </a:lnTo>
              <a:lnTo>
                <a:pt x="0" y="73897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D46E539-A9A7-4F5B-A922-B3D4E1F2F40A}">
      <dsp:nvSpPr>
        <dsp:cNvPr id="0" name=""/>
        <dsp:cNvSpPr/>
      </dsp:nvSpPr>
      <dsp:spPr>
        <a:xfrm>
          <a:off x="98765" y="2705929"/>
          <a:ext cx="149651" cy="2164121"/>
        </a:xfrm>
        <a:custGeom>
          <a:avLst/>
          <a:gdLst/>
          <a:ahLst/>
          <a:cxnLst/>
          <a:rect l="0" t="0" r="0" b="0"/>
          <a:pathLst>
            <a:path>
              <a:moveTo>
                <a:pt x="0" y="0"/>
              </a:moveTo>
              <a:lnTo>
                <a:pt x="0" y="2164121"/>
              </a:lnTo>
              <a:lnTo>
                <a:pt x="149651" y="216412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F68E8FF-0A6E-413E-A11E-4A795C6137F7}">
      <dsp:nvSpPr>
        <dsp:cNvPr id="0" name=""/>
        <dsp:cNvSpPr/>
      </dsp:nvSpPr>
      <dsp:spPr>
        <a:xfrm>
          <a:off x="98765" y="2705929"/>
          <a:ext cx="149651" cy="1598321"/>
        </a:xfrm>
        <a:custGeom>
          <a:avLst/>
          <a:gdLst/>
          <a:ahLst/>
          <a:cxnLst/>
          <a:rect l="0" t="0" r="0" b="0"/>
          <a:pathLst>
            <a:path>
              <a:moveTo>
                <a:pt x="0" y="0"/>
              </a:moveTo>
              <a:lnTo>
                <a:pt x="0" y="1598321"/>
              </a:lnTo>
              <a:lnTo>
                <a:pt x="149651" y="159832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E9AF15B-9695-4F0E-8FED-5A28AC69E208}">
      <dsp:nvSpPr>
        <dsp:cNvPr id="0" name=""/>
        <dsp:cNvSpPr/>
      </dsp:nvSpPr>
      <dsp:spPr>
        <a:xfrm>
          <a:off x="98765" y="2705929"/>
          <a:ext cx="149651" cy="653170"/>
        </a:xfrm>
        <a:custGeom>
          <a:avLst/>
          <a:gdLst/>
          <a:ahLst/>
          <a:cxnLst/>
          <a:rect l="0" t="0" r="0" b="0"/>
          <a:pathLst>
            <a:path>
              <a:moveTo>
                <a:pt x="0" y="0"/>
              </a:moveTo>
              <a:lnTo>
                <a:pt x="0" y="653170"/>
              </a:lnTo>
              <a:lnTo>
                <a:pt x="149651" y="65317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945A7A5-64C3-4F38-BAC1-215234AB555D}">
      <dsp:nvSpPr>
        <dsp:cNvPr id="0" name=""/>
        <dsp:cNvSpPr/>
      </dsp:nvSpPr>
      <dsp:spPr>
        <a:xfrm>
          <a:off x="493827" y="1566268"/>
          <a:ext cx="2328718" cy="741210"/>
        </a:xfrm>
        <a:custGeom>
          <a:avLst/>
          <a:gdLst/>
          <a:ahLst/>
          <a:cxnLst/>
          <a:rect l="0" t="0" r="0" b="0"/>
          <a:pathLst>
            <a:path>
              <a:moveTo>
                <a:pt x="2328718" y="0"/>
              </a:moveTo>
              <a:lnTo>
                <a:pt x="2328718" y="657535"/>
              </a:lnTo>
              <a:lnTo>
                <a:pt x="0" y="657535"/>
              </a:lnTo>
              <a:lnTo>
                <a:pt x="0" y="74121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9C25CB8-0212-48AC-969F-996610DA13D5}">
      <dsp:nvSpPr>
        <dsp:cNvPr id="0" name=""/>
        <dsp:cNvSpPr/>
      </dsp:nvSpPr>
      <dsp:spPr>
        <a:xfrm>
          <a:off x="1794001" y="649843"/>
          <a:ext cx="2089268" cy="45012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C" sz="1000" b="1" kern="1200"/>
            <a:t>DIRECCIÓN PROVINCIAL DEL CONSEJO DE LA JUDICATURA DE GALÁPAGOS</a:t>
          </a:r>
          <a:endParaRPr lang="es-EC" sz="600" b="1" kern="1200"/>
        </a:p>
      </dsp:txBody>
      <dsp:txXfrm>
        <a:off x="1794001" y="649843"/>
        <a:ext cx="2089268" cy="450129"/>
      </dsp:txXfrm>
    </dsp:sp>
    <dsp:sp modelId="{01BF20A0-A5A4-4E3F-BBFC-54F0E7A9D44C}">
      <dsp:nvSpPr>
        <dsp:cNvPr id="0" name=""/>
        <dsp:cNvSpPr/>
      </dsp:nvSpPr>
      <dsp:spPr>
        <a:xfrm>
          <a:off x="2424095" y="1167818"/>
          <a:ext cx="796901" cy="39845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t>Director Provincial</a:t>
          </a:r>
        </a:p>
      </dsp:txBody>
      <dsp:txXfrm>
        <a:off x="2424095" y="1167818"/>
        <a:ext cx="796901" cy="398450"/>
      </dsp:txXfrm>
    </dsp:sp>
    <dsp:sp modelId="{266181AA-A9E7-48D8-AEB6-E9F17AE85E16}">
      <dsp:nvSpPr>
        <dsp:cNvPr id="0" name=""/>
        <dsp:cNvSpPr/>
      </dsp:nvSpPr>
      <dsp:spPr>
        <a:xfrm>
          <a:off x="0" y="2307478"/>
          <a:ext cx="987655" cy="39845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t>UNIDAD PROVINCIAL FINANCIERA</a:t>
          </a:r>
        </a:p>
      </dsp:txBody>
      <dsp:txXfrm>
        <a:off x="0" y="2307478"/>
        <a:ext cx="987655" cy="398450"/>
      </dsp:txXfrm>
    </dsp:sp>
    <dsp:sp modelId="{A8F20041-C15C-4ACB-A70A-7A2F098521C4}">
      <dsp:nvSpPr>
        <dsp:cNvPr id="0" name=""/>
        <dsp:cNvSpPr/>
      </dsp:nvSpPr>
      <dsp:spPr>
        <a:xfrm>
          <a:off x="248416" y="2780523"/>
          <a:ext cx="796901" cy="115715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b="1" kern="1200"/>
            <a:t>Presupuesto</a:t>
          </a:r>
        </a:p>
      </dsp:txBody>
      <dsp:txXfrm>
        <a:off x="248416" y="2780523"/>
        <a:ext cx="796901" cy="1157152"/>
      </dsp:txXfrm>
    </dsp:sp>
    <dsp:sp modelId="{76A9895D-B75E-4D2F-B444-EE4482000235}">
      <dsp:nvSpPr>
        <dsp:cNvPr id="0" name=""/>
        <dsp:cNvSpPr/>
      </dsp:nvSpPr>
      <dsp:spPr>
        <a:xfrm>
          <a:off x="248416" y="4105025"/>
          <a:ext cx="796901" cy="39845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b="1" kern="1200"/>
            <a:t>Contabilidad</a:t>
          </a:r>
        </a:p>
      </dsp:txBody>
      <dsp:txXfrm>
        <a:off x="248416" y="4105025"/>
        <a:ext cx="796901" cy="398450"/>
      </dsp:txXfrm>
    </dsp:sp>
    <dsp:sp modelId="{0955D9ED-ACE7-4FA0-8EA9-AAABE426FA7C}">
      <dsp:nvSpPr>
        <dsp:cNvPr id="0" name=""/>
        <dsp:cNvSpPr/>
      </dsp:nvSpPr>
      <dsp:spPr>
        <a:xfrm>
          <a:off x="248416" y="4670825"/>
          <a:ext cx="796901" cy="39845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b="1" kern="1200"/>
            <a:t>Tesoreria </a:t>
          </a:r>
        </a:p>
      </dsp:txBody>
      <dsp:txXfrm>
        <a:off x="248416" y="4670825"/>
        <a:ext cx="796901" cy="398450"/>
      </dsp:txXfrm>
    </dsp:sp>
    <dsp:sp modelId="{A5A96ACD-DEF5-490C-B4C2-E80F16F1B7A0}">
      <dsp:nvSpPr>
        <dsp:cNvPr id="0" name=""/>
        <dsp:cNvSpPr/>
      </dsp:nvSpPr>
      <dsp:spPr>
        <a:xfrm>
          <a:off x="1156508" y="2305239"/>
          <a:ext cx="1113024" cy="42368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t>UNIDAD PROVINCIAL DEL TALENTO HUMANO</a:t>
          </a:r>
        </a:p>
      </dsp:txBody>
      <dsp:txXfrm>
        <a:off x="1156508" y="2305239"/>
        <a:ext cx="1113024" cy="423688"/>
      </dsp:txXfrm>
    </dsp:sp>
    <dsp:sp modelId="{7FEBB362-4C94-4F0C-A9F1-97FE0398D705}">
      <dsp:nvSpPr>
        <dsp:cNvPr id="0" name=""/>
        <dsp:cNvSpPr/>
      </dsp:nvSpPr>
      <dsp:spPr>
        <a:xfrm>
          <a:off x="1434764" y="2805761"/>
          <a:ext cx="796901" cy="111355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es-EC" sz="900" b="1" kern="1200"/>
            <a:t>* Movimiento de                   </a:t>
          </a:r>
        </a:p>
        <a:p>
          <a:pPr lvl="0" algn="l" defTabSz="400050">
            <a:lnSpc>
              <a:spcPct val="90000"/>
            </a:lnSpc>
            <a:spcBef>
              <a:spcPct val="0"/>
            </a:spcBef>
            <a:spcAft>
              <a:spcPct val="35000"/>
            </a:spcAft>
          </a:pPr>
          <a:r>
            <a:rPr lang="es-EC" sz="900" b="1" kern="1200"/>
            <a:t>    personal</a:t>
          </a:r>
        </a:p>
        <a:p>
          <a:pPr lvl="0" algn="l" defTabSz="400050">
            <a:lnSpc>
              <a:spcPct val="90000"/>
            </a:lnSpc>
            <a:spcBef>
              <a:spcPct val="0"/>
            </a:spcBef>
            <a:spcAft>
              <a:spcPct val="35000"/>
            </a:spcAft>
          </a:pPr>
          <a:r>
            <a:rPr lang="es-EC" sz="900" b="1" kern="1200"/>
            <a:t>* Remuneaciones </a:t>
          </a:r>
        </a:p>
      </dsp:txBody>
      <dsp:txXfrm>
        <a:off x="1434764" y="2805761"/>
        <a:ext cx="796901" cy="1113558"/>
      </dsp:txXfrm>
    </dsp:sp>
    <dsp:sp modelId="{A5189BBB-0FCB-43A0-A5D3-9B375F7D0E4E}">
      <dsp:nvSpPr>
        <dsp:cNvPr id="0" name=""/>
        <dsp:cNvSpPr/>
      </dsp:nvSpPr>
      <dsp:spPr>
        <a:xfrm>
          <a:off x="2406703" y="2325353"/>
          <a:ext cx="1038713" cy="39845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t>UNIDAD PROVINCIAL ADMINISTRATIVA</a:t>
          </a:r>
        </a:p>
      </dsp:txBody>
      <dsp:txXfrm>
        <a:off x="2406703" y="2325353"/>
        <a:ext cx="1038713" cy="398450"/>
      </dsp:txXfrm>
    </dsp:sp>
    <dsp:sp modelId="{1AD3113E-643E-4755-AD56-17D9D304E8F1}">
      <dsp:nvSpPr>
        <dsp:cNvPr id="0" name=""/>
        <dsp:cNvSpPr/>
      </dsp:nvSpPr>
      <dsp:spPr>
        <a:xfrm>
          <a:off x="2696560" y="2780523"/>
          <a:ext cx="796901" cy="116265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s-EC" sz="800" b="1" kern="1200"/>
            <a:t>* </a:t>
          </a:r>
          <a:r>
            <a:rPr lang="es-EC" sz="900" b="1" kern="1200"/>
            <a:t>Proveeduria</a:t>
          </a:r>
        </a:p>
        <a:p>
          <a:pPr lvl="0" algn="l" defTabSz="355600">
            <a:lnSpc>
              <a:spcPct val="90000"/>
            </a:lnSpc>
            <a:spcBef>
              <a:spcPct val="0"/>
            </a:spcBef>
            <a:spcAft>
              <a:spcPct val="35000"/>
            </a:spcAft>
          </a:pPr>
          <a:r>
            <a:rPr lang="es-EC" sz="900" b="1" kern="1200"/>
            <a:t>* Servicios Generales </a:t>
          </a:r>
        </a:p>
        <a:p>
          <a:pPr lvl="0" algn="l" defTabSz="355600">
            <a:lnSpc>
              <a:spcPct val="90000"/>
            </a:lnSpc>
            <a:spcBef>
              <a:spcPct val="0"/>
            </a:spcBef>
            <a:spcAft>
              <a:spcPct val="35000"/>
            </a:spcAft>
          </a:pPr>
          <a:r>
            <a:rPr lang="es-EC" sz="900" b="1" kern="1200"/>
            <a:t>* Activos Fijos</a:t>
          </a:r>
        </a:p>
      </dsp:txBody>
      <dsp:txXfrm>
        <a:off x="2696560" y="2780523"/>
        <a:ext cx="796901" cy="1162651"/>
      </dsp:txXfrm>
    </dsp:sp>
    <dsp:sp modelId="{F9B6D968-7E62-4D31-8CCD-7E7B1A754BAD}">
      <dsp:nvSpPr>
        <dsp:cNvPr id="0" name=""/>
        <dsp:cNvSpPr/>
      </dsp:nvSpPr>
      <dsp:spPr>
        <a:xfrm>
          <a:off x="3673115" y="2315296"/>
          <a:ext cx="934024" cy="39845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t>UNIDAD PROVINICAL INFORMATICA</a:t>
          </a:r>
        </a:p>
      </dsp:txBody>
      <dsp:txXfrm>
        <a:off x="3673115" y="2315296"/>
        <a:ext cx="934024" cy="398450"/>
      </dsp:txXfrm>
    </dsp:sp>
    <dsp:sp modelId="{ED4B0CF7-7A9A-4FAA-8BA4-1B1760D86660}">
      <dsp:nvSpPr>
        <dsp:cNvPr id="0" name=""/>
        <dsp:cNvSpPr/>
      </dsp:nvSpPr>
      <dsp:spPr>
        <a:xfrm>
          <a:off x="3876450" y="2780523"/>
          <a:ext cx="796901" cy="113316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s-EC" sz="800" b="0" kern="1200"/>
            <a:t>* </a:t>
          </a:r>
          <a:r>
            <a:rPr lang="es-EC" sz="900" b="0" kern="1200"/>
            <a:t>Administracion de  redes y  comun cacioanes</a:t>
          </a:r>
        </a:p>
        <a:p>
          <a:pPr lvl="0" algn="l" defTabSz="355600">
            <a:lnSpc>
              <a:spcPct val="90000"/>
            </a:lnSpc>
            <a:spcBef>
              <a:spcPct val="0"/>
            </a:spcBef>
            <a:spcAft>
              <a:spcPct val="35000"/>
            </a:spcAft>
          </a:pPr>
          <a:r>
            <a:rPr lang="es-EC" sz="900" b="0" kern="1200"/>
            <a:t>* Mantenimiento y soporte tecnico </a:t>
          </a:r>
        </a:p>
      </dsp:txBody>
      <dsp:txXfrm>
        <a:off x="3876450" y="2780523"/>
        <a:ext cx="796901" cy="1133166"/>
      </dsp:txXfrm>
    </dsp:sp>
    <dsp:sp modelId="{69703492-2498-4A32-8011-45FEBA784122}">
      <dsp:nvSpPr>
        <dsp:cNvPr id="0" name=""/>
        <dsp:cNvSpPr/>
      </dsp:nvSpPr>
      <dsp:spPr>
        <a:xfrm>
          <a:off x="4724204" y="2315300"/>
          <a:ext cx="912308" cy="39845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t>UNIDADES JURISDICCIONALES </a:t>
          </a:r>
        </a:p>
      </dsp:txBody>
      <dsp:txXfrm>
        <a:off x="4724204" y="2315300"/>
        <a:ext cx="912308" cy="398450"/>
      </dsp:txXfrm>
    </dsp:sp>
    <dsp:sp modelId="{AA9F854B-5BED-4132-BE38-31FC53AA6AD2}">
      <dsp:nvSpPr>
        <dsp:cNvPr id="0" name=""/>
        <dsp:cNvSpPr/>
      </dsp:nvSpPr>
      <dsp:spPr>
        <a:xfrm>
          <a:off x="4972395" y="2780523"/>
          <a:ext cx="796901" cy="111971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C" sz="800" kern="1200"/>
            <a:t>Unidades Judiciales Multicompetenes de Santa Cru y San Crisóbal</a:t>
          </a:r>
        </a:p>
      </dsp:txBody>
      <dsp:txXfrm>
        <a:off x="4972395" y="2780523"/>
        <a:ext cx="796901" cy="1119714"/>
      </dsp:txXfrm>
    </dsp:sp>
    <dsp:sp modelId="{2269208E-CCB9-4F7E-96F6-D778807FB21E}">
      <dsp:nvSpPr>
        <dsp:cNvPr id="0" name=""/>
        <dsp:cNvSpPr/>
      </dsp:nvSpPr>
      <dsp:spPr>
        <a:xfrm>
          <a:off x="1948488" y="1648923"/>
          <a:ext cx="796901" cy="39845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t>Sectetaría de la Dirección </a:t>
          </a:r>
        </a:p>
      </dsp:txBody>
      <dsp:txXfrm>
        <a:off x="1948488" y="1648923"/>
        <a:ext cx="796901" cy="398450"/>
      </dsp:txXfrm>
    </dsp:sp>
    <dsp:sp modelId="{97FB1CA2-7F53-4283-9168-69C1A3F86B00}">
      <dsp:nvSpPr>
        <dsp:cNvPr id="0" name=""/>
        <dsp:cNvSpPr/>
      </dsp:nvSpPr>
      <dsp:spPr>
        <a:xfrm>
          <a:off x="2912739" y="1648923"/>
          <a:ext cx="796901" cy="39845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t>Unidad de Control Discipplinario </a:t>
          </a:r>
        </a:p>
      </dsp:txBody>
      <dsp:txXfrm>
        <a:off x="2912739" y="1648923"/>
        <a:ext cx="796901" cy="39845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CA402-66FC-4581-BE21-8FB2BE967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1987</TotalTime>
  <Pages>33</Pages>
  <Words>8380</Words>
  <Characters>46094</Characters>
  <Application>Microsoft Office Word</Application>
  <DocSecurity>0</DocSecurity>
  <Lines>384</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Maquina 4</dc:creator>
  <cp:lastModifiedBy>scarleth Dx</cp:lastModifiedBy>
  <cp:revision>221</cp:revision>
  <dcterms:created xsi:type="dcterms:W3CDTF">2016-11-20T21:25:00Z</dcterms:created>
  <dcterms:modified xsi:type="dcterms:W3CDTF">2017-02-07T06:03:00Z</dcterms:modified>
</cp:coreProperties>
</file>