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4E5" w:rsidRDefault="00E144E5" w:rsidP="00E144E5">
      <w:pPr>
        <w:pStyle w:val="NormalWeb"/>
        <w:jc w:val="center"/>
        <w:rPr>
          <w:rFonts w:ascii="Arial" w:hAnsi="Arial" w:cs="Arial"/>
          <w:b/>
          <w:bCs/>
          <w:sz w:val="52"/>
          <w:szCs w:val="52"/>
          <w:u w:val="single"/>
        </w:rPr>
      </w:pPr>
    </w:p>
    <w:p w:rsidR="00671FE8" w:rsidRDefault="00671FE8" w:rsidP="00E144E5">
      <w:pPr>
        <w:pStyle w:val="NormalWeb"/>
        <w:jc w:val="center"/>
        <w:rPr>
          <w:rFonts w:ascii="Arial" w:hAnsi="Arial" w:cs="Arial"/>
          <w:b/>
          <w:bCs/>
          <w:sz w:val="28"/>
          <w:szCs w:val="28"/>
        </w:rPr>
      </w:pPr>
    </w:p>
    <w:p w:rsidR="00671FE8" w:rsidRDefault="00671FE8" w:rsidP="00E144E5">
      <w:pPr>
        <w:pStyle w:val="NormalWeb"/>
        <w:jc w:val="center"/>
        <w:rPr>
          <w:rFonts w:ascii="Arial" w:hAnsi="Arial" w:cs="Arial"/>
          <w:b/>
          <w:bCs/>
          <w:sz w:val="28"/>
          <w:szCs w:val="28"/>
        </w:rPr>
      </w:pPr>
    </w:p>
    <w:p w:rsidR="00671FE8" w:rsidRDefault="00671FE8" w:rsidP="00E144E5">
      <w:pPr>
        <w:pStyle w:val="NormalWeb"/>
        <w:jc w:val="center"/>
        <w:rPr>
          <w:rFonts w:ascii="Arial" w:hAnsi="Arial" w:cs="Arial"/>
          <w:b/>
          <w:bCs/>
          <w:sz w:val="28"/>
          <w:szCs w:val="28"/>
        </w:rPr>
      </w:pPr>
      <w:r w:rsidRPr="005A0BD7">
        <w:rPr>
          <w:rFonts w:ascii="Arial" w:hAnsi="Arial" w:cs="Arial"/>
          <w:b/>
          <w:bCs/>
          <w:sz w:val="28"/>
          <w:szCs w:val="28"/>
          <w:highlight w:val="yellow"/>
        </w:rPr>
        <w:t>EJE TEMÁTICO: AUDITORÍA Y CONTROL</w:t>
      </w:r>
    </w:p>
    <w:p w:rsidR="00671FE8" w:rsidRDefault="00671FE8" w:rsidP="00E144E5">
      <w:pPr>
        <w:pStyle w:val="NormalWeb"/>
        <w:jc w:val="center"/>
        <w:rPr>
          <w:rFonts w:ascii="Arial" w:hAnsi="Arial" w:cs="Arial"/>
          <w:b/>
          <w:bCs/>
          <w:sz w:val="28"/>
          <w:szCs w:val="28"/>
        </w:rPr>
      </w:pPr>
    </w:p>
    <w:p w:rsidR="00671FE8" w:rsidRDefault="00671FE8" w:rsidP="00E144E5">
      <w:pPr>
        <w:pStyle w:val="NormalWeb"/>
        <w:jc w:val="center"/>
        <w:rPr>
          <w:rFonts w:ascii="Arial" w:hAnsi="Arial" w:cs="Arial"/>
          <w:b/>
          <w:bCs/>
          <w:sz w:val="28"/>
          <w:szCs w:val="28"/>
        </w:rPr>
      </w:pPr>
      <w:r>
        <w:rPr>
          <w:rFonts w:ascii="Arial" w:hAnsi="Arial" w:cs="Arial"/>
          <w:b/>
          <w:bCs/>
          <w:sz w:val="28"/>
          <w:szCs w:val="28"/>
        </w:rPr>
        <w:t xml:space="preserve">PRACTICUM 4 – COMPLEXIVO </w:t>
      </w:r>
    </w:p>
    <w:p w:rsidR="00E144E5" w:rsidRPr="00361AD7" w:rsidRDefault="00671FE8" w:rsidP="00E144E5">
      <w:pPr>
        <w:pStyle w:val="NormalWeb"/>
        <w:jc w:val="center"/>
        <w:rPr>
          <w:rFonts w:ascii="Arial" w:hAnsi="Arial" w:cs="Arial"/>
          <w:b/>
          <w:bCs/>
          <w:sz w:val="28"/>
          <w:szCs w:val="28"/>
        </w:rPr>
      </w:pPr>
      <w:r>
        <w:rPr>
          <w:rFonts w:ascii="Arial" w:hAnsi="Arial" w:cs="Arial"/>
          <w:b/>
          <w:bCs/>
          <w:sz w:val="28"/>
          <w:szCs w:val="28"/>
        </w:rPr>
        <w:t xml:space="preserve">CONTABILIDAD Y </w:t>
      </w:r>
      <w:r w:rsidR="00E144E5" w:rsidRPr="00361AD7">
        <w:rPr>
          <w:rFonts w:ascii="Arial" w:hAnsi="Arial" w:cs="Arial"/>
          <w:b/>
          <w:bCs/>
          <w:sz w:val="28"/>
          <w:szCs w:val="28"/>
        </w:rPr>
        <w:t xml:space="preserve">AUDITORIA UTPL </w:t>
      </w:r>
    </w:p>
    <w:p w:rsidR="00E144E5" w:rsidRPr="00361AD7" w:rsidRDefault="00E144E5" w:rsidP="00E144E5">
      <w:pPr>
        <w:pStyle w:val="NormalWeb"/>
        <w:jc w:val="center"/>
        <w:rPr>
          <w:rFonts w:ascii="Arial" w:hAnsi="Arial" w:cs="Arial"/>
          <w:b/>
          <w:bCs/>
          <w:sz w:val="28"/>
          <w:szCs w:val="28"/>
        </w:rPr>
      </w:pPr>
    </w:p>
    <w:p w:rsidR="00E144E5" w:rsidRPr="00361AD7" w:rsidRDefault="00E144E5" w:rsidP="00E144E5">
      <w:pPr>
        <w:pStyle w:val="NormalWeb"/>
        <w:jc w:val="center"/>
        <w:rPr>
          <w:rFonts w:ascii="Arial" w:hAnsi="Arial" w:cs="Arial"/>
          <w:bCs/>
          <w:sz w:val="28"/>
          <w:szCs w:val="28"/>
        </w:rPr>
      </w:pPr>
    </w:p>
    <w:p w:rsidR="00E144E5" w:rsidRPr="00361AD7" w:rsidRDefault="00E144E5" w:rsidP="00E144E5">
      <w:pPr>
        <w:pStyle w:val="NormalWeb"/>
        <w:jc w:val="center"/>
        <w:rPr>
          <w:rFonts w:ascii="Arial" w:hAnsi="Arial" w:cs="Arial"/>
          <w:bCs/>
          <w:sz w:val="28"/>
          <w:szCs w:val="28"/>
        </w:rPr>
      </w:pPr>
    </w:p>
    <w:p w:rsidR="00E144E5" w:rsidRDefault="00E144E5" w:rsidP="00E144E5">
      <w:pPr>
        <w:pStyle w:val="NormalWeb"/>
        <w:jc w:val="center"/>
        <w:rPr>
          <w:rFonts w:ascii="Arial" w:hAnsi="Arial" w:cs="Arial"/>
          <w:bCs/>
          <w:sz w:val="28"/>
          <w:szCs w:val="28"/>
        </w:rPr>
      </w:pPr>
    </w:p>
    <w:p w:rsidR="00E144E5" w:rsidRDefault="00E144E5" w:rsidP="00E144E5">
      <w:pPr>
        <w:pStyle w:val="NormalWeb"/>
        <w:jc w:val="center"/>
        <w:rPr>
          <w:rFonts w:ascii="Arial" w:hAnsi="Arial" w:cs="Arial"/>
          <w:bCs/>
          <w:sz w:val="28"/>
          <w:szCs w:val="28"/>
        </w:rPr>
      </w:pPr>
    </w:p>
    <w:p w:rsidR="00E144E5" w:rsidRDefault="00E144E5" w:rsidP="00E144E5">
      <w:pPr>
        <w:pStyle w:val="NormalWeb"/>
        <w:jc w:val="center"/>
        <w:rPr>
          <w:rFonts w:ascii="Arial" w:hAnsi="Arial" w:cs="Arial"/>
          <w:bCs/>
          <w:sz w:val="28"/>
          <w:szCs w:val="28"/>
        </w:rPr>
      </w:pPr>
    </w:p>
    <w:p w:rsidR="00E144E5" w:rsidRDefault="00E144E5" w:rsidP="00E144E5">
      <w:pPr>
        <w:pStyle w:val="NormalWeb"/>
        <w:jc w:val="center"/>
        <w:rPr>
          <w:rFonts w:ascii="Arial" w:hAnsi="Arial" w:cs="Arial"/>
          <w:bCs/>
          <w:sz w:val="28"/>
          <w:szCs w:val="28"/>
        </w:rPr>
      </w:pPr>
    </w:p>
    <w:p w:rsidR="00E144E5" w:rsidRPr="00361AD7" w:rsidRDefault="00E144E5" w:rsidP="00E144E5">
      <w:pPr>
        <w:pStyle w:val="NormalWeb"/>
        <w:jc w:val="center"/>
        <w:rPr>
          <w:rFonts w:ascii="Arial" w:hAnsi="Arial" w:cs="Arial"/>
          <w:bCs/>
          <w:sz w:val="28"/>
          <w:szCs w:val="28"/>
        </w:rPr>
      </w:pPr>
    </w:p>
    <w:p w:rsidR="00E144E5" w:rsidRDefault="00E144E5" w:rsidP="00E144E5">
      <w:pPr>
        <w:pStyle w:val="NormalWeb"/>
        <w:jc w:val="center"/>
        <w:rPr>
          <w:rFonts w:ascii="Arial" w:hAnsi="Arial" w:cs="Arial"/>
          <w:b/>
          <w:bCs/>
          <w:sz w:val="28"/>
          <w:szCs w:val="28"/>
        </w:rPr>
      </w:pPr>
    </w:p>
    <w:p w:rsidR="00E144E5" w:rsidRDefault="00E144E5" w:rsidP="00E144E5">
      <w:pPr>
        <w:pStyle w:val="NormalWeb"/>
        <w:jc w:val="center"/>
        <w:rPr>
          <w:rFonts w:ascii="Arial" w:hAnsi="Arial" w:cs="Arial"/>
          <w:b/>
          <w:bCs/>
          <w:sz w:val="28"/>
          <w:szCs w:val="28"/>
        </w:rPr>
      </w:pPr>
    </w:p>
    <w:p w:rsidR="00E144E5" w:rsidRDefault="00E144E5" w:rsidP="00E144E5">
      <w:pPr>
        <w:pStyle w:val="NormalWeb"/>
        <w:jc w:val="center"/>
        <w:rPr>
          <w:rFonts w:ascii="Arial" w:hAnsi="Arial" w:cs="Arial"/>
          <w:b/>
          <w:bCs/>
          <w:sz w:val="28"/>
          <w:szCs w:val="28"/>
        </w:rPr>
      </w:pPr>
      <w:r w:rsidRPr="00361AD7">
        <w:rPr>
          <w:rFonts w:ascii="Arial" w:hAnsi="Arial" w:cs="Arial"/>
          <w:b/>
          <w:bCs/>
          <w:sz w:val="28"/>
          <w:szCs w:val="28"/>
        </w:rPr>
        <w:t xml:space="preserve">PLANIFICACIÓN PRELIMINAR DEL EXAMEN ESPECIAL AL RUBRO CUENTAS POR COBRAR DE </w:t>
      </w:r>
      <w:r>
        <w:rPr>
          <w:rFonts w:ascii="Arial" w:hAnsi="Arial" w:cs="Arial"/>
          <w:b/>
          <w:bCs/>
          <w:sz w:val="28"/>
          <w:szCs w:val="28"/>
        </w:rPr>
        <w:t xml:space="preserve">LA EMPRESA DOLFREY  </w:t>
      </w:r>
    </w:p>
    <w:p w:rsidR="00E144E5" w:rsidRPr="00361AD7" w:rsidRDefault="00E144E5" w:rsidP="00E144E5">
      <w:pPr>
        <w:pStyle w:val="NormalWeb"/>
        <w:jc w:val="center"/>
        <w:rPr>
          <w:rFonts w:ascii="Arial" w:hAnsi="Arial" w:cs="Arial"/>
          <w:b/>
          <w:bCs/>
          <w:sz w:val="28"/>
          <w:szCs w:val="28"/>
        </w:rPr>
      </w:pPr>
      <w:r>
        <w:rPr>
          <w:rFonts w:ascii="Arial" w:hAnsi="Arial" w:cs="Arial"/>
          <w:b/>
          <w:bCs/>
          <w:sz w:val="28"/>
          <w:szCs w:val="28"/>
        </w:rPr>
        <w:t xml:space="preserve">PERIODO:  </w:t>
      </w:r>
      <w:r w:rsidRPr="00462083">
        <w:rPr>
          <w:rFonts w:ascii="Arial" w:hAnsi="Arial" w:cs="Arial"/>
          <w:b/>
          <w:bCs/>
          <w:sz w:val="28"/>
          <w:szCs w:val="28"/>
        </w:rPr>
        <w:t>201</w:t>
      </w:r>
      <w:r>
        <w:rPr>
          <w:rFonts w:ascii="Arial" w:hAnsi="Arial" w:cs="Arial"/>
          <w:b/>
          <w:bCs/>
          <w:sz w:val="28"/>
          <w:szCs w:val="28"/>
        </w:rPr>
        <w:t>6 -</w:t>
      </w:r>
      <w:r w:rsidRPr="00462083">
        <w:rPr>
          <w:rFonts w:ascii="Arial" w:hAnsi="Arial" w:cs="Arial"/>
          <w:b/>
          <w:bCs/>
          <w:sz w:val="28"/>
          <w:szCs w:val="28"/>
        </w:rPr>
        <w:t xml:space="preserve"> </w:t>
      </w:r>
      <w:r>
        <w:rPr>
          <w:rFonts w:ascii="Arial" w:hAnsi="Arial" w:cs="Arial"/>
          <w:b/>
          <w:bCs/>
          <w:sz w:val="28"/>
          <w:szCs w:val="28"/>
        </w:rPr>
        <w:t>2017</w:t>
      </w:r>
      <w:r w:rsidRPr="00361AD7">
        <w:rPr>
          <w:rFonts w:ascii="Arial" w:hAnsi="Arial" w:cs="Arial"/>
          <w:b/>
          <w:bCs/>
          <w:sz w:val="28"/>
          <w:szCs w:val="28"/>
        </w:rPr>
        <w:t>.</w:t>
      </w:r>
    </w:p>
    <w:p w:rsidR="00E144E5" w:rsidRPr="00361AD7" w:rsidRDefault="00E144E5" w:rsidP="00E144E5">
      <w:pPr>
        <w:pStyle w:val="NormalWeb"/>
        <w:jc w:val="center"/>
        <w:rPr>
          <w:rFonts w:ascii="Arial" w:hAnsi="Arial" w:cs="Arial"/>
          <w:b/>
          <w:bCs/>
          <w:sz w:val="28"/>
          <w:szCs w:val="28"/>
        </w:rPr>
      </w:pPr>
    </w:p>
    <w:p w:rsidR="00E144E5" w:rsidRPr="00F76399" w:rsidRDefault="00E144E5" w:rsidP="00E144E5">
      <w:pPr>
        <w:pStyle w:val="NormalWeb"/>
        <w:jc w:val="center"/>
        <w:rPr>
          <w:rFonts w:ascii="Arial" w:hAnsi="Arial" w:cs="Arial"/>
          <w:bCs/>
          <w:sz w:val="48"/>
          <w:szCs w:val="48"/>
        </w:rPr>
      </w:pPr>
    </w:p>
    <w:p w:rsidR="00E144E5" w:rsidRPr="00F76399" w:rsidRDefault="00E144E5" w:rsidP="00E144E5">
      <w:pPr>
        <w:pStyle w:val="NormalWeb"/>
        <w:jc w:val="center"/>
        <w:rPr>
          <w:rFonts w:ascii="Arial" w:hAnsi="Arial" w:cs="Arial"/>
          <w:bCs/>
          <w:sz w:val="48"/>
          <w:szCs w:val="48"/>
        </w:rPr>
      </w:pPr>
    </w:p>
    <w:p w:rsidR="00E144E5" w:rsidRPr="00F76399" w:rsidRDefault="00E144E5" w:rsidP="00E144E5">
      <w:pPr>
        <w:pStyle w:val="NormalWeb"/>
        <w:jc w:val="center"/>
        <w:rPr>
          <w:rFonts w:ascii="Arial" w:hAnsi="Arial" w:cs="Arial"/>
          <w:bCs/>
          <w:sz w:val="52"/>
          <w:szCs w:val="52"/>
          <w:lang w:val="es-AR"/>
        </w:rPr>
      </w:pPr>
    </w:p>
    <w:p w:rsidR="00E144E5" w:rsidRDefault="00E144E5" w:rsidP="00E144E5">
      <w:pPr>
        <w:pStyle w:val="NormalWeb"/>
        <w:rPr>
          <w:rFonts w:ascii="Arial" w:hAnsi="Arial" w:cs="Arial"/>
          <w:b/>
          <w:bCs/>
          <w:sz w:val="36"/>
          <w:szCs w:val="36"/>
          <w:u w:val="single"/>
        </w:rPr>
      </w:pPr>
    </w:p>
    <w:p w:rsidR="00E144E5" w:rsidRDefault="00E144E5" w:rsidP="00E144E5">
      <w:pPr>
        <w:pStyle w:val="NormalWeb"/>
        <w:rPr>
          <w:rFonts w:ascii="Arial" w:hAnsi="Arial" w:cs="Arial"/>
          <w:b/>
          <w:bCs/>
          <w:sz w:val="36"/>
          <w:szCs w:val="36"/>
          <w:u w:val="single"/>
        </w:rPr>
      </w:pPr>
    </w:p>
    <w:p w:rsidR="00E144E5" w:rsidRDefault="00E144E5" w:rsidP="00E144E5">
      <w:pPr>
        <w:pStyle w:val="NormalWeb"/>
        <w:rPr>
          <w:rFonts w:ascii="Arial" w:hAnsi="Arial" w:cs="Arial"/>
          <w:b/>
          <w:bCs/>
          <w:sz w:val="36"/>
          <w:szCs w:val="36"/>
          <w:u w:val="single"/>
        </w:rPr>
      </w:pPr>
    </w:p>
    <w:p w:rsidR="00874DE8" w:rsidRDefault="00874DE8" w:rsidP="00E144E5">
      <w:pPr>
        <w:outlineLvl w:val="0"/>
        <w:rPr>
          <w:rFonts w:ascii="Times New Roman" w:hAnsi="Times New Roman"/>
          <w:b/>
          <w:noProof/>
          <w:sz w:val="28"/>
          <w:szCs w:val="28"/>
          <w:lang w:eastAsia="es-AR"/>
        </w:rPr>
      </w:pPr>
    </w:p>
    <w:p w:rsidR="00874DE8" w:rsidRPr="00874DE8" w:rsidRDefault="00874DE8" w:rsidP="00874DE8">
      <w:pPr>
        <w:rPr>
          <w:rFonts w:ascii="Times New Roman" w:hAnsi="Times New Roman"/>
          <w:sz w:val="28"/>
          <w:szCs w:val="28"/>
          <w:lang w:eastAsia="es-AR"/>
        </w:rPr>
      </w:pPr>
    </w:p>
    <w:p w:rsidR="00874DE8" w:rsidRPr="00874DE8" w:rsidRDefault="00874DE8" w:rsidP="00874DE8">
      <w:pPr>
        <w:rPr>
          <w:rFonts w:ascii="Times New Roman" w:hAnsi="Times New Roman"/>
          <w:sz w:val="28"/>
          <w:szCs w:val="28"/>
          <w:lang w:eastAsia="es-AR"/>
        </w:rPr>
      </w:pPr>
    </w:p>
    <w:p w:rsidR="00874DE8" w:rsidRPr="00874DE8" w:rsidRDefault="00874DE8" w:rsidP="00874DE8">
      <w:pPr>
        <w:tabs>
          <w:tab w:val="left" w:pos="5396"/>
        </w:tabs>
        <w:rPr>
          <w:rFonts w:ascii="Times New Roman" w:hAnsi="Times New Roman"/>
          <w:sz w:val="28"/>
          <w:szCs w:val="28"/>
          <w:lang w:eastAsia="es-AR"/>
        </w:rPr>
      </w:pPr>
      <w:r>
        <w:rPr>
          <w:rFonts w:ascii="Times New Roman" w:hAnsi="Times New Roman"/>
          <w:sz w:val="28"/>
          <w:szCs w:val="28"/>
          <w:lang w:eastAsia="es-AR"/>
        </w:rPr>
        <w:tab/>
      </w:r>
    </w:p>
    <w:p w:rsidR="00874DE8" w:rsidRDefault="00874DE8" w:rsidP="00E144E5">
      <w:pPr>
        <w:outlineLvl w:val="0"/>
        <w:rPr>
          <w:rFonts w:ascii="Times New Roman" w:hAnsi="Times New Roman"/>
          <w:sz w:val="28"/>
          <w:szCs w:val="28"/>
          <w:lang w:eastAsia="es-AR"/>
        </w:rPr>
      </w:pPr>
    </w:p>
    <w:p w:rsidR="00E144E5" w:rsidRPr="00D33F77" w:rsidRDefault="00E144E5" w:rsidP="00E144E5">
      <w:pPr>
        <w:outlineLvl w:val="0"/>
        <w:rPr>
          <w:noProof/>
        </w:rPr>
      </w:pPr>
      <w:r w:rsidRPr="00874DE8">
        <w:rPr>
          <w:rFonts w:ascii="Times New Roman" w:hAnsi="Times New Roman"/>
          <w:sz w:val="28"/>
          <w:szCs w:val="28"/>
          <w:lang w:eastAsia="es-AR"/>
        </w:rPr>
        <w:br w:type="page"/>
      </w:r>
      <w:bookmarkStart w:id="0" w:name="_Toc175925045"/>
      <w:bookmarkStart w:id="1" w:name="_Toc181278851"/>
      <w:r>
        <w:rPr>
          <w:rFonts w:ascii="Times New Roman" w:hAnsi="Times New Roman"/>
          <w:sz w:val="44"/>
          <w:szCs w:val="44"/>
          <w:u w:val="single"/>
          <w:lang w:val="es-ES_tradnl"/>
        </w:rPr>
        <w:lastRenderedPageBreak/>
        <w:t>Índice.</w:t>
      </w:r>
      <w:bookmarkEnd w:id="0"/>
      <w:r w:rsidRPr="00D33F77">
        <w:rPr>
          <w:rFonts w:ascii="Times New Roman" w:hAnsi="Times New Roman"/>
          <w:noProof/>
          <w:sz w:val="28"/>
          <w:szCs w:val="28"/>
          <w:lang w:eastAsia="es-AR"/>
        </w:rPr>
        <w:fldChar w:fldCharType="begin"/>
      </w:r>
      <w:r w:rsidRPr="00D33F77">
        <w:rPr>
          <w:rFonts w:ascii="Times New Roman" w:hAnsi="Times New Roman"/>
          <w:noProof/>
          <w:sz w:val="28"/>
          <w:szCs w:val="28"/>
          <w:lang w:eastAsia="es-AR"/>
        </w:rPr>
        <w:instrText xml:space="preserve"> TOC \o "1-3" \h \z \u </w:instrText>
      </w:r>
      <w:r w:rsidRPr="00D33F77">
        <w:rPr>
          <w:rFonts w:ascii="Times New Roman" w:hAnsi="Times New Roman"/>
          <w:noProof/>
          <w:sz w:val="28"/>
          <w:szCs w:val="28"/>
          <w:lang w:eastAsia="es-AR"/>
        </w:rPr>
        <w:fldChar w:fldCharType="separate"/>
      </w:r>
    </w:p>
    <w:p w:rsidR="00E144E5" w:rsidRPr="00D33F77" w:rsidRDefault="00467AB1" w:rsidP="00E144E5">
      <w:pPr>
        <w:pStyle w:val="TDC1"/>
        <w:tabs>
          <w:tab w:val="right" w:leader="dot" w:pos="8828"/>
        </w:tabs>
        <w:rPr>
          <w:rFonts w:ascii="Times New Roman" w:eastAsia="Times New Roman" w:hAnsi="Times New Roman"/>
          <w:noProof/>
          <w:sz w:val="24"/>
          <w:szCs w:val="24"/>
          <w:lang w:val="es-ES" w:eastAsia="es-ES"/>
        </w:rPr>
      </w:pPr>
      <w:hyperlink w:anchor="_Toc181278852" w:history="1">
        <w:r w:rsidR="00E144E5" w:rsidRPr="00D33F77">
          <w:rPr>
            <w:rStyle w:val="Hipervnculo"/>
            <w:noProof/>
            <w:lang w:eastAsia="es-AR"/>
          </w:rPr>
          <w:t>Alcance</w:t>
        </w:r>
        <w:r w:rsidR="00E144E5" w:rsidRPr="00D33F77">
          <w:rPr>
            <w:noProof/>
            <w:webHidden/>
          </w:rPr>
          <w:tab/>
        </w:r>
        <w:r w:rsidR="00E144E5" w:rsidRPr="00D33F77">
          <w:rPr>
            <w:noProof/>
            <w:webHidden/>
          </w:rPr>
          <w:fldChar w:fldCharType="begin"/>
        </w:r>
        <w:r w:rsidR="00E144E5" w:rsidRPr="00D33F77">
          <w:rPr>
            <w:noProof/>
            <w:webHidden/>
          </w:rPr>
          <w:instrText xml:space="preserve"> PAGEREF _Toc181278852 \h </w:instrText>
        </w:r>
        <w:r w:rsidR="00E144E5" w:rsidRPr="00D33F77">
          <w:rPr>
            <w:noProof/>
            <w:webHidden/>
          </w:rPr>
        </w:r>
        <w:r w:rsidR="00E144E5" w:rsidRPr="00D33F77">
          <w:rPr>
            <w:noProof/>
            <w:webHidden/>
          </w:rPr>
          <w:fldChar w:fldCharType="separate"/>
        </w:r>
        <w:r w:rsidR="00E144E5">
          <w:rPr>
            <w:noProof/>
            <w:webHidden/>
          </w:rPr>
          <w:t>3</w:t>
        </w:r>
        <w:r w:rsidR="00E144E5" w:rsidRPr="00D33F77">
          <w:rPr>
            <w:noProof/>
            <w:webHidden/>
          </w:rPr>
          <w:fldChar w:fldCharType="end"/>
        </w:r>
      </w:hyperlink>
    </w:p>
    <w:p w:rsidR="00E144E5" w:rsidRPr="00D33F77" w:rsidRDefault="00467AB1" w:rsidP="00E144E5">
      <w:pPr>
        <w:pStyle w:val="TDC1"/>
        <w:tabs>
          <w:tab w:val="right" w:leader="dot" w:pos="8828"/>
        </w:tabs>
        <w:rPr>
          <w:rFonts w:ascii="Times New Roman" w:eastAsia="Times New Roman" w:hAnsi="Times New Roman"/>
          <w:noProof/>
          <w:sz w:val="24"/>
          <w:szCs w:val="24"/>
          <w:lang w:val="es-ES" w:eastAsia="es-ES"/>
        </w:rPr>
      </w:pPr>
      <w:hyperlink w:anchor="_Toc181278853" w:history="1">
        <w:r w:rsidR="00E144E5" w:rsidRPr="00D33F77">
          <w:rPr>
            <w:rStyle w:val="Hipervnculo"/>
            <w:noProof/>
            <w:lang w:eastAsia="es-AR"/>
          </w:rPr>
          <w:t>Objetivo</w:t>
        </w:r>
        <w:r w:rsidR="00E144E5" w:rsidRPr="00D33F77">
          <w:rPr>
            <w:noProof/>
            <w:webHidden/>
          </w:rPr>
          <w:tab/>
        </w:r>
        <w:r w:rsidR="00E144E5" w:rsidRPr="00D33F77">
          <w:rPr>
            <w:noProof/>
            <w:webHidden/>
          </w:rPr>
          <w:fldChar w:fldCharType="begin"/>
        </w:r>
        <w:r w:rsidR="00E144E5" w:rsidRPr="00D33F77">
          <w:rPr>
            <w:noProof/>
            <w:webHidden/>
          </w:rPr>
          <w:instrText xml:space="preserve"> PAGEREF _Toc181278853 \h </w:instrText>
        </w:r>
        <w:r w:rsidR="00E144E5" w:rsidRPr="00D33F77">
          <w:rPr>
            <w:noProof/>
            <w:webHidden/>
          </w:rPr>
        </w:r>
        <w:r w:rsidR="00E144E5" w:rsidRPr="00D33F77">
          <w:rPr>
            <w:noProof/>
            <w:webHidden/>
          </w:rPr>
          <w:fldChar w:fldCharType="separate"/>
        </w:r>
        <w:r w:rsidR="00E144E5">
          <w:rPr>
            <w:noProof/>
            <w:webHidden/>
          </w:rPr>
          <w:t>3</w:t>
        </w:r>
        <w:r w:rsidR="00E144E5" w:rsidRPr="00D33F77">
          <w:rPr>
            <w:noProof/>
            <w:webHidden/>
          </w:rPr>
          <w:fldChar w:fldCharType="end"/>
        </w:r>
      </w:hyperlink>
    </w:p>
    <w:p w:rsidR="00E144E5" w:rsidRPr="00D33F77" w:rsidRDefault="00467AB1" w:rsidP="00E144E5">
      <w:pPr>
        <w:pStyle w:val="TDC1"/>
        <w:tabs>
          <w:tab w:val="right" w:leader="dot" w:pos="8828"/>
        </w:tabs>
        <w:rPr>
          <w:rFonts w:ascii="Times New Roman" w:eastAsia="Times New Roman" w:hAnsi="Times New Roman"/>
          <w:noProof/>
          <w:sz w:val="24"/>
          <w:szCs w:val="24"/>
          <w:lang w:val="es-ES" w:eastAsia="es-ES"/>
        </w:rPr>
      </w:pPr>
      <w:hyperlink w:anchor="_Toc181278854" w:history="1">
        <w:r w:rsidR="00E144E5" w:rsidRPr="00D33F77">
          <w:rPr>
            <w:rStyle w:val="Hipervnculo"/>
            <w:noProof/>
            <w:lang w:eastAsia="es-AR"/>
          </w:rPr>
          <w:t>Recursos</w:t>
        </w:r>
        <w:r w:rsidR="00E144E5" w:rsidRPr="00D33F77">
          <w:rPr>
            <w:noProof/>
            <w:webHidden/>
          </w:rPr>
          <w:tab/>
        </w:r>
        <w:r w:rsidR="00E144E5" w:rsidRPr="00D33F77">
          <w:rPr>
            <w:noProof/>
            <w:webHidden/>
          </w:rPr>
          <w:fldChar w:fldCharType="begin"/>
        </w:r>
        <w:r w:rsidR="00E144E5" w:rsidRPr="00D33F77">
          <w:rPr>
            <w:noProof/>
            <w:webHidden/>
          </w:rPr>
          <w:instrText xml:space="preserve"> PAGEREF _Toc181278854 \h </w:instrText>
        </w:r>
        <w:r w:rsidR="00E144E5" w:rsidRPr="00D33F77">
          <w:rPr>
            <w:noProof/>
            <w:webHidden/>
          </w:rPr>
        </w:r>
        <w:r w:rsidR="00E144E5" w:rsidRPr="00D33F77">
          <w:rPr>
            <w:noProof/>
            <w:webHidden/>
          </w:rPr>
          <w:fldChar w:fldCharType="separate"/>
        </w:r>
        <w:r w:rsidR="00E144E5">
          <w:rPr>
            <w:noProof/>
            <w:webHidden/>
          </w:rPr>
          <w:t>3</w:t>
        </w:r>
        <w:r w:rsidR="00E144E5" w:rsidRPr="00D33F77">
          <w:rPr>
            <w:noProof/>
            <w:webHidden/>
          </w:rPr>
          <w:fldChar w:fldCharType="end"/>
        </w:r>
      </w:hyperlink>
    </w:p>
    <w:p w:rsidR="00E144E5" w:rsidRPr="00D33F77" w:rsidRDefault="00467AB1" w:rsidP="00E144E5">
      <w:pPr>
        <w:pStyle w:val="TDC1"/>
        <w:tabs>
          <w:tab w:val="right" w:leader="dot" w:pos="8828"/>
        </w:tabs>
        <w:rPr>
          <w:rFonts w:ascii="Times New Roman" w:eastAsia="Times New Roman" w:hAnsi="Times New Roman"/>
          <w:noProof/>
          <w:sz w:val="24"/>
          <w:szCs w:val="24"/>
          <w:lang w:val="es-ES" w:eastAsia="es-ES"/>
        </w:rPr>
      </w:pPr>
      <w:hyperlink w:anchor="_Toc181278855" w:history="1">
        <w:r w:rsidR="00E144E5" w:rsidRPr="00D33F77">
          <w:rPr>
            <w:rStyle w:val="Hipervnculo"/>
            <w:noProof/>
            <w:lang w:eastAsia="es-AR"/>
          </w:rPr>
          <w:t>Etapas de trabajo</w:t>
        </w:r>
        <w:r w:rsidR="00E144E5" w:rsidRPr="00D33F77">
          <w:rPr>
            <w:noProof/>
            <w:webHidden/>
          </w:rPr>
          <w:tab/>
        </w:r>
        <w:r w:rsidR="00E144E5" w:rsidRPr="00D33F77">
          <w:rPr>
            <w:noProof/>
            <w:webHidden/>
          </w:rPr>
          <w:fldChar w:fldCharType="begin"/>
        </w:r>
        <w:r w:rsidR="00E144E5" w:rsidRPr="00D33F77">
          <w:rPr>
            <w:noProof/>
            <w:webHidden/>
          </w:rPr>
          <w:instrText xml:space="preserve"> PAGEREF _Toc181278855 \h </w:instrText>
        </w:r>
        <w:r w:rsidR="00E144E5" w:rsidRPr="00D33F77">
          <w:rPr>
            <w:noProof/>
            <w:webHidden/>
          </w:rPr>
        </w:r>
        <w:r w:rsidR="00E144E5" w:rsidRPr="00D33F77">
          <w:rPr>
            <w:noProof/>
            <w:webHidden/>
          </w:rPr>
          <w:fldChar w:fldCharType="separate"/>
        </w:r>
        <w:r w:rsidR="00E144E5">
          <w:rPr>
            <w:noProof/>
            <w:webHidden/>
          </w:rPr>
          <w:t>3</w:t>
        </w:r>
        <w:r w:rsidR="00E144E5" w:rsidRPr="00D33F77">
          <w:rPr>
            <w:noProof/>
            <w:webHidden/>
          </w:rPr>
          <w:fldChar w:fldCharType="end"/>
        </w:r>
      </w:hyperlink>
    </w:p>
    <w:p w:rsidR="00E144E5" w:rsidRPr="00D33F77" w:rsidRDefault="00467AB1" w:rsidP="00E144E5">
      <w:pPr>
        <w:pStyle w:val="TDC2"/>
        <w:tabs>
          <w:tab w:val="left" w:pos="720"/>
          <w:tab w:val="right" w:leader="dot" w:pos="8828"/>
        </w:tabs>
        <w:rPr>
          <w:rFonts w:ascii="Times New Roman" w:eastAsia="Times New Roman" w:hAnsi="Times New Roman"/>
          <w:noProof/>
          <w:sz w:val="24"/>
          <w:szCs w:val="24"/>
          <w:lang w:val="es-ES" w:eastAsia="es-ES"/>
        </w:rPr>
      </w:pPr>
      <w:hyperlink w:anchor="_Toc181278856" w:history="1">
        <w:r w:rsidR="00E144E5" w:rsidRPr="00D33F77">
          <w:rPr>
            <w:rStyle w:val="Hipervnculo"/>
            <w:noProof/>
            <w:lang w:eastAsia="es-AR"/>
          </w:rPr>
          <w:t>1.</w:t>
        </w:r>
        <w:r w:rsidR="00E144E5" w:rsidRPr="00D33F77">
          <w:rPr>
            <w:rFonts w:ascii="Times New Roman" w:eastAsia="Times New Roman" w:hAnsi="Times New Roman"/>
            <w:noProof/>
            <w:sz w:val="24"/>
            <w:szCs w:val="24"/>
            <w:lang w:val="es-ES" w:eastAsia="es-ES"/>
          </w:rPr>
          <w:tab/>
        </w:r>
        <w:r w:rsidR="00E144E5" w:rsidRPr="00D33F77">
          <w:rPr>
            <w:rStyle w:val="Hipervnculo"/>
            <w:noProof/>
            <w:lang w:eastAsia="es-AR"/>
          </w:rPr>
          <w:t>Recopilacion de informacion básica</w:t>
        </w:r>
        <w:r w:rsidR="00E144E5" w:rsidRPr="00D33F77">
          <w:rPr>
            <w:noProof/>
            <w:webHidden/>
          </w:rPr>
          <w:tab/>
        </w:r>
        <w:r w:rsidR="00E144E5" w:rsidRPr="00D33F77">
          <w:rPr>
            <w:noProof/>
            <w:webHidden/>
          </w:rPr>
          <w:fldChar w:fldCharType="begin"/>
        </w:r>
        <w:r w:rsidR="00E144E5" w:rsidRPr="00D33F77">
          <w:rPr>
            <w:noProof/>
            <w:webHidden/>
          </w:rPr>
          <w:instrText xml:space="preserve"> PAGEREF _Toc181278856 \h </w:instrText>
        </w:r>
        <w:r w:rsidR="00E144E5" w:rsidRPr="00D33F77">
          <w:rPr>
            <w:noProof/>
            <w:webHidden/>
          </w:rPr>
        </w:r>
        <w:r w:rsidR="00E144E5" w:rsidRPr="00D33F77">
          <w:rPr>
            <w:noProof/>
            <w:webHidden/>
          </w:rPr>
          <w:fldChar w:fldCharType="separate"/>
        </w:r>
        <w:r w:rsidR="00E144E5">
          <w:rPr>
            <w:noProof/>
            <w:webHidden/>
          </w:rPr>
          <w:t>3</w:t>
        </w:r>
        <w:r w:rsidR="00E144E5" w:rsidRPr="00D33F77">
          <w:rPr>
            <w:noProof/>
            <w:webHidden/>
          </w:rPr>
          <w:fldChar w:fldCharType="end"/>
        </w:r>
      </w:hyperlink>
    </w:p>
    <w:p w:rsidR="00E144E5" w:rsidRPr="00D33F77" w:rsidRDefault="00467AB1" w:rsidP="00E144E5">
      <w:pPr>
        <w:pStyle w:val="TDC2"/>
        <w:tabs>
          <w:tab w:val="left" w:pos="720"/>
          <w:tab w:val="right" w:leader="dot" w:pos="8828"/>
        </w:tabs>
        <w:rPr>
          <w:rFonts w:ascii="Times New Roman" w:eastAsia="Times New Roman" w:hAnsi="Times New Roman"/>
          <w:noProof/>
          <w:sz w:val="24"/>
          <w:szCs w:val="24"/>
          <w:lang w:val="es-ES" w:eastAsia="es-ES"/>
        </w:rPr>
      </w:pPr>
      <w:hyperlink w:anchor="_Toc181278857" w:history="1">
        <w:r w:rsidR="00E144E5" w:rsidRPr="00D33F77">
          <w:rPr>
            <w:rStyle w:val="Hipervnculo"/>
            <w:noProof/>
            <w:lang w:eastAsia="es-AR"/>
          </w:rPr>
          <w:t>2.</w:t>
        </w:r>
        <w:r w:rsidR="00E144E5" w:rsidRPr="00D33F77">
          <w:rPr>
            <w:rFonts w:ascii="Times New Roman" w:eastAsia="Times New Roman" w:hAnsi="Times New Roman"/>
            <w:noProof/>
            <w:sz w:val="24"/>
            <w:szCs w:val="24"/>
            <w:lang w:val="es-ES" w:eastAsia="es-ES"/>
          </w:rPr>
          <w:tab/>
        </w:r>
        <w:r w:rsidR="00E144E5" w:rsidRPr="00D33F77">
          <w:rPr>
            <w:rStyle w:val="Hipervnculo"/>
            <w:noProof/>
            <w:lang w:eastAsia="es-AR"/>
          </w:rPr>
          <w:t>Identificación de riesgos potenciales</w:t>
        </w:r>
        <w:r w:rsidR="00E144E5" w:rsidRPr="00D33F77">
          <w:rPr>
            <w:noProof/>
            <w:webHidden/>
          </w:rPr>
          <w:tab/>
        </w:r>
        <w:r w:rsidR="00E144E5" w:rsidRPr="00D33F77">
          <w:rPr>
            <w:noProof/>
            <w:webHidden/>
          </w:rPr>
          <w:fldChar w:fldCharType="begin"/>
        </w:r>
        <w:r w:rsidR="00E144E5" w:rsidRPr="00D33F77">
          <w:rPr>
            <w:noProof/>
            <w:webHidden/>
          </w:rPr>
          <w:instrText xml:space="preserve"> PAGEREF _Toc181278857 \h </w:instrText>
        </w:r>
        <w:r w:rsidR="00E144E5" w:rsidRPr="00D33F77">
          <w:rPr>
            <w:noProof/>
            <w:webHidden/>
          </w:rPr>
        </w:r>
        <w:r w:rsidR="00E144E5" w:rsidRPr="00D33F77">
          <w:rPr>
            <w:noProof/>
            <w:webHidden/>
          </w:rPr>
          <w:fldChar w:fldCharType="separate"/>
        </w:r>
        <w:r w:rsidR="00E144E5">
          <w:rPr>
            <w:noProof/>
            <w:webHidden/>
          </w:rPr>
          <w:t>4</w:t>
        </w:r>
        <w:r w:rsidR="00E144E5" w:rsidRPr="00D33F77">
          <w:rPr>
            <w:noProof/>
            <w:webHidden/>
          </w:rPr>
          <w:fldChar w:fldCharType="end"/>
        </w:r>
      </w:hyperlink>
    </w:p>
    <w:p w:rsidR="00E144E5" w:rsidRPr="00D33F77" w:rsidRDefault="00467AB1" w:rsidP="00E144E5">
      <w:pPr>
        <w:pStyle w:val="TDC2"/>
        <w:tabs>
          <w:tab w:val="left" w:pos="720"/>
          <w:tab w:val="right" w:leader="dot" w:pos="8828"/>
        </w:tabs>
        <w:rPr>
          <w:rFonts w:ascii="Times New Roman" w:eastAsia="Times New Roman" w:hAnsi="Times New Roman"/>
          <w:noProof/>
          <w:sz w:val="24"/>
          <w:szCs w:val="24"/>
          <w:lang w:val="es-ES" w:eastAsia="es-ES"/>
        </w:rPr>
      </w:pPr>
      <w:hyperlink w:anchor="_Toc181278858" w:history="1">
        <w:r w:rsidR="00E144E5" w:rsidRPr="00D33F77">
          <w:rPr>
            <w:rStyle w:val="Hipervnculo"/>
            <w:noProof/>
            <w:lang w:eastAsia="es-AR"/>
          </w:rPr>
          <w:t>3.</w:t>
        </w:r>
        <w:r w:rsidR="00E144E5" w:rsidRPr="00D33F77">
          <w:rPr>
            <w:rFonts w:ascii="Times New Roman" w:eastAsia="Times New Roman" w:hAnsi="Times New Roman"/>
            <w:noProof/>
            <w:sz w:val="24"/>
            <w:szCs w:val="24"/>
            <w:lang w:val="es-ES" w:eastAsia="es-ES"/>
          </w:rPr>
          <w:tab/>
        </w:r>
        <w:r w:rsidR="00E144E5" w:rsidRPr="00D33F77">
          <w:rPr>
            <w:rStyle w:val="Hipervnculo"/>
            <w:noProof/>
            <w:lang w:eastAsia="es-AR"/>
          </w:rPr>
          <w:t>Objetivos de control</w:t>
        </w:r>
        <w:r w:rsidR="00E144E5" w:rsidRPr="00D33F77">
          <w:rPr>
            <w:noProof/>
            <w:webHidden/>
          </w:rPr>
          <w:tab/>
        </w:r>
        <w:r w:rsidR="00E144E5" w:rsidRPr="00D33F77">
          <w:rPr>
            <w:noProof/>
            <w:webHidden/>
          </w:rPr>
          <w:fldChar w:fldCharType="begin"/>
        </w:r>
        <w:r w:rsidR="00E144E5" w:rsidRPr="00D33F77">
          <w:rPr>
            <w:noProof/>
            <w:webHidden/>
          </w:rPr>
          <w:instrText xml:space="preserve"> PAGEREF _Toc181278858 \h </w:instrText>
        </w:r>
        <w:r w:rsidR="00E144E5" w:rsidRPr="00D33F77">
          <w:rPr>
            <w:noProof/>
            <w:webHidden/>
          </w:rPr>
        </w:r>
        <w:r w:rsidR="00E144E5" w:rsidRPr="00D33F77">
          <w:rPr>
            <w:noProof/>
            <w:webHidden/>
          </w:rPr>
          <w:fldChar w:fldCharType="separate"/>
        </w:r>
        <w:r w:rsidR="00E144E5">
          <w:rPr>
            <w:noProof/>
            <w:webHidden/>
          </w:rPr>
          <w:t>4</w:t>
        </w:r>
        <w:r w:rsidR="00E144E5" w:rsidRPr="00D33F77">
          <w:rPr>
            <w:noProof/>
            <w:webHidden/>
          </w:rPr>
          <w:fldChar w:fldCharType="end"/>
        </w:r>
      </w:hyperlink>
    </w:p>
    <w:p w:rsidR="00E144E5" w:rsidRPr="00D33F77" w:rsidRDefault="00467AB1" w:rsidP="00E144E5">
      <w:pPr>
        <w:pStyle w:val="TDC2"/>
        <w:tabs>
          <w:tab w:val="left" w:pos="720"/>
          <w:tab w:val="right" w:leader="dot" w:pos="8828"/>
        </w:tabs>
        <w:rPr>
          <w:rFonts w:ascii="Times New Roman" w:eastAsia="Times New Roman" w:hAnsi="Times New Roman"/>
          <w:noProof/>
          <w:sz w:val="24"/>
          <w:szCs w:val="24"/>
          <w:lang w:val="es-ES" w:eastAsia="es-ES"/>
        </w:rPr>
      </w:pPr>
      <w:hyperlink w:anchor="_Toc181278859" w:history="1">
        <w:r w:rsidR="00E144E5" w:rsidRPr="00D33F77">
          <w:rPr>
            <w:rStyle w:val="Hipervnculo"/>
            <w:noProof/>
            <w:lang w:eastAsia="es-AR"/>
          </w:rPr>
          <w:t>4.</w:t>
        </w:r>
        <w:r w:rsidR="00E144E5" w:rsidRPr="00D33F77">
          <w:rPr>
            <w:rFonts w:ascii="Times New Roman" w:eastAsia="Times New Roman" w:hAnsi="Times New Roman"/>
            <w:noProof/>
            <w:sz w:val="24"/>
            <w:szCs w:val="24"/>
            <w:lang w:val="es-ES" w:eastAsia="es-ES"/>
          </w:rPr>
          <w:tab/>
        </w:r>
        <w:r w:rsidR="00E144E5" w:rsidRPr="00D33F77">
          <w:rPr>
            <w:rStyle w:val="Hipervnculo"/>
            <w:noProof/>
            <w:lang w:eastAsia="es-AR"/>
          </w:rPr>
          <w:t>Determinacion de los procedimientos de control</w:t>
        </w:r>
        <w:r w:rsidR="00E144E5" w:rsidRPr="00D33F77">
          <w:rPr>
            <w:noProof/>
            <w:webHidden/>
          </w:rPr>
          <w:tab/>
        </w:r>
        <w:r w:rsidR="00E144E5" w:rsidRPr="00D33F77">
          <w:rPr>
            <w:noProof/>
            <w:webHidden/>
          </w:rPr>
          <w:fldChar w:fldCharType="begin"/>
        </w:r>
        <w:r w:rsidR="00E144E5" w:rsidRPr="00D33F77">
          <w:rPr>
            <w:noProof/>
            <w:webHidden/>
          </w:rPr>
          <w:instrText xml:space="preserve"> PAGEREF _Toc181278859 \h </w:instrText>
        </w:r>
        <w:r w:rsidR="00E144E5" w:rsidRPr="00D33F77">
          <w:rPr>
            <w:noProof/>
            <w:webHidden/>
          </w:rPr>
        </w:r>
        <w:r w:rsidR="00E144E5" w:rsidRPr="00D33F77">
          <w:rPr>
            <w:noProof/>
            <w:webHidden/>
          </w:rPr>
          <w:fldChar w:fldCharType="separate"/>
        </w:r>
        <w:r w:rsidR="00E144E5">
          <w:rPr>
            <w:noProof/>
            <w:webHidden/>
          </w:rPr>
          <w:t>4</w:t>
        </w:r>
        <w:r w:rsidR="00E144E5" w:rsidRPr="00D33F77">
          <w:rPr>
            <w:noProof/>
            <w:webHidden/>
          </w:rPr>
          <w:fldChar w:fldCharType="end"/>
        </w:r>
      </w:hyperlink>
    </w:p>
    <w:p w:rsidR="00E144E5" w:rsidRPr="00D33F77" w:rsidRDefault="00467AB1" w:rsidP="00E144E5">
      <w:pPr>
        <w:pStyle w:val="TDC2"/>
        <w:tabs>
          <w:tab w:val="left" w:pos="720"/>
          <w:tab w:val="right" w:leader="dot" w:pos="8828"/>
        </w:tabs>
        <w:rPr>
          <w:rFonts w:ascii="Times New Roman" w:eastAsia="Times New Roman" w:hAnsi="Times New Roman"/>
          <w:noProof/>
          <w:sz w:val="24"/>
          <w:szCs w:val="24"/>
          <w:lang w:val="es-ES" w:eastAsia="es-ES"/>
        </w:rPr>
      </w:pPr>
      <w:hyperlink w:anchor="_Toc181278860" w:history="1">
        <w:r w:rsidR="00E144E5" w:rsidRPr="00D33F77">
          <w:rPr>
            <w:rStyle w:val="Hipervnculo"/>
            <w:noProof/>
            <w:lang w:eastAsia="es-AR"/>
          </w:rPr>
          <w:t>5.</w:t>
        </w:r>
        <w:r w:rsidR="00E144E5" w:rsidRPr="00D33F77">
          <w:rPr>
            <w:rFonts w:ascii="Times New Roman" w:eastAsia="Times New Roman" w:hAnsi="Times New Roman"/>
            <w:noProof/>
            <w:sz w:val="24"/>
            <w:szCs w:val="24"/>
            <w:lang w:val="es-ES" w:eastAsia="es-ES"/>
          </w:rPr>
          <w:tab/>
        </w:r>
        <w:r w:rsidR="00E144E5" w:rsidRPr="00D33F77">
          <w:rPr>
            <w:rStyle w:val="Hipervnculo"/>
            <w:noProof/>
            <w:lang w:eastAsia="es-AR"/>
          </w:rPr>
          <w:t>Pruebas a realizar.</w:t>
        </w:r>
        <w:r w:rsidR="00E144E5" w:rsidRPr="00D33F77">
          <w:rPr>
            <w:noProof/>
            <w:webHidden/>
          </w:rPr>
          <w:tab/>
        </w:r>
        <w:r w:rsidR="00E144E5" w:rsidRPr="00D33F77">
          <w:rPr>
            <w:noProof/>
            <w:webHidden/>
          </w:rPr>
          <w:fldChar w:fldCharType="begin"/>
        </w:r>
        <w:r w:rsidR="00E144E5" w:rsidRPr="00D33F77">
          <w:rPr>
            <w:noProof/>
            <w:webHidden/>
          </w:rPr>
          <w:instrText xml:space="preserve"> PAGEREF _Toc181278860 \h </w:instrText>
        </w:r>
        <w:r w:rsidR="00E144E5" w:rsidRPr="00D33F77">
          <w:rPr>
            <w:noProof/>
            <w:webHidden/>
          </w:rPr>
        </w:r>
        <w:r w:rsidR="00E144E5" w:rsidRPr="00D33F77">
          <w:rPr>
            <w:noProof/>
            <w:webHidden/>
          </w:rPr>
          <w:fldChar w:fldCharType="separate"/>
        </w:r>
        <w:r w:rsidR="00E144E5">
          <w:rPr>
            <w:noProof/>
            <w:webHidden/>
          </w:rPr>
          <w:t>5</w:t>
        </w:r>
        <w:r w:rsidR="00E144E5" w:rsidRPr="00D33F77">
          <w:rPr>
            <w:noProof/>
            <w:webHidden/>
          </w:rPr>
          <w:fldChar w:fldCharType="end"/>
        </w:r>
      </w:hyperlink>
    </w:p>
    <w:p w:rsidR="00E144E5" w:rsidRPr="00D33F77" w:rsidRDefault="00467AB1" w:rsidP="00E144E5">
      <w:pPr>
        <w:pStyle w:val="TDC2"/>
        <w:tabs>
          <w:tab w:val="left" w:pos="720"/>
          <w:tab w:val="right" w:leader="dot" w:pos="8828"/>
        </w:tabs>
        <w:rPr>
          <w:rFonts w:ascii="Times New Roman" w:eastAsia="Times New Roman" w:hAnsi="Times New Roman"/>
          <w:noProof/>
          <w:sz w:val="24"/>
          <w:szCs w:val="24"/>
          <w:lang w:val="es-ES" w:eastAsia="es-ES"/>
        </w:rPr>
      </w:pPr>
      <w:hyperlink w:anchor="_Toc181278861" w:history="1">
        <w:r w:rsidR="00E144E5" w:rsidRPr="00D33F77">
          <w:rPr>
            <w:rStyle w:val="Hipervnculo"/>
            <w:noProof/>
            <w:lang w:eastAsia="es-AR"/>
          </w:rPr>
          <w:t>6.</w:t>
        </w:r>
        <w:r w:rsidR="00E144E5" w:rsidRPr="00D33F77">
          <w:rPr>
            <w:rFonts w:ascii="Times New Roman" w:eastAsia="Times New Roman" w:hAnsi="Times New Roman"/>
            <w:noProof/>
            <w:sz w:val="24"/>
            <w:szCs w:val="24"/>
            <w:lang w:val="es-ES" w:eastAsia="es-ES"/>
          </w:rPr>
          <w:tab/>
        </w:r>
        <w:r w:rsidR="00E144E5" w:rsidRPr="00D33F77">
          <w:rPr>
            <w:rStyle w:val="Hipervnculo"/>
            <w:noProof/>
            <w:lang w:eastAsia="es-AR"/>
          </w:rPr>
          <w:t>Obtencion de los resultados.</w:t>
        </w:r>
        <w:r w:rsidR="00E144E5" w:rsidRPr="00D33F77">
          <w:rPr>
            <w:noProof/>
            <w:webHidden/>
          </w:rPr>
          <w:tab/>
        </w:r>
        <w:r w:rsidR="00E144E5" w:rsidRPr="00D33F77">
          <w:rPr>
            <w:noProof/>
            <w:webHidden/>
          </w:rPr>
          <w:fldChar w:fldCharType="begin"/>
        </w:r>
        <w:r w:rsidR="00E144E5" w:rsidRPr="00D33F77">
          <w:rPr>
            <w:noProof/>
            <w:webHidden/>
          </w:rPr>
          <w:instrText xml:space="preserve"> PAGEREF _Toc181278861 \h </w:instrText>
        </w:r>
        <w:r w:rsidR="00E144E5" w:rsidRPr="00D33F77">
          <w:rPr>
            <w:noProof/>
            <w:webHidden/>
          </w:rPr>
        </w:r>
        <w:r w:rsidR="00E144E5" w:rsidRPr="00D33F77">
          <w:rPr>
            <w:noProof/>
            <w:webHidden/>
          </w:rPr>
          <w:fldChar w:fldCharType="separate"/>
        </w:r>
        <w:r w:rsidR="00E144E5">
          <w:rPr>
            <w:noProof/>
            <w:webHidden/>
          </w:rPr>
          <w:t>5</w:t>
        </w:r>
        <w:r w:rsidR="00E144E5" w:rsidRPr="00D33F77">
          <w:rPr>
            <w:noProof/>
            <w:webHidden/>
          </w:rPr>
          <w:fldChar w:fldCharType="end"/>
        </w:r>
      </w:hyperlink>
    </w:p>
    <w:p w:rsidR="00E144E5" w:rsidRPr="00D33F77" w:rsidRDefault="00467AB1" w:rsidP="00E144E5">
      <w:pPr>
        <w:pStyle w:val="TDC2"/>
        <w:tabs>
          <w:tab w:val="right" w:leader="dot" w:pos="8828"/>
        </w:tabs>
        <w:rPr>
          <w:rFonts w:ascii="Times New Roman" w:eastAsia="Times New Roman" w:hAnsi="Times New Roman"/>
          <w:noProof/>
          <w:sz w:val="24"/>
          <w:szCs w:val="24"/>
          <w:lang w:val="es-ES" w:eastAsia="es-ES"/>
        </w:rPr>
      </w:pPr>
      <w:hyperlink w:anchor="_Toc181278862" w:history="1">
        <w:r w:rsidR="00E144E5" w:rsidRPr="00D33F77">
          <w:rPr>
            <w:rStyle w:val="Hipervnculo"/>
            <w:noProof/>
            <w:lang w:eastAsia="es-AR"/>
          </w:rPr>
          <w:t>7.</w:t>
        </w:r>
        <w:r w:rsidR="00E144E5">
          <w:rPr>
            <w:rStyle w:val="Hipervnculo"/>
            <w:noProof/>
            <w:lang w:eastAsia="es-AR"/>
          </w:rPr>
          <w:t xml:space="preserve">    </w:t>
        </w:r>
        <w:r w:rsidR="00E144E5" w:rsidRPr="00D33F77">
          <w:rPr>
            <w:rStyle w:val="Hipervnculo"/>
            <w:noProof/>
            <w:lang w:eastAsia="es-AR"/>
          </w:rPr>
          <w:t xml:space="preserve"> Conclusiones y Comentarios:</w:t>
        </w:r>
        <w:r w:rsidR="00E144E5" w:rsidRPr="00D33F77">
          <w:rPr>
            <w:noProof/>
            <w:webHidden/>
          </w:rPr>
          <w:tab/>
        </w:r>
        <w:r w:rsidR="00E144E5" w:rsidRPr="00D33F77">
          <w:rPr>
            <w:noProof/>
            <w:webHidden/>
          </w:rPr>
          <w:fldChar w:fldCharType="begin"/>
        </w:r>
        <w:r w:rsidR="00E144E5" w:rsidRPr="00D33F77">
          <w:rPr>
            <w:noProof/>
            <w:webHidden/>
          </w:rPr>
          <w:instrText xml:space="preserve"> PAGEREF _Toc181278862 \h </w:instrText>
        </w:r>
        <w:r w:rsidR="00E144E5" w:rsidRPr="00D33F77">
          <w:rPr>
            <w:noProof/>
            <w:webHidden/>
          </w:rPr>
        </w:r>
        <w:r w:rsidR="00E144E5" w:rsidRPr="00D33F77">
          <w:rPr>
            <w:noProof/>
            <w:webHidden/>
          </w:rPr>
          <w:fldChar w:fldCharType="separate"/>
        </w:r>
        <w:r w:rsidR="00E144E5">
          <w:rPr>
            <w:noProof/>
            <w:webHidden/>
          </w:rPr>
          <w:t>6</w:t>
        </w:r>
        <w:r w:rsidR="00E144E5" w:rsidRPr="00D33F77">
          <w:rPr>
            <w:noProof/>
            <w:webHidden/>
          </w:rPr>
          <w:fldChar w:fldCharType="end"/>
        </w:r>
      </w:hyperlink>
    </w:p>
    <w:p w:rsidR="00E144E5" w:rsidRPr="00D33F77" w:rsidRDefault="00467AB1" w:rsidP="00E144E5">
      <w:pPr>
        <w:pStyle w:val="TDC2"/>
        <w:tabs>
          <w:tab w:val="right" w:leader="dot" w:pos="8828"/>
        </w:tabs>
        <w:rPr>
          <w:rFonts w:ascii="Times New Roman" w:eastAsia="Times New Roman" w:hAnsi="Times New Roman"/>
          <w:noProof/>
          <w:sz w:val="24"/>
          <w:szCs w:val="24"/>
          <w:lang w:val="es-ES" w:eastAsia="es-ES"/>
        </w:rPr>
      </w:pPr>
      <w:hyperlink w:anchor="_Toc181278863" w:history="1">
        <w:r w:rsidR="00E144E5" w:rsidRPr="00D33F77">
          <w:rPr>
            <w:rStyle w:val="Hipervnculo"/>
            <w:noProof/>
            <w:lang w:eastAsia="es-AR"/>
          </w:rPr>
          <w:t xml:space="preserve">8. </w:t>
        </w:r>
        <w:r w:rsidR="00E144E5">
          <w:rPr>
            <w:rStyle w:val="Hipervnculo"/>
            <w:noProof/>
            <w:lang w:eastAsia="es-AR"/>
          </w:rPr>
          <w:t xml:space="preserve">    </w:t>
        </w:r>
        <w:r w:rsidR="00E144E5" w:rsidRPr="00D33F77">
          <w:rPr>
            <w:rStyle w:val="Hipervnculo"/>
            <w:noProof/>
            <w:lang w:eastAsia="es-AR"/>
          </w:rPr>
          <w:t>Redaccion del borrador del informe</w:t>
        </w:r>
        <w:r w:rsidR="00E144E5" w:rsidRPr="00D33F77">
          <w:rPr>
            <w:noProof/>
            <w:webHidden/>
          </w:rPr>
          <w:tab/>
        </w:r>
        <w:r w:rsidR="00E144E5" w:rsidRPr="00D33F77">
          <w:rPr>
            <w:noProof/>
            <w:webHidden/>
          </w:rPr>
          <w:fldChar w:fldCharType="begin"/>
        </w:r>
        <w:r w:rsidR="00E144E5" w:rsidRPr="00D33F77">
          <w:rPr>
            <w:noProof/>
            <w:webHidden/>
          </w:rPr>
          <w:instrText xml:space="preserve"> PAGEREF _Toc181278863 \h </w:instrText>
        </w:r>
        <w:r w:rsidR="00E144E5" w:rsidRPr="00D33F77">
          <w:rPr>
            <w:noProof/>
            <w:webHidden/>
          </w:rPr>
        </w:r>
        <w:r w:rsidR="00E144E5" w:rsidRPr="00D33F77">
          <w:rPr>
            <w:noProof/>
            <w:webHidden/>
          </w:rPr>
          <w:fldChar w:fldCharType="separate"/>
        </w:r>
        <w:r w:rsidR="00E144E5">
          <w:rPr>
            <w:noProof/>
            <w:webHidden/>
          </w:rPr>
          <w:t>6</w:t>
        </w:r>
        <w:r w:rsidR="00E144E5" w:rsidRPr="00D33F77">
          <w:rPr>
            <w:noProof/>
            <w:webHidden/>
          </w:rPr>
          <w:fldChar w:fldCharType="end"/>
        </w:r>
      </w:hyperlink>
    </w:p>
    <w:p w:rsidR="00E144E5" w:rsidRPr="00D33F77" w:rsidRDefault="00467AB1" w:rsidP="00E144E5">
      <w:pPr>
        <w:pStyle w:val="TDC2"/>
        <w:tabs>
          <w:tab w:val="right" w:leader="dot" w:pos="8828"/>
        </w:tabs>
        <w:rPr>
          <w:rFonts w:ascii="Times New Roman" w:eastAsia="Times New Roman" w:hAnsi="Times New Roman"/>
          <w:noProof/>
          <w:sz w:val="24"/>
          <w:szCs w:val="24"/>
          <w:lang w:val="es-ES" w:eastAsia="es-ES"/>
        </w:rPr>
      </w:pPr>
      <w:hyperlink w:anchor="_Toc181278864" w:history="1">
        <w:r w:rsidR="00E144E5" w:rsidRPr="00D33F77">
          <w:rPr>
            <w:rStyle w:val="Hipervnculo"/>
            <w:noProof/>
            <w:lang w:eastAsia="es-AR"/>
          </w:rPr>
          <w:t xml:space="preserve">9 . </w:t>
        </w:r>
        <w:r w:rsidR="00E144E5">
          <w:rPr>
            <w:rStyle w:val="Hipervnculo"/>
            <w:noProof/>
            <w:lang w:eastAsia="es-AR"/>
          </w:rPr>
          <w:t xml:space="preserve">   </w:t>
        </w:r>
        <w:r w:rsidR="00E144E5" w:rsidRPr="00D33F77">
          <w:rPr>
            <w:rStyle w:val="Hipervnculo"/>
            <w:noProof/>
            <w:lang w:eastAsia="es-AR"/>
          </w:rPr>
          <w:t>Presentación del borrador del informe, al responsable de microinformática</w:t>
        </w:r>
        <w:r w:rsidR="00E144E5" w:rsidRPr="00D33F77">
          <w:rPr>
            <w:noProof/>
            <w:webHidden/>
          </w:rPr>
          <w:tab/>
        </w:r>
        <w:r w:rsidR="00E144E5" w:rsidRPr="00D33F77">
          <w:rPr>
            <w:noProof/>
            <w:webHidden/>
          </w:rPr>
          <w:fldChar w:fldCharType="begin"/>
        </w:r>
        <w:r w:rsidR="00E144E5" w:rsidRPr="00D33F77">
          <w:rPr>
            <w:noProof/>
            <w:webHidden/>
          </w:rPr>
          <w:instrText xml:space="preserve"> PAGEREF _Toc181278864 \h </w:instrText>
        </w:r>
        <w:r w:rsidR="00E144E5" w:rsidRPr="00D33F77">
          <w:rPr>
            <w:noProof/>
            <w:webHidden/>
          </w:rPr>
        </w:r>
        <w:r w:rsidR="00E144E5" w:rsidRPr="00D33F77">
          <w:rPr>
            <w:noProof/>
            <w:webHidden/>
          </w:rPr>
          <w:fldChar w:fldCharType="separate"/>
        </w:r>
        <w:r w:rsidR="00E144E5">
          <w:rPr>
            <w:noProof/>
            <w:webHidden/>
          </w:rPr>
          <w:t>6</w:t>
        </w:r>
        <w:r w:rsidR="00E144E5" w:rsidRPr="00D33F77">
          <w:rPr>
            <w:noProof/>
            <w:webHidden/>
          </w:rPr>
          <w:fldChar w:fldCharType="end"/>
        </w:r>
      </w:hyperlink>
    </w:p>
    <w:p w:rsidR="00E144E5" w:rsidRPr="00D33F77" w:rsidRDefault="00467AB1" w:rsidP="00E144E5">
      <w:pPr>
        <w:pStyle w:val="TDC2"/>
        <w:tabs>
          <w:tab w:val="right" w:leader="dot" w:pos="8828"/>
        </w:tabs>
        <w:rPr>
          <w:rFonts w:ascii="Times New Roman" w:eastAsia="Times New Roman" w:hAnsi="Times New Roman"/>
          <w:noProof/>
          <w:sz w:val="24"/>
          <w:szCs w:val="24"/>
          <w:lang w:val="es-ES" w:eastAsia="es-ES"/>
        </w:rPr>
      </w:pPr>
      <w:hyperlink w:anchor="_Toc181278865" w:history="1">
        <w:r w:rsidR="00E144E5" w:rsidRPr="00D33F77">
          <w:rPr>
            <w:rStyle w:val="Hipervnculo"/>
            <w:noProof/>
            <w:lang w:eastAsia="es-AR"/>
          </w:rPr>
          <w:t xml:space="preserve">10. </w:t>
        </w:r>
        <w:r w:rsidR="00E144E5">
          <w:rPr>
            <w:rStyle w:val="Hipervnculo"/>
            <w:noProof/>
            <w:lang w:eastAsia="es-AR"/>
          </w:rPr>
          <w:t xml:space="preserve">  </w:t>
        </w:r>
        <w:r w:rsidR="00E144E5" w:rsidRPr="00D33F77">
          <w:rPr>
            <w:rStyle w:val="Hipervnculo"/>
            <w:noProof/>
            <w:lang w:eastAsia="es-AR"/>
          </w:rPr>
          <w:t>Redacción del Informe Resumen y Conclusiones.</w:t>
        </w:r>
        <w:r w:rsidR="00E144E5" w:rsidRPr="00D33F77">
          <w:rPr>
            <w:noProof/>
            <w:webHidden/>
          </w:rPr>
          <w:tab/>
        </w:r>
        <w:r w:rsidR="00E144E5" w:rsidRPr="00D33F77">
          <w:rPr>
            <w:noProof/>
            <w:webHidden/>
          </w:rPr>
          <w:fldChar w:fldCharType="begin"/>
        </w:r>
        <w:r w:rsidR="00E144E5" w:rsidRPr="00D33F77">
          <w:rPr>
            <w:noProof/>
            <w:webHidden/>
          </w:rPr>
          <w:instrText xml:space="preserve"> PAGEREF _Toc181278865 \h </w:instrText>
        </w:r>
        <w:r w:rsidR="00E144E5" w:rsidRPr="00D33F77">
          <w:rPr>
            <w:noProof/>
            <w:webHidden/>
          </w:rPr>
        </w:r>
        <w:r w:rsidR="00E144E5" w:rsidRPr="00D33F77">
          <w:rPr>
            <w:noProof/>
            <w:webHidden/>
          </w:rPr>
          <w:fldChar w:fldCharType="separate"/>
        </w:r>
        <w:r w:rsidR="00E144E5">
          <w:rPr>
            <w:noProof/>
            <w:webHidden/>
          </w:rPr>
          <w:t>6</w:t>
        </w:r>
        <w:r w:rsidR="00E144E5" w:rsidRPr="00D33F77">
          <w:rPr>
            <w:noProof/>
            <w:webHidden/>
          </w:rPr>
          <w:fldChar w:fldCharType="end"/>
        </w:r>
      </w:hyperlink>
    </w:p>
    <w:p w:rsidR="00E144E5" w:rsidRPr="00D33F77" w:rsidRDefault="00467AB1" w:rsidP="00E144E5">
      <w:pPr>
        <w:pStyle w:val="TDC2"/>
        <w:tabs>
          <w:tab w:val="left" w:pos="960"/>
          <w:tab w:val="right" w:leader="dot" w:pos="8828"/>
        </w:tabs>
        <w:rPr>
          <w:rFonts w:ascii="Times New Roman" w:eastAsia="Times New Roman" w:hAnsi="Times New Roman"/>
          <w:noProof/>
          <w:sz w:val="24"/>
          <w:szCs w:val="24"/>
          <w:lang w:val="es-ES" w:eastAsia="es-ES"/>
        </w:rPr>
      </w:pPr>
      <w:hyperlink w:anchor="_Toc181278866" w:history="1">
        <w:r w:rsidR="00E144E5" w:rsidRPr="00D33F77">
          <w:rPr>
            <w:rStyle w:val="Hipervnculo"/>
            <w:noProof/>
            <w:lang w:eastAsia="es-AR"/>
          </w:rPr>
          <w:t>11.</w:t>
        </w:r>
        <w:r w:rsidR="00E144E5" w:rsidRPr="00D33F77">
          <w:rPr>
            <w:rFonts w:ascii="Times New Roman" w:eastAsia="Times New Roman" w:hAnsi="Times New Roman"/>
            <w:noProof/>
            <w:sz w:val="24"/>
            <w:szCs w:val="24"/>
            <w:lang w:val="es-ES" w:eastAsia="es-ES"/>
          </w:rPr>
          <w:t xml:space="preserve"> </w:t>
        </w:r>
        <w:r w:rsidR="00E144E5">
          <w:rPr>
            <w:rFonts w:ascii="Times New Roman" w:eastAsia="Times New Roman" w:hAnsi="Times New Roman"/>
            <w:noProof/>
            <w:sz w:val="24"/>
            <w:szCs w:val="24"/>
            <w:lang w:val="es-ES" w:eastAsia="es-ES"/>
          </w:rPr>
          <w:t xml:space="preserve">  </w:t>
        </w:r>
        <w:r w:rsidR="00E144E5" w:rsidRPr="00D33F77">
          <w:rPr>
            <w:rStyle w:val="Hipervnculo"/>
            <w:noProof/>
            <w:lang w:eastAsia="es-AR"/>
          </w:rPr>
          <w:t>Entrega del informe a los directivos de la empresa.</w:t>
        </w:r>
        <w:r w:rsidR="00E144E5" w:rsidRPr="00D33F77">
          <w:rPr>
            <w:noProof/>
            <w:webHidden/>
          </w:rPr>
          <w:tab/>
        </w:r>
        <w:r w:rsidR="00E144E5" w:rsidRPr="00D33F77">
          <w:rPr>
            <w:noProof/>
            <w:webHidden/>
          </w:rPr>
          <w:fldChar w:fldCharType="begin"/>
        </w:r>
        <w:r w:rsidR="00E144E5" w:rsidRPr="00D33F77">
          <w:rPr>
            <w:noProof/>
            <w:webHidden/>
          </w:rPr>
          <w:instrText xml:space="preserve"> PAGEREF _Toc181278866 \h </w:instrText>
        </w:r>
        <w:r w:rsidR="00E144E5" w:rsidRPr="00D33F77">
          <w:rPr>
            <w:noProof/>
            <w:webHidden/>
          </w:rPr>
        </w:r>
        <w:r w:rsidR="00E144E5" w:rsidRPr="00D33F77">
          <w:rPr>
            <w:noProof/>
            <w:webHidden/>
          </w:rPr>
          <w:fldChar w:fldCharType="separate"/>
        </w:r>
        <w:r w:rsidR="00E144E5">
          <w:rPr>
            <w:noProof/>
            <w:webHidden/>
          </w:rPr>
          <w:t>7</w:t>
        </w:r>
        <w:r w:rsidR="00E144E5" w:rsidRPr="00D33F77">
          <w:rPr>
            <w:noProof/>
            <w:webHidden/>
          </w:rPr>
          <w:fldChar w:fldCharType="end"/>
        </w:r>
      </w:hyperlink>
    </w:p>
    <w:p w:rsidR="00E144E5" w:rsidRPr="0046777A" w:rsidRDefault="00E144E5" w:rsidP="00E144E5">
      <w:pPr>
        <w:outlineLvl w:val="0"/>
        <w:rPr>
          <w:rFonts w:ascii="Times New Roman" w:hAnsi="Times New Roman"/>
          <w:noProof/>
          <w:lang w:eastAsia="es-AR"/>
        </w:rPr>
      </w:pPr>
      <w:r w:rsidRPr="00D33F77">
        <w:rPr>
          <w:rFonts w:ascii="Times New Roman" w:hAnsi="Times New Roman"/>
          <w:noProof/>
          <w:sz w:val="28"/>
          <w:szCs w:val="28"/>
          <w:lang w:eastAsia="es-AR"/>
        </w:rPr>
        <w:fldChar w:fldCharType="end"/>
      </w:r>
      <w:r>
        <w:rPr>
          <w:rFonts w:ascii="Times New Roman" w:hAnsi="Times New Roman"/>
          <w:b/>
          <w:noProof/>
          <w:sz w:val="28"/>
          <w:szCs w:val="28"/>
          <w:lang w:eastAsia="es-AR"/>
        </w:rPr>
        <w:br w:type="page"/>
      </w:r>
      <w:bookmarkStart w:id="2" w:name="_Toc180803912"/>
      <w:bookmarkStart w:id="3" w:name="_Toc181278852"/>
      <w:r w:rsidRPr="00F76399">
        <w:rPr>
          <w:rFonts w:ascii="Times New Roman" w:hAnsi="Times New Roman"/>
          <w:b/>
          <w:noProof/>
          <w:sz w:val="44"/>
          <w:szCs w:val="44"/>
          <w:lang w:eastAsia="es-AR"/>
        </w:rPr>
        <w:lastRenderedPageBreak/>
        <w:t>Alcance</w:t>
      </w:r>
      <w:bookmarkEnd w:id="1"/>
      <w:bookmarkEnd w:id="2"/>
      <w:bookmarkEnd w:id="3"/>
    </w:p>
    <w:p w:rsidR="00E144E5" w:rsidRPr="00F76399" w:rsidRDefault="00E144E5" w:rsidP="00E144E5">
      <w:pPr>
        <w:jc w:val="both"/>
        <w:rPr>
          <w:rFonts w:ascii="Times New Roman" w:hAnsi="Times New Roman"/>
          <w:noProof/>
          <w:sz w:val="24"/>
          <w:szCs w:val="24"/>
          <w:lang w:eastAsia="es-AR"/>
        </w:rPr>
      </w:pPr>
      <w:r w:rsidRPr="00F76399">
        <w:rPr>
          <w:rFonts w:ascii="Times New Roman" w:hAnsi="Times New Roman"/>
          <w:noProof/>
          <w:sz w:val="24"/>
          <w:szCs w:val="24"/>
          <w:lang w:eastAsia="es-AR"/>
        </w:rPr>
        <w:t xml:space="preserve">La auditoria se realizará </w:t>
      </w:r>
      <w:r>
        <w:rPr>
          <w:rFonts w:ascii="Times New Roman" w:hAnsi="Times New Roman"/>
          <w:noProof/>
          <w:sz w:val="24"/>
          <w:szCs w:val="24"/>
          <w:lang w:eastAsia="es-AR"/>
        </w:rPr>
        <w:t>como exámen especial al rubro de cuentas por cobrar en el periodo 2016 - 2017, a la EMPRES DOLFREY ubicad en el Catón Santa Cruz de la Provincia de Galápagos</w:t>
      </w:r>
      <w:r w:rsidRPr="00F76399">
        <w:rPr>
          <w:rFonts w:ascii="Times New Roman" w:hAnsi="Times New Roman"/>
          <w:noProof/>
          <w:sz w:val="24"/>
          <w:szCs w:val="24"/>
          <w:lang w:eastAsia="es-AR"/>
        </w:rPr>
        <w:t>.</w:t>
      </w:r>
    </w:p>
    <w:p w:rsidR="00E144E5" w:rsidRPr="00F76399" w:rsidRDefault="00E144E5" w:rsidP="00E144E5">
      <w:pPr>
        <w:outlineLvl w:val="0"/>
        <w:rPr>
          <w:rFonts w:ascii="Times New Roman" w:hAnsi="Times New Roman"/>
          <w:b/>
          <w:noProof/>
          <w:sz w:val="44"/>
          <w:szCs w:val="44"/>
          <w:lang w:eastAsia="es-AR"/>
        </w:rPr>
      </w:pPr>
      <w:bookmarkStart w:id="4" w:name="_Toc180803913"/>
      <w:bookmarkStart w:id="5" w:name="_Toc181278853"/>
      <w:r w:rsidRPr="00F76399">
        <w:rPr>
          <w:rFonts w:ascii="Times New Roman" w:hAnsi="Times New Roman"/>
          <w:b/>
          <w:noProof/>
          <w:sz w:val="44"/>
          <w:szCs w:val="44"/>
          <w:lang w:eastAsia="es-AR"/>
        </w:rPr>
        <w:t>Objetivo</w:t>
      </w:r>
      <w:bookmarkEnd w:id="4"/>
      <w:bookmarkEnd w:id="5"/>
    </w:p>
    <w:p w:rsidR="00E144E5" w:rsidRPr="00F76399" w:rsidRDefault="00E144E5" w:rsidP="00E144E5">
      <w:pPr>
        <w:jc w:val="both"/>
        <w:rPr>
          <w:rFonts w:ascii="Times New Roman" w:hAnsi="Times New Roman"/>
          <w:noProof/>
          <w:sz w:val="24"/>
          <w:szCs w:val="24"/>
          <w:lang w:eastAsia="es-AR"/>
        </w:rPr>
      </w:pPr>
      <w:r w:rsidRPr="00F76399">
        <w:rPr>
          <w:rFonts w:ascii="Times New Roman" w:hAnsi="Times New Roman"/>
          <w:noProof/>
          <w:sz w:val="24"/>
          <w:szCs w:val="24"/>
          <w:lang w:eastAsia="es-AR"/>
        </w:rPr>
        <w:t xml:space="preserve">Tener un panorama actualizado de los </w:t>
      </w:r>
      <w:r>
        <w:rPr>
          <w:rFonts w:ascii="Times New Roman" w:hAnsi="Times New Roman"/>
          <w:noProof/>
          <w:sz w:val="24"/>
          <w:szCs w:val="24"/>
          <w:lang w:eastAsia="es-AR"/>
        </w:rPr>
        <w:t xml:space="preserve">valores que han sido registrados como cuentas por cobrar en el perido examinado, </w:t>
      </w:r>
      <w:r w:rsidRPr="00F76399">
        <w:rPr>
          <w:rFonts w:ascii="Times New Roman" w:hAnsi="Times New Roman"/>
          <w:noProof/>
          <w:sz w:val="24"/>
          <w:szCs w:val="24"/>
          <w:lang w:eastAsia="es-AR"/>
        </w:rPr>
        <w:t>las politicas de</w:t>
      </w:r>
      <w:r>
        <w:rPr>
          <w:rFonts w:ascii="Times New Roman" w:hAnsi="Times New Roman"/>
          <w:noProof/>
          <w:sz w:val="24"/>
          <w:szCs w:val="24"/>
          <w:lang w:eastAsia="es-AR"/>
        </w:rPr>
        <w:t xml:space="preserve"> recuperación y registro contable.</w:t>
      </w:r>
    </w:p>
    <w:p w:rsidR="00E144E5" w:rsidRPr="00F76399" w:rsidRDefault="00E144E5" w:rsidP="00E144E5">
      <w:pPr>
        <w:outlineLvl w:val="0"/>
        <w:rPr>
          <w:rFonts w:ascii="Times New Roman" w:hAnsi="Times New Roman"/>
          <w:b/>
          <w:noProof/>
          <w:sz w:val="44"/>
          <w:szCs w:val="44"/>
          <w:lang w:eastAsia="es-AR"/>
        </w:rPr>
      </w:pPr>
      <w:bookmarkStart w:id="6" w:name="_Toc180803914"/>
      <w:bookmarkStart w:id="7" w:name="_Toc181278854"/>
      <w:r w:rsidRPr="00F76399">
        <w:rPr>
          <w:rFonts w:ascii="Times New Roman" w:hAnsi="Times New Roman"/>
          <w:b/>
          <w:noProof/>
          <w:sz w:val="44"/>
          <w:szCs w:val="44"/>
          <w:lang w:eastAsia="es-AR"/>
        </w:rPr>
        <w:t>Recursos</w:t>
      </w:r>
      <w:bookmarkEnd w:id="6"/>
      <w:bookmarkEnd w:id="7"/>
    </w:p>
    <w:p w:rsidR="00E144E5" w:rsidRPr="00F76399" w:rsidRDefault="00E144E5" w:rsidP="00E144E5">
      <w:pPr>
        <w:jc w:val="both"/>
        <w:rPr>
          <w:rFonts w:ascii="Times New Roman" w:hAnsi="Times New Roman"/>
          <w:noProof/>
          <w:sz w:val="24"/>
          <w:szCs w:val="24"/>
          <w:lang w:eastAsia="es-AR"/>
        </w:rPr>
      </w:pPr>
      <w:r w:rsidRPr="00F76399">
        <w:rPr>
          <w:rFonts w:ascii="Times New Roman" w:hAnsi="Times New Roman"/>
          <w:noProof/>
          <w:sz w:val="24"/>
          <w:szCs w:val="24"/>
          <w:lang w:eastAsia="es-AR"/>
        </w:rPr>
        <w:t xml:space="preserve">El numero de personas que integraran el equipo de auditoria sera </w:t>
      </w:r>
      <w:r>
        <w:rPr>
          <w:rFonts w:ascii="Times New Roman" w:hAnsi="Times New Roman"/>
          <w:noProof/>
          <w:sz w:val="24"/>
          <w:szCs w:val="24"/>
          <w:lang w:eastAsia="es-AR"/>
        </w:rPr>
        <w:t xml:space="preserve">01 personas que es el Estdiante de la Universidad Tecnica Particular de Loja, para aprobación del </w:t>
      </w:r>
      <w:r w:rsidRPr="003F6EAA">
        <w:rPr>
          <w:rFonts w:ascii="Times New Roman" w:hAnsi="Times New Roman"/>
          <w:b/>
          <w:noProof/>
          <w:sz w:val="24"/>
          <w:szCs w:val="24"/>
          <w:lang w:eastAsia="es-AR"/>
        </w:rPr>
        <w:t>PRACTICUM 4</w:t>
      </w:r>
      <w:r>
        <w:rPr>
          <w:rFonts w:ascii="Times New Roman" w:hAnsi="Times New Roman"/>
          <w:noProof/>
          <w:sz w:val="24"/>
          <w:szCs w:val="24"/>
          <w:lang w:eastAsia="es-AR"/>
        </w:rPr>
        <w:t xml:space="preserve"> de la carrera de Ingenieria en Contabilidad y Auditoría</w:t>
      </w:r>
      <w:r w:rsidRPr="00F76399">
        <w:rPr>
          <w:rFonts w:ascii="Times New Roman" w:hAnsi="Times New Roman"/>
          <w:noProof/>
          <w:sz w:val="24"/>
          <w:szCs w:val="24"/>
          <w:lang w:eastAsia="es-AR"/>
        </w:rPr>
        <w:t xml:space="preserve">, con un tiempo maximo de ejecucion de </w:t>
      </w:r>
      <w:r>
        <w:rPr>
          <w:rFonts w:ascii="Times New Roman" w:hAnsi="Times New Roman"/>
          <w:noProof/>
          <w:sz w:val="24"/>
          <w:szCs w:val="24"/>
          <w:lang w:eastAsia="es-AR"/>
        </w:rPr>
        <w:t xml:space="preserve">02 </w:t>
      </w:r>
      <w:r w:rsidRPr="00F76399">
        <w:rPr>
          <w:rFonts w:ascii="Times New Roman" w:hAnsi="Times New Roman"/>
          <w:noProof/>
          <w:sz w:val="24"/>
          <w:szCs w:val="24"/>
          <w:lang w:eastAsia="es-AR"/>
        </w:rPr>
        <w:t>semanas.</w:t>
      </w:r>
    </w:p>
    <w:p w:rsidR="00E144E5" w:rsidRPr="00F64990" w:rsidRDefault="00E144E5" w:rsidP="00E144E5">
      <w:pPr>
        <w:outlineLvl w:val="0"/>
        <w:rPr>
          <w:rFonts w:ascii="Times New Roman" w:hAnsi="Times New Roman"/>
          <w:b/>
          <w:noProof/>
          <w:sz w:val="44"/>
          <w:szCs w:val="44"/>
          <w:lang w:eastAsia="es-AR"/>
        </w:rPr>
      </w:pPr>
      <w:bookmarkStart w:id="8" w:name="_Toc180803915"/>
      <w:bookmarkStart w:id="9" w:name="_Toc181278855"/>
      <w:r w:rsidRPr="00F64990">
        <w:rPr>
          <w:rFonts w:ascii="Times New Roman" w:hAnsi="Times New Roman"/>
          <w:b/>
          <w:noProof/>
          <w:sz w:val="44"/>
          <w:szCs w:val="44"/>
          <w:lang w:eastAsia="es-AR"/>
        </w:rPr>
        <w:t>Etapas de trabajo</w:t>
      </w:r>
      <w:bookmarkEnd w:id="8"/>
      <w:bookmarkEnd w:id="9"/>
    </w:p>
    <w:p w:rsidR="00E144E5" w:rsidRDefault="00E144E5" w:rsidP="00E144E5">
      <w:pPr>
        <w:numPr>
          <w:ilvl w:val="0"/>
          <w:numId w:val="7"/>
        </w:numPr>
        <w:spacing w:after="200" w:line="276" w:lineRule="auto"/>
        <w:outlineLvl w:val="1"/>
        <w:rPr>
          <w:rFonts w:ascii="Times New Roman" w:hAnsi="Times New Roman"/>
          <w:b/>
          <w:noProof/>
          <w:sz w:val="28"/>
          <w:szCs w:val="28"/>
          <w:lang w:eastAsia="es-AR"/>
        </w:rPr>
      </w:pPr>
      <w:bookmarkStart w:id="10" w:name="_Toc180803916"/>
      <w:bookmarkStart w:id="11" w:name="_Toc181278856"/>
      <w:r w:rsidRPr="00A77930">
        <w:rPr>
          <w:rFonts w:ascii="Times New Roman" w:hAnsi="Times New Roman"/>
          <w:b/>
          <w:noProof/>
          <w:sz w:val="28"/>
          <w:szCs w:val="28"/>
          <w:lang w:eastAsia="es-AR"/>
        </w:rPr>
        <w:t>Recopilacion de informacion b</w:t>
      </w:r>
      <w:r>
        <w:rPr>
          <w:rFonts w:ascii="Times New Roman" w:hAnsi="Times New Roman"/>
          <w:b/>
          <w:noProof/>
          <w:sz w:val="28"/>
          <w:szCs w:val="28"/>
          <w:lang w:eastAsia="es-AR"/>
        </w:rPr>
        <w:t>á</w:t>
      </w:r>
      <w:r w:rsidRPr="00A77930">
        <w:rPr>
          <w:rFonts w:ascii="Times New Roman" w:hAnsi="Times New Roman"/>
          <w:b/>
          <w:noProof/>
          <w:sz w:val="28"/>
          <w:szCs w:val="28"/>
          <w:lang w:eastAsia="es-AR"/>
        </w:rPr>
        <w:t>sica</w:t>
      </w:r>
      <w:bookmarkEnd w:id="10"/>
      <w:bookmarkEnd w:id="11"/>
    </w:p>
    <w:p w:rsidR="00E144E5" w:rsidRPr="00F76399" w:rsidRDefault="00E144E5" w:rsidP="00E144E5">
      <w:pPr>
        <w:jc w:val="both"/>
        <w:rPr>
          <w:rFonts w:ascii="Times New Roman" w:hAnsi="Times New Roman"/>
          <w:noProof/>
          <w:sz w:val="24"/>
          <w:szCs w:val="24"/>
          <w:lang w:eastAsia="es-AR"/>
        </w:rPr>
      </w:pPr>
      <w:r w:rsidRPr="00F76399">
        <w:rPr>
          <w:rFonts w:ascii="Times New Roman" w:hAnsi="Times New Roman"/>
          <w:noProof/>
          <w:sz w:val="24"/>
          <w:szCs w:val="24"/>
          <w:lang w:eastAsia="es-AR"/>
        </w:rPr>
        <w:t xml:space="preserve">Una semana antes del comienzo de la auditoria se envia </w:t>
      </w:r>
      <w:r w:rsidRPr="003F6EAA">
        <w:rPr>
          <w:rFonts w:ascii="Times New Roman" w:hAnsi="Times New Roman"/>
          <w:noProof/>
          <w:sz w:val="24"/>
          <w:szCs w:val="24"/>
          <w:lang w:eastAsia="es-AR"/>
        </w:rPr>
        <w:t>un cuestionario</w:t>
      </w:r>
      <w:r w:rsidRPr="00F76399">
        <w:rPr>
          <w:rFonts w:ascii="Times New Roman" w:hAnsi="Times New Roman"/>
          <w:noProof/>
          <w:sz w:val="24"/>
          <w:szCs w:val="24"/>
          <w:lang w:eastAsia="es-AR"/>
        </w:rPr>
        <w:t xml:space="preserve"> </w:t>
      </w:r>
      <w:r>
        <w:rPr>
          <w:rFonts w:ascii="Times New Roman" w:hAnsi="Times New Roman"/>
          <w:noProof/>
          <w:sz w:val="24"/>
          <w:szCs w:val="24"/>
          <w:lang w:eastAsia="es-AR"/>
        </w:rPr>
        <w:t xml:space="preserve">de cuentas por cobrar </w:t>
      </w:r>
      <w:r w:rsidRPr="00F76399">
        <w:rPr>
          <w:rFonts w:ascii="Times New Roman" w:hAnsi="Times New Roman"/>
          <w:noProof/>
          <w:sz w:val="24"/>
          <w:szCs w:val="24"/>
          <w:lang w:eastAsia="es-AR"/>
        </w:rPr>
        <w:t xml:space="preserve">a los responsables de las distintas areas de la </w:t>
      </w:r>
      <w:r>
        <w:rPr>
          <w:rFonts w:ascii="Times New Roman" w:hAnsi="Times New Roman"/>
          <w:noProof/>
          <w:sz w:val="24"/>
          <w:szCs w:val="24"/>
          <w:lang w:eastAsia="es-AR"/>
        </w:rPr>
        <w:t>Institución.</w:t>
      </w:r>
      <w:r w:rsidRPr="00F76399">
        <w:rPr>
          <w:rFonts w:ascii="Times New Roman" w:hAnsi="Times New Roman"/>
          <w:noProof/>
          <w:sz w:val="24"/>
          <w:szCs w:val="24"/>
          <w:lang w:eastAsia="es-AR"/>
        </w:rPr>
        <w:t xml:space="preserve"> El objetiv</w:t>
      </w:r>
      <w:r>
        <w:rPr>
          <w:rFonts w:ascii="Times New Roman" w:hAnsi="Times New Roman"/>
          <w:noProof/>
          <w:sz w:val="24"/>
          <w:szCs w:val="24"/>
          <w:lang w:eastAsia="es-AR"/>
        </w:rPr>
        <w:t xml:space="preserve">o de este cuestionario es conocer sobre </w:t>
      </w:r>
      <w:r w:rsidRPr="00F76399">
        <w:rPr>
          <w:rFonts w:ascii="Times New Roman" w:hAnsi="Times New Roman"/>
          <w:noProof/>
          <w:sz w:val="24"/>
          <w:szCs w:val="24"/>
          <w:lang w:eastAsia="es-AR"/>
        </w:rPr>
        <w:t xml:space="preserve">los </w:t>
      </w:r>
      <w:r>
        <w:rPr>
          <w:rFonts w:ascii="Times New Roman" w:hAnsi="Times New Roman"/>
          <w:noProof/>
          <w:sz w:val="24"/>
          <w:szCs w:val="24"/>
          <w:lang w:eastAsia="es-AR"/>
        </w:rPr>
        <w:t>procesos que se siguen con respecto al rubro exáminado</w:t>
      </w:r>
      <w:r w:rsidRPr="00F76399">
        <w:rPr>
          <w:rFonts w:ascii="Times New Roman" w:hAnsi="Times New Roman"/>
          <w:noProof/>
          <w:sz w:val="24"/>
          <w:szCs w:val="24"/>
          <w:lang w:eastAsia="es-AR"/>
        </w:rPr>
        <w:t>.</w:t>
      </w:r>
    </w:p>
    <w:p w:rsidR="00E144E5" w:rsidRPr="00F76399" w:rsidRDefault="00E144E5" w:rsidP="00E144E5">
      <w:pPr>
        <w:jc w:val="both"/>
        <w:rPr>
          <w:rFonts w:ascii="Times New Roman" w:hAnsi="Times New Roman"/>
          <w:noProof/>
          <w:sz w:val="24"/>
          <w:szCs w:val="24"/>
          <w:lang w:eastAsia="es-AR"/>
        </w:rPr>
      </w:pPr>
      <w:r w:rsidRPr="00F76399">
        <w:rPr>
          <w:rFonts w:ascii="Times New Roman" w:hAnsi="Times New Roman"/>
          <w:noProof/>
          <w:sz w:val="24"/>
          <w:szCs w:val="24"/>
          <w:lang w:eastAsia="es-AR"/>
        </w:rPr>
        <w:t xml:space="preserve">Los gerentes se encargaran de distribuir este cuestionario a los distintos empleados </w:t>
      </w:r>
      <w:r>
        <w:rPr>
          <w:rFonts w:ascii="Times New Roman" w:hAnsi="Times New Roman"/>
          <w:noProof/>
          <w:sz w:val="24"/>
          <w:szCs w:val="24"/>
          <w:lang w:eastAsia="es-AR"/>
        </w:rPr>
        <w:t>que estan involucrados en la generación de registros contables, recaudación y recuperación por la vía coactiva de las cuentas por cobrar</w:t>
      </w:r>
      <w:r w:rsidRPr="00F76399">
        <w:rPr>
          <w:rFonts w:ascii="Times New Roman" w:hAnsi="Times New Roman"/>
          <w:noProof/>
          <w:sz w:val="24"/>
          <w:szCs w:val="24"/>
          <w:lang w:eastAsia="es-AR"/>
        </w:rPr>
        <w:t xml:space="preserve">, para que tambien lo completen. De esta manera, se obtendra una vision mas global </w:t>
      </w:r>
      <w:r>
        <w:rPr>
          <w:rFonts w:ascii="Times New Roman" w:hAnsi="Times New Roman"/>
          <w:noProof/>
          <w:sz w:val="24"/>
          <w:szCs w:val="24"/>
          <w:lang w:eastAsia="es-AR"/>
        </w:rPr>
        <w:t>del proceso</w:t>
      </w:r>
      <w:r w:rsidRPr="00F76399">
        <w:rPr>
          <w:rFonts w:ascii="Times New Roman" w:hAnsi="Times New Roman"/>
          <w:noProof/>
          <w:sz w:val="24"/>
          <w:szCs w:val="24"/>
          <w:lang w:eastAsia="es-AR"/>
        </w:rPr>
        <w:t>.</w:t>
      </w:r>
    </w:p>
    <w:p w:rsidR="00E144E5" w:rsidRPr="00F76399" w:rsidRDefault="00E144E5" w:rsidP="00E144E5">
      <w:pPr>
        <w:jc w:val="both"/>
        <w:rPr>
          <w:rFonts w:ascii="Times New Roman" w:hAnsi="Times New Roman"/>
          <w:noProof/>
          <w:sz w:val="24"/>
          <w:szCs w:val="24"/>
          <w:lang w:eastAsia="es-AR"/>
        </w:rPr>
      </w:pPr>
      <w:r w:rsidRPr="00F76399">
        <w:rPr>
          <w:rFonts w:ascii="Times New Roman" w:hAnsi="Times New Roman"/>
          <w:noProof/>
          <w:sz w:val="24"/>
          <w:szCs w:val="24"/>
          <w:lang w:eastAsia="es-AR"/>
        </w:rPr>
        <w:t xml:space="preserve">Es importante tambien reconocer y entrevistarse con los responsables del area </w:t>
      </w:r>
      <w:r>
        <w:rPr>
          <w:rFonts w:ascii="Times New Roman" w:hAnsi="Times New Roman"/>
          <w:noProof/>
          <w:sz w:val="24"/>
          <w:szCs w:val="24"/>
          <w:lang w:eastAsia="es-AR"/>
        </w:rPr>
        <w:t xml:space="preserve">Financiera y Gerencia, </w:t>
      </w:r>
      <w:r w:rsidRPr="00F76399">
        <w:rPr>
          <w:rFonts w:ascii="Times New Roman" w:hAnsi="Times New Roman"/>
          <w:noProof/>
          <w:sz w:val="24"/>
          <w:szCs w:val="24"/>
          <w:lang w:eastAsia="es-AR"/>
        </w:rPr>
        <w:t xml:space="preserve"> para conocer con mayor profundidad </w:t>
      </w:r>
      <w:r>
        <w:rPr>
          <w:rFonts w:ascii="Times New Roman" w:hAnsi="Times New Roman"/>
          <w:noProof/>
          <w:sz w:val="24"/>
          <w:szCs w:val="24"/>
          <w:lang w:eastAsia="es-AR"/>
        </w:rPr>
        <w:t>los proceos</w:t>
      </w:r>
      <w:r w:rsidRPr="00F76399">
        <w:rPr>
          <w:rFonts w:ascii="Times New Roman" w:hAnsi="Times New Roman"/>
          <w:noProof/>
          <w:sz w:val="24"/>
          <w:szCs w:val="24"/>
          <w:lang w:eastAsia="es-AR"/>
        </w:rPr>
        <w:t xml:space="preserve"> </w:t>
      </w:r>
      <w:r>
        <w:rPr>
          <w:rFonts w:ascii="Times New Roman" w:hAnsi="Times New Roman"/>
          <w:noProof/>
          <w:sz w:val="24"/>
          <w:szCs w:val="24"/>
          <w:lang w:eastAsia="es-AR"/>
        </w:rPr>
        <w:t xml:space="preserve">de cuentas por cobrar </w:t>
      </w:r>
      <w:r w:rsidRPr="00F76399">
        <w:rPr>
          <w:rFonts w:ascii="Times New Roman" w:hAnsi="Times New Roman"/>
          <w:noProof/>
          <w:sz w:val="24"/>
          <w:szCs w:val="24"/>
          <w:lang w:eastAsia="es-AR"/>
        </w:rPr>
        <w:t>utilizado.</w:t>
      </w:r>
    </w:p>
    <w:p w:rsidR="00E144E5" w:rsidRPr="00F76399" w:rsidRDefault="00E144E5" w:rsidP="00E144E5">
      <w:pPr>
        <w:rPr>
          <w:rFonts w:ascii="Times New Roman" w:hAnsi="Times New Roman"/>
          <w:b/>
          <w:noProof/>
          <w:sz w:val="24"/>
          <w:szCs w:val="24"/>
          <w:u w:val="single"/>
          <w:lang w:eastAsia="es-AR"/>
        </w:rPr>
      </w:pPr>
      <w:r w:rsidRPr="00F76399">
        <w:rPr>
          <w:rFonts w:ascii="Times New Roman" w:hAnsi="Times New Roman"/>
          <w:b/>
          <w:noProof/>
          <w:sz w:val="24"/>
          <w:szCs w:val="24"/>
          <w:u w:val="single"/>
          <w:lang w:eastAsia="es-AR"/>
        </w:rPr>
        <w:t>En las entrevistas incluiran:</w:t>
      </w:r>
    </w:p>
    <w:p w:rsidR="00E144E5" w:rsidRPr="00E144E5" w:rsidRDefault="00E144E5" w:rsidP="003B47FA">
      <w:pPr>
        <w:numPr>
          <w:ilvl w:val="0"/>
          <w:numId w:val="6"/>
        </w:numPr>
        <w:spacing w:after="200" w:line="276" w:lineRule="auto"/>
        <w:rPr>
          <w:rFonts w:ascii="Times New Roman" w:hAnsi="Times New Roman"/>
          <w:noProof/>
          <w:sz w:val="24"/>
          <w:szCs w:val="24"/>
          <w:lang w:eastAsia="es-AR"/>
        </w:rPr>
      </w:pPr>
      <w:r w:rsidRPr="00E144E5">
        <w:rPr>
          <w:rFonts w:ascii="Times New Roman" w:hAnsi="Times New Roman"/>
          <w:noProof/>
          <w:sz w:val="24"/>
          <w:szCs w:val="24"/>
          <w:lang w:eastAsia="es-AR"/>
        </w:rPr>
        <w:t>Gerente</w:t>
      </w:r>
    </w:p>
    <w:p w:rsidR="00E144E5" w:rsidRDefault="00E144E5" w:rsidP="00E144E5">
      <w:pPr>
        <w:numPr>
          <w:ilvl w:val="0"/>
          <w:numId w:val="6"/>
        </w:numPr>
        <w:spacing w:after="200" w:line="276" w:lineRule="auto"/>
        <w:rPr>
          <w:rFonts w:ascii="Times New Roman" w:hAnsi="Times New Roman"/>
          <w:noProof/>
          <w:sz w:val="24"/>
          <w:szCs w:val="24"/>
          <w:lang w:eastAsia="es-AR"/>
        </w:rPr>
      </w:pPr>
      <w:r>
        <w:rPr>
          <w:rFonts w:ascii="Times New Roman" w:hAnsi="Times New Roman"/>
          <w:noProof/>
          <w:sz w:val="24"/>
          <w:szCs w:val="24"/>
          <w:lang w:eastAsia="es-AR"/>
        </w:rPr>
        <w:t>Contador</w:t>
      </w:r>
    </w:p>
    <w:p w:rsidR="00E144E5" w:rsidRDefault="00E144E5" w:rsidP="00E144E5">
      <w:pPr>
        <w:spacing w:after="200" w:line="276" w:lineRule="auto"/>
        <w:rPr>
          <w:rFonts w:ascii="Times New Roman" w:hAnsi="Times New Roman"/>
          <w:noProof/>
          <w:sz w:val="24"/>
          <w:szCs w:val="24"/>
          <w:lang w:eastAsia="es-AR"/>
        </w:rPr>
      </w:pPr>
    </w:p>
    <w:p w:rsidR="00E144E5" w:rsidRDefault="00E144E5" w:rsidP="00E144E5">
      <w:pPr>
        <w:spacing w:after="200" w:line="276" w:lineRule="auto"/>
        <w:rPr>
          <w:rFonts w:ascii="Times New Roman" w:hAnsi="Times New Roman"/>
          <w:noProof/>
          <w:sz w:val="24"/>
          <w:szCs w:val="24"/>
          <w:lang w:eastAsia="es-AR"/>
        </w:rPr>
      </w:pPr>
    </w:p>
    <w:p w:rsidR="00E144E5" w:rsidRDefault="00E144E5" w:rsidP="00E144E5">
      <w:pPr>
        <w:spacing w:after="200" w:line="276" w:lineRule="auto"/>
        <w:rPr>
          <w:rFonts w:ascii="Times New Roman" w:hAnsi="Times New Roman"/>
          <w:noProof/>
          <w:sz w:val="24"/>
          <w:szCs w:val="24"/>
          <w:lang w:eastAsia="es-AR"/>
        </w:rPr>
      </w:pPr>
    </w:p>
    <w:p w:rsidR="00E144E5" w:rsidRPr="008903CE" w:rsidRDefault="00E144E5" w:rsidP="00E144E5">
      <w:pPr>
        <w:numPr>
          <w:ilvl w:val="0"/>
          <w:numId w:val="7"/>
        </w:numPr>
        <w:spacing w:after="200" w:line="276" w:lineRule="auto"/>
        <w:outlineLvl w:val="1"/>
        <w:rPr>
          <w:rFonts w:ascii="Times New Roman" w:hAnsi="Times New Roman"/>
          <w:b/>
          <w:noProof/>
          <w:sz w:val="28"/>
          <w:szCs w:val="28"/>
          <w:lang w:eastAsia="es-AR"/>
        </w:rPr>
      </w:pPr>
      <w:bookmarkStart w:id="12" w:name="_Toc180803917"/>
      <w:bookmarkStart w:id="13" w:name="_Toc181278857"/>
      <w:r w:rsidRPr="008903CE">
        <w:rPr>
          <w:rFonts w:ascii="Times New Roman" w:hAnsi="Times New Roman"/>
          <w:b/>
          <w:noProof/>
          <w:sz w:val="28"/>
          <w:szCs w:val="28"/>
          <w:lang w:eastAsia="es-AR"/>
        </w:rPr>
        <w:lastRenderedPageBreak/>
        <w:t>Identificaci</w:t>
      </w:r>
      <w:r>
        <w:rPr>
          <w:rFonts w:ascii="Times New Roman" w:hAnsi="Times New Roman"/>
          <w:b/>
          <w:noProof/>
          <w:sz w:val="28"/>
          <w:szCs w:val="28"/>
          <w:lang w:eastAsia="es-AR"/>
        </w:rPr>
        <w:t>ó</w:t>
      </w:r>
      <w:r w:rsidRPr="008903CE">
        <w:rPr>
          <w:rFonts w:ascii="Times New Roman" w:hAnsi="Times New Roman"/>
          <w:b/>
          <w:noProof/>
          <w:sz w:val="28"/>
          <w:szCs w:val="28"/>
          <w:lang w:eastAsia="es-AR"/>
        </w:rPr>
        <w:t>n de riesgos potenciales</w:t>
      </w:r>
      <w:bookmarkEnd w:id="12"/>
      <w:bookmarkEnd w:id="13"/>
    </w:p>
    <w:p w:rsidR="00E144E5" w:rsidRPr="00F76399" w:rsidRDefault="00E144E5" w:rsidP="00E144E5">
      <w:pPr>
        <w:ind w:left="360"/>
        <w:jc w:val="both"/>
        <w:rPr>
          <w:rFonts w:ascii="Times New Roman" w:hAnsi="Times New Roman"/>
          <w:noProof/>
          <w:sz w:val="24"/>
          <w:szCs w:val="24"/>
          <w:lang w:eastAsia="es-AR"/>
        </w:rPr>
      </w:pPr>
      <w:r w:rsidRPr="00F76399">
        <w:rPr>
          <w:rFonts w:ascii="Times New Roman" w:hAnsi="Times New Roman"/>
          <w:noProof/>
          <w:sz w:val="24"/>
          <w:szCs w:val="24"/>
          <w:lang w:eastAsia="es-AR"/>
        </w:rPr>
        <w:t xml:space="preserve">Se evaluara la forma de </w:t>
      </w:r>
      <w:r>
        <w:rPr>
          <w:rFonts w:ascii="Times New Roman" w:hAnsi="Times New Roman"/>
          <w:noProof/>
          <w:sz w:val="24"/>
          <w:szCs w:val="24"/>
          <w:lang w:eastAsia="es-AR"/>
        </w:rPr>
        <w:t>registro contables de las cuentas por cobrar en el perido examinado</w:t>
      </w:r>
      <w:r w:rsidRPr="00F76399">
        <w:rPr>
          <w:rFonts w:ascii="Times New Roman" w:hAnsi="Times New Roman"/>
          <w:noProof/>
          <w:sz w:val="24"/>
          <w:szCs w:val="24"/>
          <w:lang w:eastAsia="es-AR"/>
        </w:rPr>
        <w:t>. Los procedimi</w:t>
      </w:r>
      <w:r>
        <w:rPr>
          <w:rFonts w:ascii="Times New Roman" w:hAnsi="Times New Roman"/>
          <w:noProof/>
          <w:sz w:val="24"/>
          <w:szCs w:val="24"/>
          <w:lang w:eastAsia="es-AR"/>
        </w:rPr>
        <w:t>entos y normativa legal utilizada.</w:t>
      </w:r>
      <w:r w:rsidRPr="00F76399">
        <w:rPr>
          <w:rFonts w:ascii="Times New Roman" w:hAnsi="Times New Roman"/>
          <w:noProof/>
          <w:sz w:val="24"/>
          <w:szCs w:val="24"/>
          <w:lang w:eastAsia="es-AR"/>
        </w:rPr>
        <w:t xml:space="preserve"> </w:t>
      </w:r>
    </w:p>
    <w:p w:rsidR="00E144E5" w:rsidRPr="00F76399" w:rsidRDefault="00E144E5" w:rsidP="00E144E5">
      <w:pPr>
        <w:ind w:left="360"/>
        <w:jc w:val="both"/>
        <w:rPr>
          <w:rFonts w:ascii="Times New Roman" w:hAnsi="Times New Roman"/>
          <w:noProof/>
          <w:sz w:val="24"/>
          <w:szCs w:val="24"/>
          <w:lang w:eastAsia="es-AR"/>
        </w:rPr>
      </w:pPr>
      <w:r w:rsidRPr="00F76399">
        <w:rPr>
          <w:rFonts w:ascii="Times New Roman" w:hAnsi="Times New Roman"/>
          <w:noProof/>
          <w:sz w:val="24"/>
          <w:szCs w:val="24"/>
          <w:lang w:eastAsia="es-AR"/>
        </w:rPr>
        <w:t xml:space="preserve">Dentro de los riesgos posibles, tambien se contemplaran </w:t>
      </w:r>
      <w:r>
        <w:rPr>
          <w:rFonts w:ascii="Times New Roman" w:hAnsi="Times New Roman"/>
          <w:noProof/>
          <w:sz w:val="24"/>
          <w:szCs w:val="24"/>
          <w:lang w:eastAsia="es-AR"/>
        </w:rPr>
        <w:t>la rotación y antigüedad de las cuentas por cobrar sujestas al nalisis.</w:t>
      </w:r>
    </w:p>
    <w:p w:rsidR="00E144E5" w:rsidRDefault="00E144E5" w:rsidP="00E144E5">
      <w:pPr>
        <w:ind w:left="360"/>
        <w:jc w:val="both"/>
        <w:rPr>
          <w:rFonts w:ascii="Times New Roman" w:hAnsi="Times New Roman"/>
          <w:noProof/>
          <w:sz w:val="24"/>
          <w:szCs w:val="24"/>
          <w:lang w:eastAsia="es-AR"/>
        </w:rPr>
      </w:pPr>
      <w:r w:rsidRPr="00F76399">
        <w:rPr>
          <w:rFonts w:ascii="Times New Roman" w:hAnsi="Times New Roman"/>
          <w:noProof/>
          <w:sz w:val="24"/>
          <w:szCs w:val="24"/>
          <w:lang w:eastAsia="es-AR"/>
        </w:rPr>
        <w:t>Los riesgos potenciales se pueden presentar de la mas diversa variedad de formas.</w:t>
      </w:r>
    </w:p>
    <w:p w:rsidR="00E144E5" w:rsidRPr="00F76399" w:rsidRDefault="00E144E5" w:rsidP="00E144E5">
      <w:pPr>
        <w:ind w:left="360"/>
        <w:jc w:val="both"/>
        <w:rPr>
          <w:rFonts w:ascii="Times New Roman" w:hAnsi="Times New Roman"/>
          <w:noProof/>
          <w:sz w:val="24"/>
          <w:szCs w:val="24"/>
          <w:lang w:eastAsia="es-AR"/>
        </w:rPr>
      </w:pPr>
    </w:p>
    <w:p w:rsidR="00E144E5" w:rsidRDefault="00E144E5" w:rsidP="00E144E5">
      <w:pPr>
        <w:numPr>
          <w:ilvl w:val="0"/>
          <w:numId w:val="7"/>
        </w:numPr>
        <w:spacing w:after="200" w:line="276" w:lineRule="auto"/>
        <w:outlineLvl w:val="1"/>
        <w:rPr>
          <w:rFonts w:ascii="Times New Roman" w:hAnsi="Times New Roman"/>
          <w:b/>
          <w:noProof/>
          <w:sz w:val="28"/>
          <w:szCs w:val="28"/>
          <w:lang w:eastAsia="es-AR"/>
        </w:rPr>
      </w:pPr>
      <w:bookmarkStart w:id="14" w:name="_Toc180803918"/>
      <w:bookmarkStart w:id="15" w:name="_Toc181278858"/>
      <w:r w:rsidRPr="008903CE">
        <w:rPr>
          <w:rFonts w:ascii="Times New Roman" w:hAnsi="Times New Roman"/>
          <w:b/>
          <w:noProof/>
          <w:sz w:val="28"/>
          <w:szCs w:val="28"/>
          <w:lang w:eastAsia="es-AR"/>
        </w:rPr>
        <w:t>Objetivos de control</w:t>
      </w:r>
      <w:bookmarkEnd w:id="14"/>
      <w:bookmarkEnd w:id="15"/>
    </w:p>
    <w:p w:rsidR="00E144E5" w:rsidRDefault="00E144E5" w:rsidP="00E144E5">
      <w:pPr>
        <w:ind w:left="360"/>
        <w:jc w:val="both"/>
        <w:rPr>
          <w:rFonts w:ascii="Times New Roman" w:hAnsi="Times New Roman"/>
          <w:noProof/>
          <w:sz w:val="24"/>
          <w:szCs w:val="24"/>
          <w:lang w:eastAsia="es-AR"/>
        </w:rPr>
      </w:pPr>
      <w:r w:rsidRPr="00F76399">
        <w:rPr>
          <w:rFonts w:ascii="Times New Roman" w:hAnsi="Times New Roman"/>
          <w:noProof/>
          <w:sz w:val="24"/>
          <w:szCs w:val="24"/>
          <w:lang w:eastAsia="es-AR"/>
        </w:rPr>
        <w:t xml:space="preserve">Se evaluara la existencia y la aplicación correcta de las politicas </w:t>
      </w:r>
      <w:r>
        <w:rPr>
          <w:rFonts w:ascii="Times New Roman" w:hAnsi="Times New Roman"/>
          <w:noProof/>
          <w:sz w:val="24"/>
          <w:szCs w:val="24"/>
          <w:lang w:eastAsia="es-AR"/>
        </w:rPr>
        <w:t>contables</w:t>
      </w:r>
      <w:r w:rsidRPr="00F76399">
        <w:rPr>
          <w:rFonts w:ascii="Times New Roman" w:hAnsi="Times New Roman"/>
          <w:noProof/>
          <w:sz w:val="24"/>
          <w:szCs w:val="24"/>
          <w:lang w:eastAsia="es-AR"/>
        </w:rPr>
        <w:t xml:space="preserve">, de la </w:t>
      </w:r>
      <w:r>
        <w:rPr>
          <w:rFonts w:ascii="Times New Roman" w:hAnsi="Times New Roman"/>
          <w:noProof/>
          <w:sz w:val="24"/>
          <w:szCs w:val="24"/>
          <w:lang w:eastAsia="es-AR"/>
        </w:rPr>
        <w:t>Institución.</w:t>
      </w:r>
    </w:p>
    <w:p w:rsidR="00E144E5" w:rsidRDefault="00E144E5" w:rsidP="00E144E5">
      <w:pPr>
        <w:numPr>
          <w:ilvl w:val="0"/>
          <w:numId w:val="11"/>
        </w:numPr>
        <w:spacing w:after="200" w:line="276" w:lineRule="auto"/>
        <w:jc w:val="both"/>
        <w:rPr>
          <w:rFonts w:ascii="Times New Roman" w:hAnsi="Times New Roman"/>
          <w:noProof/>
          <w:sz w:val="24"/>
          <w:szCs w:val="24"/>
          <w:lang w:eastAsia="es-AR"/>
        </w:rPr>
      </w:pPr>
      <w:r w:rsidRPr="003B0BA6">
        <w:rPr>
          <w:rFonts w:ascii="Times New Roman" w:hAnsi="Times New Roman"/>
          <w:noProof/>
          <w:sz w:val="24"/>
          <w:szCs w:val="24"/>
          <w:lang w:eastAsia="es-AR"/>
        </w:rPr>
        <w:t>Comprobar si las cuentas por cobrar son auténticas y si tienen origen en operaciones de ventas.</w:t>
      </w:r>
    </w:p>
    <w:p w:rsidR="00E144E5" w:rsidRDefault="00E144E5" w:rsidP="00E144E5">
      <w:pPr>
        <w:numPr>
          <w:ilvl w:val="0"/>
          <w:numId w:val="11"/>
        </w:numPr>
        <w:spacing w:after="200" w:line="276" w:lineRule="auto"/>
        <w:jc w:val="both"/>
        <w:rPr>
          <w:rFonts w:ascii="Times New Roman" w:hAnsi="Times New Roman"/>
          <w:noProof/>
          <w:sz w:val="24"/>
          <w:szCs w:val="24"/>
          <w:lang w:eastAsia="es-AR"/>
        </w:rPr>
      </w:pPr>
      <w:r w:rsidRPr="00325681">
        <w:rPr>
          <w:rFonts w:ascii="Times New Roman" w:hAnsi="Times New Roman"/>
          <w:noProof/>
          <w:sz w:val="24"/>
          <w:szCs w:val="24"/>
          <w:lang w:eastAsia="es-AR"/>
        </w:rPr>
        <w:t>Comprobar si los valores registrados son realizables en forma efectiva (cobrables en dolares de uso legal).</w:t>
      </w:r>
    </w:p>
    <w:p w:rsidR="00E144E5" w:rsidRPr="00325681" w:rsidRDefault="00E144E5" w:rsidP="00E144E5">
      <w:pPr>
        <w:numPr>
          <w:ilvl w:val="0"/>
          <w:numId w:val="11"/>
        </w:numPr>
        <w:spacing w:after="200" w:line="276" w:lineRule="auto"/>
        <w:jc w:val="both"/>
        <w:rPr>
          <w:rFonts w:ascii="Times New Roman" w:hAnsi="Times New Roman"/>
          <w:noProof/>
          <w:sz w:val="24"/>
          <w:szCs w:val="24"/>
          <w:lang w:eastAsia="es-AR"/>
        </w:rPr>
      </w:pPr>
      <w:r w:rsidRPr="00325681">
        <w:rPr>
          <w:rFonts w:ascii="Times New Roman" w:hAnsi="Times New Roman"/>
          <w:noProof/>
          <w:sz w:val="24"/>
          <w:szCs w:val="24"/>
          <w:lang w:eastAsia="es-AR"/>
        </w:rPr>
        <w:t xml:space="preserve">Comprobar si estos valores corresponden a transacciones y si no existen </w:t>
      </w:r>
      <w:r>
        <w:rPr>
          <w:rFonts w:ascii="Times New Roman" w:hAnsi="Times New Roman"/>
          <w:noProof/>
          <w:sz w:val="24"/>
          <w:szCs w:val="24"/>
          <w:lang w:eastAsia="es-AR"/>
        </w:rPr>
        <w:t xml:space="preserve">pagos de deudas u </w:t>
      </w:r>
      <w:r w:rsidRPr="00325681">
        <w:rPr>
          <w:rFonts w:ascii="Times New Roman" w:hAnsi="Times New Roman"/>
          <w:noProof/>
          <w:sz w:val="24"/>
          <w:szCs w:val="24"/>
          <w:lang w:eastAsia="es-AR"/>
        </w:rPr>
        <w:t>otro</w:t>
      </w:r>
      <w:r>
        <w:rPr>
          <w:rFonts w:ascii="Times New Roman" w:hAnsi="Times New Roman"/>
          <w:noProof/>
          <w:sz w:val="24"/>
          <w:szCs w:val="24"/>
          <w:lang w:eastAsia="es-AR"/>
        </w:rPr>
        <w:t>s</w:t>
      </w:r>
      <w:r w:rsidRPr="00325681">
        <w:rPr>
          <w:rFonts w:ascii="Times New Roman" w:hAnsi="Times New Roman"/>
          <w:noProof/>
          <w:sz w:val="24"/>
          <w:szCs w:val="24"/>
          <w:lang w:eastAsia="es-AR"/>
        </w:rPr>
        <w:t xml:space="preserve"> elemento que deba</w:t>
      </w:r>
      <w:r>
        <w:rPr>
          <w:rFonts w:ascii="Times New Roman" w:hAnsi="Times New Roman"/>
          <w:noProof/>
          <w:sz w:val="24"/>
          <w:szCs w:val="24"/>
          <w:lang w:eastAsia="es-AR"/>
        </w:rPr>
        <w:t>n</w:t>
      </w:r>
      <w:r w:rsidRPr="00325681">
        <w:rPr>
          <w:rFonts w:ascii="Times New Roman" w:hAnsi="Times New Roman"/>
          <w:noProof/>
          <w:sz w:val="24"/>
          <w:szCs w:val="24"/>
          <w:lang w:eastAsia="es-AR"/>
        </w:rPr>
        <w:t xml:space="preserve"> considerarse.</w:t>
      </w:r>
    </w:p>
    <w:p w:rsidR="00E144E5" w:rsidRDefault="00E144E5" w:rsidP="00E144E5">
      <w:pPr>
        <w:numPr>
          <w:ilvl w:val="0"/>
          <w:numId w:val="11"/>
        </w:numPr>
        <w:spacing w:after="200" w:line="276" w:lineRule="auto"/>
        <w:jc w:val="both"/>
        <w:rPr>
          <w:rFonts w:ascii="Times New Roman" w:hAnsi="Times New Roman"/>
          <w:noProof/>
          <w:sz w:val="24"/>
          <w:szCs w:val="24"/>
          <w:lang w:eastAsia="es-AR"/>
        </w:rPr>
      </w:pPr>
      <w:r w:rsidRPr="003B0BA6">
        <w:rPr>
          <w:rFonts w:ascii="Times New Roman" w:hAnsi="Times New Roman"/>
          <w:noProof/>
          <w:sz w:val="24"/>
          <w:szCs w:val="24"/>
          <w:lang w:eastAsia="es-AR"/>
        </w:rPr>
        <w:t>Comprobar si hay una valuación permanente –respecto de intereses y reajustes- del monto de las cuentas por cobrar para efectos del balance.</w:t>
      </w:r>
    </w:p>
    <w:p w:rsidR="00E144E5" w:rsidRPr="003B0BA6" w:rsidRDefault="00E144E5" w:rsidP="00E144E5">
      <w:pPr>
        <w:numPr>
          <w:ilvl w:val="0"/>
          <w:numId w:val="11"/>
        </w:numPr>
        <w:spacing w:after="200" w:line="276" w:lineRule="auto"/>
        <w:jc w:val="both"/>
        <w:rPr>
          <w:rFonts w:ascii="Times New Roman" w:hAnsi="Times New Roman"/>
          <w:noProof/>
          <w:sz w:val="24"/>
          <w:szCs w:val="24"/>
          <w:lang w:eastAsia="es-AR"/>
        </w:rPr>
      </w:pPr>
      <w:r w:rsidRPr="003B0BA6">
        <w:rPr>
          <w:rFonts w:ascii="Times New Roman" w:hAnsi="Times New Roman"/>
          <w:noProof/>
          <w:sz w:val="24"/>
          <w:szCs w:val="24"/>
          <w:lang w:eastAsia="es-AR"/>
        </w:rPr>
        <w:t>Verificar la existencia de deudores incobrables y su método de cálculo contable.</w:t>
      </w:r>
    </w:p>
    <w:p w:rsidR="00E144E5" w:rsidRDefault="00E144E5" w:rsidP="00E144E5">
      <w:pPr>
        <w:pStyle w:val="Estilo"/>
        <w:spacing w:line="288" w:lineRule="exact"/>
        <w:ind w:left="360"/>
        <w:jc w:val="both"/>
        <w:rPr>
          <w:noProof/>
        </w:rPr>
      </w:pPr>
      <w:r>
        <w:rPr>
          <w:lang w:bidi="he-IL"/>
        </w:rPr>
        <w:t>.</w:t>
      </w:r>
      <w:r w:rsidRPr="00F76399">
        <w:rPr>
          <w:lang w:bidi="he-IL"/>
        </w:rPr>
        <w:t xml:space="preserve"> </w:t>
      </w:r>
    </w:p>
    <w:p w:rsidR="00E144E5" w:rsidRPr="00072121" w:rsidRDefault="00E144E5" w:rsidP="00E144E5">
      <w:pPr>
        <w:numPr>
          <w:ilvl w:val="0"/>
          <w:numId w:val="7"/>
        </w:numPr>
        <w:spacing w:after="200" w:line="276" w:lineRule="auto"/>
        <w:outlineLvl w:val="1"/>
        <w:rPr>
          <w:rFonts w:ascii="Times New Roman" w:hAnsi="Times New Roman"/>
          <w:b/>
          <w:noProof/>
          <w:sz w:val="28"/>
          <w:szCs w:val="28"/>
          <w:lang w:eastAsia="es-AR"/>
        </w:rPr>
      </w:pPr>
      <w:bookmarkStart w:id="16" w:name="_Toc180803919"/>
      <w:bookmarkStart w:id="17" w:name="_Toc181278859"/>
      <w:r>
        <w:rPr>
          <w:rFonts w:ascii="Times New Roman" w:hAnsi="Times New Roman"/>
          <w:b/>
          <w:noProof/>
          <w:sz w:val="28"/>
          <w:szCs w:val="28"/>
          <w:lang w:eastAsia="es-AR"/>
        </w:rPr>
        <w:t>Determinacion de los procedimientos</w:t>
      </w:r>
      <w:r w:rsidRPr="00072121">
        <w:rPr>
          <w:rFonts w:ascii="Times New Roman" w:hAnsi="Times New Roman"/>
          <w:b/>
          <w:noProof/>
          <w:sz w:val="28"/>
          <w:szCs w:val="28"/>
          <w:lang w:eastAsia="es-AR"/>
        </w:rPr>
        <w:t xml:space="preserve"> de control</w:t>
      </w:r>
      <w:bookmarkEnd w:id="16"/>
      <w:bookmarkEnd w:id="17"/>
    </w:p>
    <w:p w:rsidR="00E144E5" w:rsidRPr="00F76399" w:rsidRDefault="00E144E5" w:rsidP="00E144E5">
      <w:pPr>
        <w:ind w:left="720"/>
        <w:jc w:val="both"/>
        <w:rPr>
          <w:rFonts w:ascii="Times New Roman" w:hAnsi="Times New Roman"/>
          <w:sz w:val="24"/>
          <w:szCs w:val="24"/>
        </w:rPr>
      </w:pPr>
      <w:r w:rsidRPr="00F76399">
        <w:rPr>
          <w:rFonts w:ascii="Times New Roman" w:hAnsi="Times New Roman"/>
          <w:sz w:val="24"/>
          <w:szCs w:val="24"/>
        </w:rPr>
        <w:t>Se determinarán l</w:t>
      </w:r>
      <w:r>
        <w:rPr>
          <w:rFonts w:ascii="Times New Roman" w:hAnsi="Times New Roman"/>
          <w:sz w:val="24"/>
          <w:szCs w:val="24"/>
        </w:rPr>
        <w:t>os procedimientos</w:t>
      </w:r>
      <w:r w:rsidRPr="00F76399">
        <w:rPr>
          <w:rFonts w:ascii="Times New Roman" w:hAnsi="Times New Roman"/>
          <w:sz w:val="24"/>
          <w:szCs w:val="24"/>
        </w:rPr>
        <w:t xml:space="preserve"> adecuad</w:t>
      </w:r>
      <w:r>
        <w:rPr>
          <w:rFonts w:ascii="Times New Roman" w:hAnsi="Times New Roman"/>
          <w:sz w:val="24"/>
          <w:szCs w:val="24"/>
        </w:rPr>
        <w:t>o</w:t>
      </w:r>
      <w:r w:rsidRPr="00F76399">
        <w:rPr>
          <w:rFonts w:ascii="Times New Roman" w:hAnsi="Times New Roman"/>
          <w:sz w:val="24"/>
          <w:szCs w:val="24"/>
        </w:rPr>
        <w:t>s para aplicar a cada uno de los objetivos definidos en el paso anterior.</w:t>
      </w:r>
    </w:p>
    <w:p w:rsidR="00E144E5" w:rsidRDefault="00E144E5" w:rsidP="00E144E5">
      <w:pPr>
        <w:ind w:left="720"/>
        <w:rPr>
          <w:rFonts w:ascii="Times New Roman" w:hAnsi="Times New Roman"/>
          <w:sz w:val="24"/>
          <w:szCs w:val="24"/>
        </w:rPr>
      </w:pPr>
      <w:r w:rsidRPr="002877B3">
        <w:rPr>
          <w:rFonts w:ascii="Times New Roman" w:hAnsi="Times New Roman"/>
          <w:b/>
          <w:sz w:val="24"/>
          <w:szCs w:val="24"/>
        </w:rPr>
        <w:t>Objetivo N 1:</w:t>
      </w:r>
      <w:r w:rsidRPr="00F76399">
        <w:rPr>
          <w:rFonts w:ascii="Times New Roman" w:hAnsi="Times New Roman"/>
          <w:sz w:val="24"/>
          <w:szCs w:val="24"/>
        </w:rPr>
        <w:t xml:space="preserve"> Existencia de </w:t>
      </w:r>
      <w:r>
        <w:rPr>
          <w:rFonts w:ascii="Times New Roman" w:hAnsi="Times New Roman"/>
          <w:sz w:val="24"/>
          <w:szCs w:val="24"/>
        </w:rPr>
        <w:t>las cuentas por cobrar</w:t>
      </w:r>
      <w:r w:rsidRPr="00F76399">
        <w:rPr>
          <w:rFonts w:ascii="Times New Roman" w:hAnsi="Times New Roman"/>
          <w:sz w:val="24"/>
          <w:szCs w:val="24"/>
        </w:rPr>
        <w:t>.</w:t>
      </w:r>
      <w:r>
        <w:rPr>
          <w:rFonts w:ascii="Times New Roman" w:hAnsi="Times New Roman"/>
          <w:sz w:val="24"/>
          <w:szCs w:val="24"/>
        </w:rPr>
        <w:t xml:space="preserve"> La cuenta por cobrar </w:t>
      </w:r>
      <w:r w:rsidRPr="00F76399">
        <w:rPr>
          <w:rFonts w:ascii="Times New Roman" w:hAnsi="Times New Roman"/>
          <w:sz w:val="24"/>
          <w:szCs w:val="24"/>
        </w:rPr>
        <w:t>debe estar correctamente identificad</w:t>
      </w:r>
      <w:r>
        <w:rPr>
          <w:rFonts w:ascii="Times New Roman" w:hAnsi="Times New Roman"/>
          <w:sz w:val="24"/>
          <w:szCs w:val="24"/>
        </w:rPr>
        <w:t>a</w:t>
      </w:r>
      <w:r w:rsidRPr="00F76399">
        <w:rPr>
          <w:rFonts w:ascii="Times New Roman" w:hAnsi="Times New Roman"/>
          <w:sz w:val="24"/>
          <w:szCs w:val="24"/>
        </w:rPr>
        <w:t xml:space="preserve"> y documentad</w:t>
      </w:r>
      <w:r>
        <w:rPr>
          <w:rFonts w:ascii="Times New Roman" w:hAnsi="Times New Roman"/>
          <w:sz w:val="24"/>
          <w:szCs w:val="24"/>
        </w:rPr>
        <w:t>a producto de las multas jurisdiccionales, administrativas y de crédito</w:t>
      </w:r>
      <w:r w:rsidRPr="00F76399">
        <w:rPr>
          <w:rFonts w:ascii="Times New Roman" w:hAnsi="Times New Roman"/>
          <w:sz w:val="24"/>
          <w:szCs w:val="24"/>
        </w:rPr>
        <w:t>.</w:t>
      </w:r>
    </w:p>
    <w:p w:rsidR="00E144E5" w:rsidRDefault="00E144E5" w:rsidP="00E144E5">
      <w:pPr>
        <w:numPr>
          <w:ilvl w:val="0"/>
          <w:numId w:val="8"/>
        </w:numPr>
        <w:spacing w:after="200" w:line="276" w:lineRule="auto"/>
        <w:jc w:val="both"/>
        <w:rPr>
          <w:rFonts w:ascii="Times New Roman" w:hAnsi="Times New Roman"/>
          <w:sz w:val="24"/>
          <w:szCs w:val="24"/>
        </w:rPr>
      </w:pPr>
      <w:r w:rsidRPr="00167FA6">
        <w:rPr>
          <w:rFonts w:ascii="Times New Roman" w:hAnsi="Times New Roman"/>
          <w:sz w:val="24"/>
          <w:szCs w:val="24"/>
        </w:rPr>
        <w:t xml:space="preserve">Debe existir en la </w:t>
      </w:r>
      <w:r>
        <w:rPr>
          <w:rFonts w:ascii="Times New Roman" w:hAnsi="Times New Roman"/>
          <w:sz w:val="24"/>
          <w:szCs w:val="24"/>
        </w:rPr>
        <w:t xml:space="preserve">Empresa </w:t>
      </w:r>
      <w:r w:rsidRPr="00E144E5">
        <w:rPr>
          <w:rFonts w:ascii="Times New Roman" w:hAnsi="Times New Roman"/>
          <w:b/>
          <w:sz w:val="24"/>
          <w:szCs w:val="24"/>
        </w:rPr>
        <w:t>DOLFREY</w:t>
      </w:r>
      <w:r>
        <w:rPr>
          <w:rFonts w:ascii="Times New Roman" w:hAnsi="Times New Roman"/>
          <w:sz w:val="24"/>
          <w:szCs w:val="24"/>
        </w:rPr>
        <w:t xml:space="preserve"> </w:t>
      </w:r>
      <w:r w:rsidRPr="00167FA6">
        <w:rPr>
          <w:rFonts w:ascii="Times New Roman" w:hAnsi="Times New Roman"/>
          <w:sz w:val="24"/>
          <w:szCs w:val="24"/>
        </w:rPr>
        <w:t>una planificación para recuperar las cuentas por cobrar, para la evaluación de los riesgos que puedan existir, respecto de la integridad de las mimas</w:t>
      </w:r>
      <w:r>
        <w:rPr>
          <w:rFonts w:ascii="Times New Roman" w:hAnsi="Times New Roman"/>
          <w:sz w:val="24"/>
          <w:szCs w:val="24"/>
        </w:rPr>
        <w:t>.</w:t>
      </w:r>
    </w:p>
    <w:p w:rsidR="00E144E5" w:rsidRDefault="00E144E5" w:rsidP="00E144E5">
      <w:pPr>
        <w:numPr>
          <w:ilvl w:val="0"/>
          <w:numId w:val="8"/>
        </w:numPr>
        <w:spacing w:after="200" w:line="276" w:lineRule="auto"/>
        <w:jc w:val="both"/>
        <w:rPr>
          <w:rFonts w:ascii="Times New Roman" w:hAnsi="Times New Roman"/>
          <w:sz w:val="24"/>
          <w:szCs w:val="24"/>
        </w:rPr>
      </w:pPr>
      <w:r w:rsidRPr="00780684">
        <w:rPr>
          <w:rFonts w:ascii="Times New Roman" w:hAnsi="Times New Roman"/>
          <w:sz w:val="24"/>
          <w:szCs w:val="24"/>
        </w:rPr>
        <w:t>Evaluar los registros del anticipo de remuneración, Anticipo de viáticos, Fondos de caja chica y Anticipos a contratistas y proveedores</w:t>
      </w:r>
    </w:p>
    <w:p w:rsidR="00E144E5" w:rsidRDefault="00E144E5" w:rsidP="00E144E5">
      <w:pPr>
        <w:numPr>
          <w:ilvl w:val="0"/>
          <w:numId w:val="8"/>
        </w:numPr>
        <w:spacing w:after="200" w:line="276" w:lineRule="auto"/>
        <w:jc w:val="both"/>
        <w:rPr>
          <w:rFonts w:ascii="Times New Roman" w:hAnsi="Times New Roman"/>
          <w:sz w:val="24"/>
          <w:szCs w:val="24"/>
        </w:rPr>
      </w:pPr>
      <w:r w:rsidRPr="007B76D2">
        <w:rPr>
          <w:rFonts w:ascii="Times New Roman" w:hAnsi="Times New Roman"/>
          <w:sz w:val="24"/>
          <w:szCs w:val="24"/>
        </w:rPr>
        <w:lastRenderedPageBreak/>
        <w:t>Verificar físicamente junto con la persona responsable de las cuentas por cobrar los documentos que respalden los documentos por cobrar.</w:t>
      </w:r>
    </w:p>
    <w:p w:rsidR="00E144E5" w:rsidRDefault="00E144E5" w:rsidP="00E144E5">
      <w:pPr>
        <w:numPr>
          <w:ilvl w:val="0"/>
          <w:numId w:val="8"/>
        </w:numPr>
        <w:spacing w:after="200" w:line="276" w:lineRule="auto"/>
        <w:jc w:val="both"/>
        <w:rPr>
          <w:rFonts w:ascii="Times New Roman" w:hAnsi="Times New Roman"/>
          <w:sz w:val="24"/>
          <w:szCs w:val="24"/>
        </w:rPr>
      </w:pPr>
      <w:r w:rsidRPr="007B76D2">
        <w:rPr>
          <w:rFonts w:ascii="Times New Roman" w:hAnsi="Times New Roman"/>
          <w:sz w:val="24"/>
          <w:szCs w:val="24"/>
        </w:rPr>
        <w:t xml:space="preserve">Comparar el resultado de la comprobación física con el mayor </w:t>
      </w:r>
      <w:r>
        <w:rPr>
          <w:rFonts w:ascii="Times New Roman" w:hAnsi="Times New Roman"/>
          <w:sz w:val="24"/>
          <w:szCs w:val="24"/>
        </w:rPr>
        <w:t>contable</w:t>
      </w:r>
    </w:p>
    <w:p w:rsidR="00E144E5" w:rsidRDefault="00E144E5" w:rsidP="00E144E5">
      <w:pPr>
        <w:numPr>
          <w:ilvl w:val="0"/>
          <w:numId w:val="8"/>
        </w:numPr>
        <w:spacing w:after="200" w:line="276" w:lineRule="auto"/>
        <w:jc w:val="both"/>
        <w:rPr>
          <w:rFonts w:ascii="Times New Roman" w:hAnsi="Times New Roman"/>
          <w:sz w:val="24"/>
          <w:szCs w:val="24"/>
        </w:rPr>
      </w:pPr>
      <w:r w:rsidRPr="007B76D2">
        <w:rPr>
          <w:rFonts w:ascii="Times New Roman" w:hAnsi="Times New Roman"/>
          <w:sz w:val="24"/>
          <w:szCs w:val="24"/>
        </w:rPr>
        <w:t>Verificar que los datos de los deudores sean correctos, nombre, RU</w:t>
      </w:r>
      <w:r>
        <w:rPr>
          <w:rFonts w:ascii="Times New Roman" w:hAnsi="Times New Roman"/>
          <w:sz w:val="24"/>
          <w:szCs w:val="24"/>
        </w:rPr>
        <w:t>C</w:t>
      </w:r>
      <w:r w:rsidRPr="007B76D2">
        <w:rPr>
          <w:rFonts w:ascii="Times New Roman" w:hAnsi="Times New Roman"/>
          <w:sz w:val="24"/>
          <w:szCs w:val="24"/>
        </w:rPr>
        <w:t>, domi</w:t>
      </w:r>
      <w:r>
        <w:rPr>
          <w:rFonts w:ascii="Times New Roman" w:hAnsi="Times New Roman"/>
          <w:sz w:val="24"/>
          <w:szCs w:val="24"/>
        </w:rPr>
        <w:t>cilio particular y laboral, etc.</w:t>
      </w:r>
    </w:p>
    <w:p w:rsidR="00E144E5" w:rsidRDefault="00E144E5" w:rsidP="00E144E5">
      <w:pPr>
        <w:numPr>
          <w:ilvl w:val="0"/>
          <w:numId w:val="8"/>
        </w:numPr>
        <w:spacing w:after="200" w:line="276" w:lineRule="auto"/>
        <w:jc w:val="both"/>
        <w:rPr>
          <w:rFonts w:ascii="Times New Roman" w:hAnsi="Times New Roman"/>
          <w:sz w:val="24"/>
          <w:szCs w:val="24"/>
        </w:rPr>
      </w:pPr>
      <w:r w:rsidRPr="007B76D2">
        <w:rPr>
          <w:rFonts w:ascii="Times New Roman" w:hAnsi="Times New Roman"/>
          <w:sz w:val="24"/>
          <w:szCs w:val="24"/>
        </w:rPr>
        <w:t>Examinar las facturas de clientes, así como otros documentos justifica</w:t>
      </w:r>
      <w:r>
        <w:rPr>
          <w:rFonts w:ascii="Times New Roman" w:hAnsi="Times New Roman"/>
          <w:sz w:val="24"/>
          <w:szCs w:val="24"/>
        </w:rPr>
        <w:t>tivos de las cuentas por cobrar</w:t>
      </w:r>
      <w:r w:rsidRPr="007B76D2">
        <w:rPr>
          <w:rFonts w:ascii="Times New Roman" w:hAnsi="Times New Roman"/>
          <w:sz w:val="24"/>
          <w:szCs w:val="24"/>
        </w:rPr>
        <w:t>.</w:t>
      </w:r>
    </w:p>
    <w:p w:rsidR="00E144E5" w:rsidRDefault="00E144E5" w:rsidP="00E144E5">
      <w:pPr>
        <w:numPr>
          <w:ilvl w:val="0"/>
          <w:numId w:val="8"/>
        </w:numPr>
        <w:spacing w:after="200" w:line="276" w:lineRule="auto"/>
        <w:jc w:val="both"/>
        <w:rPr>
          <w:rFonts w:ascii="Times New Roman" w:hAnsi="Times New Roman"/>
          <w:sz w:val="24"/>
          <w:szCs w:val="24"/>
        </w:rPr>
      </w:pPr>
      <w:r w:rsidRPr="00167FA6">
        <w:rPr>
          <w:rFonts w:ascii="Times New Roman" w:hAnsi="Times New Roman"/>
          <w:sz w:val="24"/>
          <w:szCs w:val="24"/>
        </w:rPr>
        <w:t>Se hará una revisión de los manuales de política de la empresa, que los procedimientos de los mismos se encuentren actualizados y que sean claros y que el personal los comprenda.</w:t>
      </w:r>
    </w:p>
    <w:p w:rsidR="00E144E5" w:rsidRDefault="00E144E5" w:rsidP="00E144E5">
      <w:pPr>
        <w:numPr>
          <w:ilvl w:val="0"/>
          <w:numId w:val="8"/>
        </w:numPr>
        <w:spacing w:after="200" w:line="276" w:lineRule="auto"/>
        <w:jc w:val="both"/>
        <w:rPr>
          <w:rFonts w:ascii="Times New Roman" w:hAnsi="Times New Roman"/>
          <w:sz w:val="24"/>
          <w:szCs w:val="24"/>
        </w:rPr>
      </w:pPr>
      <w:r w:rsidRPr="00555D72">
        <w:rPr>
          <w:rFonts w:ascii="Times New Roman" w:hAnsi="Times New Roman"/>
          <w:sz w:val="24"/>
          <w:szCs w:val="24"/>
        </w:rPr>
        <w:t>Se debe contar con toda la información relevante como son: depósitos, número de cuenta bancaria de la Institución, datos generales de los deudores, matriz de facturación, etc.</w:t>
      </w:r>
    </w:p>
    <w:p w:rsidR="00E144E5" w:rsidRPr="00555D72" w:rsidRDefault="00E144E5" w:rsidP="00E144E5">
      <w:pPr>
        <w:ind w:left="2130"/>
        <w:jc w:val="both"/>
        <w:rPr>
          <w:rFonts w:ascii="Times New Roman" w:hAnsi="Times New Roman"/>
          <w:sz w:val="24"/>
          <w:szCs w:val="24"/>
        </w:rPr>
      </w:pPr>
    </w:p>
    <w:p w:rsidR="00E144E5" w:rsidRDefault="00E144E5" w:rsidP="00E144E5">
      <w:pPr>
        <w:numPr>
          <w:ilvl w:val="0"/>
          <w:numId w:val="7"/>
        </w:numPr>
        <w:spacing w:after="200" w:line="276" w:lineRule="auto"/>
        <w:outlineLvl w:val="1"/>
        <w:rPr>
          <w:rFonts w:ascii="Times New Roman" w:hAnsi="Times New Roman"/>
          <w:b/>
          <w:noProof/>
          <w:sz w:val="28"/>
          <w:szCs w:val="28"/>
          <w:lang w:eastAsia="es-AR"/>
        </w:rPr>
      </w:pPr>
      <w:bookmarkStart w:id="18" w:name="_Toc180803920"/>
      <w:bookmarkStart w:id="19" w:name="_Toc181278860"/>
      <w:r w:rsidRPr="00F97181">
        <w:rPr>
          <w:rFonts w:ascii="Times New Roman" w:hAnsi="Times New Roman"/>
          <w:b/>
          <w:noProof/>
          <w:sz w:val="28"/>
          <w:szCs w:val="28"/>
          <w:lang w:eastAsia="es-AR"/>
        </w:rPr>
        <w:t>Pru</w:t>
      </w:r>
      <w:r>
        <w:rPr>
          <w:rFonts w:ascii="Times New Roman" w:hAnsi="Times New Roman"/>
          <w:b/>
          <w:noProof/>
          <w:sz w:val="28"/>
          <w:szCs w:val="28"/>
          <w:lang w:eastAsia="es-AR"/>
        </w:rPr>
        <w:t>e</w:t>
      </w:r>
      <w:r w:rsidRPr="00F97181">
        <w:rPr>
          <w:rFonts w:ascii="Times New Roman" w:hAnsi="Times New Roman"/>
          <w:b/>
          <w:noProof/>
          <w:sz w:val="28"/>
          <w:szCs w:val="28"/>
          <w:lang w:eastAsia="es-AR"/>
        </w:rPr>
        <w:t>bas a realizar</w:t>
      </w:r>
      <w:r>
        <w:rPr>
          <w:rFonts w:ascii="Times New Roman" w:hAnsi="Times New Roman"/>
          <w:b/>
          <w:noProof/>
          <w:sz w:val="28"/>
          <w:szCs w:val="28"/>
          <w:lang w:eastAsia="es-AR"/>
        </w:rPr>
        <w:t>.</w:t>
      </w:r>
      <w:bookmarkEnd w:id="18"/>
      <w:bookmarkEnd w:id="19"/>
    </w:p>
    <w:p w:rsidR="00E144E5" w:rsidRPr="00F76399" w:rsidRDefault="00E144E5" w:rsidP="00E144E5">
      <w:pPr>
        <w:jc w:val="both"/>
        <w:rPr>
          <w:rFonts w:ascii="Times New Roman" w:hAnsi="Times New Roman"/>
          <w:sz w:val="24"/>
          <w:szCs w:val="24"/>
        </w:rPr>
      </w:pPr>
      <w:r w:rsidRPr="00F76399">
        <w:rPr>
          <w:rFonts w:ascii="Times New Roman" w:hAnsi="Times New Roman"/>
          <w:sz w:val="24"/>
          <w:szCs w:val="24"/>
        </w:rPr>
        <w:t>Son los procedimientos que se llevaran a cabo a fin de verificar el cumplimiento de los objetivos establecidos.  Entre ellas podemos mencionar las siguientes técnicas:</w:t>
      </w:r>
    </w:p>
    <w:p w:rsidR="00E144E5" w:rsidRDefault="00E144E5" w:rsidP="00E144E5">
      <w:pPr>
        <w:numPr>
          <w:ilvl w:val="0"/>
          <w:numId w:val="9"/>
        </w:numPr>
        <w:spacing w:after="200" w:line="276" w:lineRule="auto"/>
        <w:rPr>
          <w:rFonts w:ascii="Times New Roman" w:hAnsi="Times New Roman"/>
          <w:sz w:val="24"/>
          <w:szCs w:val="24"/>
        </w:rPr>
      </w:pPr>
      <w:r>
        <w:rPr>
          <w:rFonts w:ascii="Times New Roman" w:hAnsi="Times New Roman"/>
          <w:sz w:val="24"/>
          <w:szCs w:val="24"/>
        </w:rPr>
        <w:t>Confrontación de la matriz de cuentas por cobrar con la cuenta contable de cuentas por cobrar</w:t>
      </w:r>
      <w:r w:rsidRPr="00F76399">
        <w:rPr>
          <w:rFonts w:ascii="Times New Roman" w:hAnsi="Times New Roman"/>
          <w:sz w:val="24"/>
          <w:szCs w:val="24"/>
        </w:rPr>
        <w:t>.</w:t>
      </w:r>
    </w:p>
    <w:p w:rsidR="00E144E5" w:rsidRPr="007B76D2" w:rsidRDefault="00E144E5" w:rsidP="00E144E5">
      <w:pPr>
        <w:numPr>
          <w:ilvl w:val="0"/>
          <w:numId w:val="9"/>
        </w:numPr>
        <w:spacing w:after="200" w:line="276" w:lineRule="auto"/>
        <w:rPr>
          <w:rFonts w:ascii="Times New Roman" w:hAnsi="Times New Roman"/>
          <w:sz w:val="24"/>
          <w:szCs w:val="24"/>
        </w:rPr>
      </w:pPr>
      <w:r w:rsidRPr="007B76D2">
        <w:rPr>
          <w:rFonts w:ascii="Times New Roman" w:hAnsi="Times New Roman"/>
          <w:sz w:val="24"/>
          <w:szCs w:val="24"/>
        </w:rPr>
        <w:t>Rotación y antigüedad de las cuentas por cobrar</w:t>
      </w:r>
    </w:p>
    <w:p w:rsidR="00E144E5" w:rsidRDefault="00E144E5" w:rsidP="00E144E5">
      <w:pPr>
        <w:numPr>
          <w:ilvl w:val="0"/>
          <w:numId w:val="9"/>
        </w:numPr>
        <w:spacing w:after="200" w:line="276" w:lineRule="auto"/>
        <w:rPr>
          <w:rFonts w:ascii="Times New Roman" w:hAnsi="Times New Roman"/>
          <w:sz w:val="24"/>
          <w:szCs w:val="24"/>
        </w:rPr>
      </w:pPr>
      <w:r w:rsidRPr="007B76D2">
        <w:rPr>
          <w:rFonts w:ascii="Times New Roman" w:hAnsi="Times New Roman"/>
          <w:sz w:val="24"/>
          <w:szCs w:val="24"/>
        </w:rPr>
        <w:t>Determinar la eficiencia de la política para el manejo de las cuentas por cob</w:t>
      </w:r>
      <w:r>
        <w:rPr>
          <w:rFonts w:ascii="Times New Roman" w:hAnsi="Times New Roman"/>
          <w:sz w:val="24"/>
          <w:szCs w:val="24"/>
        </w:rPr>
        <w:t>rar</w:t>
      </w:r>
      <w:r w:rsidRPr="007B76D2">
        <w:rPr>
          <w:rFonts w:ascii="Times New Roman" w:hAnsi="Times New Roman"/>
          <w:sz w:val="24"/>
          <w:szCs w:val="24"/>
        </w:rPr>
        <w:t>.</w:t>
      </w:r>
    </w:p>
    <w:p w:rsidR="00E144E5" w:rsidRDefault="00E144E5" w:rsidP="00E144E5">
      <w:pPr>
        <w:numPr>
          <w:ilvl w:val="0"/>
          <w:numId w:val="9"/>
        </w:numPr>
        <w:spacing w:after="200" w:line="276" w:lineRule="auto"/>
        <w:rPr>
          <w:rFonts w:ascii="Times New Roman" w:hAnsi="Times New Roman"/>
          <w:sz w:val="24"/>
          <w:szCs w:val="24"/>
        </w:rPr>
      </w:pPr>
      <w:r w:rsidRPr="007B76D2">
        <w:rPr>
          <w:rFonts w:ascii="Times New Roman" w:hAnsi="Times New Roman"/>
          <w:sz w:val="24"/>
          <w:szCs w:val="24"/>
        </w:rPr>
        <w:t>Observar si los movimientos en las cuentas por cobrar se registran adecuadamente.</w:t>
      </w:r>
    </w:p>
    <w:p w:rsidR="00E144E5" w:rsidRDefault="00E144E5" w:rsidP="00E144E5">
      <w:pPr>
        <w:numPr>
          <w:ilvl w:val="0"/>
          <w:numId w:val="9"/>
        </w:numPr>
        <w:spacing w:after="200" w:line="276" w:lineRule="auto"/>
        <w:rPr>
          <w:rFonts w:ascii="Times New Roman" w:hAnsi="Times New Roman"/>
          <w:sz w:val="24"/>
          <w:szCs w:val="24"/>
        </w:rPr>
      </w:pPr>
      <w:r w:rsidRPr="007B76D2">
        <w:rPr>
          <w:rFonts w:ascii="Times New Roman" w:hAnsi="Times New Roman"/>
          <w:sz w:val="24"/>
          <w:szCs w:val="24"/>
        </w:rPr>
        <w:t>Verificar la existencia de un manual de funciones del personal encargado del manejo de las cuentas por cobrar. Al igual que el conocimiento y cumplimiento de éste por parte de los clientes y deudores.</w:t>
      </w:r>
    </w:p>
    <w:p w:rsidR="00E144E5" w:rsidRDefault="00E144E5" w:rsidP="00E144E5">
      <w:pPr>
        <w:numPr>
          <w:ilvl w:val="0"/>
          <w:numId w:val="9"/>
        </w:numPr>
        <w:spacing w:after="200" w:line="276" w:lineRule="auto"/>
        <w:rPr>
          <w:rFonts w:ascii="Times New Roman" w:hAnsi="Times New Roman"/>
          <w:sz w:val="24"/>
          <w:szCs w:val="24"/>
        </w:rPr>
      </w:pPr>
      <w:r w:rsidRPr="007B76D2">
        <w:rPr>
          <w:rFonts w:ascii="Times New Roman" w:hAnsi="Times New Roman"/>
          <w:sz w:val="24"/>
          <w:szCs w:val="24"/>
        </w:rPr>
        <w:t>Verificar la existencia y aplicación de una política para el manejo de las cuentas por cobrar.</w:t>
      </w:r>
    </w:p>
    <w:p w:rsidR="00E144E5" w:rsidRDefault="00E144E5" w:rsidP="00E144E5">
      <w:pPr>
        <w:numPr>
          <w:ilvl w:val="0"/>
          <w:numId w:val="7"/>
        </w:numPr>
        <w:spacing w:after="200" w:line="276" w:lineRule="auto"/>
        <w:outlineLvl w:val="1"/>
        <w:rPr>
          <w:rFonts w:ascii="Times New Roman" w:hAnsi="Times New Roman"/>
          <w:b/>
          <w:noProof/>
          <w:sz w:val="28"/>
          <w:szCs w:val="28"/>
          <w:lang w:eastAsia="es-AR"/>
        </w:rPr>
      </w:pPr>
      <w:bookmarkStart w:id="20" w:name="_Toc181278861"/>
      <w:r>
        <w:rPr>
          <w:rFonts w:ascii="Times New Roman" w:hAnsi="Times New Roman"/>
          <w:b/>
          <w:noProof/>
          <w:sz w:val="28"/>
          <w:szCs w:val="28"/>
          <w:lang w:eastAsia="es-AR"/>
        </w:rPr>
        <w:lastRenderedPageBreak/>
        <w:t>Obtencion de los resultados.</w:t>
      </w:r>
      <w:bookmarkEnd w:id="20"/>
    </w:p>
    <w:p w:rsidR="00E144E5" w:rsidRDefault="00E144E5" w:rsidP="00E144E5">
      <w:pPr>
        <w:jc w:val="both"/>
        <w:rPr>
          <w:rFonts w:ascii="Times New Roman" w:hAnsi="Times New Roman"/>
          <w:noProof/>
          <w:sz w:val="24"/>
          <w:szCs w:val="24"/>
          <w:lang w:eastAsia="es-AR"/>
        </w:rPr>
      </w:pPr>
      <w:r>
        <w:rPr>
          <w:rFonts w:ascii="Times New Roman" w:hAnsi="Times New Roman"/>
          <w:noProof/>
          <w:sz w:val="24"/>
          <w:szCs w:val="24"/>
          <w:lang w:eastAsia="es-AR"/>
        </w:rPr>
        <w:t>En esta etapa se obtendrán los resultados que surjan de la aplicación de los procedimientos de control y las pruebas realizadas a fin de poder determinar si se cumple o no con los objetivos de control antes definidos. Los datos obtenidos se registrarán en planillas realizadas a medida para cada procedimiento a fin de tener catalogado perfectamente los resultados con el objetivo de facilitar la interpretacion de los mismos y evitar interpretaciones erroneas.</w:t>
      </w:r>
    </w:p>
    <w:p w:rsidR="00E144E5" w:rsidRDefault="00E144E5" w:rsidP="00E144E5">
      <w:pPr>
        <w:jc w:val="both"/>
        <w:rPr>
          <w:rFonts w:ascii="Times New Roman" w:hAnsi="Times New Roman"/>
          <w:noProof/>
          <w:sz w:val="24"/>
          <w:szCs w:val="24"/>
          <w:lang w:eastAsia="es-AR"/>
        </w:rPr>
      </w:pPr>
    </w:p>
    <w:p w:rsidR="00E144E5" w:rsidRPr="00F925B4" w:rsidRDefault="00E144E5" w:rsidP="00E144E5">
      <w:pPr>
        <w:outlineLvl w:val="1"/>
        <w:rPr>
          <w:rFonts w:ascii="Times New Roman" w:hAnsi="Times New Roman"/>
          <w:b/>
          <w:noProof/>
          <w:sz w:val="28"/>
          <w:szCs w:val="28"/>
          <w:lang w:eastAsia="es-AR"/>
        </w:rPr>
      </w:pPr>
      <w:bookmarkStart w:id="21" w:name="_Toc181278862"/>
      <w:r>
        <w:rPr>
          <w:rFonts w:ascii="Times New Roman" w:hAnsi="Times New Roman"/>
          <w:b/>
          <w:noProof/>
          <w:sz w:val="28"/>
          <w:szCs w:val="28"/>
          <w:lang w:eastAsia="es-AR"/>
        </w:rPr>
        <w:t>7</w:t>
      </w:r>
      <w:r w:rsidRPr="00F925B4">
        <w:rPr>
          <w:rFonts w:ascii="Times New Roman" w:hAnsi="Times New Roman"/>
          <w:b/>
          <w:noProof/>
          <w:sz w:val="28"/>
          <w:szCs w:val="28"/>
          <w:lang w:eastAsia="es-AR"/>
        </w:rPr>
        <w:t xml:space="preserve">. </w:t>
      </w:r>
      <w:r>
        <w:rPr>
          <w:rFonts w:ascii="Times New Roman" w:hAnsi="Times New Roman"/>
          <w:b/>
          <w:noProof/>
          <w:sz w:val="28"/>
          <w:szCs w:val="28"/>
          <w:lang w:eastAsia="es-AR"/>
        </w:rPr>
        <w:t xml:space="preserve"> </w:t>
      </w:r>
      <w:r w:rsidRPr="00F925B4">
        <w:rPr>
          <w:rFonts w:ascii="Times New Roman" w:hAnsi="Times New Roman"/>
          <w:b/>
          <w:noProof/>
          <w:sz w:val="28"/>
          <w:szCs w:val="28"/>
          <w:lang w:eastAsia="es-AR"/>
        </w:rPr>
        <w:t xml:space="preserve">Conclusiones </w:t>
      </w:r>
      <w:r>
        <w:rPr>
          <w:rFonts w:ascii="Times New Roman" w:hAnsi="Times New Roman"/>
          <w:b/>
          <w:noProof/>
          <w:sz w:val="28"/>
          <w:szCs w:val="28"/>
          <w:lang w:eastAsia="es-AR"/>
        </w:rPr>
        <w:t>y</w:t>
      </w:r>
      <w:r w:rsidRPr="00F925B4">
        <w:rPr>
          <w:rFonts w:ascii="Times New Roman" w:hAnsi="Times New Roman"/>
          <w:b/>
          <w:noProof/>
          <w:sz w:val="28"/>
          <w:szCs w:val="28"/>
          <w:lang w:eastAsia="es-AR"/>
        </w:rPr>
        <w:t xml:space="preserve"> Comentarios:</w:t>
      </w:r>
      <w:bookmarkEnd w:id="21"/>
    </w:p>
    <w:p w:rsidR="00E144E5" w:rsidRDefault="00E144E5" w:rsidP="00E144E5">
      <w:pPr>
        <w:jc w:val="both"/>
        <w:rPr>
          <w:rFonts w:ascii="Times New Roman" w:hAnsi="Times New Roman"/>
          <w:sz w:val="24"/>
          <w:szCs w:val="24"/>
        </w:rPr>
      </w:pPr>
      <w:r w:rsidRPr="004112E7">
        <w:rPr>
          <w:rFonts w:ascii="Times New Roman" w:hAnsi="Times New Roman"/>
          <w:sz w:val="24"/>
          <w:szCs w:val="24"/>
        </w:rPr>
        <w:t>En este paso se detallará el resumen de toda la información obtenida, así como lo que se deriva de esa información, sea</w:t>
      </w:r>
      <w:r>
        <w:rPr>
          <w:rFonts w:ascii="Times New Roman" w:hAnsi="Times New Roman"/>
          <w:sz w:val="24"/>
          <w:szCs w:val="24"/>
        </w:rPr>
        <w:t xml:space="preserve"> el</w:t>
      </w:r>
      <w:r w:rsidRPr="004112E7">
        <w:rPr>
          <w:rFonts w:ascii="Times New Roman" w:hAnsi="Times New Roman"/>
          <w:sz w:val="24"/>
          <w:szCs w:val="24"/>
        </w:rPr>
        <w:t xml:space="preserve"> </w:t>
      </w:r>
      <w:r>
        <w:rPr>
          <w:rFonts w:ascii="Times New Roman" w:hAnsi="Times New Roman"/>
          <w:sz w:val="24"/>
          <w:szCs w:val="24"/>
        </w:rPr>
        <w:t>incumplimiento de la normativa legal, falta de gestión para recuperar la cartera vencida, registros contables y antigüedad y rotación de las cuentas por cobrar del periodo 2016 - 2017.</w:t>
      </w:r>
    </w:p>
    <w:p w:rsidR="00E144E5" w:rsidRPr="00905A69" w:rsidRDefault="00E144E5" w:rsidP="00E144E5">
      <w:pPr>
        <w:jc w:val="both"/>
        <w:rPr>
          <w:rFonts w:ascii="Times New Roman" w:hAnsi="Times New Roman"/>
          <w:sz w:val="24"/>
          <w:szCs w:val="24"/>
        </w:rPr>
      </w:pPr>
      <w:r w:rsidRPr="00905A69">
        <w:rPr>
          <w:rFonts w:ascii="Times New Roman" w:hAnsi="Times New Roman"/>
          <w:sz w:val="24"/>
          <w:szCs w:val="24"/>
        </w:rPr>
        <w:t>Respecto a los documentos por cobrar es importante tener en cuenta no perder nunca de vista la existencia física de éstos, así como verificar su formalidad para asegurarse que éstos puedan convertirse realmente en dinero.</w:t>
      </w:r>
    </w:p>
    <w:p w:rsidR="00E144E5" w:rsidRDefault="00E144E5" w:rsidP="00E144E5">
      <w:pPr>
        <w:outlineLvl w:val="1"/>
        <w:rPr>
          <w:rFonts w:ascii="Times New Roman" w:hAnsi="Times New Roman"/>
          <w:b/>
          <w:noProof/>
          <w:sz w:val="28"/>
          <w:szCs w:val="28"/>
          <w:lang w:eastAsia="es-AR"/>
        </w:rPr>
      </w:pPr>
      <w:bookmarkStart w:id="22" w:name="_Toc181278863"/>
    </w:p>
    <w:p w:rsidR="00E144E5" w:rsidRDefault="00E144E5" w:rsidP="00E144E5">
      <w:pPr>
        <w:outlineLvl w:val="1"/>
        <w:rPr>
          <w:rFonts w:ascii="Times New Roman" w:hAnsi="Times New Roman"/>
          <w:b/>
          <w:noProof/>
          <w:sz w:val="28"/>
          <w:szCs w:val="28"/>
          <w:lang w:eastAsia="es-AR"/>
        </w:rPr>
      </w:pPr>
      <w:r w:rsidRPr="00347BB1">
        <w:rPr>
          <w:rFonts w:ascii="Times New Roman" w:hAnsi="Times New Roman"/>
          <w:b/>
          <w:noProof/>
          <w:sz w:val="28"/>
          <w:szCs w:val="28"/>
          <w:lang w:eastAsia="es-AR"/>
        </w:rPr>
        <w:t>8. Redaccion del borrador del informe</w:t>
      </w:r>
      <w:bookmarkEnd w:id="22"/>
    </w:p>
    <w:p w:rsidR="00E144E5" w:rsidRPr="004112E7" w:rsidRDefault="00E144E5" w:rsidP="00E144E5">
      <w:pPr>
        <w:rPr>
          <w:rFonts w:ascii="Times New Roman" w:hAnsi="Times New Roman"/>
          <w:b/>
          <w:noProof/>
          <w:sz w:val="28"/>
          <w:szCs w:val="28"/>
          <w:lang w:eastAsia="es-AR"/>
        </w:rPr>
      </w:pPr>
      <w:r w:rsidRPr="00822E4D">
        <w:rPr>
          <w:rFonts w:ascii="Times New Roman" w:hAnsi="Times New Roman"/>
          <w:sz w:val="24"/>
          <w:szCs w:val="24"/>
        </w:rPr>
        <w:t xml:space="preserve">Se detalla de manera concisa y clara un informe de todos los problemas encontrados, anotando los datos técnicos de cada una </w:t>
      </w:r>
      <w:r>
        <w:rPr>
          <w:rFonts w:ascii="Times New Roman" w:hAnsi="Times New Roman"/>
          <w:sz w:val="24"/>
          <w:szCs w:val="24"/>
        </w:rPr>
        <w:t>de las cuentas por cobrar auditadas</w:t>
      </w:r>
      <w:r w:rsidRPr="00822E4D">
        <w:rPr>
          <w:rFonts w:ascii="Times New Roman" w:hAnsi="Times New Roman"/>
          <w:sz w:val="24"/>
          <w:szCs w:val="24"/>
        </w:rPr>
        <w:t>:</w:t>
      </w:r>
    </w:p>
    <w:p w:rsidR="00E144E5" w:rsidRDefault="00E144E5" w:rsidP="00E144E5">
      <w:pPr>
        <w:numPr>
          <w:ilvl w:val="0"/>
          <w:numId w:val="9"/>
        </w:numPr>
        <w:spacing w:after="200" w:line="276" w:lineRule="auto"/>
        <w:rPr>
          <w:rFonts w:ascii="Times New Roman" w:hAnsi="Times New Roman"/>
          <w:sz w:val="24"/>
          <w:szCs w:val="24"/>
        </w:rPr>
      </w:pPr>
      <w:r>
        <w:rPr>
          <w:rFonts w:ascii="Times New Roman" w:hAnsi="Times New Roman"/>
          <w:sz w:val="24"/>
          <w:szCs w:val="24"/>
        </w:rPr>
        <w:t>rotación</w:t>
      </w:r>
    </w:p>
    <w:p w:rsidR="00E144E5" w:rsidRDefault="00E144E5" w:rsidP="00E144E5">
      <w:pPr>
        <w:numPr>
          <w:ilvl w:val="0"/>
          <w:numId w:val="9"/>
        </w:numPr>
        <w:spacing w:after="200" w:line="276" w:lineRule="auto"/>
        <w:rPr>
          <w:rFonts w:ascii="Times New Roman" w:hAnsi="Times New Roman"/>
          <w:sz w:val="24"/>
          <w:szCs w:val="24"/>
        </w:rPr>
      </w:pPr>
      <w:r>
        <w:rPr>
          <w:rFonts w:ascii="Times New Roman" w:hAnsi="Times New Roman"/>
          <w:sz w:val="24"/>
          <w:szCs w:val="24"/>
        </w:rPr>
        <w:t>antigüedad</w:t>
      </w:r>
    </w:p>
    <w:p w:rsidR="00E144E5" w:rsidRDefault="00E144E5" w:rsidP="00E144E5">
      <w:pPr>
        <w:numPr>
          <w:ilvl w:val="0"/>
          <w:numId w:val="9"/>
        </w:numPr>
        <w:spacing w:after="200" w:line="276" w:lineRule="auto"/>
        <w:rPr>
          <w:rFonts w:ascii="Times New Roman" w:hAnsi="Times New Roman"/>
          <w:sz w:val="24"/>
          <w:szCs w:val="24"/>
        </w:rPr>
      </w:pPr>
      <w:r>
        <w:rPr>
          <w:rFonts w:ascii="Times New Roman" w:hAnsi="Times New Roman"/>
          <w:sz w:val="24"/>
          <w:szCs w:val="24"/>
        </w:rPr>
        <w:t>normativa</w:t>
      </w:r>
    </w:p>
    <w:p w:rsidR="00E144E5" w:rsidRDefault="00E144E5" w:rsidP="00E144E5">
      <w:pPr>
        <w:numPr>
          <w:ilvl w:val="0"/>
          <w:numId w:val="9"/>
        </w:numPr>
        <w:spacing w:after="200" w:line="276" w:lineRule="auto"/>
        <w:rPr>
          <w:rFonts w:ascii="Times New Roman" w:hAnsi="Times New Roman"/>
          <w:sz w:val="24"/>
          <w:szCs w:val="24"/>
        </w:rPr>
      </w:pPr>
      <w:r>
        <w:rPr>
          <w:rFonts w:ascii="Times New Roman" w:hAnsi="Times New Roman"/>
          <w:sz w:val="24"/>
          <w:szCs w:val="24"/>
        </w:rPr>
        <w:t>Problema encontrado</w:t>
      </w:r>
    </w:p>
    <w:p w:rsidR="00E144E5" w:rsidRDefault="00E144E5" w:rsidP="00E144E5">
      <w:pPr>
        <w:numPr>
          <w:ilvl w:val="0"/>
          <w:numId w:val="9"/>
        </w:numPr>
        <w:spacing w:after="200" w:line="276" w:lineRule="auto"/>
        <w:rPr>
          <w:rFonts w:ascii="Times New Roman" w:hAnsi="Times New Roman"/>
          <w:sz w:val="24"/>
          <w:szCs w:val="24"/>
        </w:rPr>
      </w:pPr>
      <w:r>
        <w:rPr>
          <w:rFonts w:ascii="Times New Roman" w:hAnsi="Times New Roman"/>
          <w:sz w:val="24"/>
          <w:szCs w:val="24"/>
        </w:rPr>
        <w:t>Solución recomendada</w:t>
      </w:r>
    </w:p>
    <w:p w:rsidR="00E144E5" w:rsidRDefault="00E144E5" w:rsidP="00E144E5">
      <w:pPr>
        <w:jc w:val="both"/>
        <w:outlineLvl w:val="1"/>
        <w:rPr>
          <w:rFonts w:ascii="Times New Roman" w:hAnsi="Times New Roman"/>
          <w:b/>
          <w:noProof/>
          <w:sz w:val="28"/>
          <w:szCs w:val="28"/>
          <w:lang w:eastAsia="es-AR"/>
        </w:rPr>
      </w:pPr>
      <w:bookmarkStart w:id="23" w:name="_Toc181278864"/>
      <w:r w:rsidRPr="006E34E1">
        <w:rPr>
          <w:rFonts w:ascii="Times New Roman" w:hAnsi="Times New Roman"/>
          <w:b/>
          <w:noProof/>
          <w:sz w:val="28"/>
          <w:szCs w:val="28"/>
          <w:lang w:eastAsia="es-AR"/>
        </w:rPr>
        <w:t xml:space="preserve">9 . Presentación del borrador del informe, al </w:t>
      </w:r>
      <w:bookmarkEnd w:id="23"/>
      <w:r>
        <w:rPr>
          <w:rFonts w:ascii="Times New Roman" w:hAnsi="Times New Roman"/>
          <w:b/>
          <w:noProof/>
          <w:sz w:val="28"/>
          <w:szCs w:val="28"/>
          <w:lang w:eastAsia="es-AR"/>
        </w:rPr>
        <w:t>Tutor de la Contabilidad y Auditoria bajo la denominación Practicum 4 de la UPTL</w:t>
      </w:r>
    </w:p>
    <w:p w:rsidR="00E144E5" w:rsidRPr="004112E7" w:rsidRDefault="00E144E5" w:rsidP="00E144E5">
      <w:pPr>
        <w:jc w:val="both"/>
        <w:rPr>
          <w:rFonts w:ascii="Times New Roman" w:hAnsi="Times New Roman"/>
          <w:b/>
          <w:noProof/>
          <w:sz w:val="28"/>
          <w:szCs w:val="28"/>
          <w:lang w:eastAsia="es-AR"/>
        </w:rPr>
      </w:pPr>
      <w:r>
        <w:rPr>
          <w:rFonts w:ascii="Times New Roman" w:hAnsi="Times New Roman"/>
          <w:sz w:val="24"/>
          <w:szCs w:val="24"/>
        </w:rPr>
        <w:t xml:space="preserve">Se le presentará el informe borrador a la tutora de la materia de </w:t>
      </w:r>
      <w:proofErr w:type="spellStart"/>
      <w:r>
        <w:rPr>
          <w:rFonts w:ascii="Times New Roman" w:hAnsi="Times New Roman"/>
          <w:sz w:val="24"/>
          <w:szCs w:val="24"/>
        </w:rPr>
        <w:t>Practicum</w:t>
      </w:r>
      <w:proofErr w:type="spellEnd"/>
      <w:r>
        <w:rPr>
          <w:rFonts w:ascii="Times New Roman" w:hAnsi="Times New Roman"/>
          <w:sz w:val="24"/>
          <w:szCs w:val="24"/>
        </w:rPr>
        <w:t xml:space="preserve"> 4 de la </w:t>
      </w:r>
      <w:proofErr w:type="gramStart"/>
      <w:r>
        <w:rPr>
          <w:rFonts w:ascii="Times New Roman" w:hAnsi="Times New Roman"/>
          <w:sz w:val="24"/>
          <w:szCs w:val="24"/>
        </w:rPr>
        <w:t>UTPL ,</w:t>
      </w:r>
      <w:proofErr w:type="gramEnd"/>
      <w:r>
        <w:rPr>
          <w:rFonts w:ascii="Times New Roman" w:hAnsi="Times New Roman"/>
          <w:sz w:val="24"/>
          <w:szCs w:val="24"/>
        </w:rPr>
        <w:t xml:space="preserve"> como se aclaró en el punto anterior, con el máximo de detalle posible de todos los problemas y soluciones posibles recomendadas, este informe se pasará por escrito en original y copia firmando un documento de conformidad del mismo para adquirir un compromiso fuerte en la solución de los mismos, de esta forma evitaremos posibles confusiones futuras. Se hará una </w:t>
      </w:r>
      <w:r>
        <w:rPr>
          <w:rFonts w:ascii="Times New Roman" w:hAnsi="Times New Roman"/>
          <w:sz w:val="24"/>
          <w:szCs w:val="24"/>
        </w:rPr>
        <w:lastRenderedPageBreak/>
        <w:t>reunión formal con los involucrados del proceso del examen especial realizado a fin de obtener respuestas de descargo.</w:t>
      </w:r>
    </w:p>
    <w:p w:rsidR="00E144E5" w:rsidRPr="004112E7" w:rsidRDefault="00E144E5" w:rsidP="00E144E5">
      <w:pPr>
        <w:jc w:val="both"/>
        <w:outlineLvl w:val="1"/>
        <w:rPr>
          <w:rFonts w:ascii="Times New Roman" w:hAnsi="Times New Roman"/>
          <w:b/>
          <w:noProof/>
          <w:sz w:val="28"/>
          <w:szCs w:val="28"/>
          <w:lang w:eastAsia="es-AR"/>
        </w:rPr>
      </w:pPr>
      <w:bookmarkStart w:id="24" w:name="_Toc181278865"/>
      <w:r w:rsidRPr="004112E7">
        <w:rPr>
          <w:rFonts w:ascii="Times New Roman" w:hAnsi="Times New Roman"/>
          <w:b/>
          <w:noProof/>
          <w:sz w:val="28"/>
          <w:szCs w:val="28"/>
          <w:lang w:eastAsia="es-AR"/>
        </w:rPr>
        <w:t xml:space="preserve">10. </w:t>
      </w:r>
      <w:r>
        <w:rPr>
          <w:rFonts w:ascii="Times New Roman" w:hAnsi="Times New Roman"/>
          <w:b/>
          <w:noProof/>
          <w:sz w:val="28"/>
          <w:szCs w:val="28"/>
          <w:lang w:eastAsia="es-AR"/>
        </w:rPr>
        <w:t>Redacción d</w:t>
      </w:r>
      <w:r w:rsidRPr="004112E7">
        <w:rPr>
          <w:rFonts w:ascii="Times New Roman" w:hAnsi="Times New Roman"/>
          <w:b/>
          <w:noProof/>
          <w:sz w:val="28"/>
          <w:szCs w:val="28"/>
          <w:lang w:eastAsia="es-AR"/>
        </w:rPr>
        <w:t xml:space="preserve">el Informe Resumen </w:t>
      </w:r>
      <w:r>
        <w:rPr>
          <w:rFonts w:ascii="Times New Roman" w:hAnsi="Times New Roman"/>
          <w:b/>
          <w:noProof/>
          <w:sz w:val="28"/>
          <w:szCs w:val="28"/>
          <w:lang w:eastAsia="es-AR"/>
        </w:rPr>
        <w:t>y</w:t>
      </w:r>
      <w:r w:rsidRPr="004112E7">
        <w:rPr>
          <w:rFonts w:ascii="Times New Roman" w:hAnsi="Times New Roman"/>
          <w:b/>
          <w:noProof/>
          <w:sz w:val="28"/>
          <w:szCs w:val="28"/>
          <w:lang w:eastAsia="es-AR"/>
        </w:rPr>
        <w:t xml:space="preserve"> Conclusiones.</w:t>
      </w:r>
      <w:bookmarkEnd w:id="24"/>
      <w:r w:rsidRPr="004112E7">
        <w:rPr>
          <w:rFonts w:ascii="Times New Roman" w:hAnsi="Times New Roman"/>
          <w:b/>
          <w:noProof/>
          <w:sz w:val="28"/>
          <w:szCs w:val="28"/>
          <w:lang w:eastAsia="es-AR"/>
        </w:rPr>
        <w:t xml:space="preserve"> </w:t>
      </w:r>
    </w:p>
    <w:p w:rsidR="00E144E5" w:rsidRPr="004112E7" w:rsidRDefault="00E144E5" w:rsidP="00E144E5">
      <w:pPr>
        <w:jc w:val="both"/>
        <w:rPr>
          <w:rFonts w:ascii="Times New Roman" w:hAnsi="Times New Roman"/>
          <w:noProof/>
          <w:sz w:val="24"/>
          <w:szCs w:val="24"/>
          <w:lang w:eastAsia="es-AR"/>
        </w:rPr>
      </w:pPr>
      <w:r w:rsidRPr="004112E7">
        <w:rPr>
          <w:rFonts w:ascii="Times New Roman" w:hAnsi="Times New Roman"/>
          <w:noProof/>
          <w:sz w:val="24"/>
          <w:szCs w:val="24"/>
          <w:lang w:eastAsia="es-AR"/>
        </w:rPr>
        <w:t xml:space="preserve">Es en  este paso es donde se muestran los verdarderos resultados  a los responsables de la </w:t>
      </w:r>
      <w:r>
        <w:rPr>
          <w:rFonts w:ascii="Times New Roman" w:hAnsi="Times New Roman"/>
          <w:noProof/>
          <w:sz w:val="24"/>
          <w:szCs w:val="24"/>
          <w:lang w:eastAsia="es-AR"/>
        </w:rPr>
        <w:t>Institución</w:t>
      </w:r>
      <w:r w:rsidRPr="004112E7">
        <w:rPr>
          <w:rFonts w:ascii="Times New Roman" w:hAnsi="Times New Roman"/>
          <w:noProof/>
          <w:sz w:val="24"/>
          <w:szCs w:val="24"/>
          <w:lang w:eastAsia="es-AR"/>
        </w:rPr>
        <w:t>, el informe presentado dará a  conocer todos los puntos evaluados durante la auditoria, resultados, conclusiones, puntaje y posibles soluciones.</w:t>
      </w:r>
    </w:p>
    <w:p w:rsidR="00E144E5" w:rsidRPr="004112E7" w:rsidRDefault="00E144E5" w:rsidP="00E144E5">
      <w:pPr>
        <w:jc w:val="both"/>
        <w:rPr>
          <w:rFonts w:ascii="Times New Roman" w:hAnsi="Times New Roman"/>
          <w:noProof/>
          <w:sz w:val="24"/>
          <w:szCs w:val="24"/>
          <w:lang w:eastAsia="es-AR"/>
        </w:rPr>
      </w:pPr>
    </w:p>
    <w:p w:rsidR="00E144E5" w:rsidRPr="004112E7" w:rsidRDefault="00E144E5" w:rsidP="00E144E5">
      <w:pPr>
        <w:jc w:val="both"/>
        <w:rPr>
          <w:rFonts w:ascii="Times New Roman" w:hAnsi="Times New Roman"/>
          <w:noProof/>
          <w:sz w:val="24"/>
          <w:szCs w:val="24"/>
          <w:lang w:eastAsia="es-AR"/>
        </w:rPr>
      </w:pPr>
      <w:r w:rsidRPr="004112E7">
        <w:rPr>
          <w:rFonts w:ascii="Times New Roman" w:hAnsi="Times New Roman"/>
          <w:noProof/>
          <w:sz w:val="24"/>
          <w:szCs w:val="24"/>
          <w:lang w:eastAsia="es-AR"/>
        </w:rPr>
        <w:t>La conclusión tendrá como temas los resultados, errores, puntos críticos y observaciones de los auditores. Mientras que en el resumen se verán las posibles soluciones de esos puntos críticos y fallas, así como recomendaciones para el buen uso y también recomendaciones sobre la forma incorrecta de realizar algunos procedimientos.</w:t>
      </w:r>
    </w:p>
    <w:p w:rsidR="00E144E5" w:rsidRDefault="00E144E5" w:rsidP="00E144E5">
      <w:pPr>
        <w:numPr>
          <w:ilvl w:val="0"/>
          <w:numId w:val="10"/>
        </w:numPr>
        <w:spacing w:after="200" w:line="276" w:lineRule="auto"/>
        <w:jc w:val="both"/>
        <w:outlineLvl w:val="1"/>
        <w:rPr>
          <w:rFonts w:ascii="Times New Roman" w:hAnsi="Times New Roman"/>
          <w:b/>
          <w:noProof/>
          <w:sz w:val="28"/>
          <w:szCs w:val="28"/>
          <w:lang w:eastAsia="es-AR"/>
        </w:rPr>
      </w:pPr>
      <w:r>
        <w:rPr>
          <w:rFonts w:ascii="Times New Roman" w:hAnsi="Times New Roman"/>
          <w:b/>
          <w:noProof/>
          <w:sz w:val="28"/>
          <w:szCs w:val="28"/>
          <w:lang w:eastAsia="es-AR"/>
        </w:rPr>
        <w:t xml:space="preserve"> </w:t>
      </w:r>
      <w:bookmarkStart w:id="25" w:name="_Toc181278866"/>
      <w:r>
        <w:rPr>
          <w:rFonts w:ascii="Times New Roman" w:hAnsi="Times New Roman"/>
          <w:b/>
          <w:noProof/>
          <w:sz w:val="28"/>
          <w:szCs w:val="28"/>
          <w:lang w:eastAsia="es-AR"/>
        </w:rPr>
        <w:t>Entrega del informe a los directivos de la empresa.</w:t>
      </w:r>
      <w:bookmarkEnd w:id="25"/>
    </w:p>
    <w:p w:rsidR="00E144E5" w:rsidRDefault="00E144E5" w:rsidP="00E144E5">
      <w:pPr>
        <w:jc w:val="both"/>
        <w:rPr>
          <w:rFonts w:ascii="Times New Roman" w:hAnsi="Times New Roman"/>
          <w:noProof/>
          <w:sz w:val="24"/>
          <w:szCs w:val="24"/>
          <w:lang w:eastAsia="es-AR"/>
        </w:rPr>
      </w:pPr>
      <w:r>
        <w:rPr>
          <w:rFonts w:ascii="Times New Roman" w:hAnsi="Times New Roman"/>
          <w:noProof/>
          <w:sz w:val="24"/>
          <w:szCs w:val="24"/>
          <w:lang w:eastAsia="es-AR"/>
        </w:rPr>
        <w:t>Esta es la ultima parte de la auditoria y en una reunion se formaliza la entrega del informe final con los resultados obtenidos en la auditoria.</w:t>
      </w:r>
    </w:p>
    <w:p w:rsidR="00E144E5" w:rsidRDefault="00E144E5" w:rsidP="00E144E5">
      <w:pPr>
        <w:jc w:val="both"/>
        <w:rPr>
          <w:rFonts w:ascii="Times New Roman" w:hAnsi="Times New Roman"/>
          <w:noProof/>
          <w:sz w:val="24"/>
          <w:szCs w:val="24"/>
          <w:lang w:eastAsia="es-AR"/>
        </w:rPr>
      </w:pPr>
      <w:r>
        <w:rPr>
          <w:rFonts w:ascii="Times New Roman" w:hAnsi="Times New Roman"/>
          <w:noProof/>
          <w:sz w:val="24"/>
          <w:szCs w:val="24"/>
          <w:lang w:eastAsia="es-AR"/>
        </w:rPr>
        <w:t>Tambien se fijan los parametros si asi se requieren para realizar el seguimientos de los puntos en los que el resultado no haya sido satifactorio o simplemente se quiera verificar que los que los objetivos de control se sigan cumpliendo a lo largo del tiempo.</w:t>
      </w:r>
    </w:p>
    <w:p w:rsidR="00E144E5" w:rsidRDefault="00E144E5" w:rsidP="00E144E5">
      <w:pPr>
        <w:jc w:val="both"/>
        <w:rPr>
          <w:rFonts w:ascii="Times New Roman" w:hAnsi="Times New Roman"/>
          <w:noProof/>
          <w:sz w:val="24"/>
          <w:szCs w:val="24"/>
          <w:lang w:eastAsia="es-AR"/>
        </w:rPr>
      </w:pPr>
    </w:p>
    <w:p w:rsidR="00E144E5" w:rsidRDefault="00E144E5" w:rsidP="00E144E5">
      <w:pPr>
        <w:jc w:val="both"/>
        <w:rPr>
          <w:rFonts w:ascii="Times New Roman" w:hAnsi="Times New Roman"/>
          <w:noProof/>
          <w:sz w:val="24"/>
          <w:szCs w:val="24"/>
          <w:lang w:eastAsia="es-AR"/>
        </w:rPr>
      </w:pPr>
    </w:p>
    <w:p w:rsidR="00E144E5" w:rsidRDefault="00E144E5" w:rsidP="00E144E5">
      <w:pPr>
        <w:jc w:val="both"/>
        <w:rPr>
          <w:rFonts w:ascii="Times New Roman" w:hAnsi="Times New Roman"/>
          <w:noProof/>
          <w:sz w:val="24"/>
          <w:szCs w:val="24"/>
          <w:lang w:eastAsia="es-AR"/>
        </w:rPr>
      </w:pPr>
    </w:p>
    <w:p w:rsidR="00E144E5" w:rsidRDefault="00E144E5" w:rsidP="00E144E5">
      <w:pPr>
        <w:jc w:val="both"/>
        <w:rPr>
          <w:rFonts w:ascii="Times New Roman" w:hAnsi="Times New Roman"/>
          <w:noProof/>
          <w:sz w:val="24"/>
          <w:szCs w:val="24"/>
          <w:lang w:eastAsia="es-AR"/>
        </w:rPr>
      </w:pPr>
    </w:p>
    <w:p w:rsidR="00E144E5" w:rsidRDefault="00E144E5" w:rsidP="00E144E5">
      <w:pPr>
        <w:jc w:val="both"/>
        <w:rPr>
          <w:rFonts w:ascii="Times New Roman" w:hAnsi="Times New Roman"/>
          <w:noProof/>
          <w:sz w:val="24"/>
          <w:szCs w:val="24"/>
          <w:lang w:eastAsia="es-AR"/>
        </w:rPr>
      </w:pPr>
    </w:p>
    <w:p w:rsidR="00E144E5" w:rsidRDefault="00E144E5" w:rsidP="00E144E5">
      <w:pPr>
        <w:jc w:val="both"/>
        <w:rPr>
          <w:rFonts w:ascii="Times New Roman" w:hAnsi="Times New Roman"/>
          <w:noProof/>
          <w:sz w:val="24"/>
          <w:szCs w:val="24"/>
          <w:lang w:eastAsia="es-AR"/>
        </w:rPr>
      </w:pPr>
    </w:p>
    <w:p w:rsidR="00E144E5" w:rsidRDefault="00E144E5" w:rsidP="00E144E5">
      <w:pPr>
        <w:jc w:val="both"/>
        <w:rPr>
          <w:rFonts w:ascii="Times New Roman" w:hAnsi="Times New Roman"/>
          <w:noProof/>
          <w:sz w:val="24"/>
          <w:szCs w:val="24"/>
          <w:lang w:eastAsia="es-AR"/>
        </w:rPr>
      </w:pPr>
    </w:p>
    <w:p w:rsidR="00671FE8" w:rsidRDefault="00671FE8" w:rsidP="00E144E5">
      <w:pPr>
        <w:jc w:val="both"/>
        <w:rPr>
          <w:rFonts w:ascii="Times New Roman" w:hAnsi="Times New Roman"/>
          <w:noProof/>
          <w:sz w:val="24"/>
          <w:szCs w:val="24"/>
          <w:lang w:eastAsia="es-AR"/>
        </w:rPr>
      </w:pPr>
    </w:p>
    <w:p w:rsidR="00E144E5" w:rsidRDefault="00E144E5" w:rsidP="00E144E5">
      <w:pPr>
        <w:jc w:val="both"/>
        <w:rPr>
          <w:rFonts w:ascii="Times New Roman" w:hAnsi="Times New Roman"/>
          <w:noProof/>
          <w:sz w:val="24"/>
          <w:szCs w:val="24"/>
          <w:lang w:eastAsia="es-AR"/>
        </w:rPr>
      </w:pPr>
    </w:p>
    <w:p w:rsidR="00E144E5" w:rsidRDefault="00E144E5" w:rsidP="00E144E5">
      <w:pPr>
        <w:jc w:val="both"/>
        <w:rPr>
          <w:rFonts w:ascii="Times New Roman" w:hAnsi="Times New Roman"/>
          <w:noProof/>
          <w:sz w:val="24"/>
          <w:szCs w:val="24"/>
          <w:lang w:eastAsia="es-AR"/>
        </w:rPr>
      </w:pPr>
    </w:p>
    <w:p w:rsidR="00E144E5" w:rsidRDefault="00E144E5" w:rsidP="00E144E5">
      <w:pPr>
        <w:jc w:val="both"/>
        <w:rPr>
          <w:rFonts w:ascii="Times New Roman" w:hAnsi="Times New Roman"/>
          <w:noProof/>
          <w:sz w:val="24"/>
          <w:szCs w:val="24"/>
          <w:lang w:eastAsia="es-AR"/>
        </w:rPr>
      </w:pPr>
    </w:p>
    <w:p w:rsidR="00E144E5" w:rsidRDefault="00E144E5" w:rsidP="00E144E5">
      <w:pPr>
        <w:jc w:val="both"/>
        <w:rPr>
          <w:rFonts w:ascii="Times New Roman" w:hAnsi="Times New Roman"/>
          <w:noProof/>
          <w:sz w:val="24"/>
          <w:szCs w:val="24"/>
          <w:lang w:eastAsia="es-AR"/>
        </w:rPr>
      </w:pPr>
    </w:p>
    <w:p w:rsidR="00E144E5" w:rsidRDefault="00E144E5" w:rsidP="00E144E5">
      <w:pPr>
        <w:jc w:val="both"/>
        <w:rPr>
          <w:rFonts w:ascii="Times New Roman" w:hAnsi="Times New Roman"/>
          <w:noProof/>
          <w:sz w:val="24"/>
          <w:szCs w:val="24"/>
          <w:lang w:eastAsia="es-AR"/>
        </w:rPr>
      </w:pPr>
    </w:p>
    <w:p w:rsidR="00E144E5" w:rsidRPr="002F0B27" w:rsidRDefault="00E144E5" w:rsidP="00E144E5">
      <w:pPr>
        <w:jc w:val="center"/>
        <w:rPr>
          <w:rFonts w:ascii="Times New Roman" w:hAnsi="Times New Roman"/>
          <w:b/>
          <w:noProof/>
          <w:color w:val="FF0000"/>
          <w:sz w:val="36"/>
          <w:szCs w:val="36"/>
          <w:lang w:eastAsia="es-AR"/>
        </w:rPr>
      </w:pPr>
      <w:r w:rsidRPr="002F0B27">
        <w:rPr>
          <w:rFonts w:ascii="Times New Roman" w:hAnsi="Times New Roman"/>
          <w:b/>
          <w:noProof/>
          <w:color w:val="FF0000"/>
          <w:sz w:val="36"/>
          <w:szCs w:val="36"/>
          <w:lang w:eastAsia="es-AR"/>
        </w:rPr>
        <w:lastRenderedPageBreak/>
        <w:t>DESARROLLO DE LA PROPUESTA</w:t>
      </w:r>
      <w:r>
        <w:rPr>
          <w:rFonts w:ascii="Times New Roman" w:hAnsi="Times New Roman"/>
          <w:b/>
          <w:noProof/>
          <w:color w:val="FF0000"/>
          <w:sz w:val="36"/>
          <w:szCs w:val="36"/>
          <w:lang w:eastAsia="es-AR"/>
        </w:rPr>
        <w:t xml:space="preserve"> DE AUDITORIA</w:t>
      </w:r>
    </w:p>
    <w:p w:rsidR="00E144E5" w:rsidRDefault="00E144E5" w:rsidP="00E144E5">
      <w:pPr>
        <w:jc w:val="both"/>
        <w:rPr>
          <w:rFonts w:ascii="Times New Roman" w:hAnsi="Times New Roman"/>
          <w:noProof/>
          <w:sz w:val="24"/>
          <w:szCs w:val="24"/>
          <w:lang w:eastAsia="es-AR"/>
        </w:rPr>
      </w:pPr>
    </w:p>
    <w:p w:rsidR="005A3102" w:rsidRPr="005A3102" w:rsidRDefault="005A3102" w:rsidP="005A3102">
      <w:pPr>
        <w:rPr>
          <w:rFonts w:ascii="Arial" w:eastAsia="Times New Roman" w:hAnsi="Arial" w:cs="Arial"/>
          <w:b/>
          <w:lang w:eastAsia="es-EC"/>
        </w:rPr>
      </w:pPr>
      <w:r w:rsidRPr="005A3102">
        <w:rPr>
          <w:rFonts w:ascii="Arial" w:eastAsia="Times New Roman" w:hAnsi="Arial" w:cs="Arial"/>
          <w:b/>
          <w:lang w:eastAsia="es-EC"/>
        </w:rPr>
        <w:t>Desarrollo de la Propuesta</w:t>
      </w:r>
    </w:p>
    <w:p w:rsidR="005A3102" w:rsidRPr="005A3102" w:rsidRDefault="005A3102" w:rsidP="005A3102">
      <w:pPr>
        <w:jc w:val="both"/>
        <w:rPr>
          <w:rFonts w:ascii="Arial" w:hAnsi="Arial" w:cs="Arial"/>
          <w:b/>
        </w:rPr>
      </w:pPr>
      <w:r w:rsidRPr="005A3102">
        <w:rPr>
          <w:rFonts w:ascii="Arial" w:eastAsia="Times New Roman" w:hAnsi="Arial" w:cs="Arial"/>
          <w:lang w:eastAsia="es-EC"/>
        </w:rPr>
        <w:t xml:space="preserve">A continuación, se ha procedido a elaborar el desarrollo de la propuesta en base al flujo presentado </w:t>
      </w:r>
      <w:r>
        <w:rPr>
          <w:rFonts w:ascii="Arial" w:eastAsia="Times New Roman" w:hAnsi="Arial" w:cs="Arial"/>
          <w:lang w:eastAsia="es-EC"/>
        </w:rPr>
        <w:t>en la planificación preliminar</w:t>
      </w:r>
      <w:r w:rsidRPr="005A3102">
        <w:rPr>
          <w:rFonts w:ascii="Arial" w:eastAsia="Times New Roman" w:hAnsi="Arial" w:cs="Arial"/>
          <w:lang w:eastAsia="es-EC"/>
        </w:rPr>
        <w:t>:</w:t>
      </w:r>
    </w:p>
    <w:p w:rsidR="005A3102" w:rsidRPr="005A3102" w:rsidRDefault="005A3102" w:rsidP="005A3102">
      <w:pPr>
        <w:rPr>
          <w:rFonts w:ascii="Arial" w:hAnsi="Arial" w:cs="Arial"/>
          <w:b/>
        </w:rPr>
      </w:pPr>
    </w:p>
    <w:p w:rsidR="005A3102" w:rsidRPr="005A3102" w:rsidRDefault="005A3102" w:rsidP="005A3102">
      <w:pPr>
        <w:rPr>
          <w:rFonts w:ascii="Arial" w:hAnsi="Arial" w:cs="Arial"/>
          <w:b/>
        </w:rPr>
      </w:pPr>
      <w:r w:rsidRPr="005A3102">
        <w:rPr>
          <w:rFonts w:ascii="Arial" w:hAnsi="Arial" w:cs="Arial"/>
          <w:b/>
        </w:rPr>
        <w:t xml:space="preserve">Planeación de la Auditoría </w:t>
      </w:r>
    </w:p>
    <w:p w:rsidR="003B47FA" w:rsidRDefault="005A3102" w:rsidP="005A3102">
      <w:pPr>
        <w:jc w:val="both"/>
        <w:rPr>
          <w:rFonts w:ascii="Arial" w:hAnsi="Arial" w:cs="Arial"/>
        </w:rPr>
      </w:pPr>
      <w:r w:rsidRPr="005A3102">
        <w:rPr>
          <w:rFonts w:ascii="Arial" w:hAnsi="Arial" w:cs="Arial"/>
        </w:rPr>
        <w:t>Siendo   importante   la   planificación   de   las   labores   de   control   que corresponden a la unidad de auditoría, aplicada a la cartera de crédito, se requiere orientar   los   esfuerzos   hacia   la   consecución   de   los   objetivos   previamente establecidos y evaluar las actividades y sus resultados en función de las normas o medidas previstas en la planificación. El proceso de planeación tiene relación con la fijación de objetivos y la formulación de políticas.  Los responsables de la planificación deben definir objetivos claros, realizables   y significativos que puedan ser verificables y en lo posible cuantificables, para lo cual es necesario que en su elaboración se incluyan:</w:t>
      </w:r>
    </w:p>
    <w:p w:rsidR="005A3102" w:rsidRDefault="005A3102" w:rsidP="005A3102">
      <w:pPr>
        <w:jc w:val="both"/>
        <w:rPr>
          <w:rFonts w:ascii="Arial" w:hAnsi="Arial" w:cs="Arial"/>
        </w:rPr>
      </w:pPr>
      <w:r w:rsidRPr="005A3102">
        <w:rPr>
          <w:rFonts w:ascii="Arial" w:hAnsi="Arial" w:cs="Arial"/>
        </w:rPr>
        <w:t>Primero establecer una cuantificación de la importancia relativa y muestra de error tolerable.</w:t>
      </w:r>
    </w:p>
    <w:p w:rsidR="005A3102" w:rsidRDefault="005A3102" w:rsidP="005A3102">
      <w:pPr>
        <w:pStyle w:val="Default"/>
      </w:pPr>
    </w:p>
    <w:p w:rsidR="005A3102" w:rsidRPr="005A3102" w:rsidRDefault="005A3102" w:rsidP="005F5367">
      <w:pPr>
        <w:pStyle w:val="Default"/>
        <w:jc w:val="center"/>
        <w:rPr>
          <w:rFonts w:ascii="Arial" w:hAnsi="Arial" w:cs="Arial"/>
          <w:b/>
          <w:sz w:val="22"/>
          <w:szCs w:val="22"/>
        </w:rPr>
      </w:pPr>
      <w:r w:rsidRPr="005A3102">
        <w:rPr>
          <w:rFonts w:ascii="Arial" w:hAnsi="Arial" w:cs="Arial"/>
          <w:b/>
          <w:sz w:val="22"/>
          <w:szCs w:val="22"/>
        </w:rPr>
        <w:t>IMPORTANCIA RELATIVA - PLANEACIÓN DE LA AUDITORÍA</w:t>
      </w:r>
    </w:p>
    <w:p w:rsidR="005A3102" w:rsidRPr="00367251" w:rsidRDefault="00D76B3F" w:rsidP="005F5367">
      <w:pPr>
        <w:pStyle w:val="Default"/>
        <w:jc w:val="center"/>
        <w:rPr>
          <w:rFonts w:ascii="Arial" w:hAnsi="Arial" w:cs="Arial"/>
          <w:b/>
          <w:sz w:val="22"/>
          <w:szCs w:val="22"/>
        </w:rPr>
      </w:pPr>
      <w:r w:rsidRPr="00367251">
        <w:rPr>
          <w:rFonts w:ascii="Arial" w:hAnsi="Arial" w:cs="Arial"/>
          <w:b/>
          <w:sz w:val="22"/>
          <w:szCs w:val="22"/>
        </w:rPr>
        <w:t>COMPAÑÍA: DOLFREY</w:t>
      </w:r>
    </w:p>
    <w:p w:rsidR="005A3102" w:rsidRPr="00367251" w:rsidRDefault="005A3102" w:rsidP="005F5367">
      <w:pPr>
        <w:pStyle w:val="Default"/>
        <w:jc w:val="center"/>
        <w:rPr>
          <w:rFonts w:ascii="Arial" w:hAnsi="Arial" w:cs="Arial"/>
          <w:b/>
          <w:sz w:val="22"/>
          <w:szCs w:val="22"/>
        </w:rPr>
      </w:pPr>
      <w:r w:rsidRPr="00367251">
        <w:rPr>
          <w:rFonts w:ascii="Arial" w:hAnsi="Arial" w:cs="Arial"/>
          <w:b/>
          <w:sz w:val="22"/>
          <w:szCs w:val="22"/>
        </w:rPr>
        <w:t>PERIODO AUDITADO: 201</w:t>
      </w:r>
      <w:r w:rsidR="009D1ADF" w:rsidRPr="00367251">
        <w:rPr>
          <w:rFonts w:ascii="Arial" w:hAnsi="Arial" w:cs="Arial"/>
          <w:b/>
          <w:sz w:val="22"/>
          <w:szCs w:val="22"/>
        </w:rPr>
        <w:t>7</w:t>
      </w:r>
      <w:r w:rsidRPr="00367251">
        <w:rPr>
          <w:rFonts w:ascii="Arial" w:hAnsi="Arial" w:cs="Arial"/>
          <w:b/>
          <w:sz w:val="22"/>
          <w:szCs w:val="22"/>
        </w:rPr>
        <w:t>-</w:t>
      </w:r>
      <w:r w:rsidR="009D1ADF" w:rsidRPr="00367251">
        <w:rPr>
          <w:rFonts w:ascii="Arial" w:hAnsi="Arial" w:cs="Arial"/>
          <w:b/>
          <w:sz w:val="22"/>
          <w:szCs w:val="22"/>
        </w:rPr>
        <w:t>12</w:t>
      </w:r>
      <w:r w:rsidRPr="00367251">
        <w:rPr>
          <w:rFonts w:ascii="Arial" w:hAnsi="Arial" w:cs="Arial"/>
          <w:b/>
          <w:sz w:val="22"/>
          <w:szCs w:val="22"/>
        </w:rPr>
        <w:t>-3</w:t>
      </w:r>
      <w:r w:rsidR="009D1ADF" w:rsidRPr="00367251">
        <w:rPr>
          <w:rFonts w:ascii="Arial" w:hAnsi="Arial" w:cs="Arial"/>
          <w:b/>
          <w:sz w:val="22"/>
          <w:szCs w:val="22"/>
        </w:rPr>
        <w:t>1</w:t>
      </w:r>
      <w:r w:rsidRPr="00367251">
        <w:rPr>
          <w:rFonts w:ascii="Arial" w:hAnsi="Arial" w:cs="Arial"/>
          <w:b/>
          <w:sz w:val="22"/>
          <w:szCs w:val="22"/>
        </w:rPr>
        <w:t>.</w:t>
      </w:r>
    </w:p>
    <w:p w:rsidR="005A3102" w:rsidRPr="005A3102" w:rsidRDefault="005A3102" w:rsidP="005A3102">
      <w:pPr>
        <w:pStyle w:val="Default"/>
        <w:rPr>
          <w:rFonts w:ascii="Arial" w:hAnsi="Arial" w:cs="Arial"/>
          <w:sz w:val="22"/>
          <w:szCs w:val="22"/>
        </w:rPr>
      </w:pPr>
    </w:p>
    <w:p w:rsidR="005A3102" w:rsidRPr="005A3102" w:rsidRDefault="005A3102" w:rsidP="005A3102">
      <w:pPr>
        <w:pStyle w:val="Default"/>
        <w:jc w:val="both"/>
        <w:rPr>
          <w:rFonts w:ascii="Arial" w:hAnsi="Arial" w:cs="Arial"/>
          <w:sz w:val="22"/>
          <w:szCs w:val="22"/>
        </w:rPr>
      </w:pPr>
      <w:r w:rsidRPr="005A3102">
        <w:rPr>
          <w:rFonts w:ascii="Arial" w:hAnsi="Arial" w:cs="Arial"/>
          <w:sz w:val="22"/>
          <w:szCs w:val="22"/>
        </w:rPr>
        <w:t>El propósito de esta norma es establecer las normas y proporcionar lineamientos sobre el concepto de Importancia Relativa es la magnitud de error u omisión de información contable en los estados Error Tolerable es el monto máximo que una partida de una cuenta de balance podría estar errada o</w:t>
      </w:r>
    </w:p>
    <w:p w:rsidR="005A3102" w:rsidRPr="005A3102" w:rsidRDefault="005A3102" w:rsidP="005A3102">
      <w:pPr>
        <w:jc w:val="both"/>
        <w:rPr>
          <w:rFonts w:ascii="Arial" w:hAnsi="Arial" w:cs="Arial"/>
          <w:b/>
        </w:rPr>
      </w:pPr>
    </w:p>
    <w:p w:rsidR="005A3102" w:rsidRPr="005A3102" w:rsidRDefault="005A3102" w:rsidP="005A3102">
      <w:pPr>
        <w:jc w:val="both"/>
        <w:rPr>
          <w:rFonts w:ascii="Arial" w:hAnsi="Arial" w:cs="Arial"/>
          <w:b/>
        </w:rPr>
      </w:pPr>
      <w:r w:rsidRPr="005A3102">
        <w:rPr>
          <w:rFonts w:ascii="Arial" w:hAnsi="Arial" w:cs="Arial"/>
          <w:b/>
        </w:rPr>
        <w:t>A. Determinación de la importancia relativa – Planeación</w:t>
      </w:r>
    </w:p>
    <w:p w:rsidR="005A3102" w:rsidRDefault="005A3102" w:rsidP="005A3102">
      <w:pPr>
        <w:jc w:val="both"/>
        <w:rPr>
          <w:rFonts w:ascii="Arial" w:hAnsi="Arial" w:cs="Arial"/>
        </w:rPr>
      </w:pPr>
      <w:r w:rsidRPr="005A3102">
        <w:rPr>
          <w:rFonts w:ascii="Arial" w:hAnsi="Arial" w:cs="Arial"/>
        </w:rPr>
        <w:t>1.Re</w:t>
      </w:r>
      <w:r>
        <w:rPr>
          <w:rFonts w:ascii="Arial" w:hAnsi="Arial" w:cs="Arial"/>
        </w:rPr>
        <w:t>sultados netos de la Compañía (</w:t>
      </w:r>
      <w:r w:rsidRPr="005A3102">
        <w:rPr>
          <w:rFonts w:ascii="Arial" w:hAnsi="Arial" w:cs="Arial"/>
        </w:rPr>
        <w:t>Ver Tab</w:t>
      </w:r>
      <w:r>
        <w:rPr>
          <w:rFonts w:ascii="Arial" w:hAnsi="Arial" w:cs="Arial"/>
        </w:rPr>
        <w:t>la</w:t>
      </w:r>
      <w:r w:rsidRPr="005A3102">
        <w:rPr>
          <w:rFonts w:ascii="Arial" w:hAnsi="Arial" w:cs="Arial"/>
        </w:rPr>
        <w:t xml:space="preserve"> Estados Financieros)</w:t>
      </w:r>
    </w:p>
    <w:p w:rsidR="00F232B2" w:rsidRDefault="00F232B2" w:rsidP="005A3102">
      <w:pPr>
        <w:ind w:left="708" w:firstLine="708"/>
        <w:jc w:val="both"/>
        <w:rPr>
          <w:rFonts w:ascii="Arial" w:hAnsi="Arial" w:cs="Arial"/>
        </w:rPr>
      </w:pPr>
      <w:r>
        <w:rPr>
          <w:rFonts w:ascii="Arial" w:hAnsi="Arial" w:cs="Arial"/>
          <w:noProof/>
          <w:lang w:eastAsia="es-EC"/>
        </w:rPr>
        <mc:AlternateContent>
          <mc:Choice Requires="wps">
            <w:drawing>
              <wp:anchor distT="0" distB="0" distL="114300" distR="114300" simplePos="0" relativeHeight="251665408" behindDoc="0" locked="0" layoutInCell="1" allowOverlap="1" wp14:anchorId="0927C720" wp14:editId="560ED8C9">
                <wp:simplePos x="0" y="0"/>
                <wp:positionH relativeFrom="column">
                  <wp:posOffset>462915</wp:posOffset>
                </wp:positionH>
                <wp:positionV relativeFrom="paragraph">
                  <wp:posOffset>187325</wp:posOffset>
                </wp:positionV>
                <wp:extent cx="381000" cy="2952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3810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B47FA" w:rsidRPr="005F5367" w:rsidRDefault="003B47FA" w:rsidP="005F5367">
                            <w:pPr>
                              <w:jc w:val="center"/>
                              <w:rPr>
                                <w:b/>
                                <w:color w:val="000000" w:themeColor="text1"/>
                                <w:sz w:val="28"/>
                                <w:szCs w:val="28"/>
                              </w:rPr>
                            </w:pPr>
                            <w:r w:rsidRPr="005F5367">
                              <w:rPr>
                                <w:b/>
                                <w:color w:val="000000" w:themeColor="text1"/>
                                <w:sz w:val="28"/>
                                <w:szCs w:val="28"/>
                              </w:rPr>
                              <w:t>x</w:t>
                            </w:r>
                          </w:p>
                          <w:p w:rsidR="003B47FA" w:rsidRDefault="003B47FA" w:rsidP="005F53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7C720" id="Rectángulo 5" o:spid="_x0000_s1026" style="position:absolute;left:0;text-align:left;margin-left:36.45pt;margin-top:14.75pt;width:30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" fillcolor="#5b9bd5 [3204]" strokecolor="#1f4d78 [1604]" strokeweight="1pt">
                <v:textbox>
                  <w:txbxContent>
                    <w:p w:rsidR="003B47FA" w:rsidRPr="005F5367" w:rsidRDefault="003B47FA" w:rsidP="005F5367">
                      <w:pPr>
                        <w:jc w:val="center"/>
                        <w:rPr>
                          <w:b/>
                          <w:color w:val="000000" w:themeColor="text1"/>
                          <w:sz w:val="28"/>
                          <w:szCs w:val="28"/>
                        </w:rPr>
                      </w:pPr>
                      <w:r w:rsidRPr="005F5367">
                        <w:rPr>
                          <w:b/>
                          <w:color w:val="000000" w:themeColor="text1"/>
                          <w:sz w:val="28"/>
                          <w:szCs w:val="28"/>
                        </w:rPr>
                        <w:t>x</w:t>
                      </w:r>
                    </w:p>
                    <w:p w:rsidR="003B47FA" w:rsidRDefault="003B47FA" w:rsidP="005F5367">
                      <w:pPr>
                        <w:jc w:val="center"/>
                      </w:pPr>
                    </w:p>
                  </w:txbxContent>
                </v:textbox>
              </v:rect>
            </w:pict>
          </mc:Fallback>
        </mc:AlternateContent>
      </w:r>
    </w:p>
    <w:p w:rsidR="005A3102" w:rsidRDefault="005A3102" w:rsidP="005A3102">
      <w:pPr>
        <w:ind w:left="708" w:firstLine="708"/>
        <w:jc w:val="both"/>
        <w:rPr>
          <w:rFonts w:ascii="Arial" w:hAnsi="Arial" w:cs="Arial"/>
        </w:rPr>
      </w:pPr>
      <w:r w:rsidRPr="005A3102">
        <w:rPr>
          <w:rFonts w:ascii="Arial" w:hAnsi="Arial" w:cs="Arial"/>
        </w:rPr>
        <w:t>Compañía con utilidad, operando en circunstancias normales</w:t>
      </w:r>
      <w:r w:rsidR="00F232B2">
        <w:rPr>
          <w:rFonts w:ascii="Arial" w:hAnsi="Arial" w:cs="Arial"/>
        </w:rPr>
        <w:t>.</w:t>
      </w:r>
    </w:p>
    <w:p w:rsidR="00F232B2" w:rsidRDefault="00F232B2" w:rsidP="005A3102">
      <w:pPr>
        <w:ind w:left="708" w:firstLine="708"/>
        <w:jc w:val="both"/>
        <w:rPr>
          <w:rFonts w:ascii="Arial" w:hAnsi="Arial" w:cs="Arial"/>
        </w:rPr>
      </w:pPr>
      <w:r>
        <w:rPr>
          <w:rFonts w:ascii="Arial" w:hAnsi="Arial" w:cs="Arial"/>
          <w:noProof/>
          <w:lang w:eastAsia="es-EC"/>
        </w:rPr>
        <mc:AlternateContent>
          <mc:Choice Requires="wps">
            <w:drawing>
              <wp:anchor distT="0" distB="0" distL="114300" distR="114300" simplePos="0" relativeHeight="251663360" behindDoc="0" locked="0" layoutInCell="1" allowOverlap="1" wp14:anchorId="61CEE228" wp14:editId="58C71596">
                <wp:simplePos x="0" y="0"/>
                <wp:positionH relativeFrom="column">
                  <wp:posOffset>462915</wp:posOffset>
                </wp:positionH>
                <wp:positionV relativeFrom="paragraph">
                  <wp:posOffset>218440</wp:posOffset>
                </wp:positionV>
                <wp:extent cx="381000" cy="29527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3810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7EC26" id="Rectángulo 4" o:spid="_x0000_s1026" style="position:absolute;margin-left:36.45pt;margin-top:17.2pt;width:30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" fillcolor="#5b9bd5 [3204]" strokecolor="#1f4d78 [1604]" strokeweight="1pt"/>
            </w:pict>
          </mc:Fallback>
        </mc:AlternateContent>
      </w:r>
    </w:p>
    <w:p w:rsidR="005A3102" w:rsidRDefault="005A3102" w:rsidP="005A3102">
      <w:pPr>
        <w:ind w:left="708" w:firstLine="708"/>
        <w:jc w:val="both"/>
        <w:rPr>
          <w:rFonts w:ascii="Arial" w:hAnsi="Arial" w:cs="Arial"/>
        </w:rPr>
      </w:pPr>
      <w:r w:rsidRPr="005A3102">
        <w:rPr>
          <w:rFonts w:ascii="Arial" w:hAnsi="Arial" w:cs="Arial"/>
        </w:rPr>
        <w:t>Compañía operando en punto de quiebra</w:t>
      </w:r>
    </w:p>
    <w:p w:rsidR="00F232B2" w:rsidRDefault="00F232B2" w:rsidP="005A3102">
      <w:pPr>
        <w:ind w:left="708" w:firstLine="708"/>
        <w:jc w:val="both"/>
        <w:rPr>
          <w:rFonts w:ascii="Arial" w:hAnsi="Arial" w:cs="Arial"/>
        </w:rPr>
      </w:pPr>
      <w:r>
        <w:rPr>
          <w:rFonts w:ascii="Arial" w:hAnsi="Arial" w:cs="Arial"/>
          <w:noProof/>
          <w:lang w:eastAsia="es-EC"/>
        </w:rPr>
        <mc:AlternateContent>
          <mc:Choice Requires="wps">
            <w:drawing>
              <wp:anchor distT="0" distB="0" distL="114300" distR="114300" simplePos="0" relativeHeight="251661312" behindDoc="0" locked="0" layoutInCell="1" allowOverlap="1" wp14:anchorId="1DAAEAFF" wp14:editId="4105EECF">
                <wp:simplePos x="0" y="0"/>
                <wp:positionH relativeFrom="column">
                  <wp:posOffset>472440</wp:posOffset>
                </wp:positionH>
                <wp:positionV relativeFrom="paragraph">
                  <wp:posOffset>211455</wp:posOffset>
                </wp:positionV>
                <wp:extent cx="381000" cy="29527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3810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BF7C1" id="Rectángulo 2" o:spid="_x0000_s1026" style="position:absolute;margin-left:37.2pt;margin-top:16.65pt;width:30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" fillcolor="#5b9bd5 [3204]" strokecolor="#1f4d78 [1604]" strokeweight="1pt"/>
            </w:pict>
          </mc:Fallback>
        </mc:AlternateContent>
      </w:r>
    </w:p>
    <w:p w:rsidR="005A3102" w:rsidRDefault="005A3102" w:rsidP="005A3102">
      <w:pPr>
        <w:ind w:left="708" w:firstLine="708"/>
        <w:jc w:val="both"/>
        <w:rPr>
          <w:rFonts w:ascii="Arial" w:hAnsi="Arial" w:cs="Arial"/>
        </w:rPr>
      </w:pPr>
      <w:r w:rsidRPr="005A3102">
        <w:rPr>
          <w:rFonts w:ascii="Arial" w:hAnsi="Arial" w:cs="Arial"/>
        </w:rPr>
        <w:t>Compañía reportando perdidas</w:t>
      </w:r>
    </w:p>
    <w:p w:rsidR="00F232B2" w:rsidRDefault="00F232B2" w:rsidP="005A3102">
      <w:pPr>
        <w:ind w:left="708" w:firstLine="708"/>
        <w:jc w:val="both"/>
        <w:rPr>
          <w:rFonts w:ascii="Arial" w:hAnsi="Arial" w:cs="Arial"/>
        </w:rPr>
      </w:pPr>
    </w:p>
    <w:p w:rsidR="005A3102" w:rsidRDefault="005A3102" w:rsidP="005A3102">
      <w:pPr>
        <w:jc w:val="both"/>
        <w:rPr>
          <w:rFonts w:ascii="Arial" w:hAnsi="Arial" w:cs="Arial"/>
        </w:rPr>
      </w:pPr>
      <w:r w:rsidRPr="005A3102">
        <w:rPr>
          <w:rFonts w:ascii="Arial" w:hAnsi="Arial" w:cs="Arial"/>
        </w:rPr>
        <w:lastRenderedPageBreak/>
        <w:t>2.</w:t>
      </w:r>
      <w:r w:rsidR="005F5367">
        <w:rPr>
          <w:rFonts w:ascii="Arial" w:hAnsi="Arial" w:cs="Arial"/>
        </w:rPr>
        <w:t xml:space="preserve">- </w:t>
      </w:r>
      <w:r w:rsidRPr="005A3102">
        <w:rPr>
          <w:rFonts w:ascii="Arial" w:hAnsi="Arial" w:cs="Arial"/>
        </w:rPr>
        <w:t>Seleccione la base para la determinación de la materialidad</w:t>
      </w:r>
    </w:p>
    <w:p w:rsidR="00F232B2" w:rsidRDefault="00F232B2" w:rsidP="005A3102">
      <w:pPr>
        <w:jc w:val="both"/>
        <w:rPr>
          <w:rFonts w:ascii="Arial" w:hAnsi="Arial" w:cs="Arial"/>
        </w:rPr>
      </w:pPr>
    </w:p>
    <w:p w:rsidR="00F232B2" w:rsidRPr="00F232B2" w:rsidRDefault="00F232B2" w:rsidP="00F232B2">
      <w:pPr>
        <w:pStyle w:val="Default"/>
        <w:ind w:left="2124" w:firstLine="708"/>
        <w:rPr>
          <w:b/>
        </w:rPr>
      </w:pPr>
      <w:r w:rsidRPr="00F232B2">
        <w:rPr>
          <w:b/>
          <w:u w:val="single"/>
        </w:rPr>
        <w:t>PYMES</w:t>
      </w:r>
      <w:r w:rsidRPr="00F232B2">
        <w:rPr>
          <w:b/>
        </w:rPr>
        <w:tab/>
      </w:r>
      <w:r w:rsidRPr="00F232B2">
        <w:rPr>
          <w:b/>
        </w:rPr>
        <w:tab/>
      </w:r>
      <w:r w:rsidRPr="00F232B2">
        <w:rPr>
          <w:b/>
        </w:rPr>
        <w:tab/>
      </w:r>
      <w:r>
        <w:rPr>
          <w:b/>
        </w:rPr>
        <w:t xml:space="preserve">                 </w:t>
      </w:r>
      <w:r w:rsidRPr="00F232B2">
        <w:rPr>
          <w:b/>
          <w:u w:val="single"/>
        </w:rPr>
        <w:t>GRANDES</w:t>
      </w:r>
    </w:p>
    <w:p w:rsidR="00F232B2" w:rsidRDefault="00F232B2" w:rsidP="00F232B2">
      <w:pPr>
        <w:pStyle w:val="Default"/>
        <w:ind w:left="2124" w:firstLine="708"/>
      </w:pPr>
      <w:r>
        <w:t>Activos o                                                    Activos o</w:t>
      </w:r>
    </w:p>
    <w:p w:rsidR="00F232B2" w:rsidRDefault="00F232B2" w:rsidP="00F232B2">
      <w:pPr>
        <w:pStyle w:val="Default"/>
        <w:ind w:left="2124" w:firstLine="708"/>
      </w:pPr>
      <w:r>
        <w:t xml:space="preserve">    Ventas iguales                                             Ventas iguales</w:t>
      </w:r>
    </w:p>
    <w:p w:rsidR="00F232B2" w:rsidRDefault="00F232B2" w:rsidP="00F232B2">
      <w:pPr>
        <w:pStyle w:val="Default"/>
        <w:ind w:left="2124" w:firstLine="708"/>
      </w:pPr>
      <w:r>
        <w:t xml:space="preserve">     o inferiores a                                               o superiores a</w:t>
      </w:r>
    </w:p>
    <w:p w:rsidR="00F232B2" w:rsidRDefault="00F232B2" w:rsidP="00F232B2">
      <w:pPr>
        <w:pStyle w:val="Default"/>
        <w:ind w:left="2124" w:firstLine="708"/>
      </w:pPr>
      <w:r>
        <w:t xml:space="preserve">      US$10MM                                                    </w:t>
      </w:r>
      <w:proofErr w:type="spellStart"/>
      <w:r>
        <w:t>US$10MM</w:t>
      </w:r>
      <w:proofErr w:type="spellEnd"/>
    </w:p>
    <w:p w:rsidR="00F232B2" w:rsidRDefault="00F232B2" w:rsidP="00F232B2">
      <w:pPr>
        <w:pStyle w:val="Default"/>
      </w:pPr>
      <w:r>
        <w:rPr>
          <w:rFonts w:ascii="Arial" w:hAnsi="Arial" w:cs="Arial"/>
          <w:noProof/>
          <w:lang w:eastAsia="es-EC"/>
        </w:rPr>
        <mc:AlternateContent>
          <mc:Choice Requires="wps">
            <w:drawing>
              <wp:anchor distT="0" distB="0" distL="114300" distR="114300" simplePos="0" relativeHeight="251667456" behindDoc="0" locked="0" layoutInCell="1" allowOverlap="1" wp14:anchorId="2A63C778" wp14:editId="50E806A8">
                <wp:simplePos x="0" y="0"/>
                <wp:positionH relativeFrom="column">
                  <wp:posOffset>-213360</wp:posOffset>
                </wp:positionH>
                <wp:positionV relativeFrom="paragraph">
                  <wp:posOffset>69850</wp:posOffset>
                </wp:positionV>
                <wp:extent cx="381000" cy="295275"/>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3810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DD51F" id="Rectángulo 6" o:spid="_x0000_s1026" style="position:absolute;margin-left:-16.8pt;margin-top:5.5pt;width:30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" fillcolor="#5b9bd5 [3204]" strokecolor="#1f4d78 [1604]" strokeweight="1pt"/>
            </w:pict>
          </mc:Fallback>
        </mc:AlternateContent>
      </w:r>
    </w:p>
    <w:p w:rsidR="00F232B2" w:rsidRDefault="00F232B2" w:rsidP="00F232B2">
      <w:pPr>
        <w:pStyle w:val="Default"/>
      </w:pPr>
      <w:r>
        <w:t xml:space="preserve">      Utilidad </w:t>
      </w:r>
      <w:proofErr w:type="spellStart"/>
      <w:r>
        <w:t>ó</w:t>
      </w:r>
      <w:proofErr w:type="spellEnd"/>
      <w:r>
        <w:t xml:space="preserve"> Pérdida Neta            10 - 20%                                                         5 - 10%</w:t>
      </w:r>
    </w:p>
    <w:p w:rsidR="00F232B2" w:rsidRDefault="00F232B2" w:rsidP="00F232B2">
      <w:pPr>
        <w:pStyle w:val="Default"/>
      </w:pPr>
      <w:r>
        <w:rPr>
          <w:rFonts w:ascii="Arial" w:hAnsi="Arial" w:cs="Arial"/>
          <w:noProof/>
          <w:lang w:eastAsia="es-EC"/>
        </w:rPr>
        <mc:AlternateContent>
          <mc:Choice Requires="wps">
            <w:drawing>
              <wp:anchor distT="0" distB="0" distL="114300" distR="114300" simplePos="0" relativeHeight="251669504" behindDoc="0" locked="0" layoutInCell="1" allowOverlap="1" wp14:anchorId="76568A3A" wp14:editId="7101DC30">
                <wp:simplePos x="0" y="0"/>
                <wp:positionH relativeFrom="column">
                  <wp:posOffset>-219075</wp:posOffset>
                </wp:positionH>
                <wp:positionV relativeFrom="paragraph">
                  <wp:posOffset>127000</wp:posOffset>
                </wp:positionV>
                <wp:extent cx="381000" cy="29527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3810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B47FA" w:rsidRPr="005F5367" w:rsidRDefault="003B47FA" w:rsidP="005F5367">
                            <w:pPr>
                              <w:jc w:val="center"/>
                              <w:rPr>
                                <w:b/>
                                <w:color w:val="000000" w:themeColor="text1"/>
                                <w:sz w:val="28"/>
                                <w:szCs w:val="28"/>
                              </w:rPr>
                            </w:pPr>
                            <w:r w:rsidRPr="005F5367">
                              <w:rPr>
                                <w:b/>
                                <w:color w:val="000000" w:themeColor="text1"/>
                                <w:sz w:val="28"/>
                                <w:szCs w:val="28"/>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68A3A" id="Rectángulo 7" o:spid="_x0000_s1027" style="position:absolute;margin-left:-17.25pt;margin-top:10pt;width:3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" fillcolor="#5b9bd5 [3204]" strokecolor="#1f4d78 [1604]" strokeweight="1pt">
                <v:textbox>
                  <w:txbxContent>
                    <w:p w:rsidR="003B47FA" w:rsidRPr="005F5367" w:rsidRDefault="003B47FA" w:rsidP="005F5367">
                      <w:pPr>
                        <w:jc w:val="center"/>
                        <w:rPr>
                          <w:b/>
                          <w:color w:val="000000" w:themeColor="text1"/>
                          <w:sz w:val="28"/>
                          <w:szCs w:val="28"/>
                        </w:rPr>
                      </w:pPr>
                      <w:r w:rsidRPr="005F5367">
                        <w:rPr>
                          <w:b/>
                          <w:color w:val="000000" w:themeColor="text1"/>
                          <w:sz w:val="28"/>
                          <w:szCs w:val="28"/>
                        </w:rPr>
                        <w:t>x</w:t>
                      </w:r>
                    </w:p>
                  </w:txbxContent>
                </v:textbox>
              </v:rect>
            </w:pict>
          </mc:Fallback>
        </mc:AlternateContent>
      </w:r>
    </w:p>
    <w:p w:rsidR="00F232B2" w:rsidRDefault="00F232B2" w:rsidP="00F232B2">
      <w:pPr>
        <w:pStyle w:val="Default"/>
      </w:pPr>
      <w:r>
        <w:t xml:space="preserve">      </w:t>
      </w:r>
      <w:proofErr w:type="gramStart"/>
      <w:r>
        <w:t>Total</w:t>
      </w:r>
      <w:proofErr w:type="gramEnd"/>
      <w:r>
        <w:t xml:space="preserve"> Ingresos                           0.5 - 1.0%                                                    0.25 - 0.5%</w:t>
      </w:r>
    </w:p>
    <w:p w:rsidR="00F232B2" w:rsidRDefault="00F232B2" w:rsidP="00F232B2">
      <w:pPr>
        <w:pStyle w:val="Default"/>
      </w:pPr>
      <w:r>
        <w:rPr>
          <w:rFonts w:ascii="Arial" w:hAnsi="Arial" w:cs="Arial"/>
          <w:noProof/>
          <w:lang w:eastAsia="es-EC"/>
        </w:rPr>
        <mc:AlternateContent>
          <mc:Choice Requires="wps">
            <w:drawing>
              <wp:anchor distT="0" distB="0" distL="114300" distR="114300" simplePos="0" relativeHeight="251671552" behindDoc="0" locked="0" layoutInCell="1" allowOverlap="1" wp14:anchorId="4B8FDCD8" wp14:editId="69183A8F">
                <wp:simplePos x="0" y="0"/>
                <wp:positionH relativeFrom="column">
                  <wp:posOffset>-241935</wp:posOffset>
                </wp:positionH>
                <wp:positionV relativeFrom="paragraph">
                  <wp:posOffset>159385</wp:posOffset>
                </wp:positionV>
                <wp:extent cx="381000" cy="29527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3810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D16F0" id="Rectángulo 8" o:spid="_x0000_s1026" style="position:absolute;margin-left:-19.05pt;margin-top:12.55pt;width:30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" fillcolor="#5b9bd5 [3204]" strokecolor="#1f4d78 [1604]" strokeweight="1pt"/>
            </w:pict>
          </mc:Fallback>
        </mc:AlternateContent>
      </w:r>
    </w:p>
    <w:p w:rsidR="00F232B2" w:rsidRDefault="00F232B2" w:rsidP="00F232B2">
      <w:pPr>
        <w:pStyle w:val="Default"/>
      </w:pPr>
      <w:r>
        <w:t xml:space="preserve">      </w:t>
      </w:r>
      <w:proofErr w:type="gramStart"/>
      <w:r>
        <w:t>Total</w:t>
      </w:r>
      <w:proofErr w:type="gramEnd"/>
      <w:r>
        <w:t xml:space="preserve"> Activos                            0.5 - 1.0%0.                                                  25 - 0.5%   </w:t>
      </w:r>
    </w:p>
    <w:p w:rsidR="00F232B2" w:rsidRDefault="00F232B2" w:rsidP="00F232B2">
      <w:pPr>
        <w:pStyle w:val="Default"/>
      </w:pPr>
      <w:r>
        <w:rPr>
          <w:rFonts w:ascii="Arial" w:hAnsi="Arial" w:cs="Arial"/>
          <w:noProof/>
          <w:lang w:eastAsia="es-EC"/>
        </w:rPr>
        <mc:AlternateContent>
          <mc:Choice Requires="wps">
            <w:drawing>
              <wp:anchor distT="0" distB="0" distL="114300" distR="114300" simplePos="0" relativeHeight="251673600" behindDoc="0" locked="0" layoutInCell="1" allowOverlap="1" wp14:anchorId="381787A7" wp14:editId="79BBF180">
                <wp:simplePos x="0" y="0"/>
                <wp:positionH relativeFrom="column">
                  <wp:posOffset>-241935</wp:posOffset>
                </wp:positionH>
                <wp:positionV relativeFrom="paragraph">
                  <wp:posOffset>180340</wp:posOffset>
                </wp:positionV>
                <wp:extent cx="381000" cy="295275"/>
                <wp:effectExtent l="0" t="0" r="19050" b="28575"/>
                <wp:wrapNone/>
                <wp:docPr id="9" name="Rectángulo 9"/>
                <wp:cNvGraphicFramePr/>
                <a:graphic xmlns:a="http://schemas.openxmlformats.org/drawingml/2006/main">
                  <a:graphicData uri="http://schemas.microsoft.com/office/word/2010/wordprocessingShape">
                    <wps:wsp>
                      <wps:cNvSpPr/>
                      <wps:spPr>
                        <a:xfrm>
                          <a:off x="0" y="0"/>
                          <a:ext cx="3810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B5E34" id="Rectángulo 9" o:spid="_x0000_s1026" style="position:absolute;margin-left:-19.05pt;margin-top:14.2pt;width:30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" fillcolor="#5b9bd5 [3204]" strokecolor="#1f4d78 [1604]" strokeweight="1pt"/>
            </w:pict>
          </mc:Fallback>
        </mc:AlternateContent>
      </w:r>
      <w:r>
        <w:t xml:space="preserve">          </w:t>
      </w:r>
    </w:p>
    <w:p w:rsidR="00F232B2" w:rsidRDefault="00F232B2" w:rsidP="00F232B2">
      <w:pPr>
        <w:pStyle w:val="Default"/>
      </w:pPr>
      <w:r>
        <w:t xml:space="preserve">      Patrimonio                                 2 - 4%                                                           1 - 2%</w:t>
      </w:r>
    </w:p>
    <w:p w:rsidR="00F232B2" w:rsidRDefault="00F232B2" w:rsidP="00F232B2">
      <w:pPr>
        <w:pStyle w:val="Default"/>
      </w:pPr>
    </w:p>
    <w:p w:rsidR="00F232B2" w:rsidRDefault="00F232B2" w:rsidP="00F232B2">
      <w:pPr>
        <w:pStyle w:val="Default"/>
      </w:pPr>
    </w:p>
    <w:p w:rsidR="00F232B2" w:rsidRDefault="00F232B2" w:rsidP="00F232B2">
      <w:pPr>
        <w:pStyle w:val="Default"/>
      </w:pPr>
    </w:p>
    <w:p w:rsidR="005F5367" w:rsidRDefault="005F5367" w:rsidP="00F232B2">
      <w:pPr>
        <w:pStyle w:val="Default"/>
      </w:pPr>
      <w:r>
        <w:t>3.</w:t>
      </w:r>
      <w:r w:rsidR="003B6E33">
        <w:t>-. Indique</w:t>
      </w:r>
      <w:r w:rsidR="00F232B2">
        <w:t xml:space="preserve"> el porcentaje establecido</w:t>
      </w:r>
    </w:p>
    <w:p w:rsidR="00D47014" w:rsidRDefault="00D47014" w:rsidP="00F232B2">
      <w:pPr>
        <w:pStyle w:val="Default"/>
      </w:pPr>
    </w:p>
    <w:p w:rsidR="00D47014" w:rsidRDefault="00D47014" w:rsidP="00F232B2">
      <w:pPr>
        <w:pStyle w:val="Default"/>
      </w:pPr>
      <w:r>
        <w:rPr>
          <w:rFonts w:ascii="Arial" w:hAnsi="Arial" w:cs="Arial"/>
          <w:noProof/>
          <w:lang w:eastAsia="es-EC"/>
        </w:rPr>
        <mc:AlternateContent>
          <mc:Choice Requires="wps">
            <w:drawing>
              <wp:anchor distT="0" distB="0" distL="114300" distR="114300" simplePos="0" relativeHeight="251681792" behindDoc="0" locked="0" layoutInCell="1" allowOverlap="1" wp14:anchorId="5E952B16" wp14:editId="1BA2D578">
                <wp:simplePos x="0" y="0"/>
                <wp:positionH relativeFrom="column">
                  <wp:posOffset>0</wp:posOffset>
                </wp:positionH>
                <wp:positionV relativeFrom="paragraph">
                  <wp:posOffset>-635</wp:posOffset>
                </wp:positionV>
                <wp:extent cx="2162175" cy="35242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2162175"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B47FA" w:rsidRPr="005F5367" w:rsidRDefault="003B47FA" w:rsidP="00D47014">
                            <w:pPr>
                              <w:jc w:val="center"/>
                              <w:rPr>
                                <w:b/>
                                <w:color w:val="000000" w:themeColor="text1"/>
                              </w:rPr>
                            </w:pPr>
                            <w:r w:rsidRPr="005F5367">
                              <w:rPr>
                                <w:b/>
                                <w:color w:val="000000" w:themeColor="text1"/>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52B16" id="Rectángulo 10" o:spid="_x0000_s1028" style="position:absolute;margin-left:0;margin-top:-.05pt;width:170.2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" fillcolor="#5b9bd5 [3204]" strokecolor="#1f4d78 [1604]" strokeweight="1pt">
                <v:textbox>
                  <w:txbxContent>
                    <w:p w:rsidR="003B47FA" w:rsidRPr="005F5367" w:rsidRDefault="003B47FA" w:rsidP="00D47014">
                      <w:pPr>
                        <w:jc w:val="center"/>
                        <w:rPr>
                          <w:b/>
                          <w:color w:val="000000" w:themeColor="text1"/>
                        </w:rPr>
                      </w:pPr>
                      <w:r w:rsidRPr="005F5367">
                        <w:rPr>
                          <w:b/>
                          <w:color w:val="000000" w:themeColor="text1"/>
                        </w:rPr>
                        <w:t>1.00%</w:t>
                      </w:r>
                    </w:p>
                  </w:txbxContent>
                </v:textbox>
              </v:rect>
            </w:pict>
          </mc:Fallback>
        </mc:AlternateContent>
      </w:r>
    </w:p>
    <w:p w:rsidR="005F5367" w:rsidRDefault="005F5367" w:rsidP="00F232B2">
      <w:pPr>
        <w:pStyle w:val="Default"/>
      </w:pPr>
    </w:p>
    <w:p w:rsidR="00D47014" w:rsidRDefault="00D47014" w:rsidP="00F232B2">
      <w:pPr>
        <w:pStyle w:val="Default"/>
      </w:pPr>
    </w:p>
    <w:p w:rsidR="00D47014" w:rsidRDefault="00D47014" w:rsidP="00D47014">
      <w:pPr>
        <w:pStyle w:val="Default"/>
      </w:pPr>
    </w:p>
    <w:p w:rsidR="00D47014" w:rsidRDefault="00D47014" w:rsidP="00D47014">
      <w:pPr>
        <w:pStyle w:val="Default"/>
      </w:pPr>
    </w:p>
    <w:p w:rsidR="00D47014" w:rsidRDefault="00D47014" w:rsidP="00D47014">
      <w:pPr>
        <w:pStyle w:val="Default"/>
      </w:pPr>
      <w:r>
        <w:t>4.- Indique el monto de la base selecciona</w:t>
      </w:r>
    </w:p>
    <w:p w:rsidR="00D47014" w:rsidRDefault="00D47014" w:rsidP="00F232B2">
      <w:pPr>
        <w:pStyle w:val="Default"/>
      </w:pPr>
    </w:p>
    <w:p w:rsidR="00D47014" w:rsidRDefault="00D47014" w:rsidP="00F232B2">
      <w:pPr>
        <w:pStyle w:val="Default"/>
      </w:pPr>
      <w:r>
        <w:rPr>
          <w:rFonts w:ascii="Arial" w:hAnsi="Arial" w:cs="Arial"/>
          <w:noProof/>
          <w:lang w:eastAsia="es-EC"/>
        </w:rPr>
        <mc:AlternateContent>
          <mc:Choice Requires="wps">
            <w:drawing>
              <wp:anchor distT="0" distB="0" distL="114300" distR="114300" simplePos="0" relativeHeight="251677696" behindDoc="0" locked="0" layoutInCell="1" allowOverlap="1" wp14:anchorId="39B954CD" wp14:editId="15F715A4">
                <wp:simplePos x="0" y="0"/>
                <wp:positionH relativeFrom="column">
                  <wp:posOffset>186690</wp:posOffset>
                </wp:positionH>
                <wp:positionV relativeFrom="paragraph">
                  <wp:posOffset>3175</wp:posOffset>
                </wp:positionV>
                <wp:extent cx="2162175" cy="35242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2162175"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B47FA" w:rsidRPr="005F5367" w:rsidRDefault="003B47FA" w:rsidP="00D47014">
                            <w:pPr>
                              <w:jc w:val="center"/>
                              <w:rPr>
                                <w:b/>
                                <w:color w:val="000000" w:themeColor="text1"/>
                              </w:rPr>
                            </w:pPr>
                            <w:r>
                              <w:rPr>
                                <w:b/>
                                <w:color w:val="000000" w:themeColor="text1"/>
                              </w:rPr>
                              <w:t>466.360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954CD" id="Rectángulo 11" o:spid="_x0000_s1029" style="position:absolute;margin-left:14.7pt;margin-top:.25pt;width:170.2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" fillcolor="#5b9bd5 [3204]" strokecolor="#1f4d78 [1604]" strokeweight="1pt">
                <v:textbox>
                  <w:txbxContent>
                    <w:p w:rsidR="003B47FA" w:rsidRPr="005F5367" w:rsidRDefault="003B47FA" w:rsidP="00D47014">
                      <w:pPr>
                        <w:jc w:val="center"/>
                        <w:rPr>
                          <w:b/>
                          <w:color w:val="000000" w:themeColor="text1"/>
                        </w:rPr>
                      </w:pPr>
                      <w:r>
                        <w:rPr>
                          <w:b/>
                          <w:color w:val="000000" w:themeColor="text1"/>
                        </w:rPr>
                        <w:t>466.360</w:t>
                      </w:r>
                    </w:p>
                  </w:txbxContent>
                </v:textbox>
              </v:rect>
            </w:pict>
          </mc:Fallback>
        </mc:AlternateContent>
      </w:r>
    </w:p>
    <w:p w:rsidR="00D47014" w:rsidRDefault="00D47014" w:rsidP="00F232B2">
      <w:pPr>
        <w:pStyle w:val="Default"/>
      </w:pPr>
    </w:p>
    <w:p w:rsidR="00D47014" w:rsidRDefault="00D47014" w:rsidP="00F232B2">
      <w:pPr>
        <w:pStyle w:val="Default"/>
      </w:pPr>
    </w:p>
    <w:p w:rsidR="00D47014" w:rsidRDefault="00D47014" w:rsidP="00D47014">
      <w:pPr>
        <w:pStyle w:val="Default"/>
      </w:pPr>
    </w:p>
    <w:p w:rsidR="00D47014" w:rsidRDefault="00D47014" w:rsidP="00D47014">
      <w:pPr>
        <w:pStyle w:val="Default"/>
      </w:pPr>
      <w:r>
        <w:t>5.- Indique la razón del porcentaje establecido</w:t>
      </w:r>
    </w:p>
    <w:p w:rsidR="00D47014" w:rsidRDefault="00D47014" w:rsidP="00F232B2">
      <w:pPr>
        <w:pStyle w:val="Default"/>
      </w:pPr>
      <w:r>
        <w:rPr>
          <w:rFonts w:ascii="Arial" w:hAnsi="Arial" w:cs="Arial"/>
          <w:noProof/>
          <w:lang w:eastAsia="es-EC"/>
        </w:rPr>
        <mc:AlternateContent>
          <mc:Choice Requires="wps">
            <w:drawing>
              <wp:anchor distT="0" distB="0" distL="114300" distR="114300" simplePos="0" relativeHeight="251679744" behindDoc="0" locked="0" layoutInCell="1" allowOverlap="1" wp14:anchorId="4305EDE6" wp14:editId="558468AB">
                <wp:simplePos x="0" y="0"/>
                <wp:positionH relativeFrom="page">
                  <wp:align>center</wp:align>
                </wp:positionH>
                <wp:positionV relativeFrom="paragraph">
                  <wp:posOffset>112395</wp:posOffset>
                </wp:positionV>
                <wp:extent cx="5238750" cy="704850"/>
                <wp:effectExtent l="0" t="0" r="19050" b="19050"/>
                <wp:wrapNone/>
                <wp:docPr id="12" name="Rectángulo 12"/>
                <wp:cNvGraphicFramePr/>
                <a:graphic xmlns:a="http://schemas.openxmlformats.org/drawingml/2006/main">
                  <a:graphicData uri="http://schemas.microsoft.com/office/word/2010/wordprocessingShape">
                    <wps:wsp>
                      <wps:cNvSpPr/>
                      <wps:spPr>
                        <a:xfrm>
                          <a:off x="0" y="0"/>
                          <a:ext cx="5238750"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B47FA" w:rsidRPr="00D47014" w:rsidRDefault="003B47FA" w:rsidP="00D47014">
                            <w:pPr>
                              <w:jc w:val="center"/>
                              <w:rPr>
                                <w:b/>
                                <w:color w:val="000000" w:themeColor="text1"/>
                              </w:rPr>
                            </w:pPr>
                            <w:r w:rsidRPr="00D47014">
                              <w:rPr>
                                <w:b/>
                                <w:color w:val="000000" w:themeColor="text1"/>
                              </w:rPr>
                              <w:t>Se estableció la materialidad por el total de Ingresos debido al nivel de significancia del volumen de transacciones de tal componente. El porcentaje del 1% fue establecido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5EDE6" id="Rectángulo 12" o:spid="_x0000_s1030" style="position:absolute;margin-left:0;margin-top:8.85pt;width:412.5pt;height:55.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" fillcolor="#5b9bd5 [3204]" strokecolor="#1f4d78 [1604]" strokeweight="1pt">
                <v:textbox>
                  <w:txbxContent>
                    <w:p w:rsidR="003B47FA" w:rsidRPr="00D47014" w:rsidRDefault="003B47FA" w:rsidP="00D47014">
                      <w:pPr>
                        <w:jc w:val="center"/>
                        <w:rPr>
                          <w:b/>
                          <w:color w:val="000000" w:themeColor="text1"/>
                        </w:rPr>
                      </w:pPr>
                      <w:r w:rsidRPr="00D47014">
                        <w:rPr>
                          <w:b/>
                          <w:color w:val="000000" w:themeColor="text1"/>
                        </w:rPr>
                        <w:t>Se estableció la materialidad por el total de Ingresos debido al nivel de significancia del volumen de transacciones de tal componente. El porcentaje del 1% fue establecido</w:t>
                      </w:r>
                    </w:p>
                  </w:txbxContent>
                </v:textbox>
                <w10:wrap anchorx="page"/>
              </v:rect>
            </w:pict>
          </mc:Fallback>
        </mc:AlternateContent>
      </w:r>
    </w:p>
    <w:p w:rsidR="00D47014" w:rsidRDefault="00D47014" w:rsidP="00F232B2">
      <w:pPr>
        <w:pStyle w:val="Default"/>
      </w:pPr>
    </w:p>
    <w:p w:rsidR="00D47014" w:rsidRDefault="00D47014" w:rsidP="00F232B2">
      <w:pPr>
        <w:pStyle w:val="Default"/>
      </w:pPr>
    </w:p>
    <w:p w:rsidR="00D47014" w:rsidRDefault="00D47014" w:rsidP="00F232B2">
      <w:pPr>
        <w:pStyle w:val="Default"/>
      </w:pPr>
    </w:p>
    <w:p w:rsidR="00D47014" w:rsidRDefault="00D47014" w:rsidP="00F232B2">
      <w:pPr>
        <w:pStyle w:val="Default"/>
      </w:pPr>
    </w:p>
    <w:p w:rsidR="00D47014" w:rsidRDefault="00D47014" w:rsidP="00F232B2">
      <w:pPr>
        <w:pStyle w:val="Default"/>
      </w:pPr>
    </w:p>
    <w:p w:rsidR="00D47014" w:rsidRDefault="00D47014" w:rsidP="00D47014">
      <w:pPr>
        <w:pStyle w:val="Default"/>
      </w:pPr>
      <w:r>
        <w:t xml:space="preserve">6.- Calcule la materialidad </w:t>
      </w:r>
    </w:p>
    <w:p w:rsidR="00D47014" w:rsidRDefault="00D47014" w:rsidP="00F232B2">
      <w:pPr>
        <w:pStyle w:val="Default"/>
      </w:pPr>
      <w:r>
        <w:tab/>
      </w:r>
      <w:r>
        <w:tab/>
      </w:r>
      <w:r>
        <w:tab/>
      </w:r>
      <w:r>
        <w:tab/>
      </w:r>
      <w:r>
        <w:tab/>
      </w:r>
      <w:r>
        <w:tab/>
      </w:r>
      <w:r>
        <w:tab/>
      </w:r>
      <w:r>
        <w:tab/>
      </w:r>
      <w:r>
        <w:tab/>
        <w:t xml:space="preserve">   Materialidad</w:t>
      </w:r>
    </w:p>
    <w:p w:rsidR="00D47014" w:rsidRDefault="00D47014" w:rsidP="00F232B2">
      <w:pPr>
        <w:pStyle w:val="Default"/>
      </w:pPr>
      <w:r>
        <w:rPr>
          <w:rFonts w:ascii="Arial" w:hAnsi="Arial" w:cs="Arial"/>
          <w:noProof/>
          <w:lang w:eastAsia="es-EC"/>
        </w:rPr>
        <mc:AlternateContent>
          <mc:Choice Requires="wps">
            <w:drawing>
              <wp:anchor distT="0" distB="0" distL="114300" distR="114300" simplePos="0" relativeHeight="251683840" behindDoc="0" locked="0" layoutInCell="1" allowOverlap="1" wp14:anchorId="5BD8FE62" wp14:editId="2EA3E3D3">
                <wp:simplePos x="0" y="0"/>
                <wp:positionH relativeFrom="column">
                  <wp:posOffset>262890</wp:posOffset>
                </wp:positionH>
                <wp:positionV relativeFrom="paragraph">
                  <wp:posOffset>15240</wp:posOffset>
                </wp:positionV>
                <wp:extent cx="1333500" cy="352425"/>
                <wp:effectExtent l="0" t="0" r="19050" b="28575"/>
                <wp:wrapNone/>
                <wp:docPr id="15" name="Rectángulo 15"/>
                <wp:cNvGraphicFramePr/>
                <a:graphic xmlns:a="http://schemas.openxmlformats.org/drawingml/2006/main">
                  <a:graphicData uri="http://schemas.microsoft.com/office/word/2010/wordprocessingShape">
                    <wps:wsp>
                      <wps:cNvSpPr/>
                      <wps:spPr>
                        <a:xfrm>
                          <a:off x="0" y="0"/>
                          <a:ext cx="13335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B47FA" w:rsidRPr="00D47014" w:rsidRDefault="003B47FA" w:rsidP="00D47014">
                            <w:pPr>
                              <w:jc w:val="center"/>
                              <w:rPr>
                                <w:b/>
                                <w:color w:val="000000" w:themeColor="text1"/>
                              </w:rPr>
                            </w:pPr>
                            <w:r w:rsidRPr="00D47014">
                              <w:rPr>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8FE62" id="Rectángulo 15" o:spid="_x0000_s1031" style="position:absolute;margin-left:20.7pt;margin-top:1.2pt;width:10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" fillcolor="#5b9bd5 [3204]" strokecolor="#1f4d78 [1604]" strokeweight="1pt">
                <v:textbox>
                  <w:txbxContent>
                    <w:p w:rsidR="003B47FA" w:rsidRPr="00D47014" w:rsidRDefault="003B47FA" w:rsidP="00D47014">
                      <w:pPr>
                        <w:jc w:val="center"/>
                        <w:rPr>
                          <w:b/>
                          <w:color w:val="000000" w:themeColor="text1"/>
                        </w:rPr>
                      </w:pPr>
                      <w:r w:rsidRPr="00D47014">
                        <w:rPr>
                          <w:b/>
                          <w:color w:val="000000" w:themeColor="text1"/>
                        </w:rPr>
                        <w:t>1%</w:t>
                      </w:r>
                    </w:p>
                  </w:txbxContent>
                </v:textbox>
              </v:rect>
            </w:pict>
          </mc:Fallback>
        </mc:AlternateContent>
      </w:r>
      <w:r>
        <w:rPr>
          <w:rFonts w:ascii="Arial" w:hAnsi="Arial" w:cs="Arial"/>
          <w:noProof/>
          <w:lang w:eastAsia="es-EC"/>
        </w:rPr>
        <mc:AlternateContent>
          <mc:Choice Requires="wps">
            <w:drawing>
              <wp:anchor distT="0" distB="0" distL="114300" distR="114300" simplePos="0" relativeHeight="251685888" behindDoc="0" locked="0" layoutInCell="1" allowOverlap="1" wp14:anchorId="00ACD86F" wp14:editId="01F7D30D">
                <wp:simplePos x="0" y="0"/>
                <wp:positionH relativeFrom="page">
                  <wp:align>center</wp:align>
                </wp:positionH>
                <wp:positionV relativeFrom="paragraph">
                  <wp:posOffset>15240</wp:posOffset>
                </wp:positionV>
                <wp:extent cx="1333500" cy="35242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13335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B47FA" w:rsidRPr="005F5367" w:rsidRDefault="003B47FA" w:rsidP="00D47014">
                            <w:pPr>
                              <w:jc w:val="center"/>
                              <w:rPr>
                                <w:b/>
                                <w:color w:val="000000" w:themeColor="text1"/>
                              </w:rPr>
                            </w:pPr>
                            <w:r>
                              <w:rPr>
                                <w:b/>
                                <w:color w:val="000000" w:themeColor="text1"/>
                              </w:rPr>
                              <w:t>466.360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CD86F" id="Rectángulo 16" o:spid="_x0000_s1032" style="position:absolute;margin-left:0;margin-top:1.2pt;width:105pt;height:27.75pt;z-index:251685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" fillcolor="#5b9bd5 [3204]" strokecolor="#1f4d78 [1604]" strokeweight="1pt">
                <v:textbox>
                  <w:txbxContent>
                    <w:p w:rsidR="003B47FA" w:rsidRPr="005F5367" w:rsidRDefault="003B47FA" w:rsidP="00D47014">
                      <w:pPr>
                        <w:jc w:val="center"/>
                        <w:rPr>
                          <w:b/>
                          <w:color w:val="000000" w:themeColor="text1"/>
                        </w:rPr>
                      </w:pPr>
                      <w:r>
                        <w:rPr>
                          <w:b/>
                          <w:color w:val="000000" w:themeColor="text1"/>
                        </w:rPr>
                        <w:t>466.360</w:t>
                      </w:r>
                    </w:p>
                  </w:txbxContent>
                </v:textbox>
                <w10:wrap anchorx="page"/>
              </v:rect>
            </w:pict>
          </mc:Fallback>
        </mc:AlternateContent>
      </w:r>
      <w:r>
        <w:rPr>
          <w:rFonts w:ascii="Arial" w:hAnsi="Arial" w:cs="Arial"/>
          <w:noProof/>
          <w:lang w:eastAsia="es-EC"/>
        </w:rPr>
        <mc:AlternateContent>
          <mc:Choice Requires="wps">
            <w:drawing>
              <wp:anchor distT="0" distB="0" distL="114300" distR="114300" simplePos="0" relativeHeight="251687936" behindDoc="0" locked="0" layoutInCell="1" allowOverlap="1" wp14:anchorId="1B683A18" wp14:editId="08897BAE">
                <wp:simplePos x="0" y="0"/>
                <wp:positionH relativeFrom="column">
                  <wp:posOffset>3920490</wp:posOffset>
                </wp:positionH>
                <wp:positionV relativeFrom="paragraph">
                  <wp:posOffset>15240</wp:posOffset>
                </wp:positionV>
                <wp:extent cx="1333500" cy="352425"/>
                <wp:effectExtent l="0" t="0" r="19050" b="28575"/>
                <wp:wrapNone/>
                <wp:docPr id="17" name="Rectángulo 17"/>
                <wp:cNvGraphicFramePr/>
                <a:graphic xmlns:a="http://schemas.openxmlformats.org/drawingml/2006/main">
                  <a:graphicData uri="http://schemas.microsoft.com/office/word/2010/wordprocessingShape">
                    <wps:wsp>
                      <wps:cNvSpPr/>
                      <wps:spPr>
                        <a:xfrm>
                          <a:off x="0" y="0"/>
                          <a:ext cx="13335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B47FA" w:rsidRPr="005F5367" w:rsidRDefault="003B47FA" w:rsidP="00D47014">
                            <w:pPr>
                              <w:jc w:val="center"/>
                              <w:rPr>
                                <w:b/>
                                <w:color w:val="000000" w:themeColor="text1"/>
                              </w:rPr>
                            </w:pPr>
                            <w:r>
                              <w:rPr>
                                <w:b/>
                                <w:color w:val="000000" w:themeColor="text1"/>
                              </w:rPr>
                              <w:t>4.664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83A18" id="Rectángulo 17" o:spid="_x0000_s1033" style="position:absolute;margin-left:308.7pt;margin-top:1.2pt;width:105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" fillcolor="#5b9bd5 [3204]" strokecolor="#1f4d78 [1604]" strokeweight="1pt">
                <v:textbox>
                  <w:txbxContent>
                    <w:p w:rsidR="003B47FA" w:rsidRPr="005F5367" w:rsidRDefault="003B47FA" w:rsidP="00D47014">
                      <w:pPr>
                        <w:jc w:val="center"/>
                        <w:rPr>
                          <w:b/>
                          <w:color w:val="000000" w:themeColor="text1"/>
                        </w:rPr>
                      </w:pPr>
                      <w:r>
                        <w:rPr>
                          <w:b/>
                          <w:color w:val="000000" w:themeColor="text1"/>
                        </w:rPr>
                        <w:t>4.664</w:t>
                      </w:r>
                    </w:p>
                  </w:txbxContent>
                </v:textbox>
              </v:rect>
            </w:pict>
          </mc:Fallback>
        </mc:AlternateContent>
      </w:r>
      <w:r>
        <w:tab/>
      </w:r>
      <w:r>
        <w:tab/>
      </w:r>
      <w:r>
        <w:tab/>
      </w:r>
      <w:r>
        <w:tab/>
        <w:t>X</w:t>
      </w:r>
      <w:r>
        <w:tab/>
      </w:r>
      <w:r>
        <w:tab/>
      </w:r>
      <w:r>
        <w:tab/>
      </w:r>
      <w:r>
        <w:tab/>
        <w:t>=</w:t>
      </w:r>
    </w:p>
    <w:p w:rsidR="00D47014" w:rsidRDefault="00D47014" w:rsidP="00F232B2">
      <w:pPr>
        <w:pStyle w:val="Default"/>
      </w:pPr>
    </w:p>
    <w:p w:rsidR="00D47014" w:rsidRDefault="00D47014" w:rsidP="00F232B2">
      <w:pPr>
        <w:pStyle w:val="Default"/>
      </w:pPr>
    </w:p>
    <w:p w:rsidR="00D47014" w:rsidRDefault="00D47014" w:rsidP="00D47014">
      <w:pPr>
        <w:pStyle w:val="Default"/>
      </w:pPr>
      <w:r>
        <w:t xml:space="preserve">                    (A 3)                                       </w:t>
      </w:r>
      <w:proofErr w:type="gramStart"/>
      <w:r>
        <w:t xml:space="preserve">   (</w:t>
      </w:r>
      <w:proofErr w:type="gramEnd"/>
      <w:r>
        <w:t>A 4)</w:t>
      </w:r>
    </w:p>
    <w:p w:rsidR="00921D99" w:rsidRDefault="00D47014" w:rsidP="00921D99">
      <w:pPr>
        <w:pStyle w:val="Default"/>
      </w:pPr>
      <w:r>
        <w:lastRenderedPageBreak/>
        <w:t>B.- Determinación del Error Tolerable.</w:t>
      </w:r>
    </w:p>
    <w:p w:rsidR="00921D99" w:rsidRDefault="00921D99" w:rsidP="00921D99">
      <w:pPr>
        <w:pStyle w:val="Default"/>
      </w:pPr>
    </w:p>
    <w:p w:rsidR="00921D99" w:rsidRDefault="00921D99" w:rsidP="00921D99">
      <w:pPr>
        <w:pStyle w:val="Default"/>
      </w:pPr>
    </w:p>
    <w:p w:rsidR="00D47014" w:rsidRDefault="00921D99" w:rsidP="00921D99">
      <w:pPr>
        <w:pStyle w:val="Default"/>
      </w:pPr>
      <w:r>
        <w:t xml:space="preserve">1.- </w:t>
      </w:r>
      <w:r w:rsidR="00D47014">
        <w:t>Determinación del porcentaje del Error tolerable.</w:t>
      </w:r>
    </w:p>
    <w:p w:rsidR="00D47014" w:rsidRDefault="00D47014" w:rsidP="00D47014">
      <w:pPr>
        <w:pStyle w:val="Default"/>
      </w:pPr>
    </w:p>
    <w:p w:rsidR="00D47014" w:rsidRDefault="00D47014" w:rsidP="00D47014">
      <w:pPr>
        <w:pStyle w:val="Default"/>
      </w:pPr>
    </w:p>
    <w:tbl>
      <w:tblPr>
        <w:tblStyle w:val="Tablaconcuadrcula"/>
        <w:tblW w:w="0" w:type="auto"/>
        <w:tblLook w:val="04A0" w:firstRow="1" w:lastRow="0" w:firstColumn="1" w:lastColumn="0" w:noHBand="0" w:noVBand="1"/>
      </w:tblPr>
      <w:tblGrid>
        <w:gridCol w:w="1950"/>
        <w:gridCol w:w="1950"/>
      </w:tblGrid>
      <w:tr w:rsidR="00D47014" w:rsidTr="00D47014">
        <w:trPr>
          <w:trHeight w:val="486"/>
        </w:trPr>
        <w:tc>
          <w:tcPr>
            <w:tcW w:w="1950" w:type="dxa"/>
          </w:tcPr>
          <w:p w:rsidR="00D47014" w:rsidRPr="00D47014" w:rsidRDefault="00D47014" w:rsidP="00D47014">
            <w:pPr>
              <w:pStyle w:val="Default"/>
              <w:rPr>
                <w:b/>
              </w:rPr>
            </w:pPr>
            <w:r w:rsidRPr="00D47014">
              <w:rPr>
                <w:b/>
              </w:rPr>
              <w:t xml:space="preserve">No. De Ajustes no reconocidos </w:t>
            </w:r>
          </w:p>
        </w:tc>
        <w:tc>
          <w:tcPr>
            <w:tcW w:w="1950" w:type="dxa"/>
          </w:tcPr>
          <w:p w:rsidR="00D47014" w:rsidRPr="00D47014" w:rsidRDefault="00D47014" w:rsidP="00D47014">
            <w:pPr>
              <w:pStyle w:val="Default"/>
              <w:rPr>
                <w:b/>
              </w:rPr>
            </w:pPr>
            <w:r w:rsidRPr="00D47014">
              <w:rPr>
                <w:b/>
              </w:rPr>
              <w:t>% de Error tolerable</w:t>
            </w:r>
          </w:p>
        </w:tc>
      </w:tr>
      <w:tr w:rsidR="00D47014" w:rsidTr="00D47014">
        <w:trPr>
          <w:trHeight w:val="486"/>
        </w:trPr>
        <w:tc>
          <w:tcPr>
            <w:tcW w:w="1950" w:type="dxa"/>
          </w:tcPr>
          <w:p w:rsidR="00D47014" w:rsidRDefault="00D47014" w:rsidP="00D47014">
            <w:pPr>
              <w:pStyle w:val="Default"/>
            </w:pPr>
            <w:r>
              <w:t>0-2</w:t>
            </w:r>
          </w:p>
        </w:tc>
        <w:tc>
          <w:tcPr>
            <w:tcW w:w="1950" w:type="dxa"/>
          </w:tcPr>
          <w:p w:rsidR="00D47014" w:rsidRDefault="00D47014" w:rsidP="00D47014">
            <w:pPr>
              <w:pStyle w:val="Default"/>
            </w:pPr>
            <w:r>
              <w:t>60%-80%</w:t>
            </w:r>
          </w:p>
        </w:tc>
      </w:tr>
      <w:tr w:rsidR="00D47014" w:rsidTr="00921D99">
        <w:trPr>
          <w:trHeight w:val="486"/>
        </w:trPr>
        <w:tc>
          <w:tcPr>
            <w:tcW w:w="1950" w:type="dxa"/>
            <w:shd w:val="clear" w:color="auto" w:fill="7B7B7B" w:themeFill="accent3" w:themeFillShade="BF"/>
          </w:tcPr>
          <w:p w:rsidR="00D47014" w:rsidRPr="00921D99" w:rsidRDefault="00D47014" w:rsidP="00D47014">
            <w:pPr>
              <w:pStyle w:val="Default"/>
              <w:rPr>
                <w:color w:val="000000" w:themeColor="text1"/>
              </w:rPr>
            </w:pPr>
            <w:r w:rsidRPr="00921D99">
              <w:rPr>
                <w:color w:val="000000" w:themeColor="text1"/>
              </w:rPr>
              <w:t xml:space="preserve">3-5 </w:t>
            </w:r>
          </w:p>
        </w:tc>
        <w:tc>
          <w:tcPr>
            <w:tcW w:w="1950" w:type="dxa"/>
            <w:shd w:val="clear" w:color="auto" w:fill="7B7B7B" w:themeFill="accent3" w:themeFillShade="BF"/>
          </w:tcPr>
          <w:p w:rsidR="00D47014" w:rsidRPr="00921D99" w:rsidRDefault="00D47014" w:rsidP="00D47014">
            <w:pPr>
              <w:pStyle w:val="Default"/>
              <w:rPr>
                <w:color w:val="000000" w:themeColor="text1"/>
              </w:rPr>
            </w:pPr>
            <w:r w:rsidRPr="00921D99">
              <w:rPr>
                <w:color w:val="000000" w:themeColor="text1"/>
              </w:rPr>
              <w:t>40%-59%</w:t>
            </w:r>
          </w:p>
        </w:tc>
      </w:tr>
      <w:tr w:rsidR="00D47014" w:rsidTr="00D47014">
        <w:trPr>
          <w:trHeight w:val="486"/>
        </w:trPr>
        <w:tc>
          <w:tcPr>
            <w:tcW w:w="1950" w:type="dxa"/>
          </w:tcPr>
          <w:p w:rsidR="00D47014" w:rsidRDefault="00D47014" w:rsidP="00D47014">
            <w:pPr>
              <w:pStyle w:val="Default"/>
            </w:pPr>
            <w:r>
              <w:t>6 o mas</w:t>
            </w:r>
          </w:p>
        </w:tc>
        <w:tc>
          <w:tcPr>
            <w:tcW w:w="1950" w:type="dxa"/>
          </w:tcPr>
          <w:p w:rsidR="00D47014" w:rsidRDefault="00D47014" w:rsidP="00D47014">
            <w:pPr>
              <w:pStyle w:val="Default"/>
            </w:pPr>
            <w:r>
              <w:t>25%-39%</w:t>
            </w:r>
          </w:p>
        </w:tc>
      </w:tr>
    </w:tbl>
    <w:p w:rsidR="00D47014" w:rsidRDefault="00D47014" w:rsidP="00D47014">
      <w:pPr>
        <w:pStyle w:val="Default"/>
      </w:pPr>
    </w:p>
    <w:p w:rsidR="00D47014" w:rsidRDefault="00D47014" w:rsidP="00D47014">
      <w:pPr>
        <w:pStyle w:val="Default"/>
      </w:pPr>
    </w:p>
    <w:p w:rsidR="00921D99" w:rsidRDefault="00921D99" w:rsidP="00921D99">
      <w:pPr>
        <w:pStyle w:val="Default"/>
      </w:pPr>
      <w:r>
        <w:t xml:space="preserve">2.- Determine el Error Tolerable </w:t>
      </w:r>
    </w:p>
    <w:p w:rsidR="00921D99" w:rsidRDefault="00921D99" w:rsidP="00921D99">
      <w:pPr>
        <w:pStyle w:val="Default"/>
      </w:pPr>
    </w:p>
    <w:p w:rsidR="00921D99" w:rsidRDefault="00921D99" w:rsidP="00921D99">
      <w:pPr>
        <w:pStyle w:val="Default"/>
      </w:pPr>
      <w:r>
        <w:t xml:space="preserve">% de error                                           </w:t>
      </w:r>
      <w:r>
        <w:tab/>
      </w:r>
      <w:r>
        <w:tab/>
      </w:r>
      <w:r>
        <w:tab/>
        <w:t xml:space="preserve">             </w:t>
      </w:r>
      <w:proofErr w:type="spellStart"/>
      <w:r>
        <w:t>Error</w:t>
      </w:r>
      <w:proofErr w:type="spellEnd"/>
    </w:p>
    <w:p w:rsidR="00921D99" w:rsidRDefault="00921D99" w:rsidP="00921D99">
      <w:pPr>
        <w:pStyle w:val="Default"/>
      </w:pPr>
      <w:r>
        <w:t>Tolerable                                          Materialidad                           Tolerable</w:t>
      </w:r>
    </w:p>
    <w:p w:rsidR="00921D99" w:rsidRDefault="00921D99" w:rsidP="00921D99">
      <w:pPr>
        <w:pStyle w:val="Default"/>
      </w:pPr>
      <w:r w:rsidRPr="00921D99">
        <w:rPr>
          <w:noProof/>
          <w:lang w:eastAsia="es-EC"/>
        </w:rPr>
        <mc:AlternateContent>
          <mc:Choice Requires="wps">
            <w:drawing>
              <wp:anchor distT="0" distB="0" distL="114300" distR="114300" simplePos="0" relativeHeight="251693056" behindDoc="0" locked="0" layoutInCell="1" allowOverlap="1" wp14:anchorId="7B6340EC" wp14:editId="29BE9266">
                <wp:simplePos x="0" y="0"/>
                <wp:positionH relativeFrom="column">
                  <wp:posOffset>3657600</wp:posOffset>
                </wp:positionH>
                <wp:positionV relativeFrom="paragraph">
                  <wp:posOffset>6985</wp:posOffset>
                </wp:positionV>
                <wp:extent cx="1333500" cy="352425"/>
                <wp:effectExtent l="0" t="0" r="19050" b="28575"/>
                <wp:wrapNone/>
                <wp:docPr id="24" name="Rectángulo 24"/>
                <wp:cNvGraphicFramePr/>
                <a:graphic xmlns:a="http://schemas.openxmlformats.org/drawingml/2006/main">
                  <a:graphicData uri="http://schemas.microsoft.com/office/word/2010/wordprocessingShape">
                    <wps:wsp>
                      <wps:cNvSpPr/>
                      <wps:spPr>
                        <a:xfrm>
                          <a:off x="0" y="0"/>
                          <a:ext cx="13335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B47FA" w:rsidRPr="005F5367" w:rsidRDefault="003B47FA" w:rsidP="00921D99">
                            <w:pPr>
                              <w:jc w:val="center"/>
                              <w:rPr>
                                <w:b/>
                                <w:color w:val="000000" w:themeColor="text1"/>
                              </w:rPr>
                            </w:pPr>
                            <w:r>
                              <w:rPr>
                                <w:b/>
                                <w:color w:val="000000" w:themeColor="text1"/>
                              </w:rPr>
                              <w:t>1.865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340EC" id="Rectángulo 24" o:spid="_x0000_s1034" style="position:absolute;margin-left:4in;margin-top:.55pt;width:105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" fillcolor="#5b9bd5 [3204]" strokecolor="#1f4d78 [1604]" strokeweight="1pt">
                <v:textbox>
                  <w:txbxContent>
                    <w:p w:rsidR="003B47FA" w:rsidRPr="005F5367" w:rsidRDefault="003B47FA" w:rsidP="00921D99">
                      <w:pPr>
                        <w:jc w:val="center"/>
                        <w:rPr>
                          <w:b/>
                          <w:color w:val="000000" w:themeColor="text1"/>
                        </w:rPr>
                      </w:pPr>
                      <w:r>
                        <w:rPr>
                          <w:b/>
                          <w:color w:val="000000" w:themeColor="text1"/>
                        </w:rPr>
                        <w:t>1.865</w:t>
                      </w:r>
                    </w:p>
                  </w:txbxContent>
                </v:textbox>
              </v:rect>
            </w:pict>
          </mc:Fallback>
        </mc:AlternateContent>
      </w:r>
      <w:r w:rsidRPr="00921D99">
        <w:rPr>
          <w:noProof/>
          <w:lang w:eastAsia="es-EC"/>
        </w:rPr>
        <mc:AlternateContent>
          <mc:Choice Requires="wps">
            <w:drawing>
              <wp:anchor distT="0" distB="0" distL="114300" distR="114300" simplePos="0" relativeHeight="251691008" behindDoc="0" locked="0" layoutInCell="1" allowOverlap="1" wp14:anchorId="72AEFC8D" wp14:editId="3E1B9CCB">
                <wp:simplePos x="0" y="0"/>
                <wp:positionH relativeFrom="column">
                  <wp:posOffset>0</wp:posOffset>
                </wp:positionH>
                <wp:positionV relativeFrom="paragraph">
                  <wp:posOffset>6985</wp:posOffset>
                </wp:positionV>
                <wp:extent cx="1333500" cy="35242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13335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B47FA" w:rsidRPr="00D47014" w:rsidRDefault="003B47FA" w:rsidP="00921D99">
                            <w:pPr>
                              <w:jc w:val="center"/>
                              <w:rPr>
                                <w:b/>
                                <w:color w:val="000000" w:themeColor="text1"/>
                              </w:rPr>
                            </w:pPr>
                            <w:r>
                              <w:rPr>
                                <w:b/>
                                <w:color w:val="000000" w:themeColor="text1"/>
                              </w:rPr>
                              <w:t>40</w:t>
                            </w:r>
                            <w:r w:rsidRPr="00D47014">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EFC8D" id="Rectángulo 22" o:spid="_x0000_s1035" style="position:absolute;margin-left:0;margin-top:.55pt;width:105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" fillcolor="#5b9bd5 [3204]" strokecolor="#1f4d78 [1604]" strokeweight="1pt">
                <v:textbox>
                  <w:txbxContent>
                    <w:p w:rsidR="003B47FA" w:rsidRPr="00D47014" w:rsidRDefault="003B47FA" w:rsidP="00921D99">
                      <w:pPr>
                        <w:jc w:val="center"/>
                        <w:rPr>
                          <w:b/>
                          <w:color w:val="000000" w:themeColor="text1"/>
                        </w:rPr>
                      </w:pPr>
                      <w:r>
                        <w:rPr>
                          <w:b/>
                          <w:color w:val="000000" w:themeColor="text1"/>
                        </w:rPr>
                        <w:t>40</w:t>
                      </w:r>
                      <w:r w:rsidRPr="00D47014">
                        <w:rPr>
                          <w:b/>
                          <w:color w:val="000000" w:themeColor="text1"/>
                        </w:rPr>
                        <w:t>%</w:t>
                      </w:r>
                    </w:p>
                  </w:txbxContent>
                </v:textbox>
              </v:rect>
            </w:pict>
          </mc:Fallback>
        </mc:AlternateContent>
      </w:r>
      <w:r w:rsidRPr="00921D99">
        <w:rPr>
          <w:noProof/>
          <w:lang w:eastAsia="es-EC"/>
        </w:rPr>
        <mc:AlternateContent>
          <mc:Choice Requires="wps">
            <w:drawing>
              <wp:anchor distT="0" distB="0" distL="114300" distR="114300" simplePos="0" relativeHeight="251692032" behindDoc="0" locked="0" layoutInCell="1" allowOverlap="1" wp14:anchorId="6CDF3C99" wp14:editId="4B24A39B">
                <wp:simplePos x="0" y="0"/>
                <wp:positionH relativeFrom="page">
                  <wp:posOffset>2947035</wp:posOffset>
                </wp:positionH>
                <wp:positionV relativeFrom="paragraph">
                  <wp:posOffset>6985</wp:posOffset>
                </wp:positionV>
                <wp:extent cx="1333500" cy="352425"/>
                <wp:effectExtent l="0" t="0" r="19050" b="28575"/>
                <wp:wrapNone/>
                <wp:docPr id="23" name="Rectángulo 23"/>
                <wp:cNvGraphicFramePr/>
                <a:graphic xmlns:a="http://schemas.openxmlformats.org/drawingml/2006/main">
                  <a:graphicData uri="http://schemas.microsoft.com/office/word/2010/wordprocessingShape">
                    <wps:wsp>
                      <wps:cNvSpPr/>
                      <wps:spPr>
                        <a:xfrm>
                          <a:off x="0" y="0"/>
                          <a:ext cx="13335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B47FA" w:rsidRPr="005F5367" w:rsidRDefault="003B47FA" w:rsidP="00921D99">
                            <w:pPr>
                              <w:jc w:val="center"/>
                              <w:rPr>
                                <w:b/>
                                <w:color w:val="000000" w:themeColor="text1"/>
                              </w:rPr>
                            </w:pPr>
                            <w:r>
                              <w:rPr>
                                <w:b/>
                                <w:color w:val="000000" w:themeColor="text1"/>
                              </w:rPr>
                              <w:t>4.664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F3C99" id="Rectángulo 23" o:spid="_x0000_s1036" style="position:absolute;margin-left:232.05pt;margin-top:.55pt;width:105pt;height:27.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" fillcolor="#5b9bd5 [3204]" strokecolor="#1f4d78 [1604]" strokeweight="1pt">
                <v:textbox>
                  <w:txbxContent>
                    <w:p w:rsidR="003B47FA" w:rsidRPr="005F5367" w:rsidRDefault="003B47FA" w:rsidP="00921D99">
                      <w:pPr>
                        <w:jc w:val="center"/>
                        <w:rPr>
                          <w:b/>
                          <w:color w:val="000000" w:themeColor="text1"/>
                        </w:rPr>
                      </w:pPr>
                      <w:r>
                        <w:rPr>
                          <w:b/>
                          <w:color w:val="000000" w:themeColor="text1"/>
                        </w:rPr>
                        <w:t>4.664</w:t>
                      </w:r>
                    </w:p>
                  </w:txbxContent>
                </v:textbox>
                <w10:wrap anchorx="page"/>
              </v:rect>
            </w:pict>
          </mc:Fallback>
        </mc:AlternateContent>
      </w:r>
      <w:r>
        <w:t xml:space="preserve">                                        </w:t>
      </w:r>
    </w:p>
    <w:p w:rsidR="00921D99" w:rsidRDefault="00921D99" w:rsidP="00921D99">
      <w:pPr>
        <w:pStyle w:val="Default"/>
      </w:pPr>
      <w:r>
        <w:tab/>
      </w:r>
      <w:r>
        <w:tab/>
      </w:r>
      <w:r>
        <w:tab/>
        <w:t xml:space="preserve">     X                                              =</w:t>
      </w:r>
    </w:p>
    <w:p w:rsidR="00921D99" w:rsidRDefault="00921D99" w:rsidP="00921D99">
      <w:pPr>
        <w:pStyle w:val="Default"/>
      </w:pPr>
    </w:p>
    <w:tbl>
      <w:tblPr>
        <w:tblStyle w:val="Tablaconcuadrcula"/>
        <w:tblW w:w="0" w:type="auto"/>
        <w:shd w:val="clear" w:color="auto" w:fill="BFBFBF" w:themeFill="background1" w:themeFillShade="BF"/>
        <w:tblLook w:val="04A0" w:firstRow="1" w:lastRow="0" w:firstColumn="1" w:lastColumn="0" w:noHBand="0" w:noVBand="1"/>
      </w:tblPr>
      <w:tblGrid>
        <w:gridCol w:w="9060"/>
      </w:tblGrid>
      <w:tr w:rsidR="00921D99" w:rsidTr="00921D99">
        <w:tc>
          <w:tcPr>
            <w:tcW w:w="9062" w:type="dxa"/>
            <w:shd w:val="clear" w:color="auto" w:fill="BFBFBF" w:themeFill="background1" w:themeFillShade="BF"/>
          </w:tcPr>
          <w:p w:rsidR="00921D99" w:rsidRPr="00921D99" w:rsidRDefault="00921D99" w:rsidP="00921D99">
            <w:pPr>
              <w:pStyle w:val="Default"/>
              <w:rPr>
                <w:b/>
              </w:rPr>
            </w:pPr>
            <w:r>
              <w:rPr>
                <w:b/>
              </w:rPr>
              <w:t>Cuad</w:t>
            </w:r>
            <w:r w:rsidRPr="00921D99">
              <w:rPr>
                <w:b/>
              </w:rPr>
              <w:t>r</w:t>
            </w:r>
            <w:r>
              <w:rPr>
                <w:b/>
              </w:rPr>
              <w:t>o</w:t>
            </w:r>
            <w:r w:rsidRPr="00921D99">
              <w:rPr>
                <w:b/>
              </w:rPr>
              <w:t xml:space="preserve"> No. 07 ELABORADO POR:</w:t>
            </w:r>
          </w:p>
          <w:p w:rsidR="00921D99" w:rsidRDefault="00921D99" w:rsidP="00921D99">
            <w:pPr>
              <w:pStyle w:val="Default"/>
            </w:pPr>
            <w:r w:rsidRPr="00921D99">
              <w:rPr>
                <w:b/>
              </w:rPr>
              <w:t>Carlos Marcelo Zapata Carpio</w:t>
            </w:r>
          </w:p>
        </w:tc>
      </w:tr>
    </w:tbl>
    <w:p w:rsidR="00921D99" w:rsidRDefault="00921D99" w:rsidP="00921D99">
      <w:pPr>
        <w:pStyle w:val="Default"/>
      </w:pPr>
    </w:p>
    <w:p w:rsidR="00921D99" w:rsidRDefault="00921D99" w:rsidP="00921D99">
      <w:pPr>
        <w:pStyle w:val="Default"/>
      </w:pPr>
    </w:p>
    <w:p w:rsidR="00921D99" w:rsidRDefault="00921D99" w:rsidP="00921D99">
      <w:pPr>
        <w:pStyle w:val="Default"/>
      </w:pPr>
    </w:p>
    <w:tbl>
      <w:tblPr>
        <w:tblStyle w:val="Tablaconcuadrcula"/>
        <w:tblW w:w="0" w:type="auto"/>
        <w:shd w:val="clear" w:color="auto" w:fill="92D050"/>
        <w:tblLook w:val="04A0" w:firstRow="1" w:lastRow="0" w:firstColumn="1" w:lastColumn="0" w:noHBand="0" w:noVBand="1"/>
      </w:tblPr>
      <w:tblGrid>
        <w:gridCol w:w="5176"/>
      </w:tblGrid>
      <w:tr w:rsidR="00D76B3F" w:rsidTr="00D76B3F">
        <w:trPr>
          <w:trHeight w:val="655"/>
        </w:trPr>
        <w:tc>
          <w:tcPr>
            <w:tcW w:w="5176" w:type="dxa"/>
            <w:shd w:val="clear" w:color="auto" w:fill="92D050"/>
          </w:tcPr>
          <w:p w:rsidR="00D76B3F" w:rsidRPr="00D76B3F" w:rsidRDefault="00D76B3F" w:rsidP="00F232B2">
            <w:pPr>
              <w:pStyle w:val="Default"/>
              <w:rPr>
                <w:b/>
              </w:rPr>
            </w:pPr>
            <w:r w:rsidRPr="00D76B3F">
              <w:rPr>
                <w:b/>
              </w:rPr>
              <w:t xml:space="preserve">Planificación de auditoría de cuentas por cobrar </w:t>
            </w:r>
          </w:p>
          <w:p w:rsidR="00D76B3F" w:rsidRDefault="00D76B3F" w:rsidP="00F232B2">
            <w:pPr>
              <w:pStyle w:val="Default"/>
            </w:pPr>
            <w:r w:rsidRPr="00D76B3F">
              <w:rPr>
                <w:b/>
              </w:rPr>
              <w:t>EMPRESA: DOLFREY</w:t>
            </w:r>
            <w:r>
              <w:t xml:space="preserve">  </w:t>
            </w:r>
          </w:p>
        </w:tc>
      </w:tr>
    </w:tbl>
    <w:p w:rsidR="00D76B3F" w:rsidRDefault="00D76B3F" w:rsidP="00F232B2">
      <w:pPr>
        <w:pStyle w:val="Default"/>
      </w:pPr>
      <w:r>
        <w:rPr>
          <w:noProof/>
          <w:lang w:eastAsia="es-EC"/>
        </w:rPr>
        <w:drawing>
          <wp:anchor distT="0" distB="0" distL="114300" distR="114300" simplePos="0" relativeHeight="251688960" behindDoc="0" locked="0" layoutInCell="1" allowOverlap="1" wp14:anchorId="7D86078B" wp14:editId="19DC6C5D">
            <wp:simplePos x="0" y="0"/>
            <wp:positionH relativeFrom="margin">
              <wp:align>left</wp:align>
            </wp:positionH>
            <wp:positionV relativeFrom="paragraph">
              <wp:posOffset>-635</wp:posOffset>
            </wp:positionV>
            <wp:extent cx="5753100" cy="22860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B3F" w:rsidRDefault="00D76B3F" w:rsidP="00F232B2">
      <w:pPr>
        <w:pStyle w:val="Default"/>
      </w:pPr>
    </w:p>
    <w:p w:rsidR="00D76B3F" w:rsidRDefault="00D76B3F" w:rsidP="00F232B2">
      <w:pPr>
        <w:pStyle w:val="Default"/>
      </w:pPr>
    </w:p>
    <w:p w:rsidR="00D76B3F" w:rsidRDefault="00D76B3F" w:rsidP="00F232B2">
      <w:pPr>
        <w:pStyle w:val="Default"/>
      </w:pPr>
    </w:p>
    <w:p w:rsidR="00D76B3F" w:rsidRDefault="00D76B3F" w:rsidP="00F232B2">
      <w:pPr>
        <w:pStyle w:val="Default"/>
      </w:pPr>
    </w:p>
    <w:p w:rsidR="00D76B3F" w:rsidRDefault="00D76B3F" w:rsidP="00F232B2">
      <w:pPr>
        <w:pStyle w:val="Default"/>
      </w:pPr>
    </w:p>
    <w:p w:rsidR="00D76B3F" w:rsidRDefault="00D76B3F" w:rsidP="00F232B2">
      <w:pPr>
        <w:pStyle w:val="Default"/>
      </w:pPr>
    </w:p>
    <w:p w:rsidR="00D76B3F" w:rsidRDefault="00D76B3F" w:rsidP="00F232B2">
      <w:pPr>
        <w:pStyle w:val="Default"/>
      </w:pPr>
    </w:p>
    <w:p w:rsidR="00921D99" w:rsidRDefault="00921D99" w:rsidP="00F232B2">
      <w:pPr>
        <w:pStyle w:val="Default"/>
      </w:pPr>
    </w:p>
    <w:p w:rsidR="00D76B3F" w:rsidRDefault="00D76B3F" w:rsidP="00F232B2">
      <w:pPr>
        <w:pStyle w:val="Default"/>
      </w:pPr>
    </w:p>
    <w:p w:rsidR="00D76B3F" w:rsidRDefault="00D76B3F" w:rsidP="00F232B2">
      <w:pPr>
        <w:pStyle w:val="Default"/>
      </w:pPr>
    </w:p>
    <w:p w:rsidR="00D76B3F" w:rsidRDefault="00D76B3F" w:rsidP="00F232B2">
      <w:pPr>
        <w:pStyle w:val="Default"/>
      </w:pPr>
    </w:p>
    <w:p w:rsidR="00D76B3F" w:rsidRDefault="00D76B3F" w:rsidP="00F232B2">
      <w:pPr>
        <w:pStyle w:val="Default"/>
      </w:pPr>
    </w:p>
    <w:tbl>
      <w:tblPr>
        <w:tblStyle w:val="Tablaconcuadrcula"/>
        <w:tblpPr w:leftFromText="141" w:rightFromText="141" w:vertAnchor="text" w:horzAnchor="margin" w:tblpY="38"/>
        <w:tblW w:w="0" w:type="auto"/>
        <w:shd w:val="clear" w:color="auto" w:fill="FBE4D5" w:themeFill="accent2" w:themeFillTint="33"/>
        <w:tblLook w:val="04A0" w:firstRow="1" w:lastRow="0" w:firstColumn="1" w:lastColumn="0" w:noHBand="0" w:noVBand="1"/>
      </w:tblPr>
      <w:tblGrid>
        <w:gridCol w:w="3871"/>
      </w:tblGrid>
      <w:tr w:rsidR="00D76B3F" w:rsidTr="00D76B3F">
        <w:trPr>
          <w:trHeight w:val="311"/>
        </w:trPr>
        <w:tc>
          <w:tcPr>
            <w:tcW w:w="3871" w:type="dxa"/>
            <w:shd w:val="clear" w:color="auto" w:fill="FBE4D5" w:themeFill="accent2" w:themeFillTint="33"/>
          </w:tcPr>
          <w:p w:rsidR="00D76B3F" w:rsidRDefault="00D76B3F" w:rsidP="00D76B3F">
            <w:pPr>
              <w:pStyle w:val="Default"/>
            </w:pPr>
            <w:r w:rsidRPr="00921D99">
              <w:rPr>
                <w:b/>
              </w:rPr>
              <w:t>Carlos Marcelo Zapata Carpio</w:t>
            </w:r>
          </w:p>
        </w:tc>
      </w:tr>
    </w:tbl>
    <w:p w:rsidR="00D76B3F" w:rsidRDefault="00D76B3F" w:rsidP="00F232B2">
      <w:pPr>
        <w:pStyle w:val="Default"/>
      </w:pPr>
    </w:p>
    <w:p w:rsidR="00D76B3F" w:rsidRDefault="00D76B3F" w:rsidP="00F232B2">
      <w:pPr>
        <w:pStyle w:val="Default"/>
      </w:pPr>
    </w:p>
    <w:p w:rsidR="00D76B3F" w:rsidRPr="00D76B3F" w:rsidRDefault="00D76B3F" w:rsidP="00D76B3F">
      <w:pPr>
        <w:pStyle w:val="Default"/>
        <w:jc w:val="both"/>
        <w:rPr>
          <w:rFonts w:ascii="Arial" w:hAnsi="Arial" w:cs="Arial"/>
          <w:sz w:val="22"/>
          <w:szCs w:val="22"/>
        </w:rPr>
      </w:pPr>
      <w:r w:rsidRPr="00D76B3F">
        <w:rPr>
          <w:rFonts w:ascii="Arial" w:hAnsi="Arial" w:cs="Arial"/>
          <w:b/>
          <w:bCs/>
          <w:sz w:val="22"/>
          <w:szCs w:val="22"/>
        </w:rPr>
        <w:lastRenderedPageBreak/>
        <w:t xml:space="preserve">Plan de Auditoría a realizar </w:t>
      </w:r>
    </w:p>
    <w:p w:rsidR="00D76B3F" w:rsidRDefault="00D76B3F" w:rsidP="00D76B3F">
      <w:pPr>
        <w:pStyle w:val="Default"/>
        <w:jc w:val="both"/>
        <w:rPr>
          <w:rFonts w:ascii="Arial" w:hAnsi="Arial" w:cs="Arial"/>
          <w:sz w:val="22"/>
          <w:szCs w:val="22"/>
        </w:rPr>
      </w:pPr>
      <w:r w:rsidRPr="00D76B3F">
        <w:rPr>
          <w:rFonts w:ascii="Arial" w:hAnsi="Arial" w:cs="Arial"/>
          <w:sz w:val="22"/>
          <w:szCs w:val="22"/>
        </w:rPr>
        <w:t xml:space="preserve">Conociendo la estructura y la operatividad de la </w:t>
      </w:r>
      <w:r w:rsidR="003A23FB" w:rsidRPr="00D76B3F">
        <w:rPr>
          <w:rFonts w:ascii="Arial" w:hAnsi="Arial" w:cs="Arial"/>
          <w:sz w:val="22"/>
          <w:szCs w:val="22"/>
        </w:rPr>
        <w:t>EMPRESA</w:t>
      </w:r>
      <w:r w:rsidRPr="00D76B3F">
        <w:rPr>
          <w:rFonts w:ascii="Arial" w:hAnsi="Arial" w:cs="Arial"/>
          <w:sz w:val="22"/>
          <w:szCs w:val="22"/>
        </w:rPr>
        <w:t xml:space="preserve"> </w:t>
      </w:r>
      <w:r w:rsidR="003A23FB" w:rsidRPr="003A23FB">
        <w:rPr>
          <w:rFonts w:ascii="Arial" w:hAnsi="Arial" w:cs="Arial"/>
          <w:sz w:val="22"/>
          <w:szCs w:val="22"/>
        </w:rPr>
        <w:t>DOLFREY</w:t>
      </w:r>
      <w:r w:rsidRPr="00D76B3F">
        <w:rPr>
          <w:rFonts w:ascii="Arial" w:hAnsi="Arial" w:cs="Arial"/>
          <w:sz w:val="22"/>
          <w:szCs w:val="22"/>
        </w:rPr>
        <w:t xml:space="preserve">., para el presente estudio se ha dividido a la misma por el área que se va a analizar en nuestro caso: </w:t>
      </w:r>
    </w:p>
    <w:p w:rsidR="00D76B3F" w:rsidRDefault="00D76B3F" w:rsidP="00D76B3F">
      <w:pPr>
        <w:pStyle w:val="Default"/>
        <w:jc w:val="both"/>
        <w:rPr>
          <w:rFonts w:ascii="Arial" w:hAnsi="Arial" w:cs="Arial"/>
          <w:sz w:val="22"/>
          <w:szCs w:val="22"/>
        </w:rPr>
      </w:pPr>
    </w:p>
    <w:p w:rsidR="00D76B3F" w:rsidRDefault="00D76B3F" w:rsidP="00D76B3F">
      <w:pPr>
        <w:pStyle w:val="Default"/>
        <w:numPr>
          <w:ilvl w:val="0"/>
          <w:numId w:val="3"/>
        </w:numPr>
        <w:jc w:val="both"/>
        <w:rPr>
          <w:rFonts w:ascii="Arial" w:hAnsi="Arial" w:cs="Arial"/>
          <w:sz w:val="22"/>
          <w:szCs w:val="22"/>
        </w:rPr>
      </w:pPr>
      <w:r w:rsidRPr="00D76B3F">
        <w:rPr>
          <w:rFonts w:ascii="Arial" w:hAnsi="Arial" w:cs="Arial"/>
          <w:sz w:val="22"/>
          <w:szCs w:val="22"/>
        </w:rPr>
        <w:t xml:space="preserve">Área de Crédito y Cobranzas. </w:t>
      </w:r>
    </w:p>
    <w:p w:rsidR="00D76B3F" w:rsidRDefault="00D76B3F" w:rsidP="00D76B3F">
      <w:pPr>
        <w:pStyle w:val="Default"/>
        <w:jc w:val="both"/>
        <w:rPr>
          <w:rFonts w:ascii="Arial" w:hAnsi="Arial" w:cs="Arial"/>
          <w:sz w:val="22"/>
          <w:szCs w:val="22"/>
        </w:rPr>
      </w:pPr>
    </w:p>
    <w:p w:rsidR="00D76B3F" w:rsidRPr="00D76B3F" w:rsidRDefault="00D76B3F" w:rsidP="00D76B3F">
      <w:pPr>
        <w:pStyle w:val="Default"/>
        <w:jc w:val="both"/>
        <w:rPr>
          <w:rFonts w:ascii="Arial" w:hAnsi="Arial" w:cs="Arial"/>
          <w:sz w:val="22"/>
          <w:szCs w:val="22"/>
        </w:rPr>
      </w:pPr>
    </w:p>
    <w:p w:rsidR="00D76B3F" w:rsidRDefault="00D76B3F" w:rsidP="00D76B3F">
      <w:pPr>
        <w:pStyle w:val="Default"/>
        <w:jc w:val="both"/>
        <w:rPr>
          <w:rFonts w:ascii="Arial" w:hAnsi="Arial" w:cs="Arial"/>
          <w:sz w:val="22"/>
          <w:szCs w:val="22"/>
        </w:rPr>
      </w:pPr>
      <w:r w:rsidRPr="00D76B3F">
        <w:rPr>
          <w:rFonts w:ascii="Arial" w:hAnsi="Arial" w:cs="Arial"/>
          <w:sz w:val="22"/>
          <w:szCs w:val="22"/>
        </w:rPr>
        <w:t>La cual se encuentra inmersa dentro del mismo departamento contable, y</w:t>
      </w:r>
      <w:r>
        <w:rPr>
          <w:rFonts w:ascii="Arial" w:hAnsi="Arial" w:cs="Arial"/>
          <w:sz w:val="22"/>
          <w:szCs w:val="22"/>
        </w:rPr>
        <w:t xml:space="preserve"> </w:t>
      </w:r>
      <w:r w:rsidRPr="00D76B3F">
        <w:rPr>
          <w:rFonts w:ascii="Arial" w:hAnsi="Arial" w:cs="Arial"/>
          <w:sz w:val="22"/>
          <w:szCs w:val="22"/>
        </w:rPr>
        <w:t>no desagregada sus funciones como un departamento propio que maneje sus</w:t>
      </w:r>
      <w:r>
        <w:rPr>
          <w:rFonts w:ascii="Arial" w:hAnsi="Arial" w:cs="Arial"/>
          <w:sz w:val="22"/>
          <w:szCs w:val="22"/>
        </w:rPr>
        <w:t xml:space="preserve"> </w:t>
      </w:r>
      <w:r w:rsidRPr="00D76B3F">
        <w:rPr>
          <w:rFonts w:ascii="Arial" w:hAnsi="Arial" w:cs="Arial"/>
          <w:sz w:val="22"/>
          <w:szCs w:val="22"/>
        </w:rPr>
        <w:t>procedimientos y políticas propias que cumplan con un eficiente control interno.</w:t>
      </w:r>
    </w:p>
    <w:p w:rsidR="00D76B3F" w:rsidRDefault="00D76B3F" w:rsidP="00D76B3F">
      <w:pPr>
        <w:pStyle w:val="Default"/>
        <w:jc w:val="both"/>
        <w:rPr>
          <w:rFonts w:ascii="Arial" w:hAnsi="Arial" w:cs="Arial"/>
          <w:sz w:val="22"/>
          <w:szCs w:val="22"/>
        </w:rPr>
      </w:pPr>
    </w:p>
    <w:p w:rsidR="00D76B3F" w:rsidRDefault="00D76B3F" w:rsidP="00D76B3F">
      <w:pPr>
        <w:pStyle w:val="Default"/>
        <w:jc w:val="both"/>
        <w:rPr>
          <w:rFonts w:ascii="Arial" w:hAnsi="Arial" w:cs="Arial"/>
          <w:sz w:val="22"/>
          <w:szCs w:val="22"/>
        </w:rPr>
      </w:pPr>
      <w:r w:rsidRPr="00D76B3F">
        <w:rPr>
          <w:rFonts w:ascii="Arial" w:hAnsi="Arial" w:cs="Arial"/>
          <w:sz w:val="22"/>
          <w:szCs w:val="22"/>
        </w:rPr>
        <w:t>A continuación, una descripción del plan a ejecutar en el área de análisis:</w:t>
      </w:r>
    </w:p>
    <w:p w:rsidR="00D76B3F" w:rsidRDefault="00D76B3F" w:rsidP="00D76B3F">
      <w:pPr>
        <w:pStyle w:val="Default"/>
        <w:jc w:val="both"/>
        <w:rPr>
          <w:rFonts w:ascii="Arial" w:hAnsi="Arial" w:cs="Arial"/>
          <w:sz w:val="22"/>
          <w:szCs w:val="22"/>
        </w:rPr>
      </w:pPr>
    </w:p>
    <w:p w:rsidR="00D76B3F" w:rsidRDefault="00D76B3F" w:rsidP="00D76B3F">
      <w:pPr>
        <w:pStyle w:val="Default"/>
        <w:jc w:val="both"/>
        <w:rPr>
          <w:rFonts w:ascii="Arial" w:hAnsi="Arial" w:cs="Arial"/>
          <w:sz w:val="22"/>
          <w:szCs w:val="22"/>
        </w:rPr>
      </w:pPr>
    </w:p>
    <w:p w:rsidR="00D76B3F" w:rsidRPr="00D76B3F" w:rsidRDefault="00D76B3F" w:rsidP="00D76B3F">
      <w:pPr>
        <w:pStyle w:val="Default"/>
        <w:jc w:val="center"/>
        <w:rPr>
          <w:rFonts w:ascii="Arial" w:hAnsi="Arial" w:cs="Arial"/>
          <w:b/>
          <w:color w:val="auto"/>
          <w:sz w:val="28"/>
          <w:szCs w:val="28"/>
        </w:rPr>
      </w:pPr>
      <w:r w:rsidRPr="00D76B3F">
        <w:rPr>
          <w:rFonts w:ascii="Arial" w:hAnsi="Arial" w:cs="Arial"/>
          <w:b/>
          <w:color w:val="auto"/>
          <w:sz w:val="28"/>
          <w:szCs w:val="28"/>
        </w:rPr>
        <w:t xml:space="preserve">Empresa: Industrias </w:t>
      </w:r>
      <w:r w:rsidR="003A23FB" w:rsidRPr="003A23FB">
        <w:rPr>
          <w:rFonts w:ascii="Arial" w:hAnsi="Arial" w:cs="Arial"/>
          <w:b/>
          <w:color w:val="auto"/>
          <w:sz w:val="28"/>
          <w:szCs w:val="28"/>
        </w:rPr>
        <w:t>DOLFREY</w:t>
      </w:r>
      <w:r w:rsidRPr="00D76B3F">
        <w:rPr>
          <w:rFonts w:ascii="Arial" w:hAnsi="Arial" w:cs="Arial"/>
          <w:b/>
          <w:color w:val="auto"/>
          <w:sz w:val="28"/>
          <w:szCs w:val="28"/>
        </w:rPr>
        <w:t>.</w:t>
      </w:r>
    </w:p>
    <w:p w:rsidR="00D76B3F" w:rsidRPr="00D76B3F" w:rsidRDefault="00D76B3F" w:rsidP="00D76B3F">
      <w:pPr>
        <w:pStyle w:val="Default"/>
        <w:jc w:val="center"/>
        <w:rPr>
          <w:rFonts w:ascii="Arial" w:hAnsi="Arial" w:cs="Arial"/>
          <w:b/>
          <w:color w:val="auto"/>
          <w:sz w:val="28"/>
          <w:szCs w:val="28"/>
        </w:rPr>
      </w:pPr>
      <w:r w:rsidRPr="00D76B3F">
        <w:rPr>
          <w:rFonts w:ascii="Arial" w:hAnsi="Arial" w:cs="Arial"/>
          <w:b/>
          <w:color w:val="auto"/>
          <w:sz w:val="28"/>
          <w:szCs w:val="28"/>
        </w:rPr>
        <w:t>Plan de Auditoría</w:t>
      </w:r>
    </w:p>
    <w:p w:rsidR="00D76B3F" w:rsidRDefault="00D76B3F" w:rsidP="00D76B3F">
      <w:pPr>
        <w:pStyle w:val="Default"/>
        <w:jc w:val="center"/>
        <w:rPr>
          <w:rFonts w:ascii="Arial" w:hAnsi="Arial" w:cs="Arial"/>
          <w:b/>
          <w:color w:val="auto"/>
          <w:sz w:val="28"/>
          <w:szCs w:val="28"/>
        </w:rPr>
      </w:pPr>
      <w:r w:rsidRPr="00D76B3F">
        <w:rPr>
          <w:rFonts w:ascii="Arial" w:hAnsi="Arial" w:cs="Arial"/>
          <w:b/>
          <w:color w:val="auto"/>
          <w:sz w:val="28"/>
          <w:szCs w:val="28"/>
        </w:rPr>
        <w:t>Área: Crédito y Cobranzas</w:t>
      </w:r>
    </w:p>
    <w:p w:rsidR="00D76B3F" w:rsidRDefault="00D76B3F" w:rsidP="00D76B3F">
      <w:pPr>
        <w:pStyle w:val="Default"/>
        <w:jc w:val="center"/>
        <w:rPr>
          <w:rFonts w:ascii="Arial" w:hAnsi="Arial" w:cs="Arial"/>
          <w:b/>
          <w:color w:val="auto"/>
          <w:sz w:val="22"/>
          <w:szCs w:val="22"/>
        </w:rPr>
      </w:pPr>
    </w:p>
    <w:p w:rsidR="00D76B3F" w:rsidRDefault="00D76B3F" w:rsidP="00D76B3F">
      <w:pPr>
        <w:pStyle w:val="Default"/>
        <w:rPr>
          <w:rFonts w:ascii="Arial" w:hAnsi="Arial" w:cs="Arial"/>
          <w:b/>
          <w:bCs/>
          <w:sz w:val="22"/>
          <w:szCs w:val="22"/>
        </w:rPr>
      </w:pPr>
      <w:r w:rsidRPr="00D76B3F">
        <w:rPr>
          <w:rFonts w:ascii="Arial" w:hAnsi="Arial" w:cs="Arial"/>
          <w:b/>
          <w:bCs/>
          <w:sz w:val="22"/>
          <w:szCs w:val="22"/>
        </w:rPr>
        <w:t xml:space="preserve">Antecedentes: </w:t>
      </w:r>
    </w:p>
    <w:p w:rsidR="00D76B3F" w:rsidRPr="00D76B3F" w:rsidRDefault="00D76B3F" w:rsidP="00D76B3F">
      <w:pPr>
        <w:pStyle w:val="Default"/>
        <w:rPr>
          <w:rFonts w:ascii="Arial" w:hAnsi="Arial" w:cs="Arial"/>
          <w:sz w:val="22"/>
          <w:szCs w:val="22"/>
        </w:rPr>
      </w:pPr>
    </w:p>
    <w:p w:rsidR="00D76B3F" w:rsidRDefault="00D76B3F" w:rsidP="00D76B3F">
      <w:pPr>
        <w:pStyle w:val="Default"/>
        <w:rPr>
          <w:rFonts w:ascii="Arial" w:hAnsi="Arial" w:cs="Arial"/>
          <w:sz w:val="22"/>
          <w:szCs w:val="22"/>
        </w:rPr>
      </w:pPr>
      <w:r w:rsidRPr="00D76B3F">
        <w:rPr>
          <w:rFonts w:ascii="Arial" w:hAnsi="Arial" w:cs="Arial"/>
          <w:sz w:val="22"/>
          <w:szCs w:val="22"/>
        </w:rPr>
        <w:t>Efectuar un examen de auditoría como parte del desarrollo de la propuesta de debilidades y falencias en los procedimientos de concesión de créditos y recuperación de cartera.</w:t>
      </w:r>
    </w:p>
    <w:p w:rsidR="00D76B3F" w:rsidRDefault="00D76B3F" w:rsidP="00D76B3F">
      <w:pPr>
        <w:pStyle w:val="Default"/>
        <w:rPr>
          <w:rFonts w:ascii="Arial" w:hAnsi="Arial" w:cs="Arial"/>
          <w:sz w:val="22"/>
          <w:szCs w:val="22"/>
        </w:rPr>
      </w:pPr>
    </w:p>
    <w:p w:rsidR="003A23FB" w:rsidRDefault="003A23FB" w:rsidP="00D76B3F">
      <w:pPr>
        <w:pStyle w:val="Default"/>
        <w:rPr>
          <w:rFonts w:ascii="Arial" w:hAnsi="Arial" w:cs="Arial"/>
          <w:sz w:val="22"/>
          <w:szCs w:val="22"/>
        </w:rPr>
      </w:pPr>
    </w:p>
    <w:p w:rsidR="003A23FB" w:rsidRDefault="003A23FB" w:rsidP="00D76B3F">
      <w:pPr>
        <w:pStyle w:val="Default"/>
        <w:rPr>
          <w:rFonts w:ascii="Arial" w:hAnsi="Arial" w:cs="Arial"/>
          <w:sz w:val="22"/>
          <w:szCs w:val="22"/>
        </w:rPr>
      </w:pPr>
    </w:p>
    <w:p w:rsidR="00D76B3F" w:rsidRDefault="00D76B3F" w:rsidP="00D76B3F">
      <w:pPr>
        <w:pStyle w:val="Default"/>
        <w:rPr>
          <w:rFonts w:ascii="Arial" w:hAnsi="Arial" w:cs="Arial"/>
          <w:b/>
          <w:color w:val="auto"/>
          <w:sz w:val="22"/>
          <w:szCs w:val="22"/>
        </w:rPr>
      </w:pPr>
      <w:r w:rsidRPr="00D76B3F">
        <w:rPr>
          <w:rFonts w:ascii="Arial" w:hAnsi="Arial" w:cs="Arial"/>
          <w:b/>
          <w:color w:val="auto"/>
          <w:sz w:val="22"/>
          <w:szCs w:val="22"/>
        </w:rPr>
        <w:t>Objetivo:</w:t>
      </w:r>
    </w:p>
    <w:p w:rsidR="003A23FB" w:rsidRPr="00D76B3F" w:rsidRDefault="003A23FB" w:rsidP="00D76B3F">
      <w:pPr>
        <w:pStyle w:val="Default"/>
        <w:rPr>
          <w:rFonts w:ascii="Arial" w:hAnsi="Arial" w:cs="Arial"/>
          <w:b/>
          <w:color w:val="auto"/>
          <w:sz w:val="22"/>
          <w:szCs w:val="22"/>
        </w:rPr>
      </w:pPr>
    </w:p>
    <w:p w:rsidR="00D76B3F" w:rsidRDefault="00D76B3F" w:rsidP="00D76B3F">
      <w:pPr>
        <w:pStyle w:val="Default"/>
        <w:jc w:val="both"/>
        <w:rPr>
          <w:rFonts w:ascii="Arial" w:hAnsi="Arial" w:cs="Arial"/>
          <w:color w:val="auto"/>
          <w:sz w:val="22"/>
          <w:szCs w:val="22"/>
        </w:rPr>
      </w:pPr>
      <w:r w:rsidRPr="00D76B3F">
        <w:rPr>
          <w:rFonts w:ascii="Arial" w:hAnsi="Arial" w:cs="Arial"/>
          <w:color w:val="auto"/>
          <w:sz w:val="22"/>
          <w:szCs w:val="22"/>
        </w:rPr>
        <w:t xml:space="preserve">Determinar la razonabilidad de la información presentada en el rubro de las cuentas por cobrar de la </w:t>
      </w:r>
      <w:r w:rsidR="003A23FB" w:rsidRPr="00D76B3F">
        <w:rPr>
          <w:rFonts w:ascii="Arial" w:hAnsi="Arial" w:cs="Arial"/>
          <w:color w:val="auto"/>
          <w:sz w:val="22"/>
          <w:szCs w:val="22"/>
        </w:rPr>
        <w:t xml:space="preserve">EMPRESA </w:t>
      </w:r>
      <w:r w:rsidR="003A23FB">
        <w:rPr>
          <w:rFonts w:ascii="Arial" w:hAnsi="Arial" w:cs="Arial"/>
          <w:color w:val="auto"/>
          <w:sz w:val="22"/>
          <w:szCs w:val="22"/>
        </w:rPr>
        <w:t>DOLFREY</w:t>
      </w:r>
      <w:r w:rsidRPr="00D76B3F">
        <w:rPr>
          <w:rFonts w:ascii="Arial" w:hAnsi="Arial" w:cs="Arial"/>
          <w:color w:val="auto"/>
          <w:sz w:val="22"/>
          <w:szCs w:val="22"/>
        </w:rPr>
        <w:t>.</w:t>
      </w:r>
    </w:p>
    <w:p w:rsidR="00D76B3F" w:rsidRDefault="00D76B3F" w:rsidP="00D76B3F">
      <w:pPr>
        <w:pStyle w:val="Default"/>
        <w:jc w:val="both"/>
        <w:rPr>
          <w:rFonts w:ascii="Arial" w:hAnsi="Arial" w:cs="Arial"/>
          <w:color w:val="auto"/>
          <w:sz w:val="22"/>
          <w:szCs w:val="22"/>
        </w:rPr>
      </w:pPr>
    </w:p>
    <w:p w:rsidR="00D76B3F" w:rsidRDefault="00D76B3F" w:rsidP="00D76B3F">
      <w:pPr>
        <w:pStyle w:val="Default"/>
        <w:jc w:val="both"/>
        <w:rPr>
          <w:rFonts w:ascii="Arial" w:hAnsi="Arial" w:cs="Arial"/>
          <w:color w:val="auto"/>
          <w:sz w:val="22"/>
          <w:szCs w:val="22"/>
        </w:rPr>
      </w:pPr>
    </w:p>
    <w:p w:rsidR="003A23FB" w:rsidRDefault="003A23FB" w:rsidP="00D76B3F">
      <w:pPr>
        <w:pStyle w:val="Default"/>
        <w:jc w:val="both"/>
        <w:rPr>
          <w:rFonts w:ascii="Arial" w:hAnsi="Arial" w:cs="Arial"/>
          <w:color w:val="auto"/>
          <w:sz w:val="22"/>
          <w:szCs w:val="22"/>
        </w:rPr>
      </w:pPr>
    </w:p>
    <w:p w:rsidR="003A23FB" w:rsidRPr="00D76B3F" w:rsidRDefault="003A23FB" w:rsidP="00D76B3F">
      <w:pPr>
        <w:pStyle w:val="Default"/>
        <w:jc w:val="both"/>
        <w:rPr>
          <w:rFonts w:ascii="Arial" w:hAnsi="Arial" w:cs="Arial"/>
          <w:color w:val="auto"/>
          <w:sz w:val="22"/>
          <w:szCs w:val="22"/>
        </w:rPr>
      </w:pPr>
    </w:p>
    <w:p w:rsidR="00D76B3F" w:rsidRDefault="00D76B3F" w:rsidP="00D76B3F">
      <w:pPr>
        <w:pStyle w:val="Default"/>
        <w:rPr>
          <w:rFonts w:ascii="Arial" w:hAnsi="Arial" w:cs="Arial"/>
          <w:b/>
          <w:color w:val="auto"/>
          <w:sz w:val="22"/>
          <w:szCs w:val="22"/>
        </w:rPr>
      </w:pPr>
      <w:r w:rsidRPr="00D76B3F">
        <w:rPr>
          <w:rFonts w:ascii="Arial" w:hAnsi="Arial" w:cs="Arial"/>
          <w:b/>
          <w:color w:val="auto"/>
          <w:sz w:val="22"/>
          <w:szCs w:val="22"/>
        </w:rPr>
        <w:t>Alcance:</w:t>
      </w:r>
    </w:p>
    <w:p w:rsidR="003A23FB" w:rsidRPr="00D76B3F" w:rsidRDefault="003A23FB" w:rsidP="00D76B3F">
      <w:pPr>
        <w:pStyle w:val="Default"/>
        <w:rPr>
          <w:rFonts w:ascii="Arial" w:hAnsi="Arial" w:cs="Arial"/>
          <w:b/>
          <w:color w:val="auto"/>
          <w:sz w:val="22"/>
          <w:szCs w:val="22"/>
        </w:rPr>
      </w:pPr>
    </w:p>
    <w:p w:rsidR="00D76B3F" w:rsidRDefault="003A23FB" w:rsidP="00D76B3F">
      <w:pPr>
        <w:pStyle w:val="Default"/>
        <w:rPr>
          <w:rFonts w:ascii="Arial" w:hAnsi="Arial" w:cs="Arial"/>
          <w:color w:val="auto"/>
          <w:sz w:val="22"/>
          <w:szCs w:val="22"/>
        </w:rPr>
      </w:pPr>
      <w:r w:rsidRPr="00D76B3F">
        <w:rPr>
          <w:rFonts w:ascii="Arial" w:hAnsi="Arial" w:cs="Arial"/>
          <w:color w:val="auto"/>
          <w:sz w:val="22"/>
          <w:szCs w:val="22"/>
        </w:rPr>
        <w:t xml:space="preserve">EMPRESA </w:t>
      </w:r>
      <w:r>
        <w:rPr>
          <w:rFonts w:ascii="Arial" w:hAnsi="Arial" w:cs="Arial"/>
          <w:color w:val="auto"/>
          <w:sz w:val="22"/>
          <w:szCs w:val="22"/>
        </w:rPr>
        <w:t>DOLFREY</w:t>
      </w:r>
      <w:r w:rsidRPr="00D76B3F">
        <w:rPr>
          <w:rFonts w:ascii="Arial" w:hAnsi="Arial" w:cs="Arial"/>
          <w:color w:val="auto"/>
          <w:sz w:val="22"/>
          <w:szCs w:val="22"/>
        </w:rPr>
        <w:t>.</w:t>
      </w:r>
    </w:p>
    <w:p w:rsidR="003A23FB" w:rsidRDefault="003A23FB" w:rsidP="00D76B3F">
      <w:pPr>
        <w:pStyle w:val="Default"/>
        <w:rPr>
          <w:rFonts w:ascii="Arial" w:hAnsi="Arial" w:cs="Arial"/>
          <w:color w:val="auto"/>
          <w:sz w:val="22"/>
          <w:szCs w:val="22"/>
        </w:rPr>
      </w:pPr>
    </w:p>
    <w:p w:rsidR="003A23FB" w:rsidRDefault="003A23FB" w:rsidP="00D76B3F">
      <w:pPr>
        <w:pStyle w:val="Default"/>
        <w:rPr>
          <w:rFonts w:ascii="Arial" w:hAnsi="Arial" w:cs="Arial"/>
          <w:color w:val="auto"/>
          <w:sz w:val="22"/>
          <w:szCs w:val="22"/>
        </w:rPr>
      </w:pPr>
    </w:p>
    <w:p w:rsidR="003A23FB" w:rsidRPr="003A23FB" w:rsidRDefault="003A23FB" w:rsidP="00D76B3F">
      <w:pPr>
        <w:pStyle w:val="Default"/>
        <w:rPr>
          <w:rFonts w:ascii="Arial" w:hAnsi="Arial" w:cs="Arial"/>
          <w:color w:val="auto"/>
          <w:sz w:val="22"/>
          <w:szCs w:val="22"/>
        </w:rPr>
      </w:pPr>
    </w:p>
    <w:p w:rsidR="00D76B3F" w:rsidRDefault="00D76B3F" w:rsidP="00D76B3F">
      <w:pPr>
        <w:pStyle w:val="Default"/>
        <w:rPr>
          <w:rFonts w:ascii="Arial" w:hAnsi="Arial" w:cs="Arial"/>
          <w:b/>
          <w:color w:val="auto"/>
          <w:sz w:val="22"/>
          <w:szCs w:val="22"/>
        </w:rPr>
      </w:pPr>
      <w:r w:rsidRPr="00D76B3F">
        <w:rPr>
          <w:rFonts w:ascii="Arial" w:hAnsi="Arial" w:cs="Arial"/>
          <w:b/>
          <w:color w:val="auto"/>
          <w:sz w:val="22"/>
          <w:szCs w:val="22"/>
        </w:rPr>
        <w:t>Procedimiento:</w:t>
      </w:r>
    </w:p>
    <w:p w:rsidR="003A23FB" w:rsidRPr="00D76B3F" w:rsidRDefault="003A23FB" w:rsidP="00D76B3F">
      <w:pPr>
        <w:pStyle w:val="Default"/>
        <w:rPr>
          <w:rFonts w:ascii="Arial" w:hAnsi="Arial" w:cs="Arial"/>
          <w:b/>
          <w:color w:val="auto"/>
          <w:sz w:val="22"/>
          <w:szCs w:val="22"/>
        </w:rPr>
      </w:pPr>
    </w:p>
    <w:p w:rsidR="00D76B3F" w:rsidRPr="003A23FB" w:rsidRDefault="00D76B3F" w:rsidP="00D76B3F">
      <w:pPr>
        <w:pStyle w:val="Default"/>
        <w:rPr>
          <w:rFonts w:ascii="Arial" w:hAnsi="Arial" w:cs="Arial"/>
          <w:color w:val="auto"/>
          <w:sz w:val="22"/>
          <w:szCs w:val="22"/>
        </w:rPr>
      </w:pPr>
      <w:r w:rsidRPr="003A23FB">
        <w:rPr>
          <w:rFonts w:ascii="Arial" w:hAnsi="Arial" w:cs="Arial"/>
          <w:color w:val="auto"/>
          <w:sz w:val="22"/>
          <w:szCs w:val="22"/>
        </w:rPr>
        <w:t>1. Elaboración de un cuestionario de control interno</w:t>
      </w:r>
    </w:p>
    <w:p w:rsidR="00D76B3F" w:rsidRPr="003A23FB" w:rsidRDefault="00D76B3F" w:rsidP="00D76B3F">
      <w:pPr>
        <w:pStyle w:val="Default"/>
        <w:rPr>
          <w:rFonts w:ascii="Arial" w:hAnsi="Arial" w:cs="Arial"/>
          <w:color w:val="auto"/>
          <w:sz w:val="22"/>
          <w:szCs w:val="22"/>
        </w:rPr>
      </w:pPr>
      <w:r w:rsidRPr="003A23FB">
        <w:rPr>
          <w:rFonts w:ascii="Arial" w:hAnsi="Arial" w:cs="Arial"/>
          <w:color w:val="auto"/>
          <w:sz w:val="22"/>
          <w:szCs w:val="22"/>
        </w:rPr>
        <w:t>2. Análisis Financiero.</w:t>
      </w:r>
    </w:p>
    <w:p w:rsidR="00D76B3F" w:rsidRPr="003A23FB" w:rsidRDefault="00D76B3F" w:rsidP="00D76B3F">
      <w:pPr>
        <w:pStyle w:val="Default"/>
        <w:rPr>
          <w:rFonts w:ascii="Arial" w:hAnsi="Arial" w:cs="Arial"/>
          <w:color w:val="auto"/>
          <w:sz w:val="22"/>
          <w:szCs w:val="22"/>
        </w:rPr>
      </w:pPr>
      <w:r w:rsidRPr="003A23FB">
        <w:rPr>
          <w:rFonts w:ascii="Arial" w:hAnsi="Arial" w:cs="Arial"/>
          <w:color w:val="auto"/>
          <w:sz w:val="22"/>
          <w:szCs w:val="22"/>
        </w:rPr>
        <w:t>3. Análisis de la edad de la cartera.</w:t>
      </w:r>
    </w:p>
    <w:p w:rsidR="00D76B3F" w:rsidRDefault="00D76B3F" w:rsidP="00D76B3F">
      <w:pPr>
        <w:pStyle w:val="Default"/>
        <w:rPr>
          <w:rFonts w:ascii="Arial" w:hAnsi="Arial" w:cs="Arial"/>
          <w:color w:val="auto"/>
          <w:sz w:val="22"/>
          <w:szCs w:val="22"/>
        </w:rPr>
      </w:pPr>
      <w:r w:rsidRPr="003A23FB">
        <w:rPr>
          <w:rFonts w:ascii="Arial" w:hAnsi="Arial" w:cs="Arial"/>
          <w:color w:val="auto"/>
          <w:sz w:val="22"/>
          <w:szCs w:val="22"/>
        </w:rPr>
        <w:t>4. Confirmaciones de clientes.</w:t>
      </w:r>
    </w:p>
    <w:p w:rsidR="003A23FB" w:rsidRDefault="003A23FB" w:rsidP="003A23FB">
      <w:pPr>
        <w:pStyle w:val="Default"/>
        <w:rPr>
          <w:sz w:val="23"/>
          <w:szCs w:val="23"/>
        </w:rPr>
      </w:pPr>
      <w:r>
        <w:rPr>
          <w:sz w:val="23"/>
          <w:szCs w:val="23"/>
        </w:rPr>
        <w:t xml:space="preserve">5. Composición de la cartera. </w:t>
      </w:r>
    </w:p>
    <w:p w:rsidR="003A23FB" w:rsidRDefault="003A23FB" w:rsidP="003A23FB">
      <w:pPr>
        <w:pStyle w:val="Default"/>
        <w:rPr>
          <w:sz w:val="23"/>
          <w:szCs w:val="23"/>
        </w:rPr>
      </w:pPr>
      <w:r>
        <w:rPr>
          <w:sz w:val="23"/>
          <w:szCs w:val="23"/>
        </w:rPr>
        <w:t xml:space="preserve">6. Elaboración de informe de auditoría. </w:t>
      </w:r>
    </w:p>
    <w:p w:rsidR="003A23FB" w:rsidRDefault="003A23FB" w:rsidP="003A23FB">
      <w:pPr>
        <w:pStyle w:val="Default"/>
        <w:rPr>
          <w:sz w:val="23"/>
          <w:szCs w:val="23"/>
        </w:rPr>
      </w:pPr>
      <w:r>
        <w:rPr>
          <w:sz w:val="23"/>
          <w:szCs w:val="23"/>
        </w:rPr>
        <w:t xml:space="preserve">7. Análisis y conclusiones. </w:t>
      </w:r>
    </w:p>
    <w:p w:rsidR="003A23FB" w:rsidRDefault="003A23FB" w:rsidP="003A23FB">
      <w:pPr>
        <w:pStyle w:val="Default"/>
        <w:rPr>
          <w:b/>
          <w:bCs/>
          <w:sz w:val="23"/>
          <w:szCs w:val="23"/>
        </w:rPr>
      </w:pPr>
      <w:r>
        <w:rPr>
          <w:b/>
          <w:bCs/>
          <w:sz w:val="23"/>
          <w:szCs w:val="23"/>
        </w:rPr>
        <w:lastRenderedPageBreak/>
        <w:t xml:space="preserve">Tiempo estimado: </w:t>
      </w:r>
    </w:p>
    <w:p w:rsidR="003A23FB" w:rsidRDefault="003A23FB" w:rsidP="003A23FB">
      <w:pPr>
        <w:pStyle w:val="Default"/>
        <w:rPr>
          <w:sz w:val="23"/>
          <w:szCs w:val="23"/>
        </w:rPr>
      </w:pPr>
    </w:p>
    <w:p w:rsidR="003A23FB" w:rsidRDefault="003A23FB" w:rsidP="003A23FB">
      <w:pPr>
        <w:pStyle w:val="Default"/>
        <w:rPr>
          <w:sz w:val="23"/>
          <w:szCs w:val="23"/>
        </w:rPr>
      </w:pPr>
      <w:r>
        <w:rPr>
          <w:sz w:val="23"/>
          <w:szCs w:val="23"/>
        </w:rPr>
        <w:t>8 días</w:t>
      </w:r>
    </w:p>
    <w:p w:rsidR="003A23FB" w:rsidRDefault="003A23FB" w:rsidP="003A23FB">
      <w:pPr>
        <w:pStyle w:val="Default"/>
        <w:rPr>
          <w:sz w:val="23"/>
          <w:szCs w:val="23"/>
        </w:rPr>
      </w:pPr>
    </w:p>
    <w:p w:rsidR="003A23FB" w:rsidRDefault="003A23FB" w:rsidP="003A23FB">
      <w:pPr>
        <w:pStyle w:val="Default"/>
        <w:rPr>
          <w:sz w:val="23"/>
          <w:szCs w:val="23"/>
        </w:rPr>
      </w:pPr>
    </w:p>
    <w:p w:rsidR="003A23FB" w:rsidRDefault="003A23FB" w:rsidP="003A23FB">
      <w:pPr>
        <w:pStyle w:val="Default"/>
        <w:rPr>
          <w:sz w:val="23"/>
          <w:szCs w:val="23"/>
        </w:rPr>
      </w:pPr>
      <w:r>
        <w:rPr>
          <w:b/>
          <w:bCs/>
          <w:sz w:val="23"/>
          <w:szCs w:val="23"/>
        </w:rPr>
        <w:t xml:space="preserve">Personal asignado a utilizar </w:t>
      </w:r>
    </w:p>
    <w:p w:rsidR="003A23FB" w:rsidRDefault="003A23FB" w:rsidP="00D76B3F">
      <w:pPr>
        <w:pStyle w:val="Default"/>
        <w:rPr>
          <w:sz w:val="23"/>
          <w:szCs w:val="23"/>
        </w:rPr>
      </w:pPr>
    </w:p>
    <w:p w:rsidR="003A23FB" w:rsidRDefault="003A23FB" w:rsidP="00D76B3F">
      <w:pPr>
        <w:pStyle w:val="Default"/>
        <w:rPr>
          <w:sz w:val="23"/>
          <w:szCs w:val="23"/>
        </w:rPr>
      </w:pPr>
      <w:r>
        <w:rPr>
          <w:sz w:val="23"/>
          <w:szCs w:val="23"/>
        </w:rPr>
        <w:t>01 persona – Estudiante de la facultad de contabilidad y auditoría UTPL.</w:t>
      </w:r>
    </w:p>
    <w:p w:rsidR="003A23FB" w:rsidRDefault="003A23FB" w:rsidP="00D76B3F">
      <w:pPr>
        <w:pStyle w:val="Default"/>
        <w:rPr>
          <w:sz w:val="23"/>
          <w:szCs w:val="23"/>
        </w:rPr>
      </w:pPr>
    </w:p>
    <w:p w:rsidR="003A23FB" w:rsidRDefault="003A23FB" w:rsidP="00D76B3F">
      <w:pPr>
        <w:pStyle w:val="Default"/>
        <w:rPr>
          <w:rFonts w:ascii="Arial" w:hAnsi="Arial" w:cs="Arial"/>
          <w:color w:val="auto"/>
          <w:sz w:val="22"/>
          <w:szCs w:val="22"/>
        </w:rPr>
      </w:pPr>
    </w:p>
    <w:p w:rsidR="003A23FB" w:rsidRDefault="003A23FB" w:rsidP="003A23FB">
      <w:pPr>
        <w:pStyle w:val="Default"/>
        <w:rPr>
          <w:b/>
          <w:bCs/>
          <w:sz w:val="23"/>
          <w:szCs w:val="23"/>
        </w:rPr>
      </w:pPr>
      <w:r>
        <w:rPr>
          <w:b/>
          <w:bCs/>
          <w:sz w:val="23"/>
          <w:szCs w:val="23"/>
        </w:rPr>
        <w:t xml:space="preserve">Análisis Financiero </w:t>
      </w:r>
    </w:p>
    <w:p w:rsidR="003A23FB" w:rsidRDefault="003A23FB" w:rsidP="003A23FB">
      <w:pPr>
        <w:pStyle w:val="Default"/>
        <w:rPr>
          <w:b/>
          <w:bCs/>
          <w:sz w:val="23"/>
          <w:szCs w:val="23"/>
        </w:rPr>
      </w:pPr>
    </w:p>
    <w:p w:rsidR="003A23FB" w:rsidRDefault="003A23FB" w:rsidP="003A23FB">
      <w:pPr>
        <w:pStyle w:val="Default"/>
        <w:jc w:val="both"/>
        <w:rPr>
          <w:rFonts w:ascii="Arial" w:hAnsi="Arial" w:cs="Arial"/>
          <w:color w:val="auto"/>
          <w:sz w:val="22"/>
          <w:szCs w:val="22"/>
        </w:rPr>
      </w:pPr>
      <w:r w:rsidRPr="003A23FB">
        <w:rPr>
          <w:rFonts w:ascii="Arial" w:hAnsi="Arial" w:cs="Arial"/>
          <w:color w:val="auto"/>
          <w:sz w:val="22"/>
          <w:szCs w:val="22"/>
        </w:rPr>
        <w:t xml:space="preserve">Primero se realizó un análisis de tendencias </w:t>
      </w:r>
      <w:r>
        <w:rPr>
          <w:rFonts w:ascii="Arial" w:hAnsi="Arial" w:cs="Arial"/>
          <w:color w:val="auto"/>
          <w:sz w:val="22"/>
          <w:szCs w:val="22"/>
        </w:rPr>
        <w:t xml:space="preserve">y de porcientos integrales para </w:t>
      </w:r>
      <w:r w:rsidRPr="003A23FB">
        <w:rPr>
          <w:rFonts w:ascii="Arial" w:hAnsi="Arial" w:cs="Arial"/>
          <w:color w:val="auto"/>
          <w:sz w:val="22"/>
          <w:szCs w:val="22"/>
        </w:rPr>
        <w:t xml:space="preserve">que ver que ponderación tienen las cuentas por </w:t>
      </w:r>
      <w:r>
        <w:rPr>
          <w:rFonts w:ascii="Arial" w:hAnsi="Arial" w:cs="Arial"/>
          <w:color w:val="auto"/>
          <w:sz w:val="22"/>
          <w:szCs w:val="22"/>
        </w:rPr>
        <w:t xml:space="preserve">cobrar dentro de los activos de </w:t>
      </w:r>
      <w:r w:rsidRPr="00DE7262">
        <w:rPr>
          <w:rFonts w:ascii="Arial" w:hAnsi="Arial" w:cs="Arial"/>
          <w:b/>
          <w:color w:val="auto"/>
          <w:sz w:val="22"/>
          <w:szCs w:val="22"/>
        </w:rPr>
        <w:t>EMPRESA DOLFREY</w:t>
      </w:r>
      <w:r w:rsidRPr="003A23FB">
        <w:rPr>
          <w:rFonts w:ascii="Arial" w:hAnsi="Arial" w:cs="Arial"/>
          <w:color w:val="auto"/>
          <w:sz w:val="22"/>
          <w:szCs w:val="22"/>
        </w:rPr>
        <w:t>. y su incidencia en los mismos.</w:t>
      </w:r>
    </w:p>
    <w:p w:rsidR="003A23FB" w:rsidRDefault="003A23FB" w:rsidP="003A23FB">
      <w:pPr>
        <w:pStyle w:val="Default"/>
        <w:jc w:val="both"/>
        <w:rPr>
          <w:rFonts w:ascii="Arial" w:hAnsi="Arial" w:cs="Arial"/>
          <w:color w:val="auto"/>
          <w:sz w:val="22"/>
          <w:szCs w:val="22"/>
        </w:rPr>
      </w:pPr>
    </w:p>
    <w:p w:rsidR="003A23FB" w:rsidRDefault="009D1ADF" w:rsidP="003A23FB">
      <w:pPr>
        <w:pStyle w:val="Default"/>
        <w:jc w:val="both"/>
        <w:rPr>
          <w:rFonts w:ascii="Arial" w:hAnsi="Arial" w:cs="Arial"/>
          <w:color w:val="auto"/>
          <w:sz w:val="22"/>
          <w:szCs w:val="22"/>
        </w:rPr>
      </w:pPr>
      <w:r w:rsidRPr="009D1ADF">
        <w:rPr>
          <w:noProof/>
          <w:lang w:eastAsia="es-EC"/>
        </w:rPr>
        <w:drawing>
          <wp:anchor distT="0" distB="0" distL="114300" distR="114300" simplePos="0" relativeHeight="251696128" behindDoc="0" locked="0" layoutInCell="1" allowOverlap="1">
            <wp:simplePos x="0" y="0"/>
            <wp:positionH relativeFrom="column">
              <wp:posOffset>-3810</wp:posOffset>
            </wp:positionH>
            <wp:positionV relativeFrom="paragraph">
              <wp:posOffset>2540</wp:posOffset>
            </wp:positionV>
            <wp:extent cx="5907405" cy="390525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7405"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DE7262" w:rsidRDefault="00DE7262" w:rsidP="003A23FB">
      <w:pPr>
        <w:pStyle w:val="Default"/>
        <w:jc w:val="both"/>
        <w:rPr>
          <w:rFonts w:ascii="Arial" w:hAnsi="Arial" w:cs="Arial"/>
          <w:color w:val="auto"/>
          <w:sz w:val="22"/>
          <w:szCs w:val="22"/>
        </w:rPr>
      </w:pPr>
    </w:p>
    <w:p w:rsidR="00E8085C" w:rsidRPr="00E8085C" w:rsidRDefault="00E8085C" w:rsidP="00E8085C">
      <w:pPr>
        <w:pStyle w:val="Default"/>
        <w:jc w:val="both"/>
        <w:rPr>
          <w:rFonts w:ascii="Arial" w:hAnsi="Arial" w:cs="Arial"/>
          <w:color w:val="auto"/>
          <w:sz w:val="22"/>
          <w:szCs w:val="22"/>
        </w:rPr>
      </w:pPr>
      <w:r w:rsidRPr="00E8085C">
        <w:rPr>
          <w:rFonts w:ascii="Arial" w:hAnsi="Arial" w:cs="Arial"/>
          <w:color w:val="auto"/>
          <w:sz w:val="22"/>
          <w:szCs w:val="22"/>
        </w:rPr>
        <w:t>Las cuentas y documentos por cobrar representan el 9% del total de activos corrientes que representan un 42% del total de activos del estado financiero, dentro de nuestro análisis queremos hacer énfasis del por qué se tomó en consideración para nuestro análisis el rubro de las cuentas por cobrar y no el rubro de efectivo y equivalentes del efectivo que representan el 18% dentro del activo corriente, es decir 9% más que el rubro auditado cuentas por cobrar.</w:t>
      </w:r>
    </w:p>
    <w:p w:rsidR="00E8085C" w:rsidRDefault="00E8085C" w:rsidP="00E8085C">
      <w:pPr>
        <w:pStyle w:val="Default"/>
        <w:jc w:val="both"/>
        <w:rPr>
          <w:rFonts w:ascii="Arial" w:hAnsi="Arial" w:cs="Arial"/>
          <w:color w:val="auto"/>
          <w:sz w:val="22"/>
          <w:szCs w:val="22"/>
        </w:rPr>
      </w:pPr>
      <w:r w:rsidRPr="00E8085C">
        <w:rPr>
          <w:rFonts w:ascii="Arial" w:hAnsi="Arial" w:cs="Arial"/>
          <w:color w:val="auto"/>
          <w:sz w:val="22"/>
          <w:szCs w:val="22"/>
        </w:rPr>
        <w:t>A Continuación, se explica con un cuadro comparativo de cuentas por cobrar:</w:t>
      </w:r>
    </w:p>
    <w:p w:rsidR="00DE7262" w:rsidRPr="00DA44CE" w:rsidRDefault="00E8085C" w:rsidP="00DA44CE">
      <w:pPr>
        <w:pStyle w:val="Default"/>
        <w:jc w:val="center"/>
        <w:rPr>
          <w:rFonts w:ascii="Arial" w:hAnsi="Arial" w:cs="Arial"/>
          <w:b/>
          <w:color w:val="auto"/>
          <w:sz w:val="22"/>
          <w:szCs w:val="22"/>
        </w:rPr>
      </w:pPr>
      <w:r w:rsidRPr="00DA44CE">
        <w:rPr>
          <w:rFonts w:ascii="Arial" w:hAnsi="Arial" w:cs="Arial"/>
          <w:b/>
          <w:color w:val="auto"/>
          <w:sz w:val="22"/>
          <w:szCs w:val="22"/>
        </w:rPr>
        <w:lastRenderedPageBreak/>
        <w:t>CUADRO COMPARATIVO DE CUENTAS POR COBRAR 2012-2013</w:t>
      </w:r>
    </w:p>
    <w:p w:rsidR="009D1ADF" w:rsidRDefault="009D1ADF" w:rsidP="00E8085C">
      <w:pPr>
        <w:pStyle w:val="Default"/>
        <w:jc w:val="both"/>
      </w:pPr>
    </w:p>
    <w:p w:rsidR="009D1ADF" w:rsidRDefault="009D1ADF" w:rsidP="00E8085C">
      <w:pPr>
        <w:pStyle w:val="Default"/>
        <w:jc w:val="both"/>
      </w:pPr>
      <w:r w:rsidRPr="009D1ADF">
        <w:rPr>
          <w:noProof/>
          <w:lang w:eastAsia="es-EC"/>
        </w:rPr>
        <w:drawing>
          <wp:anchor distT="0" distB="0" distL="114300" distR="114300" simplePos="0" relativeHeight="251695104" behindDoc="0" locked="0" layoutInCell="1" allowOverlap="1" wp14:anchorId="44CFAA2F" wp14:editId="6DC09407">
            <wp:simplePos x="0" y="0"/>
            <wp:positionH relativeFrom="page">
              <wp:align>center</wp:align>
            </wp:positionH>
            <wp:positionV relativeFrom="paragraph">
              <wp:posOffset>114300</wp:posOffset>
            </wp:positionV>
            <wp:extent cx="5760720" cy="242604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426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ADF" w:rsidRDefault="009D1ADF" w:rsidP="00E8085C">
      <w:pPr>
        <w:pStyle w:val="Default"/>
        <w:jc w:val="both"/>
      </w:pPr>
    </w:p>
    <w:p w:rsidR="009D1ADF" w:rsidRDefault="009D1ADF" w:rsidP="00E8085C">
      <w:pPr>
        <w:pStyle w:val="Default"/>
        <w:jc w:val="both"/>
      </w:pPr>
    </w:p>
    <w:p w:rsidR="009D1ADF" w:rsidRDefault="009D1ADF" w:rsidP="00E8085C">
      <w:pPr>
        <w:pStyle w:val="Default"/>
        <w:jc w:val="both"/>
      </w:pPr>
    </w:p>
    <w:p w:rsidR="009D1ADF" w:rsidRDefault="009D1ADF" w:rsidP="00E8085C">
      <w:pPr>
        <w:pStyle w:val="Default"/>
        <w:jc w:val="both"/>
      </w:pPr>
    </w:p>
    <w:p w:rsidR="009D1ADF" w:rsidRDefault="009D1ADF" w:rsidP="00E8085C">
      <w:pPr>
        <w:pStyle w:val="Default"/>
        <w:jc w:val="both"/>
      </w:pPr>
    </w:p>
    <w:p w:rsidR="009D1ADF" w:rsidRDefault="009D1ADF" w:rsidP="00E8085C">
      <w:pPr>
        <w:pStyle w:val="Default"/>
        <w:jc w:val="both"/>
      </w:pPr>
    </w:p>
    <w:p w:rsidR="006F013E" w:rsidRDefault="006F013E" w:rsidP="00E8085C">
      <w:pPr>
        <w:pStyle w:val="Default"/>
        <w:jc w:val="both"/>
        <w:rPr>
          <w:rFonts w:ascii="Arial" w:hAnsi="Arial" w:cs="Arial"/>
          <w:color w:val="auto"/>
          <w:sz w:val="22"/>
          <w:szCs w:val="22"/>
        </w:rPr>
      </w:pPr>
    </w:p>
    <w:p w:rsidR="009D1ADF" w:rsidRDefault="009D1ADF" w:rsidP="00E8085C">
      <w:pPr>
        <w:pStyle w:val="Default"/>
        <w:jc w:val="both"/>
        <w:rPr>
          <w:rFonts w:ascii="Arial" w:hAnsi="Arial" w:cs="Arial"/>
          <w:color w:val="auto"/>
          <w:sz w:val="22"/>
          <w:szCs w:val="22"/>
        </w:rPr>
      </w:pPr>
    </w:p>
    <w:p w:rsidR="009D1ADF" w:rsidRDefault="009D1ADF" w:rsidP="00E8085C">
      <w:pPr>
        <w:pStyle w:val="Default"/>
        <w:jc w:val="both"/>
        <w:rPr>
          <w:rFonts w:ascii="Arial" w:hAnsi="Arial" w:cs="Arial"/>
          <w:color w:val="auto"/>
          <w:sz w:val="22"/>
          <w:szCs w:val="22"/>
        </w:rPr>
      </w:pPr>
    </w:p>
    <w:p w:rsidR="009D1ADF" w:rsidRDefault="009D1ADF" w:rsidP="00E8085C">
      <w:pPr>
        <w:pStyle w:val="Default"/>
        <w:jc w:val="both"/>
        <w:rPr>
          <w:rFonts w:ascii="Arial" w:hAnsi="Arial" w:cs="Arial"/>
          <w:color w:val="auto"/>
          <w:sz w:val="22"/>
          <w:szCs w:val="22"/>
        </w:rPr>
      </w:pPr>
    </w:p>
    <w:p w:rsidR="009D1ADF" w:rsidRDefault="009D1ADF" w:rsidP="00E8085C">
      <w:pPr>
        <w:pStyle w:val="Default"/>
        <w:jc w:val="both"/>
        <w:rPr>
          <w:rFonts w:ascii="Arial" w:hAnsi="Arial" w:cs="Arial"/>
          <w:color w:val="auto"/>
          <w:sz w:val="22"/>
          <w:szCs w:val="22"/>
        </w:rPr>
      </w:pPr>
    </w:p>
    <w:p w:rsidR="009D1ADF" w:rsidRDefault="009D1ADF" w:rsidP="00E8085C">
      <w:pPr>
        <w:pStyle w:val="Default"/>
        <w:jc w:val="both"/>
        <w:rPr>
          <w:rFonts w:ascii="Arial" w:hAnsi="Arial" w:cs="Arial"/>
          <w:color w:val="auto"/>
          <w:sz w:val="22"/>
          <w:szCs w:val="22"/>
        </w:rPr>
      </w:pPr>
    </w:p>
    <w:p w:rsidR="009D1ADF" w:rsidRDefault="009D1ADF" w:rsidP="00E8085C">
      <w:pPr>
        <w:pStyle w:val="Default"/>
        <w:jc w:val="both"/>
        <w:rPr>
          <w:rFonts w:ascii="Arial" w:hAnsi="Arial" w:cs="Arial"/>
          <w:color w:val="auto"/>
          <w:sz w:val="22"/>
          <w:szCs w:val="22"/>
        </w:rPr>
      </w:pPr>
    </w:p>
    <w:p w:rsidR="009D1ADF" w:rsidRDefault="009D1ADF" w:rsidP="00E8085C">
      <w:pPr>
        <w:pStyle w:val="Default"/>
        <w:jc w:val="both"/>
        <w:rPr>
          <w:rFonts w:ascii="Arial" w:hAnsi="Arial" w:cs="Arial"/>
          <w:color w:val="auto"/>
          <w:sz w:val="22"/>
          <w:szCs w:val="22"/>
        </w:rPr>
      </w:pPr>
    </w:p>
    <w:p w:rsidR="009D1ADF" w:rsidRDefault="009D1ADF" w:rsidP="00E8085C">
      <w:pPr>
        <w:pStyle w:val="Default"/>
        <w:jc w:val="both"/>
        <w:rPr>
          <w:rFonts w:ascii="Arial" w:hAnsi="Arial" w:cs="Arial"/>
          <w:color w:val="auto"/>
          <w:sz w:val="22"/>
          <w:szCs w:val="22"/>
        </w:rPr>
      </w:pPr>
    </w:p>
    <w:p w:rsidR="009D1ADF" w:rsidRDefault="009D1ADF" w:rsidP="00E8085C">
      <w:pPr>
        <w:pStyle w:val="Default"/>
        <w:jc w:val="both"/>
        <w:rPr>
          <w:rFonts w:ascii="Arial" w:hAnsi="Arial" w:cs="Arial"/>
          <w:color w:val="auto"/>
          <w:sz w:val="22"/>
          <w:szCs w:val="22"/>
        </w:rPr>
      </w:pPr>
    </w:p>
    <w:p w:rsidR="004B1803" w:rsidRDefault="004B1803" w:rsidP="00E8085C">
      <w:pPr>
        <w:pStyle w:val="Default"/>
        <w:jc w:val="both"/>
        <w:rPr>
          <w:rFonts w:ascii="Arial" w:hAnsi="Arial" w:cs="Arial"/>
          <w:color w:val="auto"/>
          <w:sz w:val="22"/>
          <w:szCs w:val="22"/>
        </w:rPr>
      </w:pPr>
    </w:p>
    <w:p w:rsidR="004B1803" w:rsidRPr="004B1803" w:rsidRDefault="004B1803" w:rsidP="004B1803">
      <w:pPr>
        <w:pStyle w:val="Default"/>
        <w:jc w:val="both"/>
        <w:rPr>
          <w:rFonts w:ascii="Arial" w:hAnsi="Arial" w:cs="Arial"/>
          <w:color w:val="auto"/>
          <w:sz w:val="22"/>
          <w:szCs w:val="22"/>
        </w:rPr>
      </w:pPr>
      <w:r w:rsidRPr="004B1803">
        <w:rPr>
          <w:rFonts w:ascii="Arial" w:hAnsi="Arial" w:cs="Arial"/>
          <w:color w:val="auto"/>
          <w:sz w:val="22"/>
          <w:szCs w:val="22"/>
        </w:rPr>
        <w:t>* Las cuentas por cobrar conforman el 22% de los activos corrientes tanto para el año 201</w:t>
      </w:r>
      <w:r w:rsidR="009D1ADF">
        <w:rPr>
          <w:rFonts w:ascii="Arial" w:hAnsi="Arial" w:cs="Arial"/>
          <w:color w:val="auto"/>
          <w:sz w:val="22"/>
          <w:szCs w:val="22"/>
        </w:rPr>
        <w:t>6</w:t>
      </w:r>
      <w:r w:rsidRPr="004B1803">
        <w:rPr>
          <w:rFonts w:ascii="Arial" w:hAnsi="Arial" w:cs="Arial"/>
          <w:color w:val="auto"/>
          <w:sz w:val="22"/>
          <w:szCs w:val="22"/>
        </w:rPr>
        <w:t>, como para el año 201</w:t>
      </w:r>
      <w:r w:rsidR="009D1ADF">
        <w:rPr>
          <w:rFonts w:ascii="Arial" w:hAnsi="Arial" w:cs="Arial"/>
          <w:color w:val="auto"/>
          <w:sz w:val="22"/>
          <w:szCs w:val="22"/>
        </w:rPr>
        <w:t>7</w:t>
      </w:r>
      <w:r w:rsidRPr="004B1803">
        <w:rPr>
          <w:rFonts w:ascii="Arial" w:hAnsi="Arial" w:cs="Arial"/>
          <w:color w:val="auto"/>
          <w:sz w:val="22"/>
          <w:szCs w:val="22"/>
        </w:rPr>
        <w:t>, formando el segundo rubro más importante después del efectivo.</w:t>
      </w:r>
    </w:p>
    <w:p w:rsidR="004B1803" w:rsidRPr="004B1803" w:rsidRDefault="004B1803" w:rsidP="004B1803">
      <w:pPr>
        <w:pStyle w:val="Default"/>
        <w:jc w:val="both"/>
        <w:rPr>
          <w:rFonts w:ascii="Arial" w:hAnsi="Arial" w:cs="Arial"/>
          <w:color w:val="auto"/>
          <w:sz w:val="22"/>
          <w:szCs w:val="22"/>
        </w:rPr>
      </w:pPr>
    </w:p>
    <w:p w:rsidR="004B1803" w:rsidRPr="004B1803" w:rsidRDefault="004B1803" w:rsidP="004B1803">
      <w:pPr>
        <w:pStyle w:val="Default"/>
        <w:jc w:val="both"/>
        <w:rPr>
          <w:rFonts w:ascii="Arial" w:hAnsi="Arial" w:cs="Arial"/>
          <w:color w:val="auto"/>
          <w:sz w:val="22"/>
          <w:szCs w:val="22"/>
        </w:rPr>
      </w:pPr>
      <w:r w:rsidRPr="004B1803">
        <w:rPr>
          <w:rFonts w:ascii="Arial" w:hAnsi="Arial" w:cs="Arial"/>
          <w:color w:val="auto"/>
          <w:sz w:val="22"/>
          <w:szCs w:val="22"/>
        </w:rPr>
        <w:t>* A nivel general conforman el 9% del total de activos.</w:t>
      </w:r>
    </w:p>
    <w:p w:rsidR="004B1803" w:rsidRPr="004B1803" w:rsidRDefault="004B1803" w:rsidP="004B1803">
      <w:pPr>
        <w:pStyle w:val="Default"/>
        <w:jc w:val="both"/>
        <w:rPr>
          <w:rFonts w:ascii="Arial" w:hAnsi="Arial" w:cs="Arial"/>
          <w:color w:val="auto"/>
          <w:sz w:val="22"/>
          <w:szCs w:val="22"/>
        </w:rPr>
      </w:pPr>
    </w:p>
    <w:p w:rsidR="004B1803" w:rsidRPr="004B1803" w:rsidRDefault="004B1803" w:rsidP="004B1803">
      <w:pPr>
        <w:pStyle w:val="Default"/>
        <w:jc w:val="both"/>
        <w:rPr>
          <w:rFonts w:ascii="Arial" w:hAnsi="Arial" w:cs="Arial"/>
          <w:color w:val="auto"/>
          <w:sz w:val="22"/>
          <w:szCs w:val="22"/>
        </w:rPr>
      </w:pPr>
      <w:r w:rsidRPr="004B1803">
        <w:rPr>
          <w:rFonts w:ascii="Arial" w:hAnsi="Arial" w:cs="Arial"/>
          <w:color w:val="auto"/>
          <w:sz w:val="22"/>
          <w:szCs w:val="22"/>
        </w:rPr>
        <w:t>Como se pudo observar lo que llamó la atención e hizo que se analice esta cuenta es que porcentualmente no tuvo variaciones de un período a otro, lo que fue una señal de alerta para tomar la decisión de auditar este rubro presentado e n los Estados Financieros.</w:t>
      </w:r>
    </w:p>
    <w:p w:rsidR="006F013E" w:rsidRPr="004B1803" w:rsidRDefault="006F013E" w:rsidP="004B1803">
      <w:pPr>
        <w:pStyle w:val="Default"/>
        <w:jc w:val="both"/>
        <w:rPr>
          <w:rFonts w:ascii="Arial" w:hAnsi="Arial" w:cs="Arial"/>
          <w:color w:val="auto"/>
          <w:sz w:val="22"/>
          <w:szCs w:val="22"/>
        </w:rPr>
      </w:pPr>
    </w:p>
    <w:p w:rsidR="006F013E" w:rsidRDefault="00F6253D" w:rsidP="00F6253D">
      <w:pPr>
        <w:pStyle w:val="Default"/>
        <w:jc w:val="both"/>
        <w:rPr>
          <w:rFonts w:ascii="Arial" w:hAnsi="Arial" w:cs="Arial"/>
          <w:color w:val="auto"/>
          <w:sz w:val="22"/>
          <w:szCs w:val="22"/>
        </w:rPr>
      </w:pPr>
      <w:r w:rsidRPr="00F6253D">
        <w:rPr>
          <w:rFonts w:ascii="Arial" w:hAnsi="Arial" w:cs="Arial"/>
          <w:color w:val="auto"/>
          <w:sz w:val="22"/>
          <w:szCs w:val="22"/>
        </w:rPr>
        <w:t xml:space="preserve">A continuación, se muestra un análisis </w:t>
      </w:r>
      <w:r>
        <w:rPr>
          <w:rFonts w:ascii="Arial" w:hAnsi="Arial" w:cs="Arial"/>
          <w:color w:val="auto"/>
          <w:sz w:val="22"/>
          <w:szCs w:val="22"/>
        </w:rPr>
        <w:t xml:space="preserve">de la variación mínima si se ve </w:t>
      </w:r>
      <w:r w:rsidRPr="00F6253D">
        <w:rPr>
          <w:rFonts w:ascii="Arial" w:hAnsi="Arial" w:cs="Arial"/>
          <w:color w:val="auto"/>
          <w:sz w:val="22"/>
          <w:szCs w:val="22"/>
        </w:rPr>
        <w:t>desde el punto de vista monetario.</w:t>
      </w:r>
    </w:p>
    <w:p w:rsidR="006F013E" w:rsidRDefault="006F013E"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13556B" w:rsidRDefault="0013556B" w:rsidP="00E8085C">
      <w:pPr>
        <w:pStyle w:val="Default"/>
        <w:jc w:val="both"/>
        <w:rPr>
          <w:rFonts w:ascii="Arial" w:hAnsi="Arial" w:cs="Arial"/>
          <w:color w:val="auto"/>
          <w:sz w:val="22"/>
          <w:szCs w:val="22"/>
        </w:rPr>
      </w:pPr>
    </w:p>
    <w:p w:rsidR="00E40F2E" w:rsidRDefault="0013556B" w:rsidP="00E8085C">
      <w:pPr>
        <w:pStyle w:val="Default"/>
        <w:jc w:val="both"/>
        <w:rPr>
          <w:rFonts w:ascii="Arial" w:hAnsi="Arial" w:cs="Arial"/>
          <w:color w:val="auto"/>
          <w:sz w:val="22"/>
          <w:szCs w:val="22"/>
        </w:rPr>
      </w:pPr>
      <w:r w:rsidRPr="0013556B">
        <w:rPr>
          <w:noProof/>
          <w:lang w:eastAsia="es-EC"/>
        </w:rPr>
        <w:drawing>
          <wp:inline distT="0" distB="0" distL="0" distR="0">
            <wp:extent cx="5760720" cy="65423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542325"/>
                    </a:xfrm>
                    <a:prstGeom prst="rect">
                      <a:avLst/>
                    </a:prstGeom>
                    <a:noFill/>
                    <a:ln>
                      <a:noFill/>
                    </a:ln>
                  </pic:spPr>
                </pic:pic>
              </a:graphicData>
            </a:graphic>
          </wp:inline>
        </w:drawing>
      </w:r>
    </w:p>
    <w:p w:rsidR="006F013E" w:rsidRDefault="006F013E" w:rsidP="00E8085C">
      <w:pPr>
        <w:pStyle w:val="Default"/>
        <w:jc w:val="both"/>
        <w:rPr>
          <w:rFonts w:ascii="Arial" w:hAnsi="Arial" w:cs="Arial"/>
          <w:color w:val="auto"/>
          <w:sz w:val="22"/>
          <w:szCs w:val="22"/>
        </w:rPr>
      </w:pPr>
    </w:p>
    <w:p w:rsidR="00CF4EA2" w:rsidRPr="00CF4EA2" w:rsidRDefault="00CF4EA2" w:rsidP="00CF4EA2">
      <w:pPr>
        <w:pStyle w:val="Default"/>
        <w:jc w:val="both"/>
        <w:rPr>
          <w:rFonts w:ascii="Arial" w:hAnsi="Arial" w:cs="Arial"/>
          <w:color w:val="auto"/>
          <w:sz w:val="22"/>
          <w:szCs w:val="22"/>
        </w:rPr>
      </w:pPr>
    </w:p>
    <w:p w:rsidR="00DE7262" w:rsidRDefault="00CF4EA2" w:rsidP="00CF4EA2">
      <w:pPr>
        <w:pStyle w:val="Default"/>
        <w:jc w:val="both"/>
        <w:rPr>
          <w:rFonts w:ascii="Arial" w:hAnsi="Arial" w:cs="Arial"/>
          <w:color w:val="auto"/>
          <w:sz w:val="22"/>
          <w:szCs w:val="22"/>
        </w:rPr>
      </w:pPr>
      <w:r w:rsidRPr="00CF4EA2">
        <w:rPr>
          <w:rFonts w:ascii="Arial" w:hAnsi="Arial" w:cs="Arial"/>
          <w:color w:val="auto"/>
          <w:sz w:val="22"/>
          <w:szCs w:val="22"/>
        </w:rPr>
        <w:t xml:space="preserve">Continuando con el desarrollo de la propuesta también se procederá a un análisis de rotaciones y cronologías, ambas son de gran importancia por su estrecha relación con la liquidez y solvencia de la empresa </w:t>
      </w:r>
      <w:proofErr w:type="spellStart"/>
      <w:r w:rsidRPr="00CF4EA2">
        <w:rPr>
          <w:rFonts w:ascii="Arial" w:hAnsi="Arial" w:cs="Arial"/>
          <w:b/>
          <w:color w:val="auto"/>
          <w:sz w:val="22"/>
          <w:szCs w:val="22"/>
        </w:rPr>
        <w:t>EMPRESA</w:t>
      </w:r>
      <w:proofErr w:type="spellEnd"/>
      <w:r w:rsidRPr="00CF4EA2">
        <w:rPr>
          <w:rFonts w:ascii="Arial" w:hAnsi="Arial" w:cs="Arial"/>
          <w:b/>
          <w:color w:val="auto"/>
          <w:sz w:val="22"/>
          <w:szCs w:val="22"/>
        </w:rPr>
        <w:t xml:space="preserve"> DOLFREY</w:t>
      </w:r>
      <w:r w:rsidRPr="00CF4EA2">
        <w:rPr>
          <w:rFonts w:ascii="Arial" w:hAnsi="Arial" w:cs="Arial"/>
          <w:color w:val="auto"/>
          <w:sz w:val="22"/>
          <w:szCs w:val="22"/>
        </w:rPr>
        <w:t>.</w:t>
      </w:r>
    </w:p>
    <w:p w:rsidR="00D175E6" w:rsidRDefault="00D175E6" w:rsidP="00CF4EA2">
      <w:pPr>
        <w:pStyle w:val="Default"/>
        <w:jc w:val="both"/>
        <w:rPr>
          <w:rFonts w:ascii="Arial" w:hAnsi="Arial" w:cs="Arial"/>
          <w:color w:val="auto"/>
          <w:sz w:val="22"/>
          <w:szCs w:val="22"/>
        </w:rPr>
      </w:pPr>
    </w:p>
    <w:p w:rsidR="003A40D7" w:rsidRDefault="003A40D7" w:rsidP="00CF4EA2">
      <w:pPr>
        <w:pStyle w:val="Default"/>
        <w:jc w:val="both"/>
        <w:rPr>
          <w:rFonts w:ascii="Arial" w:hAnsi="Arial" w:cs="Arial"/>
          <w:b/>
          <w:color w:val="auto"/>
          <w:sz w:val="22"/>
          <w:szCs w:val="22"/>
        </w:rPr>
      </w:pPr>
    </w:p>
    <w:p w:rsidR="00D175E6" w:rsidRDefault="00D175E6" w:rsidP="00CF4EA2">
      <w:pPr>
        <w:pStyle w:val="Default"/>
        <w:jc w:val="both"/>
        <w:rPr>
          <w:rFonts w:ascii="Arial" w:hAnsi="Arial" w:cs="Arial"/>
          <w:b/>
          <w:color w:val="auto"/>
          <w:sz w:val="22"/>
          <w:szCs w:val="22"/>
        </w:rPr>
      </w:pPr>
      <w:r w:rsidRPr="00D175E6">
        <w:rPr>
          <w:rFonts w:ascii="Arial" w:hAnsi="Arial" w:cs="Arial"/>
          <w:b/>
          <w:color w:val="auto"/>
          <w:sz w:val="22"/>
          <w:szCs w:val="22"/>
        </w:rPr>
        <w:lastRenderedPageBreak/>
        <w:t>Ratios de Cuentas y Documentos por Cobrar</w:t>
      </w:r>
    </w:p>
    <w:p w:rsidR="00D175E6" w:rsidRDefault="00D175E6" w:rsidP="00CF4EA2">
      <w:pPr>
        <w:pStyle w:val="Default"/>
        <w:jc w:val="both"/>
        <w:rPr>
          <w:rFonts w:ascii="Arial" w:hAnsi="Arial" w:cs="Arial"/>
          <w:b/>
          <w:color w:val="auto"/>
          <w:sz w:val="22"/>
          <w:szCs w:val="22"/>
        </w:rPr>
      </w:pPr>
    </w:p>
    <w:p w:rsidR="00D175E6" w:rsidRPr="00D175E6" w:rsidRDefault="00D175E6" w:rsidP="00CF4EA2">
      <w:pPr>
        <w:pStyle w:val="Default"/>
        <w:jc w:val="both"/>
        <w:rPr>
          <w:rFonts w:ascii="Arial" w:hAnsi="Arial" w:cs="Arial"/>
          <w:b/>
          <w:color w:val="auto"/>
          <w:sz w:val="22"/>
          <w:szCs w:val="22"/>
        </w:rPr>
      </w:pPr>
      <w:r>
        <w:rPr>
          <w:rFonts w:ascii="Arial" w:hAnsi="Arial" w:cs="Arial"/>
          <w:b/>
          <w:noProof/>
          <w:color w:val="auto"/>
          <w:sz w:val="22"/>
          <w:szCs w:val="22"/>
          <w:lang w:eastAsia="es-EC"/>
        </w:rPr>
        <w:drawing>
          <wp:inline distT="0" distB="0" distL="0" distR="0">
            <wp:extent cx="5762625" cy="62865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6286500"/>
                    </a:xfrm>
                    <a:prstGeom prst="rect">
                      <a:avLst/>
                    </a:prstGeom>
                    <a:noFill/>
                    <a:ln>
                      <a:noFill/>
                    </a:ln>
                  </pic:spPr>
                </pic:pic>
              </a:graphicData>
            </a:graphic>
          </wp:inline>
        </w:drawing>
      </w:r>
    </w:p>
    <w:p w:rsidR="00D175E6" w:rsidRPr="00D175E6" w:rsidRDefault="00D175E6" w:rsidP="00D175E6">
      <w:pPr>
        <w:pStyle w:val="Default"/>
        <w:jc w:val="both"/>
        <w:rPr>
          <w:rFonts w:ascii="Arial" w:hAnsi="Arial" w:cs="Arial"/>
          <w:color w:val="auto"/>
          <w:sz w:val="22"/>
          <w:szCs w:val="22"/>
        </w:rPr>
      </w:pPr>
      <w:r w:rsidRPr="00D175E6">
        <w:rPr>
          <w:rFonts w:ascii="Arial" w:hAnsi="Arial" w:cs="Arial"/>
          <w:color w:val="auto"/>
          <w:sz w:val="22"/>
          <w:szCs w:val="22"/>
        </w:rPr>
        <w:t>Una vez analizados estos 2 ratios se determina que un cliente renueva sus créditos 9 veces al año con la empresa, los mismos que se recuperan cada 41 días, es decir que un cliente se dem</w:t>
      </w:r>
      <w:r>
        <w:rPr>
          <w:rFonts w:ascii="Arial" w:hAnsi="Arial" w:cs="Arial"/>
          <w:color w:val="auto"/>
          <w:sz w:val="22"/>
          <w:szCs w:val="22"/>
        </w:rPr>
        <w:t>ora más de un mes en pagar sus pu</w:t>
      </w:r>
      <w:r w:rsidRPr="00D175E6">
        <w:rPr>
          <w:rFonts w:ascii="Arial" w:hAnsi="Arial" w:cs="Arial"/>
          <w:color w:val="auto"/>
          <w:sz w:val="22"/>
          <w:szCs w:val="22"/>
        </w:rPr>
        <w:t xml:space="preserve">blicaciones, por lo tanto se concluye que existe una lenta recuperación de cartera, y es la causa de que se esté incrementando la cartera vencida, ya que se están renovando créditos a clientes morosos, disminuyendo la posibilidad de pago lo que podría estar ocasionando problemas de liquidez para </w:t>
      </w:r>
      <w:r>
        <w:rPr>
          <w:rFonts w:ascii="Arial" w:hAnsi="Arial" w:cs="Arial"/>
          <w:color w:val="auto"/>
          <w:sz w:val="22"/>
          <w:szCs w:val="22"/>
        </w:rPr>
        <w:t>EMPRESA DOLFREY</w:t>
      </w:r>
      <w:r w:rsidRPr="00D175E6">
        <w:rPr>
          <w:rFonts w:ascii="Arial" w:hAnsi="Arial" w:cs="Arial"/>
          <w:color w:val="auto"/>
          <w:sz w:val="22"/>
          <w:szCs w:val="22"/>
        </w:rPr>
        <w:t>.</w:t>
      </w:r>
    </w:p>
    <w:p w:rsidR="00D175E6" w:rsidRPr="00D175E6" w:rsidRDefault="00D175E6" w:rsidP="00D175E6">
      <w:pPr>
        <w:pStyle w:val="Default"/>
        <w:jc w:val="both"/>
        <w:rPr>
          <w:rFonts w:ascii="Arial" w:hAnsi="Arial" w:cs="Arial"/>
          <w:color w:val="auto"/>
          <w:sz w:val="22"/>
          <w:szCs w:val="22"/>
        </w:rPr>
      </w:pPr>
    </w:p>
    <w:p w:rsidR="00D175E6" w:rsidRPr="00D175E6" w:rsidRDefault="00D175E6" w:rsidP="00D175E6">
      <w:pPr>
        <w:pStyle w:val="Default"/>
        <w:jc w:val="both"/>
        <w:rPr>
          <w:rFonts w:ascii="Arial" w:hAnsi="Arial" w:cs="Arial"/>
          <w:color w:val="auto"/>
          <w:sz w:val="22"/>
          <w:szCs w:val="22"/>
        </w:rPr>
      </w:pPr>
      <w:r w:rsidRPr="00D175E6">
        <w:rPr>
          <w:rFonts w:ascii="Arial" w:hAnsi="Arial" w:cs="Arial"/>
          <w:color w:val="auto"/>
          <w:sz w:val="22"/>
          <w:szCs w:val="22"/>
        </w:rPr>
        <w:lastRenderedPageBreak/>
        <w:t>Teniendo como antecedente estas dos ratios</w:t>
      </w:r>
      <w:r>
        <w:rPr>
          <w:rFonts w:ascii="Arial" w:hAnsi="Arial" w:cs="Arial"/>
          <w:color w:val="auto"/>
          <w:sz w:val="22"/>
          <w:szCs w:val="22"/>
        </w:rPr>
        <w:t xml:space="preserve">, se un análisis dejará un análisis de liquidez, </w:t>
      </w:r>
      <w:r w:rsidRPr="00D175E6">
        <w:rPr>
          <w:rFonts w:ascii="Arial" w:hAnsi="Arial" w:cs="Arial"/>
          <w:color w:val="auto"/>
          <w:sz w:val="22"/>
          <w:szCs w:val="22"/>
        </w:rPr>
        <w:t xml:space="preserve">para demostrar de qué manera </w:t>
      </w:r>
      <w:r>
        <w:rPr>
          <w:rFonts w:ascii="Arial" w:hAnsi="Arial" w:cs="Arial"/>
          <w:color w:val="auto"/>
          <w:sz w:val="22"/>
          <w:szCs w:val="22"/>
        </w:rPr>
        <w:t xml:space="preserve">afecta la lenta recuperación de </w:t>
      </w:r>
      <w:r w:rsidRPr="00D175E6">
        <w:rPr>
          <w:rFonts w:ascii="Arial" w:hAnsi="Arial" w:cs="Arial"/>
          <w:color w:val="auto"/>
          <w:sz w:val="22"/>
          <w:szCs w:val="22"/>
        </w:rPr>
        <w:t>cartera a la liquidez de la empresa.</w:t>
      </w:r>
    </w:p>
    <w:p w:rsidR="006F013E" w:rsidRDefault="00D175E6" w:rsidP="00D175E6">
      <w:pPr>
        <w:pStyle w:val="Default"/>
        <w:jc w:val="both"/>
        <w:rPr>
          <w:rFonts w:ascii="Arial" w:hAnsi="Arial" w:cs="Arial"/>
          <w:b/>
          <w:color w:val="auto"/>
          <w:sz w:val="22"/>
          <w:szCs w:val="22"/>
        </w:rPr>
      </w:pPr>
      <w:r w:rsidRPr="001B4294">
        <w:rPr>
          <w:rFonts w:ascii="Arial" w:hAnsi="Arial" w:cs="Arial"/>
          <w:b/>
          <w:color w:val="auto"/>
          <w:sz w:val="22"/>
          <w:szCs w:val="22"/>
        </w:rPr>
        <w:t>Ratios de: Liquidez, Liquidez inmediata y Prueba ácida.</w:t>
      </w:r>
    </w:p>
    <w:p w:rsidR="001B4294" w:rsidRPr="001B4294" w:rsidRDefault="001B4294" w:rsidP="00D175E6">
      <w:pPr>
        <w:pStyle w:val="Default"/>
        <w:jc w:val="both"/>
        <w:rPr>
          <w:rFonts w:ascii="Arial" w:hAnsi="Arial" w:cs="Arial"/>
          <w:b/>
          <w:color w:val="auto"/>
          <w:sz w:val="22"/>
          <w:szCs w:val="22"/>
        </w:rPr>
      </w:pPr>
    </w:p>
    <w:p w:rsidR="006F013E" w:rsidRDefault="001B4294" w:rsidP="00E8085C">
      <w:pPr>
        <w:pStyle w:val="Default"/>
        <w:jc w:val="both"/>
        <w:rPr>
          <w:rFonts w:ascii="Arial" w:hAnsi="Arial" w:cs="Arial"/>
          <w:color w:val="auto"/>
          <w:sz w:val="22"/>
          <w:szCs w:val="22"/>
        </w:rPr>
      </w:pPr>
      <w:r>
        <w:rPr>
          <w:rFonts w:ascii="Arial" w:hAnsi="Arial" w:cs="Arial"/>
          <w:noProof/>
          <w:color w:val="auto"/>
          <w:sz w:val="22"/>
          <w:szCs w:val="22"/>
          <w:lang w:eastAsia="es-EC"/>
        </w:rPr>
        <w:drawing>
          <wp:anchor distT="0" distB="0" distL="114300" distR="114300" simplePos="0" relativeHeight="251697152" behindDoc="0" locked="0" layoutInCell="1" allowOverlap="1">
            <wp:simplePos x="0" y="0"/>
            <wp:positionH relativeFrom="column">
              <wp:posOffset>-3810</wp:posOffset>
            </wp:positionH>
            <wp:positionV relativeFrom="paragraph">
              <wp:posOffset>-1905</wp:posOffset>
            </wp:positionV>
            <wp:extent cx="5753100" cy="5876925"/>
            <wp:effectExtent l="0" t="0" r="0"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587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13E" w:rsidRDefault="006F013E" w:rsidP="00E8085C">
      <w:pPr>
        <w:pStyle w:val="Default"/>
        <w:jc w:val="both"/>
        <w:rPr>
          <w:rFonts w:ascii="Arial" w:hAnsi="Arial" w:cs="Arial"/>
          <w:color w:val="auto"/>
          <w:sz w:val="22"/>
          <w:szCs w:val="22"/>
        </w:rPr>
      </w:pPr>
    </w:p>
    <w:p w:rsidR="006F013E" w:rsidRDefault="006F013E" w:rsidP="00E8085C">
      <w:pPr>
        <w:pStyle w:val="Default"/>
        <w:jc w:val="both"/>
        <w:rPr>
          <w:rFonts w:ascii="Arial" w:hAnsi="Arial" w:cs="Arial"/>
          <w:color w:val="auto"/>
          <w:sz w:val="22"/>
          <w:szCs w:val="22"/>
        </w:rPr>
      </w:pPr>
    </w:p>
    <w:p w:rsidR="006F013E" w:rsidRDefault="006F013E" w:rsidP="00E8085C">
      <w:pPr>
        <w:pStyle w:val="Default"/>
        <w:jc w:val="both"/>
        <w:rPr>
          <w:rFonts w:ascii="Arial" w:hAnsi="Arial" w:cs="Arial"/>
          <w:color w:val="auto"/>
          <w:sz w:val="22"/>
          <w:szCs w:val="22"/>
        </w:rPr>
      </w:pPr>
    </w:p>
    <w:p w:rsidR="006F013E" w:rsidRDefault="006F013E" w:rsidP="00E8085C">
      <w:pPr>
        <w:pStyle w:val="Default"/>
        <w:jc w:val="both"/>
        <w:rPr>
          <w:rFonts w:ascii="Arial" w:hAnsi="Arial" w:cs="Arial"/>
          <w:color w:val="auto"/>
          <w:sz w:val="22"/>
          <w:szCs w:val="22"/>
        </w:rPr>
      </w:pPr>
    </w:p>
    <w:p w:rsidR="006F013E" w:rsidRDefault="006F013E" w:rsidP="00E8085C">
      <w:pPr>
        <w:pStyle w:val="Default"/>
        <w:jc w:val="both"/>
        <w:rPr>
          <w:rFonts w:ascii="Arial" w:hAnsi="Arial" w:cs="Arial"/>
          <w:color w:val="auto"/>
          <w:sz w:val="22"/>
          <w:szCs w:val="22"/>
        </w:rPr>
      </w:pPr>
    </w:p>
    <w:p w:rsidR="006F013E" w:rsidRDefault="006F013E" w:rsidP="00E8085C">
      <w:pPr>
        <w:pStyle w:val="Default"/>
        <w:jc w:val="both"/>
        <w:rPr>
          <w:rFonts w:ascii="Arial" w:hAnsi="Arial" w:cs="Arial"/>
          <w:color w:val="auto"/>
          <w:sz w:val="22"/>
          <w:szCs w:val="22"/>
        </w:rPr>
      </w:pPr>
    </w:p>
    <w:p w:rsidR="006F013E" w:rsidRDefault="006F013E" w:rsidP="00E8085C">
      <w:pPr>
        <w:pStyle w:val="Default"/>
        <w:jc w:val="both"/>
        <w:rPr>
          <w:rFonts w:ascii="Arial" w:hAnsi="Arial" w:cs="Arial"/>
          <w:color w:val="auto"/>
          <w:sz w:val="22"/>
          <w:szCs w:val="22"/>
        </w:rPr>
      </w:pPr>
    </w:p>
    <w:p w:rsidR="006F013E" w:rsidRDefault="006F013E"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1B4294" w:rsidP="00E8085C">
      <w:pPr>
        <w:pStyle w:val="Default"/>
        <w:jc w:val="both"/>
        <w:rPr>
          <w:rFonts w:ascii="Arial" w:hAnsi="Arial" w:cs="Arial"/>
          <w:color w:val="auto"/>
          <w:sz w:val="22"/>
          <w:szCs w:val="22"/>
        </w:rPr>
      </w:pPr>
    </w:p>
    <w:p w:rsidR="001B4294" w:rsidRDefault="00787741" w:rsidP="00787741">
      <w:pPr>
        <w:pStyle w:val="Default"/>
        <w:jc w:val="both"/>
        <w:rPr>
          <w:rFonts w:ascii="Arial" w:hAnsi="Arial" w:cs="Arial"/>
          <w:color w:val="auto"/>
          <w:sz w:val="22"/>
          <w:szCs w:val="22"/>
        </w:rPr>
      </w:pPr>
      <w:r w:rsidRPr="00787741">
        <w:rPr>
          <w:rFonts w:ascii="Arial" w:hAnsi="Arial" w:cs="Arial"/>
          <w:color w:val="auto"/>
          <w:sz w:val="22"/>
          <w:szCs w:val="22"/>
        </w:rPr>
        <w:t xml:space="preserve">Con el análisis de liquidez se concluye que la empresa actualmente contaría con $1,66 para cubrir cada $1.00 de pasivos corrientes, en este ratio se toma en consideración el total del activo corriente que incluye el rubro de las cuentas por cobrar e inventarios, si se hace un análisis más profundo, un segundo ratio de liquidez inmediata, en donde solo se toma en consideración el disponible, que da como resultado que con el Disponible, la empresa solo </w:t>
      </w:r>
      <w:r w:rsidRPr="00787741">
        <w:rPr>
          <w:rFonts w:ascii="Arial" w:hAnsi="Arial" w:cs="Arial"/>
          <w:color w:val="auto"/>
          <w:sz w:val="22"/>
          <w:szCs w:val="22"/>
        </w:rPr>
        <w:lastRenderedPageBreak/>
        <w:t xml:space="preserve">tendría 0.73 </w:t>
      </w:r>
      <w:proofErr w:type="spellStart"/>
      <w:r w:rsidRPr="00787741">
        <w:rPr>
          <w:rFonts w:ascii="Arial" w:hAnsi="Arial" w:cs="Arial"/>
          <w:color w:val="auto"/>
          <w:sz w:val="22"/>
          <w:szCs w:val="22"/>
        </w:rPr>
        <w:t>ctvos</w:t>
      </w:r>
      <w:proofErr w:type="spellEnd"/>
      <w:r w:rsidRPr="00787741">
        <w:rPr>
          <w:rFonts w:ascii="Arial" w:hAnsi="Arial" w:cs="Arial"/>
          <w:color w:val="auto"/>
          <w:sz w:val="22"/>
          <w:szCs w:val="22"/>
        </w:rPr>
        <w:t xml:space="preserve"> para cubrir cada dólar de pasivos corrientes, es decir que </w:t>
      </w:r>
      <w:r w:rsidRPr="00787741">
        <w:rPr>
          <w:rFonts w:ascii="Arial" w:hAnsi="Arial" w:cs="Arial"/>
          <w:b/>
          <w:color w:val="auto"/>
          <w:sz w:val="22"/>
          <w:szCs w:val="22"/>
        </w:rPr>
        <w:t>EMPRESA DOLFEY</w:t>
      </w:r>
      <w:r w:rsidRPr="00787741">
        <w:rPr>
          <w:rFonts w:ascii="Arial" w:hAnsi="Arial" w:cs="Arial"/>
          <w:color w:val="auto"/>
          <w:sz w:val="22"/>
          <w:szCs w:val="22"/>
        </w:rPr>
        <w:t xml:space="preserve"> en base a sus disponibles, no podría cubrir sus obligaciones actualmente.</w:t>
      </w:r>
    </w:p>
    <w:p w:rsidR="00787741" w:rsidRDefault="00787741" w:rsidP="00787741">
      <w:pPr>
        <w:pStyle w:val="Default"/>
        <w:jc w:val="both"/>
        <w:rPr>
          <w:rFonts w:ascii="Arial" w:hAnsi="Arial" w:cs="Arial"/>
          <w:color w:val="auto"/>
          <w:sz w:val="22"/>
          <w:szCs w:val="22"/>
        </w:rPr>
      </w:pPr>
      <w:r w:rsidRPr="00787741">
        <w:rPr>
          <w:rFonts w:ascii="Arial" w:hAnsi="Arial" w:cs="Arial"/>
          <w:color w:val="auto"/>
          <w:sz w:val="22"/>
          <w:szCs w:val="22"/>
        </w:rPr>
        <w:t>Se aplica una ratio más exacta que es la razón severa o prueba ác</w:t>
      </w:r>
      <w:r>
        <w:rPr>
          <w:rFonts w:ascii="Arial" w:hAnsi="Arial" w:cs="Arial"/>
          <w:color w:val="auto"/>
          <w:sz w:val="22"/>
          <w:szCs w:val="22"/>
        </w:rPr>
        <w:t>ida.</w:t>
      </w:r>
    </w:p>
    <w:p w:rsidR="00F5236C" w:rsidRDefault="00F5236C"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r>
        <w:rPr>
          <w:rFonts w:ascii="Arial" w:hAnsi="Arial" w:cs="Arial"/>
          <w:noProof/>
          <w:color w:val="auto"/>
          <w:sz w:val="22"/>
          <w:szCs w:val="22"/>
          <w:lang w:eastAsia="es-EC"/>
        </w:rPr>
        <w:drawing>
          <wp:anchor distT="0" distB="0" distL="114300" distR="114300" simplePos="0" relativeHeight="251698176" behindDoc="0" locked="0" layoutInCell="1" allowOverlap="1" wp14:anchorId="68912FA1" wp14:editId="24DD1FD6">
            <wp:simplePos x="0" y="0"/>
            <wp:positionH relativeFrom="column">
              <wp:posOffset>53340</wp:posOffset>
            </wp:positionH>
            <wp:positionV relativeFrom="paragraph">
              <wp:posOffset>-276225</wp:posOffset>
            </wp:positionV>
            <wp:extent cx="5753100" cy="3190875"/>
            <wp:effectExtent l="0" t="0" r="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787741" w:rsidP="00787741">
      <w:pPr>
        <w:pStyle w:val="Default"/>
        <w:jc w:val="both"/>
        <w:rPr>
          <w:rFonts w:ascii="Arial" w:hAnsi="Arial" w:cs="Arial"/>
          <w:color w:val="auto"/>
          <w:sz w:val="22"/>
          <w:szCs w:val="22"/>
        </w:rPr>
      </w:pPr>
    </w:p>
    <w:p w:rsidR="00787741" w:rsidRDefault="002C249B" w:rsidP="002C249B">
      <w:pPr>
        <w:pStyle w:val="Default"/>
        <w:jc w:val="both"/>
        <w:rPr>
          <w:rFonts w:ascii="Arial" w:hAnsi="Arial" w:cs="Arial"/>
          <w:color w:val="auto"/>
          <w:sz w:val="22"/>
          <w:szCs w:val="22"/>
        </w:rPr>
      </w:pPr>
      <w:r w:rsidRPr="002C249B">
        <w:rPr>
          <w:rFonts w:ascii="Arial" w:hAnsi="Arial" w:cs="Arial"/>
          <w:color w:val="auto"/>
          <w:sz w:val="22"/>
          <w:szCs w:val="22"/>
        </w:rPr>
        <w:t xml:space="preserve">Con el resultado de </w:t>
      </w:r>
      <w:proofErr w:type="gramStart"/>
      <w:r w:rsidRPr="002C249B">
        <w:rPr>
          <w:rFonts w:ascii="Arial" w:hAnsi="Arial" w:cs="Arial"/>
          <w:color w:val="auto"/>
          <w:sz w:val="22"/>
          <w:szCs w:val="22"/>
        </w:rPr>
        <w:t>este</w:t>
      </w:r>
      <w:r w:rsidR="00B223CA">
        <w:rPr>
          <w:rFonts w:ascii="Arial" w:hAnsi="Arial" w:cs="Arial"/>
          <w:color w:val="auto"/>
          <w:sz w:val="22"/>
          <w:szCs w:val="22"/>
        </w:rPr>
        <w:t xml:space="preserve"> </w:t>
      </w:r>
      <w:r w:rsidRPr="002C249B">
        <w:rPr>
          <w:rFonts w:ascii="Arial" w:hAnsi="Arial" w:cs="Arial"/>
          <w:color w:val="auto"/>
          <w:sz w:val="22"/>
          <w:szCs w:val="22"/>
        </w:rPr>
        <w:t>ratio</w:t>
      </w:r>
      <w:proofErr w:type="gramEnd"/>
      <w:r w:rsidRPr="002C249B">
        <w:rPr>
          <w:rFonts w:ascii="Arial" w:hAnsi="Arial" w:cs="Arial"/>
          <w:color w:val="auto"/>
          <w:sz w:val="22"/>
          <w:szCs w:val="22"/>
        </w:rPr>
        <w:t xml:space="preserve"> la empresa tendría $ 1,27 para cubrir cada $1.00 de pasivo corriente, tomando en consideración que este ratio considera el activo corriente menos el inventario es decir que incluye el rubro de cuentas por cobrar, que como se estableció en el ratio de Promedio Medio de cobro, tiene una lenta recuperación.</w:t>
      </w:r>
    </w:p>
    <w:p w:rsidR="00B223CA" w:rsidRDefault="00B223CA" w:rsidP="002C249B">
      <w:pPr>
        <w:pStyle w:val="Default"/>
        <w:jc w:val="both"/>
        <w:rPr>
          <w:rFonts w:ascii="Arial" w:hAnsi="Arial" w:cs="Arial"/>
          <w:color w:val="auto"/>
          <w:sz w:val="22"/>
          <w:szCs w:val="22"/>
        </w:rPr>
      </w:pPr>
    </w:p>
    <w:p w:rsidR="00B223CA" w:rsidRDefault="00B223CA" w:rsidP="002C249B">
      <w:pPr>
        <w:pStyle w:val="Default"/>
        <w:jc w:val="both"/>
        <w:rPr>
          <w:rFonts w:ascii="Arial" w:hAnsi="Arial" w:cs="Arial"/>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F5236C" w:rsidRDefault="00F5236C" w:rsidP="00FD7A20">
      <w:pPr>
        <w:pStyle w:val="Default"/>
        <w:jc w:val="both"/>
        <w:rPr>
          <w:rFonts w:ascii="Arial" w:hAnsi="Arial" w:cs="Arial"/>
          <w:b/>
          <w:color w:val="auto"/>
          <w:sz w:val="22"/>
          <w:szCs w:val="22"/>
        </w:rPr>
      </w:pPr>
    </w:p>
    <w:p w:rsidR="00B223CA" w:rsidRDefault="00B223CA" w:rsidP="00FD7A20">
      <w:pPr>
        <w:pStyle w:val="Default"/>
        <w:jc w:val="both"/>
        <w:rPr>
          <w:rFonts w:ascii="Arial" w:hAnsi="Arial" w:cs="Arial"/>
          <w:b/>
          <w:color w:val="auto"/>
          <w:sz w:val="22"/>
          <w:szCs w:val="22"/>
        </w:rPr>
      </w:pPr>
      <w:r w:rsidRPr="00B223CA">
        <w:rPr>
          <w:rFonts w:ascii="Arial" w:hAnsi="Arial" w:cs="Arial"/>
          <w:b/>
          <w:color w:val="auto"/>
          <w:sz w:val="22"/>
          <w:szCs w:val="22"/>
        </w:rPr>
        <w:lastRenderedPageBreak/>
        <w:t>Composición de Cartera</w:t>
      </w:r>
    </w:p>
    <w:p w:rsidR="00FD7A20" w:rsidRDefault="00FD7A20" w:rsidP="00FD7A20">
      <w:pPr>
        <w:pStyle w:val="Default"/>
        <w:jc w:val="both"/>
        <w:rPr>
          <w:rFonts w:ascii="Arial" w:hAnsi="Arial" w:cs="Arial"/>
          <w:b/>
          <w:color w:val="auto"/>
          <w:sz w:val="22"/>
          <w:szCs w:val="22"/>
        </w:rPr>
      </w:pPr>
    </w:p>
    <w:p w:rsidR="00FD7A20" w:rsidRDefault="00FD7A20" w:rsidP="00FD7A20">
      <w:pPr>
        <w:pStyle w:val="Default"/>
        <w:jc w:val="both"/>
        <w:rPr>
          <w:rFonts w:ascii="Arial" w:hAnsi="Arial" w:cs="Arial"/>
          <w:noProof/>
          <w:color w:val="auto"/>
          <w:sz w:val="22"/>
          <w:szCs w:val="22"/>
          <w:lang w:eastAsia="es-EC"/>
        </w:rPr>
      </w:pPr>
      <w:r>
        <w:rPr>
          <w:rFonts w:ascii="Arial" w:hAnsi="Arial" w:cs="Arial"/>
          <w:noProof/>
          <w:color w:val="auto"/>
          <w:sz w:val="22"/>
          <w:szCs w:val="22"/>
          <w:lang w:eastAsia="es-EC"/>
        </w:rPr>
        <w:drawing>
          <wp:anchor distT="0" distB="0" distL="114300" distR="114300" simplePos="0" relativeHeight="251699200" behindDoc="0" locked="0" layoutInCell="1" allowOverlap="1">
            <wp:simplePos x="0" y="0"/>
            <wp:positionH relativeFrom="column">
              <wp:posOffset>-70485</wp:posOffset>
            </wp:positionH>
            <wp:positionV relativeFrom="paragraph">
              <wp:posOffset>127000</wp:posOffset>
            </wp:positionV>
            <wp:extent cx="6279007" cy="3752850"/>
            <wp:effectExtent l="0" t="0" r="762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9007"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671FE8" w:rsidRDefault="00FD7A20" w:rsidP="00235EAA">
      <w:pPr>
        <w:pStyle w:val="Default"/>
        <w:jc w:val="both"/>
        <w:rPr>
          <w:rFonts w:ascii="Arial" w:hAnsi="Arial" w:cs="Arial"/>
          <w:noProof/>
          <w:color w:val="auto"/>
          <w:sz w:val="22"/>
          <w:szCs w:val="22"/>
          <w:lang w:eastAsia="es-EC"/>
        </w:rPr>
      </w:pPr>
      <w:r w:rsidRPr="00235EAA">
        <w:rPr>
          <w:rFonts w:ascii="Arial" w:hAnsi="Arial" w:cs="Arial"/>
          <w:b/>
          <w:noProof/>
          <w:color w:val="auto"/>
          <w:sz w:val="22"/>
          <w:szCs w:val="22"/>
          <w:lang w:eastAsia="es-EC"/>
        </w:rPr>
        <w:t>ANÁLISIS DE LA COMPOSICIÓN DE CARTERA:</w:t>
      </w:r>
      <w:r w:rsidRPr="00FD7A20">
        <w:rPr>
          <w:rFonts w:ascii="Arial" w:hAnsi="Arial" w:cs="Arial"/>
          <w:noProof/>
          <w:color w:val="auto"/>
          <w:sz w:val="22"/>
          <w:szCs w:val="22"/>
          <w:lang w:eastAsia="es-EC"/>
        </w:rPr>
        <w:t xml:space="preserve"> En el cuadro expuesto anteriormente en </w:t>
      </w:r>
    </w:p>
    <w:p w:rsidR="00671FE8" w:rsidRDefault="00671FE8" w:rsidP="00235EAA">
      <w:pPr>
        <w:pStyle w:val="Default"/>
        <w:jc w:val="both"/>
        <w:rPr>
          <w:rFonts w:ascii="Arial" w:hAnsi="Arial" w:cs="Arial"/>
          <w:noProof/>
          <w:color w:val="auto"/>
          <w:sz w:val="22"/>
          <w:szCs w:val="22"/>
          <w:lang w:eastAsia="es-EC"/>
        </w:rPr>
      </w:pPr>
    </w:p>
    <w:p w:rsidR="00671FE8" w:rsidRDefault="00671FE8" w:rsidP="00235EAA">
      <w:pPr>
        <w:pStyle w:val="Default"/>
        <w:jc w:val="both"/>
        <w:rPr>
          <w:rFonts w:ascii="Arial" w:hAnsi="Arial" w:cs="Arial"/>
          <w:noProof/>
          <w:color w:val="auto"/>
          <w:sz w:val="22"/>
          <w:szCs w:val="22"/>
          <w:lang w:eastAsia="es-EC"/>
        </w:rPr>
      </w:pPr>
    </w:p>
    <w:p w:rsidR="00FD7A20" w:rsidRDefault="00FD7A20" w:rsidP="00235EAA">
      <w:pPr>
        <w:pStyle w:val="Default"/>
        <w:jc w:val="both"/>
        <w:rPr>
          <w:rFonts w:ascii="Arial" w:hAnsi="Arial" w:cs="Arial"/>
          <w:noProof/>
          <w:color w:val="auto"/>
          <w:sz w:val="22"/>
          <w:szCs w:val="22"/>
          <w:lang w:eastAsia="es-EC"/>
        </w:rPr>
      </w:pPr>
      <w:r w:rsidRPr="00FD7A20">
        <w:rPr>
          <w:rFonts w:ascii="Arial" w:hAnsi="Arial" w:cs="Arial"/>
          <w:noProof/>
          <w:color w:val="auto"/>
          <w:sz w:val="22"/>
          <w:szCs w:val="22"/>
          <w:lang w:eastAsia="es-EC"/>
        </w:rPr>
        <w:t>base al análisis de la información recopilada se ha podido clasificar la cartera en 3 grupos, los mismos que servirán de base para establecer indicadores de gestión en el área de crédito. Esta clasificación es:</w:t>
      </w:r>
    </w:p>
    <w:p w:rsidR="00235EAA" w:rsidRDefault="00235EAA" w:rsidP="00235EAA">
      <w:pPr>
        <w:pStyle w:val="Default"/>
        <w:jc w:val="both"/>
        <w:rPr>
          <w:rFonts w:ascii="Arial" w:hAnsi="Arial" w:cs="Arial"/>
          <w:noProof/>
          <w:color w:val="auto"/>
          <w:sz w:val="22"/>
          <w:szCs w:val="22"/>
          <w:lang w:eastAsia="es-EC"/>
        </w:rPr>
      </w:pPr>
    </w:p>
    <w:p w:rsidR="00235EAA" w:rsidRPr="00FD7A20" w:rsidRDefault="00235EAA" w:rsidP="00235EAA">
      <w:pPr>
        <w:pStyle w:val="Default"/>
        <w:jc w:val="both"/>
        <w:rPr>
          <w:rFonts w:ascii="Arial" w:hAnsi="Arial" w:cs="Arial"/>
          <w:noProof/>
          <w:color w:val="auto"/>
          <w:sz w:val="22"/>
          <w:szCs w:val="22"/>
          <w:lang w:eastAsia="es-EC"/>
        </w:rPr>
      </w:pPr>
    </w:p>
    <w:p w:rsidR="00FD7A20" w:rsidRDefault="00FD7A20" w:rsidP="00235EAA">
      <w:pPr>
        <w:pStyle w:val="Default"/>
        <w:jc w:val="both"/>
        <w:rPr>
          <w:rFonts w:ascii="Arial" w:hAnsi="Arial" w:cs="Arial"/>
          <w:noProof/>
          <w:color w:val="auto"/>
          <w:sz w:val="22"/>
          <w:szCs w:val="22"/>
          <w:lang w:eastAsia="es-EC"/>
        </w:rPr>
      </w:pPr>
      <w:r w:rsidRPr="00235EAA">
        <w:rPr>
          <w:rFonts w:ascii="Arial" w:hAnsi="Arial" w:cs="Arial"/>
          <w:b/>
          <w:noProof/>
          <w:color w:val="auto"/>
          <w:sz w:val="22"/>
          <w:szCs w:val="22"/>
          <w:lang w:eastAsia="es-EC"/>
        </w:rPr>
        <w:t>CARTERA VIGENTE.-</w:t>
      </w:r>
      <w:r w:rsidRPr="00FD7A20">
        <w:rPr>
          <w:rFonts w:ascii="Arial" w:hAnsi="Arial" w:cs="Arial"/>
          <w:noProof/>
          <w:color w:val="auto"/>
          <w:sz w:val="22"/>
          <w:szCs w:val="22"/>
          <w:lang w:eastAsia="es-EC"/>
        </w:rPr>
        <w:t xml:space="preserve"> Es aquella cartera cuyo periodo de recuperación o cobranza se realiza dentro de los días establecidos como política de crédito o tiempo normal de cobros, es decir 15 o 30 días dependiendo del cliente.</w:t>
      </w:r>
    </w:p>
    <w:p w:rsidR="00235EAA" w:rsidRPr="00FD7A20" w:rsidRDefault="00235EAA" w:rsidP="00235EAA">
      <w:pPr>
        <w:pStyle w:val="Default"/>
        <w:jc w:val="both"/>
        <w:rPr>
          <w:rFonts w:ascii="Arial" w:hAnsi="Arial" w:cs="Arial"/>
          <w:noProof/>
          <w:color w:val="auto"/>
          <w:sz w:val="22"/>
          <w:szCs w:val="22"/>
          <w:lang w:eastAsia="es-EC"/>
        </w:rPr>
      </w:pPr>
    </w:p>
    <w:p w:rsidR="00FD7A20" w:rsidRDefault="00FD7A20" w:rsidP="00235EAA">
      <w:pPr>
        <w:pStyle w:val="Default"/>
        <w:jc w:val="both"/>
        <w:rPr>
          <w:rFonts w:ascii="Arial" w:hAnsi="Arial" w:cs="Arial"/>
          <w:noProof/>
          <w:color w:val="auto"/>
          <w:sz w:val="22"/>
          <w:szCs w:val="22"/>
          <w:lang w:eastAsia="es-EC"/>
        </w:rPr>
      </w:pPr>
      <w:r w:rsidRPr="00235EAA">
        <w:rPr>
          <w:rFonts w:ascii="Arial" w:hAnsi="Arial" w:cs="Arial"/>
          <w:b/>
          <w:noProof/>
          <w:color w:val="auto"/>
          <w:sz w:val="22"/>
          <w:szCs w:val="22"/>
          <w:lang w:eastAsia="es-EC"/>
        </w:rPr>
        <w:t>CARTERA PARA COBRO LEGAL.-</w:t>
      </w:r>
      <w:r w:rsidRPr="00FD7A20">
        <w:rPr>
          <w:rFonts w:ascii="Arial" w:hAnsi="Arial" w:cs="Arial"/>
          <w:noProof/>
          <w:color w:val="auto"/>
          <w:sz w:val="22"/>
          <w:szCs w:val="22"/>
          <w:lang w:eastAsia="es-EC"/>
        </w:rPr>
        <w:t xml:space="preserve"> Es aquella cartera cuyo periodo de recuperación o cobranza no se realiza dentro de los días establecidos como política de crédito o tiempo normal de cobros, es decir 15 o 30 días dependiendo del cliente.</w:t>
      </w:r>
    </w:p>
    <w:p w:rsidR="00235EAA" w:rsidRPr="00FD7A20" w:rsidRDefault="00235EAA" w:rsidP="00235EAA">
      <w:pPr>
        <w:pStyle w:val="Default"/>
        <w:jc w:val="both"/>
        <w:rPr>
          <w:rFonts w:ascii="Arial" w:hAnsi="Arial" w:cs="Arial"/>
          <w:noProof/>
          <w:color w:val="auto"/>
          <w:sz w:val="22"/>
          <w:szCs w:val="22"/>
          <w:lang w:eastAsia="es-EC"/>
        </w:rPr>
      </w:pPr>
    </w:p>
    <w:p w:rsidR="00FD7A20" w:rsidRDefault="00FD7A20" w:rsidP="00235EAA">
      <w:pPr>
        <w:pStyle w:val="Default"/>
        <w:jc w:val="both"/>
        <w:rPr>
          <w:rFonts w:ascii="Arial" w:hAnsi="Arial" w:cs="Arial"/>
          <w:noProof/>
          <w:color w:val="auto"/>
          <w:sz w:val="22"/>
          <w:szCs w:val="22"/>
          <w:lang w:eastAsia="es-EC"/>
        </w:rPr>
      </w:pPr>
      <w:r w:rsidRPr="00FD7A20">
        <w:rPr>
          <w:rFonts w:ascii="Arial" w:hAnsi="Arial" w:cs="Arial"/>
          <w:noProof/>
          <w:color w:val="auto"/>
          <w:sz w:val="22"/>
          <w:szCs w:val="22"/>
          <w:lang w:eastAsia="es-EC"/>
        </w:rPr>
        <w:t>Los valores de la cartera castigada superan los $ 4,464.00 que al inicio de nuestra auditoría fue establecida como monto para determinar la materialidad de los resultados encontrados.</w:t>
      </w:r>
    </w:p>
    <w:p w:rsidR="00235EAA" w:rsidRPr="00FD7A20" w:rsidRDefault="00235EAA" w:rsidP="00235EAA">
      <w:pPr>
        <w:pStyle w:val="Default"/>
        <w:jc w:val="both"/>
        <w:rPr>
          <w:rFonts w:ascii="Arial" w:hAnsi="Arial" w:cs="Arial"/>
          <w:noProof/>
          <w:color w:val="auto"/>
          <w:sz w:val="22"/>
          <w:szCs w:val="22"/>
          <w:lang w:eastAsia="es-EC"/>
        </w:rPr>
      </w:pPr>
    </w:p>
    <w:p w:rsidR="00FD7A20" w:rsidRDefault="00FD7A20" w:rsidP="00235EAA">
      <w:pPr>
        <w:pStyle w:val="Default"/>
        <w:jc w:val="both"/>
        <w:rPr>
          <w:rFonts w:ascii="Arial" w:hAnsi="Arial" w:cs="Arial"/>
          <w:noProof/>
          <w:color w:val="auto"/>
          <w:sz w:val="22"/>
          <w:szCs w:val="22"/>
          <w:lang w:eastAsia="es-EC"/>
        </w:rPr>
      </w:pPr>
      <w:r w:rsidRPr="00235EAA">
        <w:rPr>
          <w:rFonts w:ascii="Arial" w:hAnsi="Arial" w:cs="Arial"/>
          <w:b/>
          <w:noProof/>
          <w:color w:val="auto"/>
          <w:sz w:val="22"/>
          <w:szCs w:val="22"/>
          <w:lang w:eastAsia="es-EC"/>
        </w:rPr>
        <w:t>ANÁLISIS E INTERPRETACIÓN:</w:t>
      </w:r>
      <w:r w:rsidRPr="00FD7A20">
        <w:rPr>
          <w:rFonts w:ascii="Arial" w:hAnsi="Arial" w:cs="Arial"/>
          <w:noProof/>
          <w:color w:val="auto"/>
          <w:sz w:val="22"/>
          <w:szCs w:val="22"/>
          <w:lang w:eastAsia="es-EC"/>
        </w:rPr>
        <w:t xml:space="preserve"> Con el cuadro expuesto anteriormente se ha podido distribuir y analizar la cartera existente al 2013 de industrias GOYA S.A., de acuerdo a su recuperación y morosidad, factor que nos ha servido para determinar que el 44% de la cartera total está vigente de cobro, mientras que el 56% entraría a cobro judicial o extrajudicialmente.</w:t>
      </w:r>
    </w:p>
    <w:p w:rsidR="00235EAA" w:rsidRPr="00FD7A20" w:rsidRDefault="00235EAA" w:rsidP="00235EAA">
      <w:pPr>
        <w:pStyle w:val="Default"/>
        <w:jc w:val="both"/>
        <w:rPr>
          <w:rFonts w:ascii="Arial" w:hAnsi="Arial" w:cs="Arial"/>
          <w:noProof/>
          <w:color w:val="auto"/>
          <w:sz w:val="22"/>
          <w:szCs w:val="22"/>
          <w:lang w:eastAsia="es-EC"/>
        </w:rPr>
      </w:pPr>
    </w:p>
    <w:p w:rsidR="00B223CA" w:rsidRPr="00235EAA" w:rsidRDefault="00FD7A20" w:rsidP="00235EAA">
      <w:pPr>
        <w:pStyle w:val="Default"/>
        <w:jc w:val="both"/>
        <w:rPr>
          <w:rFonts w:ascii="Arial" w:hAnsi="Arial" w:cs="Arial"/>
          <w:noProof/>
          <w:color w:val="auto"/>
          <w:sz w:val="22"/>
          <w:szCs w:val="22"/>
          <w:lang w:eastAsia="es-EC"/>
        </w:rPr>
      </w:pPr>
      <w:r w:rsidRPr="00235EAA">
        <w:rPr>
          <w:rFonts w:ascii="Arial" w:hAnsi="Arial" w:cs="Arial"/>
          <w:noProof/>
          <w:color w:val="auto"/>
          <w:sz w:val="22"/>
          <w:szCs w:val="22"/>
          <w:lang w:eastAsia="es-EC"/>
        </w:rPr>
        <w:lastRenderedPageBreak/>
        <w:t>Una vez concluido el análisis y procesada toda la información durante el proceso de auditoría se pudo emitir un informe al Gerente General de Indrustrias Goya, donde se expresó un criterio profesional y se formuló conclusiones y recomendaciones derivadas del análisis.</w:t>
      </w: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671FE8" w:rsidRDefault="00671FE8" w:rsidP="002C249B">
      <w:pPr>
        <w:pStyle w:val="Default"/>
        <w:jc w:val="both"/>
        <w:rPr>
          <w:rFonts w:ascii="Arial" w:hAnsi="Arial" w:cs="Arial"/>
          <w:b/>
          <w:noProof/>
          <w:color w:val="auto"/>
          <w:sz w:val="22"/>
          <w:szCs w:val="22"/>
          <w:lang w:eastAsia="es-EC"/>
        </w:rPr>
      </w:pPr>
    </w:p>
    <w:p w:rsidR="00235EAA" w:rsidRDefault="00235EAA" w:rsidP="002C249B">
      <w:pPr>
        <w:pStyle w:val="Default"/>
        <w:jc w:val="both"/>
        <w:rPr>
          <w:rFonts w:ascii="Arial" w:hAnsi="Arial" w:cs="Arial"/>
          <w:b/>
          <w:noProof/>
          <w:color w:val="auto"/>
          <w:sz w:val="22"/>
          <w:szCs w:val="22"/>
          <w:lang w:eastAsia="es-EC"/>
        </w:rPr>
      </w:pPr>
      <w:r w:rsidRPr="00235EAA">
        <w:rPr>
          <w:rFonts w:ascii="Arial" w:hAnsi="Arial" w:cs="Arial"/>
          <w:b/>
          <w:noProof/>
          <w:color w:val="auto"/>
          <w:sz w:val="22"/>
          <w:szCs w:val="22"/>
          <w:lang w:eastAsia="es-EC"/>
        </w:rPr>
        <w:lastRenderedPageBreak/>
        <w:t>Informe de Auditoría.</w:t>
      </w:r>
    </w:p>
    <w:p w:rsidR="00671FE8" w:rsidRPr="00235EAA" w:rsidRDefault="00671FE8" w:rsidP="002C249B">
      <w:pPr>
        <w:pStyle w:val="Default"/>
        <w:jc w:val="both"/>
        <w:rPr>
          <w:rFonts w:ascii="Arial" w:hAnsi="Arial" w:cs="Arial"/>
          <w:b/>
          <w:noProof/>
          <w:color w:val="auto"/>
          <w:sz w:val="22"/>
          <w:szCs w:val="22"/>
          <w:lang w:eastAsia="es-EC"/>
        </w:rPr>
      </w:pPr>
    </w:p>
    <w:p w:rsidR="00235EAA" w:rsidRPr="00235EAA" w:rsidRDefault="00235EAA" w:rsidP="002C249B">
      <w:pPr>
        <w:pStyle w:val="Default"/>
        <w:jc w:val="both"/>
        <w:rPr>
          <w:rFonts w:ascii="Arial" w:hAnsi="Arial" w:cs="Arial"/>
          <w:noProof/>
          <w:color w:val="auto"/>
          <w:sz w:val="22"/>
          <w:szCs w:val="22"/>
          <w:lang w:eastAsia="es-EC"/>
        </w:rPr>
      </w:pPr>
    </w:p>
    <w:p w:rsidR="00235EAA" w:rsidRDefault="00235EAA" w:rsidP="00235EAA">
      <w:pPr>
        <w:pStyle w:val="Default"/>
        <w:jc w:val="both"/>
        <w:rPr>
          <w:rFonts w:ascii="Arial" w:hAnsi="Arial" w:cs="Arial"/>
          <w:noProof/>
          <w:color w:val="auto"/>
          <w:sz w:val="22"/>
          <w:szCs w:val="22"/>
          <w:lang w:eastAsia="es-EC"/>
        </w:rPr>
      </w:pPr>
      <w:r>
        <w:rPr>
          <w:rFonts w:ascii="Arial" w:hAnsi="Arial" w:cs="Arial"/>
          <w:noProof/>
          <w:color w:val="auto"/>
          <w:sz w:val="22"/>
          <w:szCs w:val="22"/>
          <w:lang w:eastAsia="es-EC"/>
        </w:rPr>
        <w:t>Galápagos, 20 de Enero de 2018</w:t>
      </w:r>
    </w:p>
    <w:p w:rsidR="005A05FC" w:rsidRDefault="005A05FC" w:rsidP="00235EAA">
      <w:pPr>
        <w:pStyle w:val="Default"/>
        <w:jc w:val="both"/>
        <w:rPr>
          <w:rFonts w:ascii="Arial" w:hAnsi="Arial" w:cs="Arial"/>
          <w:noProof/>
          <w:color w:val="auto"/>
          <w:sz w:val="22"/>
          <w:szCs w:val="22"/>
          <w:lang w:eastAsia="es-EC"/>
        </w:rPr>
      </w:pPr>
    </w:p>
    <w:p w:rsidR="005A05FC" w:rsidRPr="00235EAA" w:rsidRDefault="005A05FC" w:rsidP="00235EAA">
      <w:pPr>
        <w:pStyle w:val="Default"/>
        <w:jc w:val="both"/>
        <w:rPr>
          <w:rFonts w:ascii="Arial" w:hAnsi="Arial" w:cs="Arial"/>
          <w:noProof/>
          <w:color w:val="auto"/>
          <w:sz w:val="22"/>
          <w:szCs w:val="22"/>
          <w:lang w:eastAsia="es-EC"/>
        </w:rPr>
      </w:pPr>
    </w:p>
    <w:p w:rsidR="00235EAA" w:rsidRPr="00235EAA" w:rsidRDefault="00235EAA" w:rsidP="00235EAA">
      <w:pPr>
        <w:pStyle w:val="Default"/>
        <w:jc w:val="both"/>
        <w:rPr>
          <w:rFonts w:ascii="Arial" w:hAnsi="Arial" w:cs="Arial"/>
          <w:noProof/>
          <w:color w:val="auto"/>
          <w:sz w:val="22"/>
          <w:szCs w:val="22"/>
          <w:lang w:eastAsia="es-EC"/>
        </w:rPr>
      </w:pPr>
      <w:r w:rsidRPr="00235EAA">
        <w:rPr>
          <w:rFonts w:ascii="Arial" w:hAnsi="Arial" w:cs="Arial"/>
          <w:noProof/>
          <w:color w:val="auto"/>
          <w:sz w:val="22"/>
          <w:szCs w:val="22"/>
          <w:lang w:eastAsia="es-EC"/>
        </w:rPr>
        <w:t>Sr</w:t>
      </w:r>
      <w:r>
        <w:rPr>
          <w:rFonts w:ascii="Arial" w:hAnsi="Arial" w:cs="Arial"/>
          <w:noProof/>
          <w:color w:val="auto"/>
          <w:sz w:val="22"/>
          <w:szCs w:val="22"/>
          <w:lang w:eastAsia="es-EC"/>
        </w:rPr>
        <w:t>a</w:t>
      </w:r>
      <w:r w:rsidRPr="00235EAA">
        <w:rPr>
          <w:rFonts w:ascii="Arial" w:hAnsi="Arial" w:cs="Arial"/>
          <w:noProof/>
          <w:color w:val="auto"/>
          <w:sz w:val="22"/>
          <w:szCs w:val="22"/>
          <w:lang w:eastAsia="es-EC"/>
        </w:rPr>
        <w:t xml:space="preserve">. </w:t>
      </w:r>
      <w:r>
        <w:rPr>
          <w:rFonts w:ascii="Arial" w:hAnsi="Arial" w:cs="Arial"/>
          <w:noProof/>
          <w:color w:val="auto"/>
          <w:sz w:val="22"/>
          <w:szCs w:val="22"/>
          <w:lang w:eastAsia="es-EC"/>
        </w:rPr>
        <w:t xml:space="preserve"> Dolores Aurelia Freire Navarro</w:t>
      </w:r>
    </w:p>
    <w:p w:rsidR="00235EAA" w:rsidRPr="005A05FC" w:rsidRDefault="00235EAA" w:rsidP="00235EAA">
      <w:pPr>
        <w:pStyle w:val="Default"/>
        <w:jc w:val="both"/>
        <w:rPr>
          <w:rFonts w:ascii="Arial" w:hAnsi="Arial" w:cs="Arial"/>
          <w:b/>
          <w:noProof/>
          <w:color w:val="auto"/>
          <w:sz w:val="22"/>
          <w:szCs w:val="22"/>
          <w:lang w:eastAsia="es-EC"/>
        </w:rPr>
      </w:pPr>
      <w:r w:rsidRPr="005A05FC">
        <w:rPr>
          <w:rFonts w:ascii="Arial" w:hAnsi="Arial" w:cs="Arial"/>
          <w:b/>
          <w:noProof/>
          <w:color w:val="auto"/>
          <w:sz w:val="22"/>
          <w:szCs w:val="22"/>
          <w:lang w:eastAsia="es-EC"/>
        </w:rPr>
        <w:t xml:space="preserve">GERENTE GENERAL DE LA EMPRESA </w:t>
      </w:r>
      <w:r w:rsidR="005A05FC" w:rsidRPr="005A05FC">
        <w:rPr>
          <w:rFonts w:ascii="Arial" w:hAnsi="Arial" w:cs="Arial"/>
          <w:b/>
          <w:noProof/>
          <w:color w:val="auto"/>
          <w:sz w:val="22"/>
          <w:szCs w:val="22"/>
          <w:lang w:eastAsia="es-EC"/>
        </w:rPr>
        <w:t>DOLFREY</w:t>
      </w:r>
    </w:p>
    <w:p w:rsidR="00235EAA" w:rsidRDefault="00235EAA" w:rsidP="00235EAA">
      <w:pPr>
        <w:pStyle w:val="Default"/>
        <w:jc w:val="both"/>
        <w:rPr>
          <w:rFonts w:ascii="Arial" w:hAnsi="Arial" w:cs="Arial"/>
          <w:b/>
          <w:noProof/>
          <w:color w:val="auto"/>
          <w:sz w:val="22"/>
          <w:szCs w:val="22"/>
          <w:lang w:eastAsia="es-EC"/>
        </w:rPr>
      </w:pPr>
      <w:r w:rsidRPr="005A05FC">
        <w:rPr>
          <w:rFonts w:ascii="Arial" w:hAnsi="Arial" w:cs="Arial"/>
          <w:b/>
          <w:noProof/>
          <w:color w:val="auto"/>
          <w:sz w:val="22"/>
          <w:szCs w:val="22"/>
          <w:lang w:eastAsia="es-EC"/>
        </w:rPr>
        <w:t>C</w:t>
      </w:r>
      <w:r w:rsidR="005A05FC">
        <w:rPr>
          <w:rFonts w:ascii="Arial" w:hAnsi="Arial" w:cs="Arial"/>
          <w:b/>
          <w:noProof/>
          <w:color w:val="auto"/>
          <w:sz w:val="22"/>
          <w:szCs w:val="22"/>
          <w:lang w:eastAsia="es-EC"/>
        </w:rPr>
        <w:t>iudad.-</w:t>
      </w:r>
    </w:p>
    <w:p w:rsidR="005A05FC" w:rsidRPr="005A05FC" w:rsidRDefault="005A05FC" w:rsidP="00235EAA">
      <w:pPr>
        <w:pStyle w:val="Default"/>
        <w:jc w:val="both"/>
        <w:rPr>
          <w:rFonts w:ascii="Arial" w:hAnsi="Arial" w:cs="Arial"/>
          <w:b/>
          <w:noProof/>
          <w:color w:val="auto"/>
          <w:sz w:val="22"/>
          <w:szCs w:val="22"/>
          <w:lang w:eastAsia="es-EC"/>
        </w:rPr>
      </w:pPr>
    </w:p>
    <w:p w:rsidR="00235EAA" w:rsidRDefault="00235EAA" w:rsidP="00235EAA">
      <w:pPr>
        <w:pStyle w:val="Default"/>
        <w:jc w:val="both"/>
        <w:rPr>
          <w:rFonts w:ascii="Arial" w:hAnsi="Arial" w:cs="Arial"/>
          <w:noProof/>
          <w:color w:val="auto"/>
          <w:sz w:val="22"/>
          <w:szCs w:val="22"/>
          <w:lang w:eastAsia="es-EC"/>
        </w:rPr>
      </w:pPr>
      <w:r w:rsidRPr="00235EAA">
        <w:rPr>
          <w:rFonts w:ascii="Arial" w:hAnsi="Arial" w:cs="Arial"/>
          <w:noProof/>
          <w:color w:val="auto"/>
          <w:sz w:val="22"/>
          <w:szCs w:val="22"/>
          <w:lang w:eastAsia="es-EC"/>
        </w:rPr>
        <w:t>De mi consideración:</w:t>
      </w:r>
    </w:p>
    <w:p w:rsidR="005A05FC" w:rsidRPr="00235EAA" w:rsidRDefault="005A05FC" w:rsidP="00235EAA">
      <w:pPr>
        <w:pStyle w:val="Default"/>
        <w:jc w:val="both"/>
        <w:rPr>
          <w:rFonts w:ascii="Arial" w:hAnsi="Arial" w:cs="Arial"/>
          <w:noProof/>
          <w:color w:val="auto"/>
          <w:sz w:val="22"/>
          <w:szCs w:val="22"/>
          <w:lang w:eastAsia="es-EC"/>
        </w:rPr>
      </w:pPr>
    </w:p>
    <w:p w:rsidR="00235EAA" w:rsidRPr="00E13068" w:rsidRDefault="00235EAA" w:rsidP="00235EAA">
      <w:pPr>
        <w:pStyle w:val="Default"/>
        <w:jc w:val="both"/>
        <w:rPr>
          <w:rFonts w:ascii="Arial" w:hAnsi="Arial" w:cs="Arial"/>
          <w:noProof/>
          <w:color w:val="auto"/>
          <w:sz w:val="22"/>
          <w:szCs w:val="22"/>
          <w:lang w:eastAsia="es-EC"/>
        </w:rPr>
      </w:pPr>
      <w:r w:rsidRPr="00E13068">
        <w:rPr>
          <w:rFonts w:ascii="Arial" w:hAnsi="Arial" w:cs="Arial"/>
          <w:noProof/>
          <w:color w:val="auto"/>
          <w:sz w:val="22"/>
          <w:szCs w:val="22"/>
          <w:lang w:eastAsia="es-EC"/>
        </w:rPr>
        <w:t xml:space="preserve">Se ha efectuado la evaluación operativa y administrativa de las actividades que realiza el personal de la empresa </w:t>
      </w:r>
      <w:r w:rsidR="005A05FC" w:rsidRPr="00E13068">
        <w:rPr>
          <w:rFonts w:ascii="Arial" w:hAnsi="Arial" w:cs="Arial"/>
          <w:noProof/>
          <w:color w:val="auto"/>
          <w:sz w:val="22"/>
          <w:szCs w:val="22"/>
          <w:lang w:eastAsia="es-EC"/>
        </w:rPr>
        <w:t>“DOLFREY</w:t>
      </w:r>
      <w:r w:rsidRPr="00E13068">
        <w:rPr>
          <w:rFonts w:ascii="Arial" w:hAnsi="Arial" w:cs="Arial"/>
          <w:noProof/>
          <w:color w:val="auto"/>
          <w:sz w:val="22"/>
          <w:szCs w:val="22"/>
          <w:lang w:eastAsia="es-EC"/>
        </w:rPr>
        <w:t xml:space="preserve">”, en </w:t>
      </w:r>
      <w:r w:rsidR="005A05FC" w:rsidRPr="00E13068">
        <w:rPr>
          <w:rFonts w:ascii="Arial" w:hAnsi="Arial" w:cs="Arial"/>
          <w:noProof/>
          <w:color w:val="auto"/>
          <w:sz w:val="22"/>
          <w:szCs w:val="22"/>
          <w:lang w:eastAsia="es-EC"/>
        </w:rPr>
        <w:t>el Catón Santa Cruz de la Provincia de Galápagos</w:t>
      </w:r>
      <w:r w:rsidRPr="00E13068">
        <w:rPr>
          <w:rFonts w:ascii="Arial" w:hAnsi="Arial" w:cs="Arial"/>
          <w:noProof/>
          <w:color w:val="auto"/>
          <w:sz w:val="22"/>
          <w:szCs w:val="22"/>
          <w:lang w:eastAsia="es-EC"/>
        </w:rPr>
        <w:t>.</w:t>
      </w:r>
    </w:p>
    <w:p w:rsidR="005A05FC" w:rsidRPr="00E13068" w:rsidRDefault="005A05FC" w:rsidP="00235EAA">
      <w:pPr>
        <w:pStyle w:val="Default"/>
        <w:jc w:val="both"/>
        <w:rPr>
          <w:rFonts w:ascii="Arial" w:hAnsi="Arial" w:cs="Arial"/>
          <w:noProof/>
          <w:color w:val="auto"/>
          <w:sz w:val="22"/>
          <w:szCs w:val="22"/>
          <w:lang w:eastAsia="es-EC"/>
        </w:rPr>
      </w:pPr>
    </w:p>
    <w:p w:rsidR="00235EAA" w:rsidRPr="00E13068" w:rsidRDefault="00235EAA" w:rsidP="00235EAA">
      <w:pPr>
        <w:pStyle w:val="Default"/>
        <w:jc w:val="both"/>
        <w:rPr>
          <w:rFonts w:ascii="Arial" w:hAnsi="Arial" w:cs="Arial"/>
          <w:noProof/>
          <w:color w:val="auto"/>
          <w:sz w:val="22"/>
          <w:szCs w:val="22"/>
          <w:lang w:eastAsia="es-EC"/>
        </w:rPr>
      </w:pPr>
      <w:r w:rsidRPr="00E13068">
        <w:rPr>
          <w:rFonts w:ascii="Arial" w:hAnsi="Arial" w:cs="Arial"/>
          <w:noProof/>
          <w:color w:val="auto"/>
          <w:sz w:val="22"/>
          <w:szCs w:val="22"/>
          <w:lang w:eastAsia="es-EC"/>
        </w:rPr>
        <w:t>La auditoría financiera fue diseñada para medir la eficiencia</w:t>
      </w:r>
      <w:bookmarkStart w:id="26" w:name="_GoBack"/>
      <w:bookmarkEnd w:id="26"/>
      <w:r w:rsidRPr="00E13068">
        <w:rPr>
          <w:rFonts w:ascii="Arial" w:hAnsi="Arial" w:cs="Arial"/>
          <w:noProof/>
          <w:color w:val="auto"/>
          <w:sz w:val="22"/>
          <w:szCs w:val="22"/>
          <w:lang w:eastAsia="es-EC"/>
        </w:rPr>
        <w:t xml:space="preserve"> del área de crédito, el examen no estuvo diseñado para descubrir o detectar irregularidades. Como parte del examen, se hizo un levantamiento minucioso de los principales controles internos y procedimientos utilizados en la función de crédito y cobranzas. El objetivo del trabajo es determinar debilidades y emitir recomendaciones para mejorar la colocación y recuperación de la cartera de crédito, y de esta manera minimizar el riesgo de incobrabilidad de la misma, por lo que se adjunta el estudio señalado.</w:t>
      </w:r>
    </w:p>
    <w:p w:rsidR="005A05FC" w:rsidRDefault="005A05FC" w:rsidP="00235EAA">
      <w:pPr>
        <w:pStyle w:val="Default"/>
        <w:jc w:val="both"/>
        <w:rPr>
          <w:rFonts w:ascii="Arial" w:hAnsi="Arial" w:cs="Arial"/>
          <w:noProof/>
          <w:color w:val="auto"/>
          <w:sz w:val="22"/>
          <w:szCs w:val="22"/>
          <w:lang w:eastAsia="es-EC"/>
        </w:rPr>
      </w:pPr>
    </w:p>
    <w:p w:rsidR="005A05FC" w:rsidRDefault="005A05FC" w:rsidP="00235EAA">
      <w:pPr>
        <w:pStyle w:val="Default"/>
        <w:jc w:val="both"/>
        <w:rPr>
          <w:rFonts w:ascii="Arial" w:hAnsi="Arial" w:cs="Arial"/>
          <w:noProof/>
          <w:color w:val="auto"/>
          <w:sz w:val="22"/>
          <w:szCs w:val="22"/>
          <w:lang w:eastAsia="es-EC"/>
        </w:rPr>
      </w:pPr>
    </w:p>
    <w:p w:rsidR="00235EAA" w:rsidRDefault="00235EAA" w:rsidP="00235EAA">
      <w:pPr>
        <w:pStyle w:val="Default"/>
        <w:jc w:val="both"/>
        <w:rPr>
          <w:rFonts w:ascii="Arial" w:hAnsi="Arial" w:cs="Arial"/>
          <w:b/>
          <w:noProof/>
          <w:color w:val="auto"/>
          <w:sz w:val="22"/>
          <w:szCs w:val="22"/>
          <w:lang w:eastAsia="es-EC"/>
        </w:rPr>
      </w:pPr>
      <w:r w:rsidRPr="005A05FC">
        <w:rPr>
          <w:rFonts w:ascii="Arial" w:hAnsi="Arial" w:cs="Arial"/>
          <w:b/>
          <w:noProof/>
          <w:color w:val="auto"/>
          <w:sz w:val="22"/>
          <w:szCs w:val="22"/>
          <w:lang w:eastAsia="es-EC"/>
        </w:rPr>
        <w:t>Observaciones</w:t>
      </w:r>
    </w:p>
    <w:p w:rsidR="005A05FC" w:rsidRPr="005A05FC" w:rsidRDefault="005A05FC" w:rsidP="00235EAA">
      <w:pPr>
        <w:pStyle w:val="Default"/>
        <w:jc w:val="both"/>
        <w:rPr>
          <w:rFonts w:ascii="Arial" w:hAnsi="Arial" w:cs="Arial"/>
          <w:b/>
          <w:noProof/>
          <w:color w:val="auto"/>
          <w:sz w:val="22"/>
          <w:szCs w:val="22"/>
          <w:lang w:eastAsia="es-EC"/>
        </w:rPr>
      </w:pPr>
    </w:p>
    <w:p w:rsidR="005A05FC" w:rsidRDefault="00235EAA" w:rsidP="003B47FA">
      <w:pPr>
        <w:pStyle w:val="Default"/>
        <w:numPr>
          <w:ilvl w:val="0"/>
          <w:numId w:val="3"/>
        </w:numPr>
        <w:jc w:val="both"/>
        <w:rPr>
          <w:rFonts w:ascii="Arial" w:hAnsi="Arial" w:cs="Arial"/>
          <w:noProof/>
          <w:color w:val="auto"/>
          <w:sz w:val="22"/>
          <w:szCs w:val="22"/>
          <w:lang w:eastAsia="es-EC"/>
        </w:rPr>
      </w:pPr>
      <w:r w:rsidRPr="005A05FC">
        <w:rPr>
          <w:rFonts w:ascii="Arial" w:hAnsi="Arial" w:cs="Arial"/>
          <w:noProof/>
          <w:color w:val="auto"/>
          <w:sz w:val="22"/>
          <w:szCs w:val="22"/>
          <w:lang w:eastAsia="es-EC"/>
        </w:rPr>
        <w:t>Mediante aprobación se otorga créditos a clientes nuevos y antiguos con facturas vencidas hasta 120 días, y la persona encargada de Crédito tiene la potestad de aprobar créditos sin cumplir la calificación mínima requerida.</w:t>
      </w:r>
    </w:p>
    <w:p w:rsidR="005A05FC" w:rsidRDefault="005A05FC" w:rsidP="005A05FC">
      <w:pPr>
        <w:pStyle w:val="Default"/>
        <w:ind w:left="720"/>
        <w:jc w:val="both"/>
        <w:rPr>
          <w:rFonts w:ascii="Arial" w:hAnsi="Arial" w:cs="Arial"/>
          <w:noProof/>
          <w:color w:val="auto"/>
          <w:sz w:val="22"/>
          <w:szCs w:val="22"/>
          <w:lang w:eastAsia="es-EC"/>
        </w:rPr>
      </w:pPr>
    </w:p>
    <w:p w:rsidR="005A05FC" w:rsidRDefault="00235EAA" w:rsidP="003B47FA">
      <w:pPr>
        <w:pStyle w:val="Default"/>
        <w:numPr>
          <w:ilvl w:val="0"/>
          <w:numId w:val="3"/>
        </w:numPr>
        <w:jc w:val="both"/>
        <w:rPr>
          <w:rFonts w:ascii="Arial" w:hAnsi="Arial" w:cs="Arial"/>
          <w:noProof/>
          <w:color w:val="auto"/>
          <w:sz w:val="22"/>
          <w:szCs w:val="22"/>
          <w:lang w:eastAsia="es-EC"/>
        </w:rPr>
      </w:pPr>
      <w:r w:rsidRPr="005A05FC">
        <w:rPr>
          <w:rFonts w:ascii="Arial" w:hAnsi="Arial" w:cs="Arial"/>
          <w:noProof/>
          <w:color w:val="auto"/>
          <w:sz w:val="22"/>
          <w:szCs w:val="22"/>
          <w:lang w:eastAsia="es-EC"/>
        </w:rPr>
        <w:t>Existe cartera vencida por más de 180 días, los saldos presentados en el estado financieros no corresponden a saldos reales, de acuerdo a las confirmaciones recibidas de los clientes.</w:t>
      </w:r>
    </w:p>
    <w:p w:rsidR="005A05FC" w:rsidRDefault="005A05FC" w:rsidP="005A05FC">
      <w:pPr>
        <w:pStyle w:val="Default"/>
        <w:jc w:val="both"/>
        <w:rPr>
          <w:rFonts w:ascii="Arial" w:hAnsi="Arial" w:cs="Arial"/>
          <w:noProof/>
          <w:color w:val="auto"/>
          <w:sz w:val="22"/>
          <w:szCs w:val="22"/>
          <w:lang w:eastAsia="es-EC"/>
        </w:rPr>
      </w:pPr>
    </w:p>
    <w:p w:rsidR="005A05FC" w:rsidRDefault="00235EAA" w:rsidP="003B47FA">
      <w:pPr>
        <w:pStyle w:val="Default"/>
        <w:numPr>
          <w:ilvl w:val="0"/>
          <w:numId w:val="3"/>
        </w:numPr>
        <w:jc w:val="both"/>
        <w:rPr>
          <w:rFonts w:ascii="Arial" w:hAnsi="Arial" w:cs="Arial"/>
          <w:noProof/>
          <w:color w:val="auto"/>
          <w:sz w:val="22"/>
          <w:szCs w:val="22"/>
          <w:lang w:eastAsia="es-EC"/>
        </w:rPr>
      </w:pPr>
      <w:r w:rsidRPr="005A05FC">
        <w:rPr>
          <w:rFonts w:ascii="Arial" w:hAnsi="Arial" w:cs="Arial"/>
          <w:noProof/>
          <w:color w:val="auto"/>
          <w:sz w:val="22"/>
          <w:szCs w:val="22"/>
          <w:lang w:eastAsia="es-EC"/>
        </w:rPr>
        <w:t>No existe un departamento especializado en Crédito y Cobranzas para la gestión y desarrollo del mismo.</w:t>
      </w:r>
    </w:p>
    <w:p w:rsidR="005A05FC" w:rsidRPr="005A05FC" w:rsidRDefault="005A05FC" w:rsidP="005A05FC">
      <w:pPr>
        <w:pStyle w:val="Default"/>
        <w:jc w:val="both"/>
        <w:rPr>
          <w:rFonts w:ascii="Arial" w:hAnsi="Arial" w:cs="Arial"/>
          <w:noProof/>
          <w:color w:val="auto"/>
          <w:sz w:val="22"/>
          <w:szCs w:val="22"/>
          <w:lang w:eastAsia="es-EC"/>
        </w:rPr>
      </w:pPr>
    </w:p>
    <w:p w:rsidR="005A05FC" w:rsidRDefault="00235EAA" w:rsidP="003B47FA">
      <w:pPr>
        <w:pStyle w:val="Default"/>
        <w:numPr>
          <w:ilvl w:val="0"/>
          <w:numId w:val="3"/>
        </w:numPr>
        <w:jc w:val="both"/>
        <w:rPr>
          <w:rFonts w:ascii="Arial" w:hAnsi="Arial" w:cs="Arial"/>
          <w:noProof/>
          <w:color w:val="auto"/>
          <w:sz w:val="22"/>
          <w:szCs w:val="22"/>
          <w:lang w:eastAsia="es-EC"/>
        </w:rPr>
      </w:pPr>
      <w:r w:rsidRPr="005A05FC">
        <w:rPr>
          <w:rFonts w:ascii="Arial" w:hAnsi="Arial" w:cs="Arial"/>
          <w:noProof/>
          <w:color w:val="auto"/>
          <w:sz w:val="22"/>
          <w:szCs w:val="22"/>
          <w:lang w:eastAsia="es-EC"/>
        </w:rPr>
        <w:t>No existe una adecuada segregación ya que la persona designada para la aprobación de créditos, es la misma que realiza el cobro y registro.</w:t>
      </w:r>
    </w:p>
    <w:p w:rsidR="005A05FC" w:rsidRPr="005A05FC" w:rsidRDefault="005A05FC" w:rsidP="005A05FC">
      <w:pPr>
        <w:pStyle w:val="Default"/>
        <w:jc w:val="both"/>
        <w:rPr>
          <w:rFonts w:ascii="Arial" w:hAnsi="Arial" w:cs="Arial"/>
          <w:noProof/>
          <w:color w:val="auto"/>
          <w:sz w:val="22"/>
          <w:szCs w:val="22"/>
          <w:lang w:eastAsia="es-EC"/>
        </w:rPr>
      </w:pPr>
    </w:p>
    <w:p w:rsidR="005A05FC" w:rsidRDefault="00235EAA" w:rsidP="003B47FA">
      <w:pPr>
        <w:pStyle w:val="Default"/>
        <w:numPr>
          <w:ilvl w:val="0"/>
          <w:numId w:val="3"/>
        </w:numPr>
        <w:jc w:val="both"/>
        <w:rPr>
          <w:rFonts w:ascii="Arial" w:hAnsi="Arial" w:cs="Arial"/>
          <w:noProof/>
          <w:color w:val="auto"/>
          <w:sz w:val="22"/>
          <w:szCs w:val="22"/>
          <w:lang w:eastAsia="es-EC"/>
        </w:rPr>
      </w:pPr>
      <w:r w:rsidRPr="005A05FC">
        <w:rPr>
          <w:rFonts w:ascii="Arial" w:hAnsi="Arial" w:cs="Arial"/>
          <w:noProof/>
          <w:color w:val="auto"/>
          <w:sz w:val="22"/>
          <w:szCs w:val="22"/>
          <w:lang w:eastAsia="es-EC"/>
        </w:rPr>
        <w:t>No existen documentos, formularios o formas soportes para las aprobaciones y designaciones de crédito.</w:t>
      </w:r>
    </w:p>
    <w:p w:rsidR="005A05FC" w:rsidRPr="005A05FC" w:rsidRDefault="005A05FC" w:rsidP="005A05FC">
      <w:pPr>
        <w:pStyle w:val="Default"/>
        <w:jc w:val="both"/>
        <w:rPr>
          <w:rFonts w:ascii="Arial" w:hAnsi="Arial" w:cs="Arial"/>
          <w:noProof/>
          <w:color w:val="auto"/>
          <w:sz w:val="22"/>
          <w:szCs w:val="22"/>
          <w:lang w:eastAsia="es-EC"/>
        </w:rPr>
      </w:pPr>
    </w:p>
    <w:p w:rsidR="005A05FC" w:rsidRDefault="00235EAA" w:rsidP="003B47FA">
      <w:pPr>
        <w:pStyle w:val="Default"/>
        <w:numPr>
          <w:ilvl w:val="0"/>
          <w:numId w:val="3"/>
        </w:numPr>
        <w:jc w:val="both"/>
        <w:rPr>
          <w:rFonts w:ascii="Arial" w:hAnsi="Arial" w:cs="Arial"/>
          <w:noProof/>
          <w:color w:val="auto"/>
          <w:sz w:val="22"/>
          <w:szCs w:val="22"/>
          <w:lang w:eastAsia="es-EC"/>
        </w:rPr>
      </w:pPr>
      <w:r w:rsidRPr="005A05FC">
        <w:rPr>
          <w:rFonts w:ascii="Arial" w:hAnsi="Arial" w:cs="Arial"/>
          <w:noProof/>
          <w:color w:val="auto"/>
          <w:sz w:val="22"/>
          <w:szCs w:val="22"/>
          <w:lang w:eastAsia="es-EC"/>
        </w:rPr>
        <w:t>No existe una precalificación de clientes.</w:t>
      </w:r>
    </w:p>
    <w:p w:rsidR="005A05FC" w:rsidRPr="005A05FC" w:rsidRDefault="005A05FC" w:rsidP="005A05FC">
      <w:pPr>
        <w:pStyle w:val="Default"/>
        <w:jc w:val="both"/>
        <w:rPr>
          <w:rFonts w:ascii="Arial" w:hAnsi="Arial" w:cs="Arial"/>
          <w:noProof/>
          <w:color w:val="auto"/>
          <w:sz w:val="22"/>
          <w:szCs w:val="22"/>
          <w:lang w:eastAsia="es-EC"/>
        </w:rPr>
      </w:pPr>
    </w:p>
    <w:p w:rsidR="00235EAA" w:rsidRDefault="00235EAA" w:rsidP="005A05FC">
      <w:pPr>
        <w:pStyle w:val="Default"/>
        <w:numPr>
          <w:ilvl w:val="0"/>
          <w:numId w:val="3"/>
        </w:numPr>
        <w:jc w:val="both"/>
        <w:rPr>
          <w:rFonts w:ascii="Arial" w:hAnsi="Arial" w:cs="Arial"/>
          <w:noProof/>
          <w:color w:val="auto"/>
          <w:sz w:val="22"/>
          <w:szCs w:val="22"/>
          <w:lang w:eastAsia="es-EC"/>
        </w:rPr>
      </w:pPr>
      <w:r w:rsidRPr="005A05FC">
        <w:rPr>
          <w:rFonts w:ascii="Arial" w:hAnsi="Arial" w:cs="Arial"/>
          <w:noProof/>
          <w:color w:val="auto"/>
          <w:sz w:val="22"/>
          <w:szCs w:val="22"/>
          <w:lang w:eastAsia="es-EC"/>
        </w:rPr>
        <w:t>Al cierre del informe no se proporcionó información respecto al cálculo de la provisión de la cartera, por lo tanto, nos limitamos de emitir una opinión</w:t>
      </w:r>
      <w:r w:rsidR="005A05FC" w:rsidRPr="005A05FC">
        <w:t xml:space="preserve"> </w:t>
      </w:r>
      <w:r w:rsidR="005A05FC" w:rsidRPr="005A05FC">
        <w:rPr>
          <w:rFonts w:ascii="Arial" w:hAnsi="Arial" w:cs="Arial"/>
          <w:noProof/>
          <w:color w:val="auto"/>
          <w:sz w:val="22"/>
          <w:szCs w:val="22"/>
          <w:lang w:eastAsia="es-EC"/>
        </w:rPr>
        <w:t>sobre la razonabilidad de dicho rubro.</w:t>
      </w:r>
      <w:r w:rsidR="005A05FC">
        <w:rPr>
          <w:rFonts w:ascii="Arial" w:hAnsi="Arial" w:cs="Arial"/>
          <w:noProof/>
          <w:color w:val="auto"/>
          <w:sz w:val="22"/>
          <w:szCs w:val="22"/>
          <w:lang w:eastAsia="es-EC"/>
        </w:rPr>
        <w:t xml:space="preserve"> </w:t>
      </w:r>
    </w:p>
    <w:p w:rsidR="005A05FC" w:rsidRDefault="005A05FC" w:rsidP="005A05FC">
      <w:pPr>
        <w:pStyle w:val="Prrafodelista"/>
        <w:rPr>
          <w:rFonts w:ascii="Arial" w:hAnsi="Arial" w:cs="Arial"/>
          <w:noProof/>
          <w:lang w:eastAsia="es-EC"/>
        </w:rPr>
      </w:pPr>
    </w:p>
    <w:p w:rsidR="005A05FC" w:rsidRDefault="005A05FC" w:rsidP="005A05FC">
      <w:pPr>
        <w:pStyle w:val="Default"/>
        <w:jc w:val="both"/>
        <w:rPr>
          <w:rFonts w:ascii="Arial" w:hAnsi="Arial" w:cs="Arial"/>
          <w:b/>
          <w:noProof/>
          <w:color w:val="auto"/>
          <w:sz w:val="22"/>
          <w:szCs w:val="22"/>
          <w:lang w:eastAsia="es-EC"/>
        </w:rPr>
      </w:pPr>
      <w:r w:rsidRPr="005A05FC">
        <w:rPr>
          <w:rFonts w:ascii="Arial" w:hAnsi="Arial" w:cs="Arial"/>
          <w:b/>
          <w:noProof/>
          <w:color w:val="auto"/>
          <w:sz w:val="22"/>
          <w:szCs w:val="22"/>
          <w:lang w:eastAsia="es-EC"/>
        </w:rPr>
        <w:lastRenderedPageBreak/>
        <w:t>Conclusiones</w:t>
      </w:r>
    </w:p>
    <w:p w:rsidR="005A05FC" w:rsidRDefault="005A05FC" w:rsidP="005A05FC">
      <w:pPr>
        <w:pStyle w:val="Default"/>
        <w:jc w:val="both"/>
        <w:rPr>
          <w:rFonts w:ascii="Arial" w:hAnsi="Arial" w:cs="Arial"/>
          <w:b/>
          <w:noProof/>
          <w:color w:val="auto"/>
          <w:sz w:val="22"/>
          <w:szCs w:val="22"/>
          <w:lang w:eastAsia="es-EC"/>
        </w:rPr>
      </w:pPr>
    </w:p>
    <w:p w:rsidR="005A05FC" w:rsidRDefault="005A05FC" w:rsidP="003B47FA">
      <w:pPr>
        <w:pStyle w:val="Default"/>
        <w:numPr>
          <w:ilvl w:val="0"/>
          <w:numId w:val="4"/>
        </w:numPr>
        <w:jc w:val="both"/>
        <w:rPr>
          <w:rFonts w:ascii="Arial" w:hAnsi="Arial" w:cs="Arial"/>
          <w:noProof/>
          <w:color w:val="auto"/>
          <w:sz w:val="22"/>
          <w:szCs w:val="22"/>
          <w:lang w:eastAsia="es-EC"/>
        </w:rPr>
      </w:pPr>
      <w:r w:rsidRPr="005A05FC">
        <w:rPr>
          <w:rFonts w:ascii="Arial" w:hAnsi="Arial" w:cs="Arial"/>
          <w:noProof/>
          <w:color w:val="auto"/>
          <w:sz w:val="22"/>
          <w:szCs w:val="22"/>
          <w:lang w:eastAsia="es-EC"/>
        </w:rPr>
        <w:t>El registro de pagos realizados por los clientes no se lleva a cabo de  presentan saldos mayores a los adeudados por los clientes, según las confirmaciones recibidas.</w:t>
      </w:r>
    </w:p>
    <w:p w:rsidR="005A05FC" w:rsidRDefault="005A05FC" w:rsidP="005A05FC">
      <w:pPr>
        <w:pStyle w:val="Default"/>
        <w:ind w:left="720"/>
        <w:jc w:val="both"/>
        <w:rPr>
          <w:rFonts w:ascii="Arial" w:hAnsi="Arial" w:cs="Arial"/>
          <w:noProof/>
          <w:color w:val="auto"/>
          <w:sz w:val="22"/>
          <w:szCs w:val="22"/>
          <w:lang w:eastAsia="es-EC"/>
        </w:rPr>
      </w:pPr>
    </w:p>
    <w:p w:rsidR="005A05FC" w:rsidRDefault="005A05FC" w:rsidP="003B47FA">
      <w:pPr>
        <w:pStyle w:val="Default"/>
        <w:numPr>
          <w:ilvl w:val="0"/>
          <w:numId w:val="4"/>
        </w:numPr>
        <w:jc w:val="both"/>
        <w:rPr>
          <w:rFonts w:ascii="Arial" w:hAnsi="Arial" w:cs="Arial"/>
          <w:noProof/>
          <w:color w:val="auto"/>
          <w:sz w:val="22"/>
          <w:szCs w:val="22"/>
          <w:lang w:eastAsia="es-EC"/>
        </w:rPr>
      </w:pPr>
      <w:r w:rsidRPr="005A05FC">
        <w:rPr>
          <w:rFonts w:ascii="Arial" w:hAnsi="Arial" w:cs="Arial"/>
          <w:noProof/>
          <w:color w:val="auto"/>
          <w:sz w:val="22"/>
          <w:szCs w:val="22"/>
          <w:lang w:eastAsia="es-EC"/>
        </w:rPr>
        <w:t>El área de crédito es una de las más importantes de la empresa, puesto que se otorga créditos a sus clientes calificados como sujetos de crédito que tengan necesidad de adquirir nuestros productos de la industria de la pintura, previo un análisis del mismo que dependerá el incremento o disminución de la cartera vencida.</w:t>
      </w:r>
    </w:p>
    <w:p w:rsidR="005A05FC" w:rsidRDefault="005A05FC" w:rsidP="005A05FC">
      <w:pPr>
        <w:pStyle w:val="Default"/>
        <w:jc w:val="both"/>
        <w:rPr>
          <w:rFonts w:ascii="Arial" w:hAnsi="Arial" w:cs="Arial"/>
          <w:noProof/>
          <w:color w:val="auto"/>
          <w:sz w:val="22"/>
          <w:szCs w:val="22"/>
          <w:lang w:eastAsia="es-EC"/>
        </w:rPr>
      </w:pPr>
    </w:p>
    <w:p w:rsidR="005A05FC" w:rsidRDefault="005A05FC" w:rsidP="005A05FC">
      <w:pPr>
        <w:pStyle w:val="Default"/>
        <w:numPr>
          <w:ilvl w:val="0"/>
          <w:numId w:val="4"/>
        </w:numPr>
        <w:jc w:val="both"/>
        <w:rPr>
          <w:rFonts w:ascii="Arial" w:hAnsi="Arial" w:cs="Arial"/>
          <w:noProof/>
          <w:color w:val="auto"/>
          <w:sz w:val="22"/>
          <w:szCs w:val="22"/>
          <w:lang w:eastAsia="es-EC"/>
        </w:rPr>
      </w:pPr>
      <w:r w:rsidRPr="005A05FC">
        <w:rPr>
          <w:rFonts w:ascii="Arial" w:hAnsi="Arial" w:cs="Arial"/>
          <w:noProof/>
          <w:color w:val="auto"/>
          <w:sz w:val="22"/>
          <w:szCs w:val="22"/>
          <w:lang w:eastAsia="es-EC"/>
        </w:rPr>
        <w:t>Tomar acciones preventivas del riesgo de la cartera vencida e índice de</w:t>
      </w:r>
      <w:r>
        <w:rPr>
          <w:rFonts w:ascii="Arial" w:hAnsi="Arial" w:cs="Arial"/>
          <w:noProof/>
          <w:color w:val="auto"/>
          <w:sz w:val="22"/>
          <w:szCs w:val="22"/>
          <w:lang w:eastAsia="es-EC"/>
        </w:rPr>
        <w:t xml:space="preserve"> </w:t>
      </w:r>
      <w:r w:rsidRPr="005A05FC">
        <w:rPr>
          <w:rFonts w:ascii="Arial" w:hAnsi="Arial" w:cs="Arial"/>
          <w:noProof/>
          <w:color w:val="auto"/>
          <w:sz w:val="22"/>
          <w:szCs w:val="22"/>
          <w:lang w:eastAsia="es-EC"/>
        </w:rPr>
        <w:t>morosidad también son muy importantes como indicadores para la empresa.</w:t>
      </w:r>
    </w:p>
    <w:p w:rsidR="00E13068" w:rsidRDefault="00E13068" w:rsidP="00E13068">
      <w:pPr>
        <w:pStyle w:val="Default"/>
        <w:jc w:val="both"/>
        <w:rPr>
          <w:rFonts w:ascii="Arial" w:hAnsi="Arial" w:cs="Arial"/>
          <w:noProof/>
          <w:color w:val="auto"/>
          <w:sz w:val="22"/>
          <w:szCs w:val="22"/>
          <w:lang w:eastAsia="es-EC"/>
        </w:rPr>
      </w:pPr>
    </w:p>
    <w:p w:rsidR="005A05FC" w:rsidRPr="005A05FC" w:rsidRDefault="005A05FC" w:rsidP="005A05FC">
      <w:pPr>
        <w:pStyle w:val="Default"/>
        <w:jc w:val="both"/>
        <w:rPr>
          <w:rFonts w:ascii="Arial" w:hAnsi="Arial" w:cs="Arial"/>
          <w:noProof/>
          <w:color w:val="auto"/>
          <w:sz w:val="22"/>
          <w:szCs w:val="22"/>
          <w:lang w:eastAsia="es-EC"/>
        </w:rPr>
      </w:pPr>
    </w:p>
    <w:p w:rsidR="007C73F2" w:rsidRDefault="005A05FC" w:rsidP="005A05FC">
      <w:pPr>
        <w:pStyle w:val="Default"/>
        <w:jc w:val="both"/>
        <w:rPr>
          <w:rFonts w:ascii="Arial" w:hAnsi="Arial" w:cs="Arial"/>
          <w:b/>
          <w:noProof/>
          <w:color w:val="auto"/>
          <w:sz w:val="22"/>
          <w:szCs w:val="22"/>
          <w:lang w:eastAsia="es-EC"/>
        </w:rPr>
      </w:pPr>
      <w:r w:rsidRPr="005A05FC">
        <w:rPr>
          <w:rFonts w:ascii="Arial" w:hAnsi="Arial" w:cs="Arial"/>
          <w:b/>
          <w:noProof/>
          <w:color w:val="auto"/>
          <w:sz w:val="22"/>
          <w:szCs w:val="22"/>
          <w:lang w:eastAsia="es-EC"/>
        </w:rPr>
        <w:t>Recomendaciones</w:t>
      </w:r>
    </w:p>
    <w:p w:rsidR="005A05FC" w:rsidRPr="005A05FC" w:rsidRDefault="005A05FC" w:rsidP="007C73F2">
      <w:pPr>
        <w:pStyle w:val="Default"/>
        <w:numPr>
          <w:ilvl w:val="0"/>
          <w:numId w:val="5"/>
        </w:numPr>
        <w:jc w:val="both"/>
        <w:rPr>
          <w:rFonts w:ascii="Arial" w:hAnsi="Arial" w:cs="Arial"/>
          <w:noProof/>
          <w:color w:val="auto"/>
          <w:sz w:val="22"/>
          <w:szCs w:val="22"/>
          <w:lang w:eastAsia="es-EC"/>
        </w:rPr>
      </w:pPr>
      <w:r w:rsidRPr="005A05FC">
        <w:rPr>
          <w:rFonts w:ascii="Arial" w:hAnsi="Arial" w:cs="Arial"/>
          <w:noProof/>
          <w:color w:val="auto"/>
          <w:sz w:val="22"/>
          <w:szCs w:val="22"/>
          <w:lang w:eastAsia="es-EC"/>
        </w:rPr>
        <w:t xml:space="preserve">Establecer una base para el otorgamiento de </w:t>
      </w:r>
      <w:r w:rsidR="007C73F2">
        <w:rPr>
          <w:rFonts w:ascii="Arial" w:hAnsi="Arial" w:cs="Arial"/>
          <w:noProof/>
          <w:color w:val="auto"/>
          <w:sz w:val="22"/>
          <w:szCs w:val="22"/>
          <w:lang w:eastAsia="es-EC"/>
        </w:rPr>
        <w:t xml:space="preserve">créditos dependiendo del perfil </w:t>
      </w:r>
      <w:r w:rsidRPr="005A05FC">
        <w:rPr>
          <w:rFonts w:ascii="Arial" w:hAnsi="Arial" w:cs="Arial"/>
          <w:noProof/>
          <w:color w:val="auto"/>
          <w:sz w:val="22"/>
          <w:szCs w:val="22"/>
          <w:lang w:eastAsia="es-EC"/>
        </w:rPr>
        <w:t>del cliente, al que se le otorgará un cupo dependiendo de la misma.</w:t>
      </w:r>
    </w:p>
    <w:p w:rsidR="00B223CA" w:rsidRDefault="00B223CA" w:rsidP="002C249B">
      <w:pPr>
        <w:pStyle w:val="Default"/>
        <w:jc w:val="both"/>
        <w:rPr>
          <w:rFonts w:ascii="Arial" w:hAnsi="Arial" w:cs="Arial"/>
          <w:noProof/>
          <w:color w:val="auto"/>
          <w:sz w:val="22"/>
          <w:szCs w:val="22"/>
          <w:lang w:eastAsia="es-EC"/>
        </w:rPr>
      </w:pPr>
    </w:p>
    <w:p w:rsidR="007C73F2" w:rsidRPr="00235EAA" w:rsidRDefault="00691544" w:rsidP="002C249B">
      <w:pPr>
        <w:pStyle w:val="Default"/>
        <w:jc w:val="both"/>
        <w:rPr>
          <w:rFonts w:ascii="Arial" w:hAnsi="Arial" w:cs="Arial"/>
          <w:noProof/>
          <w:color w:val="auto"/>
          <w:sz w:val="22"/>
          <w:szCs w:val="22"/>
          <w:lang w:eastAsia="es-EC"/>
        </w:rPr>
      </w:pPr>
      <w:r>
        <w:rPr>
          <w:rFonts w:ascii="Arial" w:hAnsi="Arial" w:cs="Arial"/>
          <w:noProof/>
          <w:color w:val="auto"/>
          <w:sz w:val="22"/>
          <w:szCs w:val="22"/>
          <w:lang w:eastAsia="es-EC"/>
        </w:rPr>
        <w:drawing>
          <wp:anchor distT="0" distB="0" distL="114300" distR="114300" simplePos="0" relativeHeight="251700224" behindDoc="0" locked="0" layoutInCell="1" allowOverlap="1">
            <wp:simplePos x="0" y="0"/>
            <wp:positionH relativeFrom="page">
              <wp:posOffset>2786270</wp:posOffset>
            </wp:positionH>
            <wp:positionV relativeFrom="paragraph">
              <wp:posOffset>10629</wp:posOffset>
            </wp:positionV>
            <wp:extent cx="2428875" cy="1104900"/>
            <wp:effectExtent l="0" t="0" r="952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noProof/>
          <w:color w:val="auto"/>
          <w:sz w:val="22"/>
          <w:szCs w:val="22"/>
          <w:lang w:eastAsia="es-EC"/>
        </w:rPr>
      </w:pPr>
    </w:p>
    <w:p w:rsidR="00B223CA" w:rsidRDefault="00B223CA" w:rsidP="002C249B">
      <w:pPr>
        <w:pStyle w:val="Default"/>
        <w:jc w:val="both"/>
        <w:rPr>
          <w:rFonts w:ascii="Arial" w:hAnsi="Arial" w:cs="Arial"/>
          <w:color w:val="auto"/>
          <w:sz w:val="22"/>
          <w:szCs w:val="22"/>
        </w:rPr>
      </w:pPr>
    </w:p>
    <w:p w:rsidR="00B223CA" w:rsidRDefault="00B223CA" w:rsidP="002C249B">
      <w:pPr>
        <w:pStyle w:val="Default"/>
        <w:jc w:val="both"/>
        <w:rPr>
          <w:rFonts w:ascii="Arial" w:hAnsi="Arial" w:cs="Arial"/>
          <w:color w:val="auto"/>
          <w:sz w:val="22"/>
          <w:szCs w:val="22"/>
        </w:rPr>
      </w:pPr>
    </w:p>
    <w:p w:rsidR="00691544" w:rsidRDefault="00691544" w:rsidP="002C249B">
      <w:pPr>
        <w:pStyle w:val="Default"/>
        <w:jc w:val="both"/>
        <w:rPr>
          <w:rFonts w:ascii="Arial" w:hAnsi="Arial" w:cs="Arial"/>
          <w:color w:val="auto"/>
          <w:sz w:val="22"/>
          <w:szCs w:val="22"/>
        </w:rPr>
      </w:pPr>
    </w:p>
    <w:p w:rsidR="00B223CA" w:rsidRDefault="00B223CA" w:rsidP="002C249B">
      <w:pPr>
        <w:pStyle w:val="Default"/>
        <w:jc w:val="both"/>
        <w:rPr>
          <w:rFonts w:ascii="Arial" w:hAnsi="Arial" w:cs="Arial"/>
          <w:color w:val="auto"/>
          <w:sz w:val="22"/>
          <w:szCs w:val="22"/>
        </w:rPr>
      </w:pPr>
    </w:p>
    <w:p w:rsidR="007C73F2" w:rsidRDefault="007C73F2" w:rsidP="003B47FA">
      <w:pPr>
        <w:pStyle w:val="Default"/>
        <w:numPr>
          <w:ilvl w:val="0"/>
          <w:numId w:val="5"/>
        </w:numPr>
        <w:jc w:val="both"/>
        <w:rPr>
          <w:rFonts w:ascii="Arial" w:hAnsi="Arial" w:cs="Arial"/>
          <w:color w:val="auto"/>
          <w:sz w:val="22"/>
          <w:szCs w:val="22"/>
        </w:rPr>
      </w:pPr>
      <w:r w:rsidRPr="007C73F2">
        <w:rPr>
          <w:rFonts w:ascii="Arial" w:hAnsi="Arial" w:cs="Arial"/>
          <w:color w:val="auto"/>
          <w:sz w:val="22"/>
          <w:szCs w:val="22"/>
        </w:rPr>
        <w:t>No es adecuado otorgar créditos a personas que han tenido una mala experiencia crediticia en la empresa, como tampoco se les debe otorgar créditos a quienes no cumplen con la calificación mínima requerida que establezca la empresa, esto aumenta el riesgo de incrementar la cartera vencida.</w:t>
      </w:r>
    </w:p>
    <w:p w:rsidR="007C73F2" w:rsidRDefault="007C73F2" w:rsidP="007C73F2">
      <w:pPr>
        <w:pStyle w:val="Default"/>
        <w:ind w:left="720"/>
        <w:jc w:val="both"/>
        <w:rPr>
          <w:rFonts w:ascii="Arial" w:hAnsi="Arial" w:cs="Arial"/>
          <w:color w:val="auto"/>
          <w:sz w:val="22"/>
          <w:szCs w:val="22"/>
        </w:rPr>
      </w:pPr>
    </w:p>
    <w:p w:rsidR="007C73F2" w:rsidRDefault="007C73F2" w:rsidP="003B47FA">
      <w:pPr>
        <w:pStyle w:val="Default"/>
        <w:numPr>
          <w:ilvl w:val="0"/>
          <w:numId w:val="5"/>
        </w:numPr>
        <w:jc w:val="both"/>
        <w:rPr>
          <w:rFonts w:ascii="Arial" w:hAnsi="Arial" w:cs="Arial"/>
          <w:color w:val="auto"/>
          <w:sz w:val="22"/>
          <w:szCs w:val="22"/>
        </w:rPr>
      </w:pPr>
      <w:r w:rsidRPr="007C73F2">
        <w:rPr>
          <w:rFonts w:ascii="Arial" w:hAnsi="Arial" w:cs="Arial"/>
          <w:color w:val="auto"/>
          <w:sz w:val="22"/>
          <w:szCs w:val="22"/>
        </w:rPr>
        <w:t>Se recomienda hacer un asiento de ajuste para depurar el saldo presentado en el rubro de cuentas por cobrar y que no coincide con las confirmaciones recibidas por parte de los clientes, ya que arrojan una diferencia negativa que, aunque se considera inmaterial, es necesario hacer la transferencia a perdidas y ganancia y así presentar un saldo real en los Estados Financieros.</w:t>
      </w:r>
    </w:p>
    <w:p w:rsidR="007C73F2" w:rsidRDefault="007C73F2" w:rsidP="007C73F2">
      <w:pPr>
        <w:pStyle w:val="Default"/>
        <w:jc w:val="both"/>
        <w:rPr>
          <w:rFonts w:ascii="Arial" w:hAnsi="Arial" w:cs="Arial"/>
          <w:color w:val="auto"/>
          <w:sz w:val="22"/>
          <w:szCs w:val="22"/>
        </w:rPr>
      </w:pPr>
    </w:p>
    <w:p w:rsidR="007C73F2" w:rsidRDefault="007C73F2" w:rsidP="007C73F2">
      <w:pPr>
        <w:pStyle w:val="Default"/>
        <w:numPr>
          <w:ilvl w:val="0"/>
          <w:numId w:val="5"/>
        </w:numPr>
        <w:jc w:val="both"/>
        <w:rPr>
          <w:rFonts w:ascii="Arial" w:hAnsi="Arial" w:cs="Arial"/>
          <w:color w:val="auto"/>
          <w:sz w:val="22"/>
          <w:szCs w:val="22"/>
        </w:rPr>
      </w:pPr>
      <w:r w:rsidRPr="007C73F2">
        <w:rPr>
          <w:rFonts w:ascii="Arial" w:hAnsi="Arial" w:cs="Arial"/>
          <w:color w:val="auto"/>
          <w:sz w:val="22"/>
          <w:szCs w:val="22"/>
        </w:rPr>
        <w:t>Para hacer efectivo un crédito se tiene que cumplir con lo mínimo requerido</w:t>
      </w:r>
      <w:r>
        <w:rPr>
          <w:rFonts w:ascii="Arial" w:hAnsi="Arial" w:cs="Arial"/>
          <w:color w:val="auto"/>
          <w:sz w:val="22"/>
          <w:szCs w:val="22"/>
        </w:rPr>
        <w:t xml:space="preserve"> </w:t>
      </w:r>
      <w:r w:rsidRPr="007C73F2">
        <w:rPr>
          <w:rFonts w:ascii="Arial" w:hAnsi="Arial" w:cs="Arial"/>
          <w:color w:val="auto"/>
          <w:sz w:val="22"/>
          <w:szCs w:val="22"/>
        </w:rPr>
        <w:t>como son copias de Ruc, cedula del representante legal, nombramientos, y</w:t>
      </w:r>
      <w:r>
        <w:rPr>
          <w:rFonts w:ascii="Arial" w:hAnsi="Arial" w:cs="Arial"/>
          <w:color w:val="auto"/>
          <w:sz w:val="22"/>
          <w:szCs w:val="22"/>
        </w:rPr>
        <w:t xml:space="preserve"> </w:t>
      </w:r>
      <w:r w:rsidRPr="007C73F2">
        <w:rPr>
          <w:rFonts w:ascii="Arial" w:hAnsi="Arial" w:cs="Arial"/>
          <w:color w:val="auto"/>
          <w:sz w:val="22"/>
          <w:szCs w:val="22"/>
        </w:rPr>
        <w:t>algo tan importante en el caso de incumplimiento de los pagos, la ubicación</w:t>
      </w:r>
      <w:r>
        <w:rPr>
          <w:rFonts w:ascii="Arial" w:hAnsi="Arial" w:cs="Arial"/>
          <w:color w:val="auto"/>
          <w:sz w:val="22"/>
          <w:szCs w:val="22"/>
        </w:rPr>
        <w:t xml:space="preserve"> </w:t>
      </w:r>
      <w:r w:rsidRPr="007C73F2">
        <w:rPr>
          <w:rFonts w:ascii="Arial" w:hAnsi="Arial" w:cs="Arial"/>
          <w:color w:val="auto"/>
          <w:sz w:val="22"/>
          <w:szCs w:val="22"/>
        </w:rPr>
        <w:t>exacta de las direcciones, es decir se recomienda revisar el croquis de</w:t>
      </w:r>
      <w:r>
        <w:rPr>
          <w:rFonts w:ascii="Arial" w:hAnsi="Arial" w:cs="Arial"/>
          <w:color w:val="auto"/>
          <w:sz w:val="22"/>
          <w:szCs w:val="22"/>
        </w:rPr>
        <w:t xml:space="preserve"> </w:t>
      </w:r>
      <w:r w:rsidRPr="007C73F2">
        <w:rPr>
          <w:rFonts w:ascii="Arial" w:hAnsi="Arial" w:cs="Arial"/>
          <w:color w:val="auto"/>
          <w:sz w:val="22"/>
          <w:szCs w:val="22"/>
        </w:rPr>
        <w:t>ubicación del domicilio de empresa y obtener una garantía como pagarés o</w:t>
      </w:r>
      <w:r>
        <w:rPr>
          <w:rFonts w:ascii="Arial" w:hAnsi="Arial" w:cs="Arial"/>
          <w:color w:val="auto"/>
          <w:sz w:val="22"/>
          <w:szCs w:val="22"/>
        </w:rPr>
        <w:t xml:space="preserve"> </w:t>
      </w:r>
      <w:r w:rsidRPr="007C73F2">
        <w:rPr>
          <w:rFonts w:ascii="Arial" w:hAnsi="Arial" w:cs="Arial"/>
          <w:color w:val="auto"/>
          <w:sz w:val="22"/>
          <w:szCs w:val="22"/>
        </w:rPr>
        <w:t>letras de cambio para facilitar una labor ágil de las cobranzas y evitar el cobro</w:t>
      </w:r>
      <w:r>
        <w:rPr>
          <w:rFonts w:ascii="Arial" w:hAnsi="Arial" w:cs="Arial"/>
          <w:color w:val="auto"/>
          <w:sz w:val="22"/>
          <w:szCs w:val="22"/>
        </w:rPr>
        <w:t xml:space="preserve"> </w:t>
      </w:r>
      <w:r w:rsidRPr="007C73F2">
        <w:rPr>
          <w:rFonts w:ascii="Arial" w:hAnsi="Arial" w:cs="Arial"/>
          <w:color w:val="auto"/>
          <w:sz w:val="22"/>
          <w:szCs w:val="22"/>
        </w:rPr>
        <w:t>judicial o extrajudicialmente.</w:t>
      </w:r>
    </w:p>
    <w:p w:rsidR="00962B67" w:rsidRDefault="00962B67" w:rsidP="00962B67">
      <w:pPr>
        <w:pStyle w:val="Prrafodelista"/>
        <w:rPr>
          <w:rFonts w:ascii="Arial" w:hAnsi="Arial" w:cs="Arial"/>
        </w:rPr>
      </w:pPr>
    </w:p>
    <w:p w:rsidR="00962B67" w:rsidRPr="007C73F2" w:rsidRDefault="00962B67" w:rsidP="00962B67">
      <w:pPr>
        <w:pStyle w:val="Default"/>
        <w:jc w:val="both"/>
        <w:rPr>
          <w:rFonts w:ascii="Arial" w:hAnsi="Arial" w:cs="Arial"/>
          <w:color w:val="auto"/>
          <w:sz w:val="22"/>
          <w:szCs w:val="22"/>
        </w:rPr>
      </w:pPr>
    </w:p>
    <w:p w:rsidR="00691544" w:rsidRDefault="00691544" w:rsidP="00962B67">
      <w:pPr>
        <w:pStyle w:val="Default"/>
        <w:jc w:val="both"/>
        <w:rPr>
          <w:rFonts w:ascii="Arial" w:hAnsi="Arial" w:cs="Arial"/>
          <w:b/>
          <w:color w:val="auto"/>
          <w:sz w:val="22"/>
          <w:szCs w:val="22"/>
        </w:rPr>
      </w:pPr>
    </w:p>
    <w:p w:rsidR="00691544" w:rsidRDefault="00691544" w:rsidP="00962B67">
      <w:pPr>
        <w:pStyle w:val="Default"/>
        <w:jc w:val="both"/>
        <w:rPr>
          <w:rFonts w:ascii="Arial" w:hAnsi="Arial" w:cs="Arial"/>
          <w:b/>
          <w:color w:val="auto"/>
          <w:sz w:val="22"/>
          <w:szCs w:val="22"/>
        </w:rPr>
      </w:pPr>
    </w:p>
    <w:p w:rsidR="00691544" w:rsidRDefault="00691544" w:rsidP="00962B67">
      <w:pPr>
        <w:pStyle w:val="Default"/>
        <w:jc w:val="both"/>
        <w:rPr>
          <w:rFonts w:ascii="Arial" w:hAnsi="Arial" w:cs="Arial"/>
          <w:b/>
          <w:color w:val="auto"/>
          <w:sz w:val="22"/>
          <w:szCs w:val="22"/>
        </w:rPr>
      </w:pPr>
    </w:p>
    <w:p w:rsidR="00962B67" w:rsidRDefault="00962B67" w:rsidP="00962B67">
      <w:pPr>
        <w:pStyle w:val="Default"/>
        <w:jc w:val="both"/>
        <w:rPr>
          <w:rFonts w:ascii="Arial" w:hAnsi="Arial" w:cs="Arial"/>
          <w:b/>
          <w:color w:val="auto"/>
          <w:sz w:val="22"/>
          <w:szCs w:val="22"/>
        </w:rPr>
      </w:pPr>
      <w:r w:rsidRPr="00962B67">
        <w:rPr>
          <w:rFonts w:ascii="Arial" w:hAnsi="Arial" w:cs="Arial"/>
          <w:b/>
          <w:color w:val="auto"/>
          <w:sz w:val="22"/>
          <w:szCs w:val="22"/>
        </w:rPr>
        <w:lastRenderedPageBreak/>
        <w:t>Conclusiones y Recomendaciones</w:t>
      </w:r>
    </w:p>
    <w:p w:rsidR="00691544" w:rsidRDefault="00691544" w:rsidP="00962B67">
      <w:pPr>
        <w:pStyle w:val="Default"/>
        <w:jc w:val="both"/>
        <w:rPr>
          <w:rFonts w:ascii="Arial" w:hAnsi="Arial" w:cs="Arial"/>
          <w:b/>
          <w:color w:val="auto"/>
          <w:sz w:val="22"/>
          <w:szCs w:val="22"/>
        </w:rPr>
      </w:pPr>
    </w:p>
    <w:p w:rsidR="00962B67" w:rsidRDefault="00962B67" w:rsidP="00962B67">
      <w:pPr>
        <w:pStyle w:val="Default"/>
        <w:jc w:val="center"/>
        <w:rPr>
          <w:rFonts w:ascii="Arial" w:hAnsi="Arial" w:cs="Arial"/>
          <w:b/>
          <w:color w:val="auto"/>
          <w:sz w:val="22"/>
          <w:szCs w:val="22"/>
        </w:rPr>
      </w:pPr>
      <w:r w:rsidRPr="00962B67">
        <w:rPr>
          <w:rFonts w:ascii="Arial" w:hAnsi="Arial" w:cs="Arial"/>
          <w:b/>
          <w:color w:val="auto"/>
          <w:sz w:val="22"/>
          <w:szCs w:val="22"/>
        </w:rPr>
        <w:t>Las principales conclusiones en la presente investigación son:</w:t>
      </w:r>
    </w:p>
    <w:p w:rsidR="00962B67" w:rsidRPr="00962B67" w:rsidRDefault="00962B67" w:rsidP="00962B67">
      <w:pPr>
        <w:pStyle w:val="Default"/>
        <w:jc w:val="both"/>
        <w:rPr>
          <w:rFonts w:ascii="Arial" w:hAnsi="Arial" w:cs="Arial"/>
          <w:b/>
          <w:color w:val="auto"/>
          <w:sz w:val="22"/>
          <w:szCs w:val="22"/>
        </w:rPr>
      </w:pPr>
    </w:p>
    <w:p w:rsidR="00962B67" w:rsidRDefault="00962B67" w:rsidP="00962B67">
      <w:pPr>
        <w:pStyle w:val="Default"/>
        <w:jc w:val="both"/>
        <w:rPr>
          <w:rFonts w:ascii="Arial" w:hAnsi="Arial" w:cs="Arial"/>
          <w:color w:val="auto"/>
          <w:sz w:val="22"/>
          <w:szCs w:val="22"/>
        </w:rPr>
      </w:pPr>
      <w:r w:rsidRPr="00962B67">
        <w:rPr>
          <w:rFonts w:ascii="Arial" w:hAnsi="Arial" w:cs="Arial"/>
          <w:color w:val="auto"/>
          <w:sz w:val="22"/>
          <w:szCs w:val="22"/>
        </w:rPr>
        <w:t xml:space="preserve">La empresa </w:t>
      </w:r>
      <w:r>
        <w:rPr>
          <w:rFonts w:ascii="Arial" w:hAnsi="Arial" w:cs="Arial"/>
          <w:color w:val="auto"/>
          <w:sz w:val="22"/>
          <w:szCs w:val="22"/>
        </w:rPr>
        <w:t>DOLFREY</w:t>
      </w:r>
      <w:r w:rsidRPr="00962B67">
        <w:rPr>
          <w:rFonts w:ascii="Arial" w:hAnsi="Arial" w:cs="Arial"/>
          <w:color w:val="auto"/>
          <w:sz w:val="22"/>
          <w:szCs w:val="22"/>
        </w:rPr>
        <w:t>, enfrenta algunos problemas operativos y financieros a falta de un departamento de crédito y cobranzas, además los procesos aplicados para la concesión de estos no han sido evaluados, por cuanto en la estructura organizativa de la empresa no se cuenta con un manual en donde se hayan diseñado los procedimientos aplicables para esta área.</w:t>
      </w:r>
    </w:p>
    <w:p w:rsidR="00962B67" w:rsidRPr="00962B67" w:rsidRDefault="00962B67" w:rsidP="00962B67">
      <w:pPr>
        <w:pStyle w:val="Default"/>
        <w:jc w:val="both"/>
        <w:rPr>
          <w:rFonts w:ascii="Arial" w:hAnsi="Arial" w:cs="Arial"/>
          <w:color w:val="auto"/>
          <w:sz w:val="22"/>
          <w:szCs w:val="22"/>
        </w:rPr>
      </w:pPr>
    </w:p>
    <w:p w:rsidR="00962B67" w:rsidRDefault="00962B67" w:rsidP="00962B67">
      <w:pPr>
        <w:pStyle w:val="Default"/>
        <w:jc w:val="both"/>
        <w:rPr>
          <w:rFonts w:ascii="Arial" w:hAnsi="Arial" w:cs="Arial"/>
          <w:color w:val="auto"/>
          <w:sz w:val="22"/>
          <w:szCs w:val="22"/>
        </w:rPr>
      </w:pPr>
      <w:r w:rsidRPr="00962B67">
        <w:rPr>
          <w:rFonts w:ascii="Arial" w:hAnsi="Arial" w:cs="Arial"/>
          <w:color w:val="auto"/>
          <w:sz w:val="22"/>
          <w:szCs w:val="22"/>
        </w:rPr>
        <w:t>Es importante que a través de la Auditoría financiera a la cartera de Crédito de la empresa se aporte seguridad en la gestión empresarial, mediante la prevención de riesgos en colocación y recuperación de la cartera de crédito, dando lugar a una fiabilidad en los procesos crediticios y en la información financiera de los clientes.</w:t>
      </w:r>
    </w:p>
    <w:p w:rsidR="00C40B26" w:rsidRPr="00962B67" w:rsidRDefault="00C40B26" w:rsidP="00962B67">
      <w:pPr>
        <w:pStyle w:val="Default"/>
        <w:jc w:val="both"/>
        <w:rPr>
          <w:rFonts w:ascii="Arial" w:hAnsi="Arial" w:cs="Arial"/>
          <w:color w:val="auto"/>
          <w:sz w:val="22"/>
          <w:szCs w:val="22"/>
        </w:rPr>
      </w:pPr>
    </w:p>
    <w:p w:rsidR="00962B67" w:rsidRDefault="00962B67" w:rsidP="00962B67">
      <w:pPr>
        <w:pStyle w:val="Default"/>
        <w:jc w:val="both"/>
        <w:rPr>
          <w:rFonts w:ascii="Arial" w:hAnsi="Arial" w:cs="Arial"/>
          <w:color w:val="auto"/>
          <w:sz w:val="22"/>
          <w:szCs w:val="22"/>
        </w:rPr>
      </w:pPr>
      <w:r w:rsidRPr="00962B67">
        <w:rPr>
          <w:rFonts w:ascii="Arial" w:hAnsi="Arial" w:cs="Arial"/>
          <w:color w:val="auto"/>
          <w:sz w:val="22"/>
          <w:szCs w:val="22"/>
        </w:rPr>
        <w:t xml:space="preserve">Existe un porcentaje considerable del 56 % de cartera vencida </w:t>
      </w:r>
      <w:r w:rsidR="00880E82">
        <w:rPr>
          <w:rFonts w:ascii="Arial" w:hAnsi="Arial" w:cs="Arial"/>
          <w:color w:val="auto"/>
          <w:sz w:val="22"/>
          <w:szCs w:val="22"/>
        </w:rPr>
        <w:t xml:space="preserve">en la </w:t>
      </w:r>
      <w:r w:rsidR="00880E82" w:rsidRPr="00880E82">
        <w:rPr>
          <w:rFonts w:ascii="Arial" w:hAnsi="Arial" w:cs="Arial"/>
          <w:b/>
          <w:color w:val="auto"/>
          <w:sz w:val="22"/>
          <w:szCs w:val="22"/>
        </w:rPr>
        <w:t>EMPRESA DOLFREY</w:t>
      </w:r>
      <w:r w:rsidRPr="00962B67">
        <w:rPr>
          <w:rFonts w:ascii="Arial" w:hAnsi="Arial" w:cs="Arial"/>
          <w:color w:val="auto"/>
          <w:sz w:val="22"/>
          <w:szCs w:val="22"/>
        </w:rPr>
        <w:t>., lo que trae como consecuencia una gestión de cobro inadecuada.</w:t>
      </w:r>
    </w:p>
    <w:p w:rsidR="00C40B26" w:rsidRPr="00962B67" w:rsidRDefault="00C40B26" w:rsidP="00962B67">
      <w:pPr>
        <w:pStyle w:val="Default"/>
        <w:jc w:val="both"/>
        <w:rPr>
          <w:rFonts w:ascii="Arial" w:hAnsi="Arial" w:cs="Arial"/>
          <w:color w:val="auto"/>
          <w:sz w:val="22"/>
          <w:szCs w:val="22"/>
        </w:rPr>
      </w:pPr>
    </w:p>
    <w:p w:rsidR="00962B67" w:rsidRDefault="00962B67" w:rsidP="00962B67">
      <w:pPr>
        <w:pStyle w:val="Default"/>
        <w:jc w:val="both"/>
        <w:rPr>
          <w:rFonts w:ascii="Arial" w:hAnsi="Arial" w:cs="Arial"/>
          <w:color w:val="auto"/>
          <w:sz w:val="22"/>
          <w:szCs w:val="22"/>
        </w:rPr>
      </w:pPr>
      <w:r w:rsidRPr="00962B67">
        <w:rPr>
          <w:rFonts w:ascii="Arial" w:hAnsi="Arial" w:cs="Arial"/>
          <w:color w:val="auto"/>
          <w:sz w:val="22"/>
          <w:szCs w:val="22"/>
        </w:rPr>
        <w:t>Debido a este atraso en las cobranzas se obstaculiza la gestión de capital de cobros y se pone en peligro su solvencia y liquidez.</w:t>
      </w:r>
    </w:p>
    <w:p w:rsidR="00C40B26" w:rsidRPr="00962B67" w:rsidRDefault="00C40B26" w:rsidP="00962B67">
      <w:pPr>
        <w:pStyle w:val="Default"/>
        <w:jc w:val="both"/>
        <w:rPr>
          <w:rFonts w:ascii="Arial" w:hAnsi="Arial" w:cs="Arial"/>
          <w:color w:val="auto"/>
          <w:sz w:val="22"/>
          <w:szCs w:val="22"/>
        </w:rPr>
      </w:pPr>
    </w:p>
    <w:p w:rsidR="00962B67" w:rsidRDefault="00962B67" w:rsidP="00962B67">
      <w:pPr>
        <w:pStyle w:val="Default"/>
        <w:jc w:val="both"/>
        <w:rPr>
          <w:rFonts w:ascii="Arial" w:hAnsi="Arial" w:cs="Arial"/>
          <w:color w:val="auto"/>
          <w:sz w:val="22"/>
          <w:szCs w:val="22"/>
        </w:rPr>
      </w:pPr>
      <w:r w:rsidRPr="00962B67">
        <w:rPr>
          <w:rFonts w:ascii="Arial" w:hAnsi="Arial" w:cs="Arial"/>
          <w:color w:val="auto"/>
          <w:sz w:val="22"/>
          <w:szCs w:val="22"/>
        </w:rPr>
        <w:t>No existen funcionarios especializados y destinados para el departamento de crédito y cobranzas.</w:t>
      </w:r>
    </w:p>
    <w:p w:rsidR="00C40B26" w:rsidRPr="00962B67" w:rsidRDefault="00C40B26" w:rsidP="00962B67">
      <w:pPr>
        <w:pStyle w:val="Default"/>
        <w:jc w:val="both"/>
        <w:rPr>
          <w:rFonts w:ascii="Arial" w:hAnsi="Arial" w:cs="Arial"/>
          <w:color w:val="auto"/>
          <w:sz w:val="22"/>
          <w:szCs w:val="22"/>
        </w:rPr>
      </w:pPr>
    </w:p>
    <w:p w:rsidR="007C73F2" w:rsidRDefault="00962B67" w:rsidP="00962B67">
      <w:pPr>
        <w:pStyle w:val="Default"/>
        <w:jc w:val="both"/>
        <w:rPr>
          <w:rFonts w:ascii="Arial" w:hAnsi="Arial" w:cs="Arial"/>
          <w:color w:val="auto"/>
          <w:sz w:val="22"/>
          <w:szCs w:val="22"/>
        </w:rPr>
      </w:pPr>
      <w:r w:rsidRPr="00962B67">
        <w:rPr>
          <w:rFonts w:ascii="Arial" w:hAnsi="Arial" w:cs="Arial"/>
          <w:color w:val="auto"/>
          <w:sz w:val="22"/>
          <w:szCs w:val="22"/>
        </w:rPr>
        <w:t>No existe predisposición de los principales funcionarios del departamento encargado del área de crédito, para tomar las acciones que se deben emprender para recuperar la cartera vencida.</w:t>
      </w:r>
    </w:p>
    <w:p w:rsidR="00C40B26" w:rsidRDefault="00C40B26" w:rsidP="00962B67">
      <w:pPr>
        <w:pStyle w:val="Default"/>
        <w:jc w:val="both"/>
        <w:rPr>
          <w:rFonts w:ascii="Arial" w:hAnsi="Arial" w:cs="Arial"/>
          <w:color w:val="auto"/>
          <w:sz w:val="22"/>
          <w:szCs w:val="22"/>
        </w:rPr>
      </w:pPr>
    </w:p>
    <w:p w:rsidR="00C40B26" w:rsidRDefault="00C40B26" w:rsidP="00962B67">
      <w:pPr>
        <w:pStyle w:val="Default"/>
        <w:jc w:val="both"/>
        <w:rPr>
          <w:rFonts w:ascii="Arial" w:hAnsi="Arial" w:cs="Arial"/>
          <w:color w:val="auto"/>
          <w:sz w:val="22"/>
          <w:szCs w:val="22"/>
        </w:rPr>
      </w:pPr>
    </w:p>
    <w:p w:rsidR="00C40B26" w:rsidRDefault="00C40B26" w:rsidP="00C40B26">
      <w:pPr>
        <w:pStyle w:val="Default"/>
        <w:jc w:val="both"/>
        <w:rPr>
          <w:rFonts w:ascii="Arial" w:hAnsi="Arial" w:cs="Arial"/>
          <w:b/>
          <w:color w:val="auto"/>
          <w:sz w:val="22"/>
          <w:szCs w:val="22"/>
        </w:rPr>
      </w:pPr>
      <w:r w:rsidRPr="00C40B26">
        <w:rPr>
          <w:rFonts w:ascii="Arial" w:hAnsi="Arial" w:cs="Arial"/>
          <w:b/>
          <w:color w:val="auto"/>
          <w:sz w:val="22"/>
          <w:szCs w:val="22"/>
        </w:rPr>
        <w:t>Recomendaciones:</w:t>
      </w:r>
    </w:p>
    <w:p w:rsidR="00C40B26" w:rsidRPr="00C40B26" w:rsidRDefault="00C40B26" w:rsidP="00C40B26">
      <w:pPr>
        <w:pStyle w:val="Default"/>
        <w:jc w:val="both"/>
        <w:rPr>
          <w:rFonts w:ascii="Arial" w:hAnsi="Arial" w:cs="Arial"/>
          <w:b/>
          <w:color w:val="auto"/>
          <w:sz w:val="22"/>
          <w:szCs w:val="22"/>
        </w:rPr>
      </w:pPr>
    </w:p>
    <w:p w:rsidR="00C40B26" w:rsidRDefault="00C40B26" w:rsidP="00C40B26">
      <w:pPr>
        <w:pStyle w:val="Default"/>
        <w:jc w:val="both"/>
        <w:rPr>
          <w:rFonts w:ascii="Arial" w:hAnsi="Arial" w:cs="Arial"/>
          <w:color w:val="auto"/>
          <w:sz w:val="22"/>
          <w:szCs w:val="22"/>
        </w:rPr>
      </w:pPr>
      <w:r w:rsidRPr="00C40B26">
        <w:rPr>
          <w:rFonts w:ascii="Arial" w:hAnsi="Arial" w:cs="Arial"/>
          <w:color w:val="auto"/>
          <w:sz w:val="22"/>
          <w:szCs w:val="22"/>
        </w:rPr>
        <w:t>Poner en práctica la propuesta de auditoría financiera para la recuperación de la cartera de crédito, para de esta manera minimizar el riesgo y la mala gestión de cobranza.</w:t>
      </w:r>
    </w:p>
    <w:p w:rsidR="00C40B26" w:rsidRPr="00C40B26" w:rsidRDefault="00C40B26" w:rsidP="00C40B26">
      <w:pPr>
        <w:pStyle w:val="Default"/>
        <w:jc w:val="both"/>
        <w:rPr>
          <w:rFonts w:ascii="Arial" w:hAnsi="Arial" w:cs="Arial"/>
          <w:color w:val="auto"/>
          <w:sz w:val="22"/>
          <w:szCs w:val="22"/>
        </w:rPr>
      </w:pPr>
    </w:p>
    <w:p w:rsidR="00C40B26" w:rsidRDefault="00C40B26" w:rsidP="00C40B26">
      <w:pPr>
        <w:pStyle w:val="Default"/>
        <w:jc w:val="both"/>
        <w:rPr>
          <w:rFonts w:ascii="Arial" w:hAnsi="Arial" w:cs="Arial"/>
          <w:color w:val="auto"/>
          <w:sz w:val="22"/>
          <w:szCs w:val="22"/>
        </w:rPr>
      </w:pPr>
      <w:r w:rsidRPr="00C40B26">
        <w:rPr>
          <w:rFonts w:ascii="Arial" w:hAnsi="Arial" w:cs="Arial"/>
          <w:color w:val="auto"/>
          <w:sz w:val="22"/>
          <w:szCs w:val="22"/>
        </w:rPr>
        <w:t>Ante el increme</w:t>
      </w:r>
      <w:r>
        <w:rPr>
          <w:rFonts w:ascii="Arial" w:hAnsi="Arial" w:cs="Arial"/>
          <w:color w:val="auto"/>
          <w:sz w:val="22"/>
          <w:szCs w:val="22"/>
        </w:rPr>
        <w:t xml:space="preserve">nto de la cartera vencida de </w:t>
      </w:r>
      <w:r w:rsidR="00611B43" w:rsidRPr="00611B43">
        <w:rPr>
          <w:rFonts w:ascii="Arial" w:hAnsi="Arial" w:cs="Arial"/>
          <w:b/>
          <w:color w:val="auto"/>
          <w:sz w:val="22"/>
          <w:szCs w:val="22"/>
        </w:rPr>
        <w:t>LA EMPRESA DOLFREY</w:t>
      </w:r>
      <w:r w:rsidRPr="00C40B26">
        <w:rPr>
          <w:rFonts w:ascii="Arial" w:hAnsi="Arial" w:cs="Arial"/>
          <w:color w:val="auto"/>
          <w:sz w:val="22"/>
          <w:szCs w:val="22"/>
        </w:rPr>
        <w:t>, es necesario que se estructure un programa sistemático para intensificar la recuperación de la cartera vencida.</w:t>
      </w:r>
    </w:p>
    <w:p w:rsidR="00C40B26" w:rsidRPr="00C40B26" w:rsidRDefault="00C40B26" w:rsidP="00C40B26">
      <w:pPr>
        <w:pStyle w:val="Default"/>
        <w:jc w:val="both"/>
        <w:rPr>
          <w:rFonts w:ascii="Arial" w:hAnsi="Arial" w:cs="Arial"/>
          <w:color w:val="auto"/>
          <w:sz w:val="22"/>
          <w:szCs w:val="22"/>
        </w:rPr>
      </w:pPr>
    </w:p>
    <w:p w:rsidR="00C40B26" w:rsidRDefault="00C40B26" w:rsidP="00C40B26">
      <w:pPr>
        <w:pStyle w:val="Default"/>
        <w:jc w:val="both"/>
        <w:rPr>
          <w:rFonts w:ascii="Arial" w:hAnsi="Arial" w:cs="Arial"/>
          <w:color w:val="auto"/>
          <w:sz w:val="22"/>
          <w:szCs w:val="22"/>
        </w:rPr>
      </w:pPr>
      <w:r w:rsidRPr="00C40B26">
        <w:rPr>
          <w:rFonts w:ascii="Arial" w:hAnsi="Arial" w:cs="Arial"/>
          <w:color w:val="auto"/>
          <w:sz w:val="22"/>
          <w:szCs w:val="22"/>
        </w:rPr>
        <w:t>El Gerente General debe disponer a los funcionarios el cumplimiento de lo que establecen los procedimientos y el reglamento interno para el departamento de crédito.</w:t>
      </w:r>
    </w:p>
    <w:p w:rsidR="00C40B26" w:rsidRPr="00C40B26" w:rsidRDefault="00C40B26" w:rsidP="00C40B26">
      <w:pPr>
        <w:pStyle w:val="Default"/>
        <w:jc w:val="both"/>
        <w:rPr>
          <w:rFonts w:ascii="Arial" w:hAnsi="Arial" w:cs="Arial"/>
          <w:color w:val="auto"/>
          <w:sz w:val="22"/>
          <w:szCs w:val="22"/>
        </w:rPr>
      </w:pPr>
    </w:p>
    <w:p w:rsidR="00C40B26" w:rsidRDefault="00C40B26" w:rsidP="00C40B26">
      <w:pPr>
        <w:pStyle w:val="Default"/>
        <w:jc w:val="both"/>
        <w:rPr>
          <w:rFonts w:ascii="Arial" w:hAnsi="Arial" w:cs="Arial"/>
          <w:color w:val="auto"/>
          <w:sz w:val="22"/>
          <w:szCs w:val="22"/>
        </w:rPr>
      </w:pPr>
      <w:r w:rsidRPr="00611B43">
        <w:rPr>
          <w:rFonts w:ascii="Arial" w:hAnsi="Arial" w:cs="Arial"/>
          <w:b/>
          <w:color w:val="auto"/>
          <w:sz w:val="22"/>
          <w:szCs w:val="22"/>
        </w:rPr>
        <w:t>LA EMPRESA DOLFREY</w:t>
      </w:r>
      <w:r>
        <w:rPr>
          <w:rFonts w:ascii="Arial" w:hAnsi="Arial" w:cs="Arial"/>
          <w:color w:val="auto"/>
          <w:sz w:val="22"/>
          <w:szCs w:val="22"/>
        </w:rPr>
        <w:t>,</w:t>
      </w:r>
      <w:r w:rsidRPr="00C40B26">
        <w:rPr>
          <w:rFonts w:ascii="Arial" w:hAnsi="Arial" w:cs="Arial"/>
          <w:color w:val="auto"/>
          <w:sz w:val="22"/>
          <w:szCs w:val="22"/>
        </w:rPr>
        <w:t xml:space="preserve"> debería contemplar la opción de contratar los servicios de una empresa o contratar personal idóneo para que proceda a la recuperación de la cartera vencida sin relación de dependencia, pagando este servicio de acuerdo al monto de la recuperación.</w:t>
      </w:r>
    </w:p>
    <w:p w:rsidR="00B223CA" w:rsidRDefault="00B223CA" w:rsidP="00C40B26">
      <w:pPr>
        <w:pStyle w:val="Default"/>
        <w:jc w:val="both"/>
        <w:rPr>
          <w:rFonts w:ascii="Arial" w:hAnsi="Arial" w:cs="Arial"/>
          <w:color w:val="auto"/>
          <w:sz w:val="22"/>
          <w:szCs w:val="22"/>
        </w:rPr>
      </w:pPr>
    </w:p>
    <w:p w:rsidR="00880E82" w:rsidRDefault="00880E82" w:rsidP="00C40B26">
      <w:pPr>
        <w:pStyle w:val="Default"/>
        <w:jc w:val="both"/>
        <w:rPr>
          <w:rFonts w:ascii="Arial" w:hAnsi="Arial" w:cs="Arial"/>
          <w:color w:val="auto"/>
          <w:sz w:val="22"/>
          <w:szCs w:val="22"/>
        </w:rPr>
      </w:pPr>
      <w:r>
        <w:rPr>
          <w:rFonts w:ascii="Arial" w:hAnsi="Arial" w:cs="Arial"/>
          <w:color w:val="auto"/>
          <w:sz w:val="22"/>
          <w:szCs w:val="22"/>
        </w:rPr>
        <w:t>Atentamente,</w:t>
      </w:r>
    </w:p>
    <w:p w:rsidR="00880E82" w:rsidRDefault="00880E82" w:rsidP="00C40B26">
      <w:pPr>
        <w:pStyle w:val="Default"/>
        <w:jc w:val="both"/>
        <w:rPr>
          <w:rFonts w:ascii="Arial" w:hAnsi="Arial" w:cs="Arial"/>
          <w:color w:val="auto"/>
          <w:sz w:val="22"/>
          <w:szCs w:val="22"/>
        </w:rPr>
      </w:pPr>
    </w:p>
    <w:p w:rsidR="00880E82" w:rsidRDefault="00880E82" w:rsidP="00C40B26">
      <w:pPr>
        <w:pStyle w:val="Default"/>
        <w:jc w:val="both"/>
        <w:rPr>
          <w:rFonts w:ascii="Arial" w:hAnsi="Arial" w:cs="Arial"/>
          <w:color w:val="auto"/>
          <w:sz w:val="22"/>
          <w:szCs w:val="22"/>
        </w:rPr>
      </w:pPr>
    </w:p>
    <w:p w:rsidR="00880E82" w:rsidRDefault="00880E82" w:rsidP="00C40B26">
      <w:pPr>
        <w:pStyle w:val="Default"/>
        <w:jc w:val="both"/>
        <w:rPr>
          <w:rFonts w:ascii="Arial" w:hAnsi="Arial" w:cs="Arial"/>
          <w:color w:val="auto"/>
          <w:sz w:val="22"/>
          <w:szCs w:val="22"/>
        </w:rPr>
      </w:pPr>
      <w:r>
        <w:rPr>
          <w:rFonts w:ascii="Arial" w:hAnsi="Arial" w:cs="Arial"/>
          <w:color w:val="auto"/>
          <w:sz w:val="22"/>
          <w:szCs w:val="22"/>
        </w:rPr>
        <w:t>CPA. Carlos Marcelo Zapata Carpio</w:t>
      </w:r>
    </w:p>
    <w:p w:rsidR="00880E82" w:rsidRPr="00880E82" w:rsidRDefault="00880E82" w:rsidP="00C40B26">
      <w:pPr>
        <w:pStyle w:val="Default"/>
        <w:jc w:val="both"/>
        <w:rPr>
          <w:rFonts w:ascii="Arial" w:hAnsi="Arial" w:cs="Arial"/>
          <w:b/>
          <w:color w:val="auto"/>
          <w:sz w:val="22"/>
          <w:szCs w:val="22"/>
        </w:rPr>
      </w:pPr>
      <w:r w:rsidRPr="00880E82">
        <w:rPr>
          <w:rFonts w:ascii="Arial" w:hAnsi="Arial" w:cs="Arial"/>
          <w:b/>
          <w:color w:val="auto"/>
          <w:sz w:val="22"/>
          <w:szCs w:val="22"/>
        </w:rPr>
        <w:t>AUDITOR JEFE DE EQUIPO</w:t>
      </w:r>
    </w:p>
    <w:p w:rsidR="00B223CA" w:rsidRDefault="00B223CA" w:rsidP="002C249B">
      <w:pPr>
        <w:pStyle w:val="Default"/>
        <w:jc w:val="both"/>
        <w:rPr>
          <w:rFonts w:ascii="Arial" w:hAnsi="Arial" w:cs="Arial"/>
          <w:color w:val="auto"/>
          <w:sz w:val="22"/>
          <w:szCs w:val="22"/>
        </w:rPr>
      </w:pPr>
    </w:p>
    <w:p w:rsidR="00B223CA" w:rsidRDefault="00B223CA" w:rsidP="002C249B">
      <w:pPr>
        <w:pStyle w:val="Default"/>
        <w:jc w:val="both"/>
        <w:rPr>
          <w:rFonts w:ascii="Arial" w:hAnsi="Arial" w:cs="Arial"/>
          <w:color w:val="auto"/>
          <w:sz w:val="22"/>
          <w:szCs w:val="22"/>
        </w:rPr>
      </w:pPr>
    </w:p>
    <w:p w:rsidR="00B223CA" w:rsidRDefault="00B223CA" w:rsidP="002C249B">
      <w:pPr>
        <w:pStyle w:val="Default"/>
        <w:jc w:val="both"/>
        <w:rPr>
          <w:rFonts w:ascii="Arial" w:hAnsi="Arial" w:cs="Arial"/>
          <w:color w:val="auto"/>
          <w:sz w:val="22"/>
          <w:szCs w:val="22"/>
        </w:rPr>
      </w:pPr>
    </w:p>
    <w:p w:rsidR="00B223CA" w:rsidRDefault="00B223CA" w:rsidP="002C249B">
      <w:pPr>
        <w:pStyle w:val="Default"/>
        <w:jc w:val="both"/>
        <w:rPr>
          <w:rFonts w:ascii="Arial" w:hAnsi="Arial" w:cs="Arial"/>
          <w:color w:val="auto"/>
          <w:sz w:val="22"/>
          <w:szCs w:val="22"/>
        </w:rPr>
      </w:pPr>
    </w:p>
    <w:p w:rsidR="00B223CA" w:rsidRDefault="00B223CA" w:rsidP="002C249B">
      <w:pPr>
        <w:pStyle w:val="Default"/>
        <w:jc w:val="both"/>
        <w:rPr>
          <w:rFonts w:ascii="Arial" w:hAnsi="Arial" w:cs="Arial"/>
          <w:color w:val="auto"/>
          <w:sz w:val="22"/>
          <w:szCs w:val="22"/>
        </w:rPr>
      </w:pPr>
    </w:p>
    <w:p w:rsidR="00691544" w:rsidRDefault="00691544" w:rsidP="00FD77CC">
      <w:pPr>
        <w:pStyle w:val="Default"/>
        <w:jc w:val="center"/>
        <w:rPr>
          <w:b/>
          <w:bCs/>
          <w:sz w:val="44"/>
          <w:szCs w:val="44"/>
        </w:rPr>
      </w:pPr>
    </w:p>
    <w:p w:rsidR="00691544" w:rsidRDefault="00691544" w:rsidP="00FD77CC">
      <w:pPr>
        <w:pStyle w:val="Default"/>
        <w:jc w:val="center"/>
        <w:rPr>
          <w:b/>
          <w:bCs/>
          <w:sz w:val="44"/>
          <w:szCs w:val="44"/>
        </w:rPr>
      </w:pPr>
    </w:p>
    <w:p w:rsidR="00691544" w:rsidRDefault="00691544" w:rsidP="00FD77CC">
      <w:pPr>
        <w:pStyle w:val="Default"/>
        <w:jc w:val="center"/>
        <w:rPr>
          <w:b/>
          <w:bCs/>
          <w:sz w:val="44"/>
          <w:szCs w:val="44"/>
        </w:rPr>
      </w:pPr>
    </w:p>
    <w:p w:rsidR="00691544" w:rsidRDefault="00691544" w:rsidP="00FD77CC">
      <w:pPr>
        <w:pStyle w:val="Default"/>
        <w:jc w:val="center"/>
        <w:rPr>
          <w:b/>
          <w:bCs/>
          <w:sz w:val="44"/>
          <w:szCs w:val="44"/>
        </w:rPr>
      </w:pPr>
    </w:p>
    <w:p w:rsidR="00691544" w:rsidRDefault="00691544" w:rsidP="00FD77CC">
      <w:pPr>
        <w:pStyle w:val="Default"/>
        <w:jc w:val="center"/>
        <w:rPr>
          <w:b/>
          <w:bCs/>
          <w:sz w:val="44"/>
          <w:szCs w:val="44"/>
        </w:rPr>
      </w:pPr>
    </w:p>
    <w:p w:rsidR="00691544" w:rsidRDefault="00691544" w:rsidP="00FD77CC">
      <w:pPr>
        <w:pStyle w:val="Default"/>
        <w:jc w:val="center"/>
        <w:rPr>
          <w:b/>
          <w:bCs/>
          <w:sz w:val="44"/>
          <w:szCs w:val="44"/>
        </w:rPr>
      </w:pPr>
    </w:p>
    <w:p w:rsidR="00FD77CC" w:rsidRPr="0009789D" w:rsidRDefault="00FD77CC" w:rsidP="00FD77CC">
      <w:pPr>
        <w:pStyle w:val="Default"/>
        <w:jc w:val="center"/>
        <w:rPr>
          <w:b/>
          <w:bCs/>
          <w:sz w:val="44"/>
          <w:szCs w:val="44"/>
        </w:rPr>
      </w:pPr>
      <w:r w:rsidRPr="0009789D">
        <w:rPr>
          <w:b/>
          <w:bCs/>
          <w:sz w:val="44"/>
          <w:szCs w:val="44"/>
        </w:rPr>
        <w:t>ANEXOS</w:t>
      </w:r>
    </w:p>
    <w:p w:rsidR="00FD77CC" w:rsidRPr="0009789D" w:rsidRDefault="00FD77CC" w:rsidP="00FD77CC">
      <w:pPr>
        <w:pStyle w:val="Default"/>
        <w:jc w:val="center"/>
        <w:rPr>
          <w:b/>
          <w:bCs/>
          <w:sz w:val="44"/>
          <w:szCs w:val="44"/>
        </w:rPr>
      </w:pPr>
    </w:p>
    <w:p w:rsidR="00FD77CC" w:rsidRPr="0009789D" w:rsidRDefault="00FD77CC" w:rsidP="00FD77CC">
      <w:pPr>
        <w:pStyle w:val="Default"/>
        <w:jc w:val="center"/>
        <w:rPr>
          <w:sz w:val="44"/>
          <w:szCs w:val="44"/>
        </w:rPr>
      </w:pPr>
    </w:p>
    <w:p w:rsidR="00FD77CC" w:rsidRPr="0009789D" w:rsidRDefault="00FD77CC" w:rsidP="00FD77CC">
      <w:pPr>
        <w:pStyle w:val="Default"/>
        <w:jc w:val="center"/>
        <w:rPr>
          <w:rFonts w:ascii="Arial" w:hAnsi="Arial" w:cs="Arial"/>
          <w:color w:val="auto"/>
          <w:sz w:val="44"/>
          <w:szCs w:val="44"/>
        </w:rPr>
      </w:pPr>
      <w:r w:rsidRPr="0009789D">
        <w:rPr>
          <w:b/>
          <w:bCs/>
          <w:sz w:val="44"/>
          <w:szCs w:val="44"/>
        </w:rPr>
        <w:t>ÍNDICE DE ANEXOS</w:t>
      </w:r>
    </w:p>
    <w:p w:rsidR="00FD77CC" w:rsidRPr="0009789D" w:rsidRDefault="00FD77CC" w:rsidP="002C249B">
      <w:pPr>
        <w:pStyle w:val="Default"/>
        <w:jc w:val="both"/>
        <w:rPr>
          <w:rFonts w:ascii="Arial" w:hAnsi="Arial" w:cs="Arial"/>
          <w:color w:val="auto"/>
          <w:sz w:val="44"/>
          <w:szCs w:val="44"/>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noProof/>
          <w:color w:val="auto"/>
          <w:sz w:val="22"/>
          <w:szCs w:val="22"/>
          <w:lang w:eastAsia="es-EC"/>
        </w:rPr>
      </w:pPr>
      <w:r>
        <w:rPr>
          <w:rFonts w:ascii="Arial" w:hAnsi="Arial" w:cs="Arial"/>
          <w:noProof/>
          <w:color w:val="auto"/>
          <w:sz w:val="22"/>
          <w:szCs w:val="22"/>
          <w:lang w:eastAsia="es-EC"/>
        </w:rPr>
        <w:lastRenderedPageBreak/>
        <w:drawing>
          <wp:anchor distT="0" distB="0" distL="114300" distR="114300" simplePos="0" relativeHeight="251701248" behindDoc="0" locked="0" layoutInCell="1" allowOverlap="1" wp14:anchorId="45EDA03C" wp14:editId="48290A25">
            <wp:simplePos x="0" y="0"/>
            <wp:positionH relativeFrom="margin">
              <wp:posOffset>-200025</wp:posOffset>
            </wp:positionH>
            <wp:positionV relativeFrom="paragraph">
              <wp:posOffset>194310</wp:posOffset>
            </wp:positionV>
            <wp:extent cx="6430645" cy="7543800"/>
            <wp:effectExtent l="0" t="0" r="825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0645"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880E82" w:rsidRDefault="00880E82" w:rsidP="002C249B">
      <w:pPr>
        <w:pStyle w:val="Default"/>
        <w:jc w:val="both"/>
        <w:rPr>
          <w:rFonts w:ascii="Arial" w:hAnsi="Arial" w:cs="Arial"/>
          <w:noProof/>
          <w:color w:val="auto"/>
          <w:sz w:val="22"/>
          <w:szCs w:val="22"/>
          <w:lang w:eastAsia="es-EC"/>
        </w:rPr>
      </w:pPr>
    </w:p>
    <w:p w:rsidR="00880E82" w:rsidRDefault="00880E82" w:rsidP="002C249B">
      <w:pPr>
        <w:pStyle w:val="Default"/>
        <w:jc w:val="both"/>
        <w:rPr>
          <w:rFonts w:ascii="Arial" w:hAnsi="Arial" w:cs="Arial"/>
          <w:noProof/>
          <w:color w:val="auto"/>
          <w:sz w:val="22"/>
          <w:szCs w:val="22"/>
          <w:lang w:eastAsia="es-EC"/>
        </w:rPr>
      </w:pPr>
    </w:p>
    <w:p w:rsidR="00880E82" w:rsidRDefault="00880E82" w:rsidP="002C249B">
      <w:pPr>
        <w:pStyle w:val="Default"/>
        <w:jc w:val="both"/>
        <w:rPr>
          <w:rFonts w:ascii="Arial" w:hAnsi="Arial" w:cs="Arial"/>
          <w:noProof/>
          <w:color w:val="auto"/>
          <w:sz w:val="22"/>
          <w:szCs w:val="22"/>
          <w:lang w:eastAsia="es-EC"/>
        </w:rPr>
      </w:pPr>
    </w:p>
    <w:p w:rsidR="00B16AAC" w:rsidRDefault="00B16AAC" w:rsidP="002C249B">
      <w:pPr>
        <w:pStyle w:val="Default"/>
        <w:jc w:val="both"/>
        <w:rPr>
          <w:rFonts w:ascii="Arial" w:hAnsi="Arial" w:cs="Arial"/>
          <w:noProof/>
          <w:color w:val="auto"/>
          <w:sz w:val="22"/>
          <w:szCs w:val="22"/>
          <w:lang w:eastAsia="es-EC"/>
        </w:rPr>
      </w:pPr>
    </w:p>
    <w:p w:rsidR="00B16AAC" w:rsidRDefault="00B16AAC" w:rsidP="002C249B">
      <w:pPr>
        <w:pStyle w:val="Default"/>
        <w:jc w:val="both"/>
        <w:rPr>
          <w:rFonts w:ascii="Arial" w:hAnsi="Arial" w:cs="Arial"/>
          <w:noProof/>
          <w:color w:val="auto"/>
          <w:sz w:val="22"/>
          <w:szCs w:val="22"/>
          <w:lang w:eastAsia="es-EC"/>
        </w:rPr>
      </w:pPr>
    </w:p>
    <w:p w:rsidR="00B16AAC" w:rsidRDefault="00B16AAC" w:rsidP="002C249B">
      <w:pPr>
        <w:pStyle w:val="Default"/>
        <w:jc w:val="both"/>
        <w:rPr>
          <w:rFonts w:ascii="Arial" w:hAnsi="Arial" w:cs="Arial"/>
          <w:noProof/>
          <w:color w:val="auto"/>
          <w:sz w:val="22"/>
          <w:szCs w:val="22"/>
          <w:lang w:eastAsia="es-EC"/>
        </w:rPr>
      </w:pPr>
    </w:p>
    <w:p w:rsidR="00880E82" w:rsidRDefault="00880E82" w:rsidP="002C249B">
      <w:pPr>
        <w:pStyle w:val="Default"/>
        <w:jc w:val="both"/>
        <w:rPr>
          <w:rFonts w:ascii="Arial" w:hAnsi="Arial" w:cs="Arial"/>
          <w:noProof/>
          <w:color w:val="auto"/>
          <w:sz w:val="22"/>
          <w:szCs w:val="22"/>
          <w:lang w:eastAsia="es-EC"/>
        </w:rPr>
      </w:pPr>
    </w:p>
    <w:p w:rsidR="00880E82" w:rsidRDefault="00880E82"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B2615C" w:rsidP="002C249B">
      <w:pPr>
        <w:pStyle w:val="Default"/>
        <w:jc w:val="both"/>
        <w:rPr>
          <w:rFonts w:ascii="Arial" w:hAnsi="Arial" w:cs="Arial"/>
          <w:noProof/>
          <w:color w:val="auto"/>
          <w:sz w:val="22"/>
          <w:szCs w:val="22"/>
          <w:lang w:eastAsia="es-EC"/>
        </w:rPr>
      </w:pPr>
      <w:r>
        <w:rPr>
          <w:rFonts w:ascii="Arial" w:hAnsi="Arial" w:cs="Arial"/>
          <w:noProof/>
          <w:color w:val="auto"/>
          <w:sz w:val="22"/>
          <w:szCs w:val="22"/>
          <w:lang w:eastAsia="es-EC"/>
        </w:rPr>
        <w:lastRenderedPageBreak/>
        <w:drawing>
          <wp:anchor distT="0" distB="0" distL="114300" distR="114300" simplePos="0" relativeHeight="251702272" behindDoc="0" locked="0" layoutInCell="1" allowOverlap="1" wp14:anchorId="3E32EEF6" wp14:editId="4306336D">
            <wp:simplePos x="0" y="0"/>
            <wp:positionH relativeFrom="column">
              <wp:posOffset>-137160</wp:posOffset>
            </wp:positionH>
            <wp:positionV relativeFrom="paragraph">
              <wp:posOffset>179070</wp:posOffset>
            </wp:positionV>
            <wp:extent cx="6262660" cy="7258050"/>
            <wp:effectExtent l="0" t="0" r="508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2660" cy="725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noProof/>
          <w:color w:val="auto"/>
          <w:sz w:val="22"/>
          <w:szCs w:val="22"/>
          <w:lang w:eastAsia="es-EC"/>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FD77CC" w:rsidRDefault="00FD77C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880E82" w:rsidRDefault="00880E82" w:rsidP="002C249B">
      <w:pPr>
        <w:pStyle w:val="Default"/>
        <w:jc w:val="both"/>
        <w:rPr>
          <w:rFonts w:ascii="Arial" w:hAnsi="Arial" w:cs="Arial"/>
          <w:color w:val="auto"/>
          <w:sz w:val="22"/>
          <w:szCs w:val="22"/>
        </w:rPr>
      </w:pPr>
    </w:p>
    <w:p w:rsidR="00B2615C" w:rsidRDefault="00934AEB" w:rsidP="002C249B">
      <w:pPr>
        <w:pStyle w:val="Default"/>
        <w:jc w:val="both"/>
        <w:rPr>
          <w:rFonts w:ascii="Arial" w:hAnsi="Arial" w:cs="Arial"/>
          <w:color w:val="auto"/>
          <w:sz w:val="22"/>
          <w:szCs w:val="22"/>
        </w:rPr>
      </w:pPr>
      <w:r>
        <w:rPr>
          <w:rFonts w:ascii="Arial" w:hAnsi="Arial" w:cs="Arial"/>
          <w:noProof/>
          <w:color w:val="auto"/>
          <w:sz w:val="22"/>
          <w:szCs w:val="22"/>
          <w:lang w:eastAsia="es-EC"/>
        </w:rPr>
        <w:lastRenderedPageBreak/>
        <w:drawing>
          <wp:anchor distT="0" distB="0" distL="114300" distR="114300" simplePos="0" relativeHeight="251708416" behindDoc="0" locked="0" layoutInCell="1" allowOverlap="1" wp14:anchorId="639ECFD2" wp14:editId="5E979FF3">
            <wp:simplePos x="0" y="0"/>
            <wp:positionH relativeFrom="margin">
              <wp:posOffset>-275065</wp:posOffset>
            </wp:positionH>
            <wp:positionV relativeFrom="paragraph">
              <wp:posOffset>163692</wp:posOffset>
            </wp:positionV>
            <wp:extent cx="6585641" cy="7596194"/>
            <wp:effectExtent l="0" t="0" r="5715" b="508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7921" cy="75988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B2615C" w:rsidRDefault="00B2615C" w:rsidP="002C249B">
      <w:pPr>
        <w:pStyle w:val="Default"/>
        <w:jc w:val="both"/>
        <w:rPr>
          <w:rFonts w:ascii="Arial" w:hAnsi="Arial" w:cs="Arial"/>
          <w:color w:val="auto"/>
          <w:sz w:val="22"/>
          <w:szCs w:val="22"/>
        </w:rPr>
      </w:pPr>
    </w:p>
    <w:p w:rsidR="00517DBA" w:rsidRDefault="00517DBA" w:rsidP="002C249B">
      <w:pPr>
        <w:pStyle w:val="Default"/>
        <w:jc w:val="both"/>
        <w:rPr>
          <w:rFonts w:ascii="Arial" w:hAnsi="Arial" w:cs="Arial"/>
          <w:color w:val="auto"/>
          <w:sz w:val="22"/>
          <w:szCs w:val="22"/>
        </w:rPr>
      </w:pPr>
    </w:p>
    <w:p w:rsidR="00517DBA" w:rsidRDefault="00517DBA" w:rsidP="002C249B">
      <w:pPr>
        <w:pStyle w:val="Default"/>
        <w:jc w:val="both"/>
        <w:rPr>
          <w:rFonts w:ascii="Arial" w:hAnsi="Arial" w:cs="Arial"/>
          <w:color w:val="auto"/>
          <w:sz w:val="22"/>
          <w:szCs w:val="22"/>
        </w:rPr>
      </w:pPr>
    </w:p>
    <w:p w:rsidR="00517DBA" w:rsidRDefault="00517DBA" w:rsidP="002C249B">
      <w:pPr>
        <w:pStyle w:val="Default"/>
        <w:jc w:val="both"/>
        <w:rPr>
          <w:rFonts w:ascii="Arial" w:hAnsi="Arial" w:cs="Arial"/>
          <w:color w:val="auto"/>
          <w:sz w:val="22"/>
          <w:szCs w:val="22"/>
        </w:rPr>
      </w:pPr>
    </w:p>
    <w:p w:rsidR="00517DBA" w:rsidRDefault="00517DBA" w:rsidP="002C249B">
      <w:pPr>
        <w:pStyle w:val="Default"/>
        <w:jc w:val="both"/>
        <w:rPr>
          <w:rFonts w:ascii="Arial" w:hAnsi="Arial" w:cs="Arial"/>
          <w:color w:val="auto"/>
          <w:sz w:val="22"/>
          <w:szCs w:val="22"/>
        </w:rPr>
      </w:pPr>
    </w:p>
    <w:p w:rsidR="00517DBA" w:rsidRDefault="00517DBA"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noProof/>
          <w:color w:val="auto"/>
          <w:sz w:val="22"/>
          <w:szCs w:val="22"/>
          <w:lang w:eastAsia="es-EC"/>
        </w:rPr>
      </w:pPr>
      <w:r>
        <w:rPr>
          <w:rFonts w:ascii="Arial" w:hAnsi="Arial" w:cs="Arial"/>
          <w:noProof/>
          <w:color w:val="auto"/>
          <w:sz w:val="22"/>
          <w:szCs w:val="22"/>
          <w:lang w:eastAsia="es-EC"/>
        </w:rPr>
        <w:lastRenderedPageBreak/>
        <w:drawing>
          <wp:anchor distT="0" distB="0" distL="114300" distR="114300" simplePos="0" relativeHeight="251705344" behindDoc="0" locked="0" layoutInCell="1" allowOverlap="1" wp14:anchorId="555EF30F" wp14:editId="369F7605">
            <wp:simplePos x="0" y="0"/>
            <wp:positionH relativeFrom="margin">
              <wp:posOffset>-470099</wp:posOffset>
            </wp:positionH>
            <wp:positionV relativeFrom="paragraph">
              <wp:posOffset>183967</wp:posOffset>
            </wp:positionV>
            <wp:extent cx="7045896" cy="5242422"/>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45896" cy="52424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D822BC" w:rsidRDefault="00D822BC" w:rsidP="002C249B">
      <w:pPr>
        <w:pStyle w:val="Default"/>
        <w:jc w:val="both"/>
        <w:rPr>
          <w:rFonts w:ascii="Arial" w:hAnsi="Arial" w:cs="Arial"/>
          <w:noProof/>
          <w:color w:val="auto"/>
          <w:sz w:val="22"/>
          <w:szCs w:val="22"/>
          <w:lang w:eastAsia="es-EC"/>
        </w:rPr>
      </w:pPr>
    </w:p>
    <w:p w:rsidR="00517DBA" w:rsidRDefault="00517DBA"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880E82" w:rsidRDefault="00880E82" w:rsidP="002C249B">
      <w:pPr>
        <w:pStyle w:val="Default"/>
        <w:jc w:val="both"/>
        <w:rPr>
          <w:rFonts w:ascii="Arial" w:hAnsi="Arial" w:cs="Arial"/>
          <w:color w:val="auto"/>
          <w:sz w:val="22"/>
          <w:szCs w:val="22"/>
        </w:rPr>
      </w:pPr>
    </w:p>
    <w:p w:rsidR="00880E82" w:rsidRDefault="00880E82" w:rsidP="002C249B">
      <w:pPr>
        <w:pStyle w:val="Default"/>
        <w:jc w:val="both"/>
        <w:rPr>
          <w:rFonts w:ascii="Arial" w:hAnsi="Arial" w:cs="Arial"/>
          <w:color w:val="auto"/>
          <w:sz w:val="22"/>
          <w:szCs w:val="22"/>
        </w:rPr>
      </w:pPr>
    </w:p>
    <w:p w:rsidR="00880E82" w:rsidRDefault="00880E82" w:rsidP="002C249B">
      <w:pPr>
        <w:pStyle w:val="Default"/>
        <w:jc w:val="both"/>
        <w:rPr>
          <w:rFonts w:ascii="Arial" w:hAnsi="Arial" w:cs="Arial"/>
          <w:color w:val="auto"/>
          <w:sz w:val="22"/>
          <w:szCs w:val="22"/>
        </w:rPr>
      </w:pPr>
    </w:p>
    <w:p w:rsidR="00880E82" w:rsidRDefault="00880E82"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p>
    <w:p w:rsidR="00D822BC" w:rsidRDefault="00D822BC" w:rsidP="002C249B">
      <w:pPr>
        <w:pStyle w:val="Default"/>
        <w:jc w:val="both"/>
        <w:rPr>
          <w:rFonts w:ascii="Arial" w:hAnsi="Arial" w:cs="Arial"/>
          <w:color w:val="auto"/>
          <w:sz w:val="22"/>
          <w:szCs w:val="22"/>
        </w:rPr>
      </w:pPr>
      <w:r>
        <w:rPr>
          <w:rFonts w:ascii="Arial" w:hAnsi="Arial" w:cs="Arial"/>
          <w:noProof/>
          <w:color w:val="auto"/>
          <w:sz w:val="22"/>
          <w:szCs w:val="22"/>
          <w:lang w:eastAsia="es-EC"/>
        </w:rPr>
        <w:drawing>
          <wp:anchor distT="0" distB="0" distL="114300" distR="114300" simplePos="0" relativeHeight="251706368" behindDoc="0" locked="0" layoutInCell="1" allowOverlap="1">
            <wp:simplePos x="0" y="0"/>
            <wp:positionH relativeFrom="margin">
              <wp:align>center</wp:align>
            </wp:positionH>
            <wp:positionV relativeFrom="paragraph">
              <wp:posOffset>-6985</wp:posOffset>
            </wp:positionV>
            <wp:extent cx="7614892" cy="5343181"/>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14892" cy="5343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DBA" w:rsidRDefault="00517DB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r>
        <w:rPr>
          <w:rFonts w:ascii="Arial" w:hAnsi="Arial" w:cs="Arial"/>
          <w:noProof/>
          <w:color w:val="auto"/>
          <w:sz w:val="22"/>
          <w:szCs w:val="22"/>
          <w:lang w:eastAsia="es-EC"/>
        </w:rPr>
        <w:drawing>
          <wp:anchor distT="0" distB="0" distL="114300" distR="114300" simplePos="0" relativeHeight="251707392" behindDoc="0" locked="0" layoutInCell="1" allowOverlap="1" wp14:anchorId="6BE16B25" wp14:editId="41D85391">
            <wp:simplePos x="0" y="0"/>
            <wp:positionH relativeFrom="margin">
              <wp:posOffset>-561389</wp:posOffset>
            </wp:positionH>
            <wp:positionV relativeFrom="paragraph">
              <wp:posOffset>17780</wp:posOffset>
            </wp:positionV>
            <wp:extent cx="6550211" cy="7326217"/>
            <wp:effectExtent l="0" t="0" r="3175" b="8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0211" cy="73262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880E82" w:rsidRDefault="00880E82" w:rsidP="002C249B">
      <w:pPr>
        <w:pStyle w:val="Default"/>
        <w:jc w:val="both"/>
        <w:rPr>
          <w:rFonts w:ascii="Arial" w:hAnsi="Arial" w:cs="Arial"/>
          <w:color w:val="auto"/>
          <w:sz w:val="22"/>
          <w:szCs w:val="22"/>
        </w:rPr>
      </w:pPr>
    </w:p>
    <w:p w:rsidR="00880E82" w:rsidRDefault="00880E82" w:rsidP="002C249B">
      <w:pPr>
        <w:pStyle w:val="Default"/>
        <w:jc w:val="both"/>
        <w:rPr>
          <w:rFonts w:ascii="Arial" w:hAnsi="Arial" w:cs="Arial"/>
          <w:color w:val="auto"/>
          <w:sz w:val="22"/>
          <w:szCs w:val="22"/>
        </w:rPr>
      </w:pPr>
    </w:p>
    <w:p w:rsidR="00880E82" w:rsidRDefault="00880E82" w:rsidP="002C249B">
      <w:pPr>
        <w:pStyle w:val="Default"/>
        <w:jc w:val="both"/>
        <w:rPr>
          <w:rFonts w:ascii="Arial" w:hAnsi="Arial" w:cs="Arial"/>
          <w:color w:val="auto"/>
          <w:sz w:val="22"/>
          <w:szCs w:val="22"/>
        </w:rPr>
      </w:pPr>
    </w:p>
    <w:p w:rsidR="00880E82" w:rsidRDefault="00880E82"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671FE8" w:rsidRDefault="00671FE8" w:rsidP="00671FE8">
      <w:pPr>
        <w:pStyle w:val="NormalWeb"/>
        <w:jc w:val="center"/>
        <w:rPr>
          <w:rFonts w:ascii="Arial" w:hAnsi="Arial" w:cs="Arial"/>
          <w:b/>
          <w:bCs/>
          <w:sz w:val="28"/>
          <w:szCs w:val="28"/>
        </w:rPr>
      </w:pPr>
    </w:p>
    <w:p w:rsidR="00671FE8" w:rsidRDefault="00671FE8" w:rsidP="00671FE8">
      <w:pPr>
        <w:pStyle w:val="NormalWeb"/>
        <w:jc w:val="center"/>
        <w:rPr>
          <w:rFonts w:ascii="Arial" w:hAnsi="Arial" w:cs="Arial"/>
          <w:b/>
          <w:bCs/>
          <w:sz w:val="28"/>
          <w:szCs w:val="28"/>
        </w:rPr>
      </w:pPr>
      <w:r w:rsidRPr="00671FE8">
        <w:rPr>
          <w:rFonts w:ascii="Arial" w:hAnsi="Arial" w:cs="Arial"/>
          <w:b/>
          <w:bCs/>
          <w:sz w:val="28"/>
          <w:szCs w:val="28"/>
          <w:highlight w:val="yellow"/>
        </w:rPr>
        <w:t>EJE TEMÁTICO: CONTABILIDAD FINANCIERA</w:t>
      </w:r>
    </w:p>
    <w:p w:rsidR="00671FE8" w:rsidRDefault="00671FE8" w:rsidP="00671FE8">
      <w:pPr>
        <w:pStyle w:val="NormalWeb"/>
        <w:jc w:val="center"/>
        <w:rPr>
          <w:rFonts w:ascii="Arial" w:hAnsi="Arial" w:cs="Arial"/>
          <w:b/>
          <w:bCs/>
          <w:sz w:val="28"/>
          <w:szCs w:val="28"/>
        </w:rPr>
      </w:pPr>
    </w:p>
    <w:p w:rsidR="00671FE8" w:rsidRDefault="00671FE8" w:rsidP="00671FE8">
      <w:pPr>
        <w:pStyle w:val="NormalWeb"/>
        <w:jc w:val="center"/>
        <w:rPr>
          <w:rFonts w:ascii="Arial" w:hAnsi="Arial" w:cs="Arial"/>
          <w:b/>
          <w:bCs/>
          <w:sz w:val="28"/>
          <w:szCs w:val="28"/>
        </w:rPr>
      </w:pPr>
      <w:r>
        <w:rPr>
          <w:rFonts w:ascii="Arial" w:hAnsi="Arial" w:cs="Arial"/>
          <w:b/>
          <w:bCs/>
          <w:sz w:val="28"/>
          <w:szCs w:val="28"/>
        </w:rPr>
        <w:t xml:space="preserve">PRACTICUM 4 – COMPLEXIVO </w:t>
      </w:r>
    </w:p>
    <w:p w:rsidR="00671FE8" w:rsidRPr="00361AD7" w:rsidRDefault="00671FE8" w:rsidP="00671FE8">
      <w:pPr>
        <w:pStyle w:val="NormalWeb"/>
        <w:jc w:val="center"/>
        <w:rPr>
          <w:rFonts w:ascii="Arial" w:hAnsi="Arial" w:cs="Arial"/>
          <w:b/>
          <w:bCs/>
          <w:sz w:val="28"/>
          <w:szCs w:val="28"/>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994362" w:rsidRPr="003B47FA" w:rsidRDefault="00994362" w:rsidP="00994362">
      <w:pPr>
        <w:spacing w:after="0" w:line="240" w:lineRule="auto"/>
        <w:jc w:val="center"/>
        <w:rPr>
          <w:rFonts w:ascii="Arial" w:eastAsia="Times New Roman" w:hAnsi="Arial" w:cs="Arial"/>
          <w:b/>
          <w:color w:val="363435"/>
          <w:u w:val="single"/>
          <w:lang w:eastAsia="es-EC"/>
        </w:rPr>
      </w:pPr>
      <w:r w:rsidRPr="003B47FA">
        <w:rPr>
          <w:rFonts w:ascii="Arial" w:eastAsia="Times New Roman" w:hAnsi="Arial" w:cs="Arial"/>
          <w:b/>
          <w:color w:val="363435"/>
          <w:u w:val="single"/>
          <w:lang w:eastAsia="es-EC"/>
        </w:rPr>
        <w:t>CUESTIONARIO DE CONTABILIDAD FINANCIERA:</w:t>
      </w:r>
    </w:p>
    <w:p w:rsidR="00994362" w:rsidRDefault="00994362" w:rsidP="002C249B">
      <w:pPr>
        <w:pStyle w:val="Default"/>
        <w:jc w:val="both"/>
        <w:rPr>
          <w:rFonts w:ascii="Arial" w:hAnsi="Arial" w:cs="Arial"/>
          <w:color w:val="auto"/>
          <w:sz w:val="22"/>
          <w:szCs w:val="22"/>
        </w:rPr>
      </w:pPr>
    </w:p>
    <w:p w:rsidR="00994362" w:rsidRDefault="00994362" w:rsidP="002C249B">
      <w:pPr>
        <w:pStyle w:val="Default"/>
        <w:jc w:val="both"/>
        <w:rPr>
          <w:rFonts w:ascii="Arial" w:hAnsi="Arial" w:cs="Arial"/>
          <w:color w:val="auto"/>
          <w:sz w:val="22"/>
          <w:szCs w:val="22"/>
        </w:rPr>
      </w:pPr>
    </w:p>
    <w:p w:rsidR="00994362" w:rsidRDefault="00994362" w:rsidP="002C249B">
      <w:pPr>
        <w:pStyle w:val="Default"/>
        <w:jc w:val="both"/>
        <w:rPr>
          <w:rFonts w:ascii="Arial" w:hAnsi="Arial" w:cs="Arial"/>
          <w:color w:val="auto"/>
          <w:sz w:val="22"/>
          <w:szCs w:val="22"/>
        </w:rPr>
      </w:pPr>
    </w:p>
    <w:tbl>
      <w:tblPr>
        <w:tblW w:w="16540" w:type="dxa"/>
        <w:tblCellMar>
          <w:left w:w="70" w:type="dxa"/>
          <w:right w:w="70" w:type="dxa"/>
        </w:tblCellMar>
        <w:tblLook w:val="04A0" w:firstRow="1" w:lastRow="0" w:firstColumn="1" w:lastColumn="0" w:noHBand="0" w:noVBand="1"/>
      </w:tblPr>
      <w:tblGrid>
        <w:gridCol w:w="16540"/>
      </w:tblGrid>
      <w:tr w:rsidR="00F0270E" w:rsidRPr="00F0270E" w:rsidTr="00F0270E">
        <w:trPr>
          <w:trHeight w:val="300"/>
        </w:trPr>
        <w:tc>
          <w:tcPr>
            <w:tcW w:w="16540" w:type="dxa"/>
            <w:tcBorders>
              <w:top w:val="nil"/>
              <w:left w:val="nil"/>
              <w:bottom w:val="nil"/>
              <w:right w:val="nil"/>
            </w:tcBorders>
            <w:shd w:val="clear" w:color="auto" w:fill="auto"/>
            <w:noWrap/>
            <w:hideMark/>
          </w:tcPr>
          <w:p w:rsidR="00F0270E" w:rsidRPr="00F0270E" w:rsidRDefault="00F0270E" w:rsidP="00F0270E">
            <w:pPr>
              <w:spacing w:after="0" w:line="240" w:lineRule="auto"/>
              <w:rPr>
                <w:rFonts w:ascii="Arial" w:eastAsia="Times New Roman" w:hAnsi="Arial" w:cs="Arial"/>
                <w:b/>
                <w:bCs/>
                <w:color w:val="363435"/>
                <w:lang w:eastAsia="es-EC"/>
              </w:rPr>
            </w:pPr>
            <w:r w:rsidRPr="00F0270E">
              <w:rPr>
                <w:rFonts w:ascii="Arial" w:eastAsia="Times New Roman" w:hAnsi="Arial" w:cs="Arial"/>
                <w:b/>
                <w:bCs/>
                <w:color w:val="363435"/>
                <w:lang w:eastAsia="es-EC"/>
              </w:rPr>
              <w:t>BANCO DE LOJA</w:t>
            </w:r>
          </w:p>
        </w:tc>
      </w:tr>
      <w:tr w:rsidR="00F0270E" w:rsidRPr="00F0270E" w:rsidTr="00F0270E">
        <w:trPr>
          <w:trHeight w:val="285"/>
        </w:trPr>
        <w:tc>
          <w:tcPr>
            <w:tcW w:w="16540" w:type="dxa"/>
            <w:tcBorders>
              <w:top w:val="nil"/>
              <w:left w:val="nil"/>
              <w:bottom w:val="nil"/>
              <w:right w:val="nil"/>
            </w:tcBorders>
            <w:shd w:val="clear" w:color="auto" w:fill="auto"/>
            <w:noWrap/>
            <w:vAlign w:val="bottom"/>
            <w:hideMark/>
          </w:tcPr>
          <w:p w:rsidR="00F0270E" w:rsidRPr="00F0270E" w:rsidRDefault="00F0270E" w:rsidP="00F0270E">
            <w:pPr>
              <w:spacing w:after="0" w:line="240" w:lineRule="auto"/>
              <w:rPr>
                <w:rFonts w:ascii="Arial" w:eastAsia="Times New Roman" w:hAnsi="Arial" w:cs="Arial"/>
                <w:b/>
                <w:color w:val="363435"/>
                <w:lang w:eastAsia="es-EC"/>
              </w:rPr>
            </w:pPr>
            <w:r w:rsidRPr="00F0270E">
              <w:rPr>
                <w:rFonts w:ascii="Arial" w:eastAsia="Times New Roman" w:hAnsi="Arial" w:cs="Arial"/>
                <w:b/>
                <w:color w:val="363435"/>
                <w:lang w:eastAsia="es-EC"/>
              </w:rPr>
              <w:t>AÑO 2018</w:t>
            </w:r>
          </w:p>
          <w:p w:rsidR="00994362" w:rsidRPr="00F0270E" w:rsidRDefault="00994362" w:rsidP="00994362">
            <w:pPr>
              <w:spacing w:after="0" w:line="240" w:lineRule="auto"/>
              <w:rPr>
                <w:rFonts w:ascii="Arial" w:eastAsia="Times New Roman" w:hAnsi="Arial" w:cs="Arial"/>
                <w:color w:val="363435"/>
                <w:lang w:eastAsia="es-EC"/>
              </w:rPr>
            </w:pPr>
          </w:p>
        </w:tc>
      </w:tr>
      <w:tr w:rsidR="00F0270E" w:rsidRPr="00F0270E" w:rsidTr="00F0270E">
        <w:trPr>
          <w:trHeight w:val="300"/>
        </w:trPr>
        <w:tc>
          <w:tcPr>
            <w:tcW w:w="16540" w:type="dxa"/>
            <w:tcBorders>
              <w:top w:val="nil"/>
              <w:left w:val="nil"/>
              <w:bottom w:val="nil"/>
              <w:right w:val="nil"/>
            </w:tcBorders>
            <w:shd w:val="clear" w:color="auto" w:fill="auto"/>
            <w:noWrap/>
            <w:hideMark/>
          </w:tcPr>
          <w:p w:rsidR="00F0270E" w:rsidRPr="00F0270E" w:rsidRDefault="00F0270E" w:rsidP="00F0270E">
            <w:pPr>
              <w:spacing w:after="0" w:line="240" w:lineRule="auto"/>
              <w:rPr>
                <w:rFonts w:ascii="Arial" w:eastAsia="Times New Roman" w:hAnsi="Arial" w:cs="Arial"/>
                <w:b/>
                <w:bCs/>
                <w:color w:val="363435"/>
                <w:lang w:eastAsia="es-EC"/>
              </w:rPr>
            </w:pPr>
            <w:r w:rsidRPr="00F0270E">
              <w:rPr>
                <w:rFonts w:ascii="Arial" w:eastAsia="Times New Roman" w:hAnsi="Arial" w:cs="Arial"/>
                <w:b/>
                <w:bCs/>
                <w:color w:val="363435"/>
                <w:lang w:eastAsia="es-EC"/>
              </w:rPr>
              <w:t xml:space="preserve">Junio 1 2018. </w:t>
            </w:r>
            <w:r w:rsidRPr="00F0270E">
              <w:rPr>
                <w:rFonts w:ascii="Arial" w:eastAsia="Times New Roman" w:hAnsi="Arial" w:cs="Arial"/>
                <w:color w:val="333333"/>
                <w:lang w:eastAsia="es-EC"/>
              </w:rPr>
              <w:t>El banco ABC S.A., durante el día registra los siguientes datos de la caja No1</w:t>
            </w:r>
          </w:p>
        </w:tc>
      </w:tr>
    </w:tbl>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r w:rsidRPr="00F0270E">
        <w:rPr>
          <w:noProof/>
          <w:lang w:eastAsia="es-EC"/>
        </w:rPr>
        <w:drawing>
          <wp:inline distT="0" distB="0" distL="0" distR="0">
            <wp:extent cx="4044315" cy="98488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4315" cy="984885"/>
                    </a:xfrm>
                    <a:prstGeom prst="rect">
                      <a:avLst/>
                    </a:prstGeom>
                    <a:noFill/>
                    <a:ln>
                      <a:noFill/>
                    </a:ln>
                  </pic:spPr>
                </pic:pic>
              </a:graphicData>
            </a:graphic>
          </wp:inline>
        </w:drawing>
      </w: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r w:rsidRPr="00F0270E">
        <w:rPr>
          <w:rFonts w:ascii="Arial" w:hAnsi="Arial" w:cs="Arial"/>
          <w:color w:val="auto"/>
          <w:sz w:val="22"/>
          <w:szCs w:val="22"/>
        </w:rPr>
        <w:t>Determinar si hay faltante o sobrante de caja y realizar el asiento contable correspondiente</w:t>
      </w:r>
    </w:p>
    <w:p w:rsidR="00F0270E" w:rsidRDefault="00F0270E" w:rsidP="002C249B">
      <w:pPr>
        <w:pStyle w:val="Default"/>
        <w:jc w:val="both"/>
        <w:rPr>
          <w:rFonts w:ascii="Arial" w:hAnsi="Arial" w:cs="Arial"/>
          <w:color w:val="auto"/>
          <w:sz w:val="22"/>
          <w:szCs w:val="22"/>
        </w:rPr>
      </w:pPr>
    </w:p>
    <w:p w:rsidR="00F0270E" w:rsidRDefault="00F0270E" w:rsidP="00F0270E">
      <w:pPr>
        <w:pStyle w:val="Default"/>
        <w:jc w:val="both"/>
        <w:rPr>
          <w:rFonts w:ascii="Arial" w:hAnsi="Arial" w:cs="Arial"/>
          <w:color w:val="auto"/>
          <w:sz w:val="22"/>
          <w:szCs w:val="22"/>
        </w:rPr>
      </w:pPr>
      <w:r w:rsidRPr="00F0270E">
        <w:rPr>
          <w:rFonts w:ascii="Arial" w:hAnsi="Arial" w:cs="Arial"/>
          <w:b/>
          <w:color w:val="auto"/>
          <w:sz w:val="22"/>
          <w:szCs w:val="22"/>
        </w:rPr>
        <w:t>Junio -2 - 2018.</w:t>
      </w:r>
      <w:r w:rsidRPr="00F0270E">
        <w:rPr>
          <w:rFonts w:ascii="Arial" w:hAnsi="Arial" w:cs="Arial"/>
          <w:color w:val="auto"/>
          <w:sz w:val="22"/>
          <w:szCs w:val="22"/>
        </w:rPr>
        <w:t xml:space="preserve"> En la semana anterior al 2 de junio del 2018 en el B</w:t>
      </w:r>
      <w:r>
        <w:rPr>
          <w:rFonts w:ascii="Arial" w:hAnsi="Arial" w:cs="Arial"/>
          <w:color w:val="auto"/>
          <w:sz w:val="22"/>
          <w:szCs w:val="22"/>
        </w:rPr>
        <w:t xml:space="preserve">anco se registraron $500,000 en </w:t>
      </w:r>
      <w:r w:rsidRPr="00F0270E">
        <w:rPr>
          <w:rFonts w:ascii="Arial" w:hAnsi="Arial" w:cs="Arial"/>
          <w:color w:val="auto"/>
          <w:sz w:val="22"/>
          <w:szCs w:val="22"/>
        </w:rPr>
        <w:t>"depósitos (ahorros, a la vista y a plazo). Con este dato registrar el as</w:t>
      </w:r>
      <w:r>
        <w:rPr>
          <w:rFonts w:ascii="Arial" w:hAnsi="Arial" w:cs="Arial"/>
          <w:color w:val="auto"/>
          <w:sz w:val="22"/>
          <w:szCs w:val="22"/>
        </w:rPr>
        <w:t xml:space="preserve">iento contable correspondiente </w:t>
      </w:r>
      <w:r w:rsidRPr="00F0270E">
        <w:rPr>
          <w:rFonts w:ascii="Arial" w:hAnsi="Arial" w:cs="Arial"/>
          <w:color w:val="auto"/>
          <w:sz w:val="22"/>
          <w:szCs w:val="22"/>
        </w:rPr>
        <w:t>al encaje bancario. Considere el % de encaje obligatorio tomando en cuenta e este banco es privado"</w:t>
      </w:r>
      <w:r w:rsidRPr="00F0270E">
        <w:rPr>
          <w:rFonts w:ascii="Arial" w:hAnsi="Arial" w:cs="Arial"/>
          <w:color w:val="auto"/>
          <w:sz w:val="22"/>
          <w:szCs w:val="22"/>
        </w:rPr>
        <w:tab/>
      </w:r>
    </w:p>
    <w:p w:rsidR="00F0270E" w:rsidRDefault="00F0270E" w:rsidP="00F0270E">
      <w:pPr>
        <w:pStyle w:val="Default"/>
        <w:jc w:val="both"/>
        <w:rPr>
          <w:rFonts w:ascii="Arial" w:hAnsi="Arial" w:cs="Arial"/>
          <w:color w:val="auto"/>
          <w:sz w:val="22"/>
          <w:szCs w:val="22"/>
        </w:rPr>
      </w:pPr>
    </w:p>
    <w:p w:rsidR="00F0270E" w:rsidRDefault="00F0270E" w:rsidP="00F0270E">
      <w:pPr>
        <w:pStyle w:val="Default"/>
        <w:jc w:val="both"/>
        <w:rPr>
          <w:rFonts w:ascii="Arial" w:hAnsi="Arial" w:cs="Arial"/>
          <w:color w:val="auto"/>
          <w:sz w:val="22"/>
          <w:szCs w:val="22"/>
        </w:rPr>
      </w:pPr>
      <w:r w:rsidRPr="00F0270E">
        <w:rPr>
          <w:rFonts w:ascii="Arial" w:hAnsi="Arial" w:cs="Arial"/>
          <w:b/>
          <w:color w:val="auto"/>
          <w:sz w:val="22"/>
          <w:szCs w:val="22"/>
        </w:rPr>
        <w:t>Junio 5 2018.</w:t>
      </w:r>
      <w:r w:rsidRPr="00F0270E">
        <w:rPr>
          <w:rFonts w:ascii="Arial" w:hAnsi="Arial" w:cs="Arial"/>
          <w:color w:val="auto"/>
          <w:sz w:val="22"/>
          <w:szCs w:val="22"/>
        </w:rPr>
        <w:t xml:space="preserve"> De acuerdo con planilla de compensación que se adjunta a continuación realice el asiento correspondiente a la cámara de compensación preliminar</w:t>
      </w:r>
      <w:r>
        <w:rPr>
          <w:rFonts w:ascii="Arial" w:hAnsi="Arial" w:cs="Arial"/>
          <w:color w:val="auto"/>
          <w:sz w:val="22"/>
          <w:szCs w:val="22"/>
        </w:rPr>
        <w:t>.</w:t>
      </w:r>
    </w:p>
    <w:p w:rsidR="00F0270E" w:rsidRDefault="00F0270E" w:rsidP="00F0270E">
      <w:pPr>
        <w:pStyle w:val="Default"/>
        <w:jc w:val="both"/>
        <w:rPr>
          <w:rFonts w:ascii="Arial" w:hAnsi="Arial" w:cs="Arial"/>
          <w:color w:val="auto"/>
          <w:sz w:val="22"/>
          <w:szCs w:val="22"/>
        </w:rPr>
      </w:pPr>
      <w:r w:rsidRPr="00F0270E">
        <w:rPr>
          <w:noProof/>
          <w:lang w:eastAsia="es-EC"/>
        </w:rPr>
        <w:drawing>
          <wp:anchor distT="0" distB="0" distL="114300" distR="114300" simplePos="0" relativeHeight="251709440" behindDoc="0" locked="0" layoutInCell="1" allowOverlap="1">
            <wp:simplePos x="0" y="0"/>
            <wp:positionH relativeFrom="margin">
              <wp:align>right</wp:align>
            </wp:positionH>
            <wp:positionV relativeFrom="paragraph">
              <wp:posOffset>136965</wp:posOffset>
            </wp:positionV>
            <wp:extent cx="5759450" cy="135610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135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F0270E" w:rsidRDefault="00F0270E"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C9536A" w:rsidRDefault="00C9536A" w:rsidP="002C249B">
      <w:pPr>
        <w:pStyle w:val="Default"/>
        <w:jc w:val="both"/>
        <w:rPr>
          <w:rFonts w:ascii="Arial" w:hAnsi="Arial" w:cs="Arial"/>
          <w:color w:val="auto"/>
          <w:sz w:val="22"/>
          <w:szCs w:val="22"/>
        </w:rPr>
      </w:pPr>
    </w:p>
    <w:p w:rsidR="00F0270E" w:rsidRPr="00F0270E" w:rsidRDefault="00F0270E" w:rsidP="00F0270E">
      <w:pPr>
        <w:pStyle w:val="Default"/>
        <w:jc w:val="both"/>
        <w:rPr>
          <w:rFonts w:ascii="Arial" w:hAnsi="Arial" w:cs="Arial"/>
          <w:color w:val="auto"/>
          <w:sz w:val="22"/>
          <w:szCs w:val="22"/>
        </w:rPr>
      </w:pPr>
      <w:r w:rsidRPr="00F0270E">
        <w:rPr>
          <w:rFonts w:ascii="Arial" w:hAnsi="Arial" w:cs="Arial"/>
          <w:b/>
          <w:color w:val="auto"/>
          <w:sz w:val="22"/>
          <w:szCs w:val="22"/>
        </w:rPr>
        <w:t>Junio 8 2018.</w:t>
      </w:r>
      <w:r w:rsidRPr="00F0270E">
        <w:rPr>
          <w:rFonts w:ascii="Arial" w:hAnsi="Arial" w:cs="Arial"/>
          <w:color w:val="auto"/>
          <w:sz w:val="22"/>
          <w:szCs w:val="22"/>
        </w:rPr>
        <w:t xml:space="preserve"> El Banco del Loja presta al Banco Amazonas, la cantidad de $ 200.000 a un plazo de 7 días a una </w:t>
      </w:r>
    </w:p>
    <w:p w:rsidR="00880E82" w:rsidRDefault="00F0270E" w:rsidP="00F0270E">
      <w:pPr>
        <w:pStyle w:val="Default"/>
        <w:jc w:val="both"/>
        <w:rPr>
          <w:rFonts w:ascii="Arial" w:hAnsi="Arial" w:cs="Arial"/>
          <w:color w:val="auto"/>
          <w:sz w:val="22"/>
          <w:szCs w:val="22"/>
        </w:rPr>
      </w:pPr>
      <w:r w:rsidRPr="00F0270E">
        <w:rPr>
          <w:rFonts w:ascii="Arial" w:hAnsi="Arial" w:cs="Arial"/>
          <w:color w:val="auto"/>
          <w:sz w:val="22"/>
          <w:szCs w:val="22"/>
        </w:rPr>
        <w:t>tasa del 8,19% anual, transacción que se realiza, a través del Banco Central del Ecuador"</w:t>
      </w:r>
      <w:r w:rsidRPr="00F0270E">
        <w:rPr>
          <w:rFonts w:ascii="Arial" w:hAnsi="Arial" w:cs="Arial"/>
          <w:color w:val="auto"/>
          <w:sz w:val="22"/>
          <w:szCs w:val="22"/>
        </w:rPr>
        <w:tab/>
      </w:r>
    </w:p>
    <w:p w:rsidR="00880E82" w:rsidRDefault="00880E82" w:rsidP="00F0270E">
      <w:pPr>
        <w:pStyle w:val="Default"/>
        <w:jc w:val="both"/>
        <w:rPr>
          <w:noProof/>
          <w:lang w:eastAsia="es-EC"/>
        </w:rPr>
      </w:pPr>
    </w:p>
    <w:p w:rsidR="00F0270E" w:rsidRDefault="00F0270E" w:rsidP="00F0270E">
      <w:pPr>
        <w:pStyle w:val="Default"/>
        <w:jc w:val="both"/>
        <w:rPr>
          <w:rFonts w:ascii="Arial" w:hAnsi="Arial" w:cs="Arial"/>
          <w:color w:val="auto"/>
          <w:sz w:val="22"/>
          <w:szCs w:val="22"/>
        </w:rPr>
      </w:pPr>
      <w:r w:rsidRPr="00F0270E">
        <w:rPr>
          <w:rFonts w:ascii="Arial" w:hAnsi="Arial" w:cs="Arial"/>
          <w:b/>
          <w:color w:val="auto"/>
          <w:sz w:val="22"/>
          <w:szCs w:val="22"/>
        </w:rPr>
        <w:lastRenderedPageBreak/>
        <w:t>Junio 15 2018.</w:t>
      </w:r>
      <w:r w:rsidRPr="00F0270E">
        <w:rPr>
          <w:rFonts w:ascii="Arial" w:hAnsi="Arial" w:cs="Arial"/>
          <w:color w:val="auto"/>
          <w:sz w:val="22"/>
          <w:szCs w:val="22"/>
        </w:rPr>
        <w:t xml:space="preserve"> El Banco cobra el fondo interbancario vendido al Banco Amazonas, por la cantidad de $ 200.000, a una tasa del 8,19% anual, transacción que se realiza, a través</w:t>
      </w:r>
      <w:r>
        <w:rPr>
          <w:rFonts w:ascii="Arial" w:hAnsi="Arial" w:cs="Arial"/>
          <w:color w:val="auto"/>
          <w:sz w:val="22"/>
          <w:szCs w:val="22"/>
        </w:rPr>
        <w:t xml:space="preserve"> del Banco Central del Ecuador.</w:t>
      </w:r>
    </w:p>
    <w:p w:rsidR="00F0270E" w:rsidRDefault="00F0270E" w:rsidP="00F0270E">
      <w:pPr>
        <w:pStyle w:val="Default"/>
        <w:jc w:val="both"/>
        <w:rPr>
          <w:rFonts w:ascii="Arial" w:hAnsi="Arial" w:cs="Arial"/>
          <w:color w:val="auto"/>
          <w:sz w:val="22"/>
          <w:szCs w:val="22"/>
        </w:rPr>
      </w:pPr>
    </w:p>
    <w:p w:rsidR="00F0270E" w:rsidRDefault="00F0270E" w:rsidP="00F0270E">
      <w:pPr>
        <w:pStyle w:val="Default"/>
        <w:jc w:val="both"/>
        <w:rPr>
          <w:rFonts w:ascii="Arial" w:hAnsi="Arial" w:cs="Arial"/>
          <w:color w:val="auto"/>
          <w:sz w:val="22"/>
          <w:szCs w:val="22"/>
        </w:rPr>
      </w:pPr>
      <w:r>
        <w:rPr>
          <w:rFonts w:ascii="Arial" w:hAnsi="Arial" w:cs="Arial"/>
          <w:b/>
          <w:color w:val="auto"/>
          <w:sz w:val="22"/>
          <w:szCs w:val="22"/>
        </w:rPr>
        <w:t>J</w:t>
      </w:r>
      <w:r w:rsidRPr="00F0270E">
        <w:rPr>
          <w:rFonts w:ascii="Arial" w:hAnsi="Arial" w:cs="Arial"/>
          <w:b/>
          <w:color w:val="auto"/>
          <w:sz w:val="22"/>
          <w:szCs w:val="22"/>
        </w:rPr>
        <w:t>unio 17 2018.</w:t>
      </w:r>
      <w:r w:rsidRPr="00F0270E">
        <w:rPr>
          <w:rFonts w:ascii="Arial" w:hAnsi="Arial" w:cs="Arial"/>
          <w:color w:val="auto"/>
          <w:sz w:val="22"/>
          <w:szCs w:val="22"/>
        </w:rPr>
        <w:t xml:space="preserve"> El Banco de Loja adquirió un depósito a plazo del Banco del Pichincha por el valor de $ 500.000 a un plazo de 91 días el 18 de marzo del 2018, a una tasa del 11%. Realice la liquidación de la inversión. El pago se lo recibe median</w:t>
      </w:r>
      <w:r>
        <w:rPr>
          <w:rFonts w:ascii="Arial" w:hAnsi="Arial" w:cs="Arial"/>
          <w:color w:val="auto"/>
          <w:sz w:val="22"/>
          <w:szCs w:val="22"/>
        </w:rPr>
        <w:t>te el Banco Central del Ecuador.</w:t>
      </w:r>
    </w:p>
    <w:p w:rsidR="00F0270E" w:rsidRDefault="00F0270E" w:rsidP="00F0270E">
      <w:pPr>
        <w:pStyle w:val="Default"/>
        <w:jc w:val="both"/>
        <w:rPr>
          <w:rFonts w:ascii="Arial" w:hAnsi="Arial" w:cs="Arial"/>
          <w:color w:val="auto"/>
          <w:sz w:val="22"/>
          <w:szCs w:val="22"/>
        </w:rPr>
      </w:pP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r w:rsidRPr="00F0270E">
        <w:rPr>
          <w:rFonts w:ascii="Arial" w:hAnsi="Arial" w:cs="Arial"/>
          <w:color w:val="auto"/>
          <w:sz w:val="22"/>
          <w:szCs w:val="22"/>
        </w:rPr>
        <w:tab/>
      </w:r>
    </w:p>
    <w:p w:rsidR="00880E82" w:rsidRDefault="00880E82" w:rsidP="00F0270E">
      <w:pPr>
        <w:pStyle w:val="Default"/>
        <w:jc w:val="both"/>
        <w:rPr>
          <w:noProof/>
          <w:lang w:eastAsia="es-EC"/>
        </w:rPr>
      </w:pPr>
    </w:p>
    <w:p w:rsidR="00880E82" w:rsidRDefault="00880E82" w:rsidP="00F0270E">
      <w:pPr>
        <w:pStyle w:val="Default"/>
        <w:jc w:val="both"/>
        <w:rPr>
          <w:noProof/>
          <w:lang w:eastAsia="es-EC"/>
        </w:rPr>
      </w:pPr>
    </w:p>
    <w:p w:rsidR="00F0270E" w:rsidRDefault="00F0270E" w:rsidP="00F0270E">
      <w:pPr>
        <w:pStyle w:val="Default"/>
        <w:jc w:val="both"/>
        <w:rPr>
          <w:rFonts w:ascii="Arial" w:hAnsi="Arial" w:cs="Arial"/>
          <w:color w:val="auto"/>
          <w:sz w:val="22"/>
          <w:szCs w:val="22"/>
        </w:rPr>
      </w:pPr>
      <w:r w:rsidRPr="00F0270E">
        <w:rPr>
          <w:noProof/>
          <w:lang w:eastAsia="es-EC"/>
        </w:rPr>
        <w:drawing>
          <wp:anchor distT="0" distB="0" distL="114300" distR="114300" simplePos="0" relativeHeight="251711488" behindDoc="0" locked="0" layoutInCell="1" allowOverlap="1" wp14:anchorId="590A1EBB" wp14:editId="7449D6A1">
            <wp:simplePos x="0" y="0"/>
            <wp:positionH relativeFrom="margin">
              <wp:align>right</wp:align>
            </wp:positionH>
            <wp:positionV relativeFrom="paragraph">
              <wp:posOffset>-106485</wp:posOffset>
            </wp:positionV>
            <wp:extent cx="5759450" cy="817499"/>
            <wp:effectExtent l="0" t="0" r="0" b="190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174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70E" w:rsidRDefault="00F0270E" w:rsidP="00F0270E">
      <w:pPr>
        <w:pStyle w:val="Default"/>
        <w:jc w:val="both"/>
        <w:rPr>
          <w:rFonts w:ascii="Arial" w:hAnsi="Arial" w:cs="Arial"/>
          <w:color w:val="auto"/>
          <w:sz w:val="22"/>
          <w:szCs w:val="22"/>
        </w:rPr>
      </w:pPr>
    </w:p>
    <w:p w:rsidR="00F0270E" w:rsidRDefault="00F0270E" w:rsidP="00F0270E">
      <w:pPr>
        <w:pStyle w:val="Default"/>
        <w:jc w:val="both"/>
        <w:rPr>
          <w:rFonts w:ascii="Arial" w:hAnsi="Arial" w:cs="Arial"/>
          <w:color w:val="auto"/>
          <w:sz w:val="22"/>
          <w:szCs w:val="22"/>
        </w:rPr>
      </w:pPr>
    </w:p>
    <w:p w:rsidR="00F0270E" w:rsidRDefault="00F0270E" w:rsidP="00F0270E">
      <w:pPr>
        <w:pStyle w:val="Default"/>
        <w:jc w:val="both"/>
        <w:rPr>
          <w:rFonts w:ascii="Arial" w:hAnsi="Arial" w:cs="Arial"/>
          <w:color w:val="auto"/>
          <w:sz w:val="22"/>
          <w:szCs w:val="22"/>
        </w:rPr>
      </w:pPr>
    </w:p>
    <w:p w:rsidR="00F0270E" w:rsidRDefault="00F0270E" w:rsidP="00F0270E">
      <w:pPr>
        <w:pStyle w:val="Default"/>
        <w:jc w:val="both"/>
        <w:rPr>
          <w:rFonts w:ascii="Arial" w:hAnsi="Arial" w:cs="Arial"/>
          <w:color w:val="auto"/>
          <w:sz w:val="22"/>
          <w:szCs w:val="22"/>
        </w:rPr>
      </w:pPr>
    </w:p>
    <w:p w:rsidR="00F0270E" w:rsidRDefault="00F0270E" w:rsidP="00F0270E">
      <w:pPr>
        <w:pStyle w:val="Default"/>
        <w:jc w:val="both"/>
        <w:rPr>
          <w:rFonts w:ascii="Arial" w:hAnsi="Arial" w:cs="Arial"/>
          <w:color w:val="auto"/>
          <w:sz w:val="22"/>
          <w:szCs w:val="22"/>
        </w:rPr>
      </w:pPr>
    </w:p>
    <w:p w:rsidR="00994362" w:rsidRDefault="00F0270E" w:rsidP="00F0270E">
      <w:pPr>
        <w:pStyle w:val="Default"/>
        <w:jc w:val="both"/>
        <w:rPr>
          <w:rFonts w:ascii="Arial" w:hAnsi="Arial" w:cs="Arial"/>
          <w:color w:val="auto"/>
          <w:sz w:val="22"/>
          <w:szCs w:val="22"/>
        </w:rPr>
      </w:pPr>
      <w:r w:rsidRPr="00F0270E">
        <w:rPr>
          <w:rFonts w:ascii="Arial" w:hAnsi="Arial" w:cs="Arial"/>
          <w:b/>
          <w:color w:val="auto"/>
          <w:sz w:val="22"/>
          <w:szCs w:val="22"/>
        </w:rPr>
        <w:t>Junio 18 2018</w:t>
      </w:r>
      <w:r w:rsidRPr="00F0270E">
        <w:rPr>
          <w:rFonts w:ascii="Arial" w:hAnsi="Arial" w:cs="Arial"/>
          <w:color w:val="auto"/>
          <w:sz w:val="22"/>
          <w:szCs w:val="22"/>
        </w:rPr>
        <w:t>. El banco de Loja concede un crédito a la empresa ABC S.A. por el valor de $ 75.000, el tipo de</w:t>
      </w:r>
      <w:r>
        <w:rPr>
          <w:rFonts w:ascii="Arial" w:hAnsi="Arial" w:cs="Arial"/>
          <w:color w:val="auto"/>
          <w:sz w:val="22"/>
          <w:szCs w:val="22"/>
        </w:rPr>
        <w:t xml:space="preserve"> </w:t>
      </w:r>
      <w:r w:rsidRPr="00F0270E">
        <w:rPr>
          <w:rFonts w:ascii="Arial" w:hAnsi="Arial" w:cs="Arial"/>
          <w:color w:val="auto"/>
          <w:sz w:val="22"/>
          <w:szCs w:val="22"/>
        </w:rPr>
        <w:t>crédito es comercial, el plazo es de 180 días y la tasa de interés por cobrar es del 14%. Realizar el asiento correspondiente. Por favor tomar en cuenta que la institución financiera tiene que cobrar al cliente el impuesto del</w:t>
      </w:r>
      <w:r>
        <w:rPr>
          <w:rFonts w:ascii="Arial" w:hAnsi="Arial" w:cs="Arial"/>
          <w:color w:val="auto"/>
          <w:sz w:val="22"/>
          <w:szCs w:val="22"/>
        </w:rPr>
        <w:t xml:space="preserve"> </w:t>
      </w:r>
      <w:r w:rsidRPr="00F0270E">
        <w:rPr>
          <w:rFonts w:ascii="Arial" w:hAnsi="Arial" w:cs="Arial"/>
          <w:color w:val="auto"/>
          <w:sz w:val="22"/>
          <w:szCs w:val="22"/>
        </w:rPr>
        <w:t xml:space="preserve">0,5% de </w:t>
      </w:r>
      <w:r w:rsidR="00994362" w:rsidRPr="00F0270E">
        <w:rPr>
          <w:rFonts w:ascii="Arial" w:hAnsi="Arial" w:cs="Arial"/>
          <w:color w:val="auto"/>
          <w:sz w:val="22"/>
          <w:szCs w:val="22"/>
        </w:rPr>
        <w:t xml:space="preserve">SOLCA </w:t>
      </w:r>
      <w:r w:rsidR="00994362">
        <w:rPr>
          <w:rFonts w:ascii="Arial" w:hAnsi="Arial" w:cs="Arial"/>
          <w:color w:val="auto"/>
          <w:sz w:val="22"/>
          <w:szCs w:val="22"/>
        </w:rPr>
        <w:t>anualizado</w:t>
      </w:r>
      <w:r w:rsidRPr="00F0270E">
        <w:rPr>
          <w:rFonts w:ascii="Arial" w:hAnsi="Arial" w:cs="Arial"/>
          <w:color w:val="auto"/>
          <w:sz w:val="22"/>
          <w:szCs w:val="22"/>
        </w:rPr>
        <w:t xml:space="preserve"> y que el crédito se deposita en la </w:t>
      </w:r>
      <w:r w:rsidR="00994362">
        <w:rPr>
          <w:rFonts w:ascii="Arial" w:hAnsi="Arial" w:cs="Arial"/>
          <w:color w:val="auto"/>
          <w:sz w:val="22"/>
          <w:szCs w:val="22"/>
        </w:rPr>
        <w:t>cuenta corriente de la empresa.</w:t>
      </w:r>
    </w:p>
    <w:p w:rsidR="00671FE8" w:rsidRDefault="00671FE8" w:rsidP="00F0270E">
      <w:pPr>
        <w:pStyle w:val="Default"/>
        <w:jc w:val="both"/>
        <w:rPr>
          <w:rFonts w:ascii="Arial" w:hAnsi="Arial" w:cs="Arial"/>
          <w:color w:val="auto"/>
          <w:sz w:val="22"/>
          <w:szCs w:val="22"/>
        </w:rPr>
      </w:pPr>
    </w:p>
    <w:p w:rsidR="00B16AAC" w:rsidRDefault="00B16AAC" w:rsidP="00F0270E">
      <w:pPr>
        <w:pStyle w:val="Default"/>
        <w:jc w:val="both"/>
        <w:rPr>
          <w:rFonts w:ascii="Arial" w:hAnsi="Arial" w:cs="Arial"/>
          <w:color w:val="auto"/>
          <w:sz w:val="22"/>
          <w:szCs w:val="22"/>
        </w:rPr>
      </w:pPr>
    </w:p>
    <w:p w:rsidR="00994362" w:rsidRDefault="00B16AAC" w:rsidP="00F0270E">
      <w:pPr>
        <w:pStyle w:val="Default"/>
        <w:jc w:val="both"/>
        <w:rPr>
          <w:rFonts w:ascii="Arial" w:hAnsi="Arial" w:cs="Arial"/>
          <w:color w:val="auto"/>
          <w:sz w:val="22"/>
          <w:szCs w:val="22"/>
        </w:rPr>
      </w:pPr>
      <w:r w:rsidRPr="00F0270E">
        <w:rPr>
          <w:noProof/>
          <w:lang w:eastAsia="es-EC"/>
        </w:rPr>
        <w:drawing>
          <wp:anchor distT="0" distB="0" distL="114300" distR="114300" simplePos="0" relativeHeight="251710464" behindDoc="0" locked="0" layoutInCell="1" allowOverlap="1" wp14:anchorId="3BCBF35B" wp14:editId="1A43D01D">
            <wp:simplePos x="0" y="0"/>
            <wp:positionH relativeFrom="margin">
              <wp:align>right</wp:align>
            </wp:positionH>
            <wp:positionV relativeFrom="paragraph">
              <wp:posOffset>8890</wp:posOffset>
            </wp:positionV>
            <wp:extent cx="5759450" cy="817245"/>
            <wp:effectExtent l="0" t="0" r="0" b="190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1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362" w:rsidRDefault="00994362" w:rsidP="00F0270E">
      <w:pPr>
        <w:pStyle w:val="Default"/>
        <w:jc w:val="both"/>
        <w:rPr>
          <w:rFonts w:ascii="Arial" w:hAnsi="Arial" w:cs="Arial"/>
          <w:color w:val="auto"/>
          <w:sz w:val="22"/>
          <w:szCs w:val="22"/>
        </w:rPr>
      </w:pPr>
    </w:p>
    <w:p w:rsidR="00994362" w:rsidRDefault="00F0270E" w:rsidP="00F0270E">
      <w:pPr>
        <w:pStyle w:val="Default"/>
        <w:jc w:val="both"/>
        <w:rPr>
          <w:rFonts w:ascii="Arial" w:hAnsi="Arial" w:cs="Arial"/>
          <w:color w:val="auto"/>
          <w:sz w:val="22"/>
          <w:szCs w:val="22"/>
        </w:rPr>
      </w:pPr>
      <w:r w:rsidRPr="00F0270E">
        <w:rPr>
          <w:rFonts w:ascii="Arial" w:hAnsi="Arial" w:cs="Arial"/>
          <w:color w:val="auto"/>
          <w:sz w:val="22"/>
          <w:szCs w:val="22"/>
        </w:rPr>
        <w:tab/>
      </w:r>
    </w:p>
    <w:p w:rsidR="00994362" w:rsidRDefault="00994362" w:rsidP="00F0270E">
      <w:pPr>
        <w:pStyle w:val="Default"/>
        <w:jc w:val="both"/>
        <w:rPr>
          <w:rFonts w:ascii="Arial" w:hAnsi="Arial" w:cs="Arial"/>
          <w:color w:val="auto"/>
          <w:sz w:val="22"/>
          <w:szCs w:val="22"/>
        </w:rPr>
      </w:pPr>
    </w:p>
    <w:p w:rsidR="00994362" w:rsidRDefault="00994362" w:rsidP="00F0270E">
      <w:pPr>
        <w:pStyle w:val="Default"/>
        <w:jc w:val="both"/>
        <w:rPr>
          <w:rFonts w:ascii="Arial" w:hAnsi="Arial" w:cs="Arial"/>
          <w:color w:val="auto"/>
          <w:sz w:val="22"/>
          <w:szCs w:val="22"/>
        </w:rPr>
      </w:pPr>
    </w:p>
    <w:p w:rsidR="00994362" w:rsidRDefault="00994362" w:rsidP="00F0270E">
      <w:pPr>
        <w:pStyle w:val="Default"/>
        <w:jc w:val="both"/>
        <w:rPr>
          <w:rFonts w:ascii="Arial" w:hAnsi="Arial" w:cs="Arial"/>
          <w:color w:val="auto"/>
          <w:sz w:val="22"/>
          <w:szCs w:val="22"/>
        </w:rPr>
      </w:pPr>
    </w:p>
    <w:p w:rsidR="00994362" w:rsidRDefault="00994362" w:rsidP="00F0270E">
      <w:pPr>
        <w:pStyle w:val="Default"/>
        <w:jc w:val="both"/>
        <w:rPr>
          <w:rFonts w:ascii="Arial" w:hAnsi="Arial" w:cs="Arial"/>
          <w:color w:val="auto"/>
          <w:sz w:val="22"/>
          <w:szCs w:val="22"/>
        </w:rPr>
      </w:pPr>
    </w:p>
    <w:p w:rsidR="00994362" w:rsidRDefault="00994362" w:rsidP="00994362">
      <w:pPr>
        <w:pStyle w:val="Default"/>
        <w:jc w:val="both"/>
        <w:rPr>
          <w:rFonts w:ascii="Arial" w:hAnsi="Arial" w:cs="Arial"/>
          <w:color w:val="auto"/>
          <w:sz w:val="22"/>
          <w:szCs w:val="22"/>
        </w:rPr>
      </w:pPr>
      <w:r w:rsidRPr="00994362">
        <w:rPr>
          <w:rFonts w:ascii="Arial" w:hAnsi="Arial" w:cs="Arial"/>
          <w:b/>
          <w:color w:val="auto"/>
          <w:sz w:val="22"/>
          <w:szCs w:val="22"/>
        </w:rPr>
        <w:t>Junio 20 2018.</w:t>
      </w:r>
      <w:r w:rsidRPr="00994362">
        <w:rPr>
          <w:rFonts w:ascii="Arial" w:hAnsi="Arial" w:cs="Arial"/>
          <w:color w:val="auto"/>
          <w:sz w:val="22"/>
          <w:szCs w:val="22"/>
        </w:rPr>
        <w:t xml:space="preserve"> El Banco compra a Automotores ABC, un auto, para uso de la gerencia de operaciones por $35.000,00 + 12% del IVA y se paga con cheque no. 2110 de la cuenta que tiene en el Banco Central. Para el registro contable considerar el 10% de retención de IVA por ser una transacción entre contribuyentes especiales</w:t>
      </w:r>
      <w:r>
        <w:rPr>
          <w:rFonts w:ascii="Arial" w:hAnsi="Arial" w:cs="Arial"/>
          <w:color w:val="auto"/>
          <w:sz w:val="22"/>
          <w:szCs w:val="22"/>
        </w:rPr>
        <w:t xml:space="preserve"> </w:t>
      </w:r>
      <w:r w:rsidRPr="00994362">
        <w:rPr>
          <w:rFonts w:ascii="Arial" w:hAnsi="Arial" w:cs="Arial"/>
          <w:color w:val="auto"/>
          <w:sz w:val="22"/>
          <w:szCs w:val="22"/>
        </w:rPr>
        <w:t>y el 1% sobre el impue</w:t>
      </w:r>
      <w:r>
        <w:rPr>
          <w:rFonts w:ascii="Arial" w:hAnsi="Arial" w:cs="Arial"/>
          <w:color w:val="auto"/>
          <w:sz w:val="22"/>
          <w:szCs w:val="22"/>
        </w:rPr>
        <w:t>sto a la renta.</w:t>
      </w:r>
    </w:p>
    <w:p w:rsidR="00994362" w:rsidRDefault="00994362" w:rsidP="00994362">
      <w:pPr>
        <w:pStyle w:val="Default"/>
        <w:jc w:val="both"/>
        <w:rPr>
          <w:rFonts w:ascii="Arial" w:hAnsi="Arial" w:cs="Arial"/>
          <w:color w:val="auto"/>
          <w:sz w:val="22"/>
          <w:szCs w:val="22"/>
        </w:rPr>
      </w:pPr>
    </w:p>
    <w:p w:rsidR="00B16AAC" w:rsidRDefault="00B16AAC" w:rsidP="00994362">
      <w:pPr>
        <w:pStyle w:val="Default"/>
        <w:jc w:val="both"/>
        <w:rPr>
          <w:rFonts w:ascii="Arial" w:hAnsi="Arial" w:cs="Arial"/>
          <w:color w:val="auto"/>
          <w:sz w:val="22"/>
          <w:szCs w:val="22"/>
        </w:rPr>
      </w:pPr>
      <w:r w:rsidRPr="00994362">
        <w:rPr>
          <w:noProof/>
          <w:lang w:eastAsia="es-EC"/>
        </w:rPr>
        <w:drawing>
          <wp:anchor distT="0" distB="0" distL="114300" distR="114300" simplePos="0" relativeHeight="251712512" behindDoc="0" locked="0" layoutInCell="1" allowOverlap="1" wp14:anchorId="234873D1" wp14:editId="2D8FCF8D">
            <wp:simplePos x="0" y="0"/>
            <wp:positionH relativeFrom="margin">
              <wp:posOffset>97155</wp:posOffset>
            </wp:positionH>
            <wp:positionV relativeFrom="paragraph">
              <wp:posOffset>10160</wp:posOffset>
            </wp:positionV>
            <wp:extent cx="3833495" cy="773430"/>
            <wp:effectExtent l="0" t="0" r="0" b="762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3495" cy="773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AAC" w:rsidRDefault="00B16AAC" w:rsidP="00994362">
      <w:pPr>
        <w:pStyle w:val="Default"/>
        <w:jc w:val="both"/>
        <w:rPr>
          <w:rFonts w:ascii="Arial" w:hAnsi="Arial" w:cs="Arial"/>
          <w:color w:val="auto"/>
          <w:sz w:val="22"/>
          <w:szCs w:val="22"/>
        </w:rPr>
      </w:pPr>
    </w:p>
    <w:p w:rsidR="00B16AAC" w:rsidRDefault="00B16AAC" w:rsidP="00994362">
      <w:pPr>
        <w:pStyle w:val="Default"/>
        <w:jc w:val="both"/>
        <w:rPr>
          <w:rFonts w:ascii="Arial" w:hAnsi="Arial" w:cs="Arial"/>
          <w:color w:val="auto"/>
          <w:sz w:val="22"/>
          <w:szCs w:val="22"/>
        </w:rPr>
      </w:pPr>
    </w:p>
    <w:p w:rsidR="00B16AAC" w:rsidRDefault="00B16AAC" w:rsidP="00994362">
      <w:pPr>
        <w:pStyle w:val="Default"/>
        <w:jc w:val="both"/>
        <w:rPr>
          <w:rFonts w:ascii="Arial" w:hAnsi="Arial" w:cs="Arial"/>
          <w:color w:val="auto"/>
          <w:sz w:val="22"/>
          <w:szCs w:val="22"/>
        </w:rPr>
      </w:pPr>
    </w:p>
    <w:p w:rsidR="00B16AAC" w:rsidRDefault="00B16AAC" w:rsidP="00994362">
      <w:pPr>
        <w:pStyle w:val="Default"/>
        <w:jc w:val="both"/>
        <w:rPr>
          <w:rFonts w:ascii="Arial" w:hAnsi="Arial" w:cs="Arial"/>
          <w:color w:val="auto"/>
          <w:sz w:val="22"/>
          <w:szCs w:val="22"/>
        </w:rPr>
      </w:pPr>
    </w:p>
    <w:p w:rsidR="00671FE8" w:rsidRDefault="00671FE8" w:rsidP="00994362">
      <w:pPr>
        <w:pStyle w:val="Default"/>
        <w:jc w:val="both"/>
        <w:rPr>
          <w:rFonts w:ascii="Arial" w:hAnsi="Arial" w:cs="Arial"/>
          <w:b/>
          <w:color w:val="auto"/>
          <w:sz w:val="22"/>
          <w:szCs w:val="22"/>
        </w:rPr>
      </w:pPr>
    </w:p>
    <w:p w:rsidR="00B16AAC" w:rsidRDefault="00B16AAC" w:rsidP="00994362">
      <w:pPr>
        <w:pStyle w:val="Default"/>
        <w:jc w:val="both"/>
        <w:rPr>
          <w:rFonts w:ascii="Arial" w:hAnsi="Arial" w:cs="Arial"/>
          <w:b/>
          <w:color w:val="auto"/>
          <w:sz w:val="22"/>
          <w:szCs w:val="22"/>
        </w:rPr>
      </w:pPr>
    </w:p>
    <w:p w:rsidR="00994362" w:rsidRDefault="00994362" w:rsidP="00994362">
      <w:pPr>
        <w:pStyle w:val="Default"/>
        <w:jc w:val="both"/>
        <w:rPr>
          <w:rFonts w:ascii="Arial" w:hAnsi="Arial" w:cs="Arial"/>
          <w:color w:val="auto"/>
          <w:sz w:val="22"/>
          <w:szCs w:val="22"/>
        </w:rPr>
      </w:pPr>
      <w:r w:rsidRPr="00994362">
        <w:rPr>
          <w:rFonts w:ascii="Arial" w:hAnsi="Arial" w:cs="Arial"/>
          <w:b/>
          <w:color w:val="auto"/>
          <w:sz w:val="22"/>
          <w:szCs w:val="22"/>
        </w:rPr>
        <w:t>Junio 22 2018.</w:t>
      </w:r>
      <w:r w:rsidRPr="00994362">
        <w:rPr>
          <w:rFonts w:ascii="Arial" w:hAnsi="Arial" w:cs="Arial"/>
          <w:color w:val="auto"/>
          <w:sz w:val="22"/>
          <w:szCs w:val="22"/>
        </w:rPr>
        <w:t xml:space="preserve"> La Sra. Sonia Córdova, deposita en su cuenta corriente no. 650011221 en el Banco mediante depósito en efectivo de $ 5.000 y dos cheques, uno del Banco de Guayaquil por $ 1.000 y otro del </w:t>
      </w:r>
      <w:proofErr w:type="spellStart"/>
      <w:r w:rsidRPr="00994362">
        <w:rPr>
          <w:rFonts w:ascii="Arial" w:hAnsi="Arial" w:cs="Arial"/>
          <w:color w:val="auto"/>
          <w:sz w:val="22"/>
          <w:szCs w:val="22"/>
        </w:rPr>
        <w:t>Produbanco</w:t>
      </w:r>
      <w:proofErr w:type="spellEnd"/>
      <w:r w:rsidRPr="00994362">
        <w:rPr>
          <w:rFonts w:ascii="Arial" w:hAnsi="Arial" w:cs="Arial"/>
          <w:color w:val="auto"/>
          <w:sz w:val="22"/>
          <w:szCs w:val="22"/>
        </w:rPr>
        <w:t xml:space="preserve"> por $1.500. El total del depósito es $7.500</w:t>
      </w:r>
      <w:r>
        <w:rPr>
          <w:rFonts w:ascii="Arial" w:hAnsi="Arial" w:cs="Arial"/>
          <w:color w:val="auto"/>
          <w:sz w:val="22"/>
          <w:szCs w:val="22"/>
        </w:rPr>
        <w:t>.</w:t>
      </w:r>
      <w:r w:rsidRPr="00994362">
        <w:rPr>
          <w:rFonts w:ascii="Arial" w:hAnsi="Arial" w:cs="Arial"/>
          <w:color w:val="auto"/>
          <w:sz w:val="22"/>
          <w:szCs w:val="22"/>
        </w:rPr>
        <w:tab/>
      </w:r>
    </w:p>
    <w:p w:rsidR="00994362" w:rsidRDefault="00994362" w:rsidP="00994362">
      <w:pPr>
        <w:pStyle w:val="Default"/>
        <w:jc w:val="both"/>
        <w:rPr>
          <w:rFonts w:ascii="Arial" w:hAnsi="Arial" w:cs="Arial"/>
          <w:color w:val="auto"/>
          <w:sz w:val="22"/>
          <w:szCs w:val="22"/>
        </w:rPr>
      </w:pPr>
    </w:p>
    <w:p w:rsidR="00671FE8" w:rsidRDefault="00671FE8" w:rsidP="00994362">
      <w:pPr>
        <w:pStyle w:val="Default"/>
        <w:jc w:val="both"/>
        <w:rPr>
          <w:rFonts w:ascii="Arial" w:hAnsi="Arial" w:cs="Arial"/>
          <w:b/>
          <w:color w:val="auto"/>
          <w:sz w:val="22"/>
          <w:szCs w:val="22"/>
        </w:rPr>
      </w:pPr>
    </w:p>
    <w:p w:rsidR="00994362" w:rsidRDefault="00994362" w:rsidP="00994362">
      <w:pPr>
        <w:pStyle w:val="Default"/>
        <w:jc w:val="both"/>
        <w:rPr>
          <w:rFonts w:ascii="Arial" w:hAnsi="Arial" w:cs="Arial"/>
          <w:color w:val="auto"/>
          <w:sz w:val="22"/>
          <w:szCs w:val="22"/>
        </w:rPr>
      </w:pPr>
      <w:r w:rsidRPr="00994362">
        <w:rPr>
          <w:rFonts w:ascii="Arial" w:hAnsi="Arial" w:cs="Arial"/>
          <w:b/>
          <w:color w:val="auto"/>
          <w:sz w:val="22"/>
          <w:szCs w:val="22"/>
        </w:rPr>
        <w:t>Junio 25 2018.</w:t>
      </w:r>
      <w:r w:rsidRPr="00994362">
        <w:rPr>
          <w:rFonts w:ascii="Arial" w:hAnsi="Arial" w:cs="Arial"/>
          <w:color w:val="auto"/>
          <w:sz w:val="22"/>
          <w:szCs w:val="22"/>
        </w:rPr>
        <w:t xml:space="preserve"> El banco del Loja entrega al Sr. Patricio Ortega una chequera de 200 cheques numerados desde el</w:t>
      </w:r>
      <w:r>
        <w:rPr>
          <w:rFonts w:ascii="Arial" w:hAnsi="Arial" w:cs="Arial"/>
          <w:color w:val="auto"/>
          <w:sz w:val="22"/>
          <w:szCs w:val="22"/>
        </w:rPr>
        <w:t xml:space="preserve"> </w:t>
      </w:r>
      <w:r w:rsidRPr="00994362">
        <w:rPr>
          <w:rFonts w:ascii="Arial" w:hAnsi="Arial" w:cs="Arial"/>
          <w:color w:val="auto"/>
          <w:sz w:val="22"/>
          <w:szCs w:val="22"/>
        </w:rPr>
        <w:t xml:space="preserve">001 al 200 por el valor de $ 60 (Valor de la chequera de $ 20). Este valor </w:t>
      </w:r>
      <w:r w:rsidRPr="00994362">
        <w:rPr>
          <w:rFonts w:ascii="Arial" w:hAnsi="Arial" w:cs="Arial"/>
          <w:color w:val="auto"/>
          <w:sz w:val="22"/>
          <w:szCs w:val="22"/>
        </w:rPr>
        <w:lastRenderedPageBreak/>
        <w:t>se lo debita de su cuenta corriente no. 650010103. Antes de realizar el asiento contable considere los cálculos de los impuestos al INNFA, Junta de</w:t>
      </w:r>
      <w:r>
        <w:rPr>
          <w:rFonts w:ascii="Arial" w:hAnsi="Arial" w:cs="Arial"/>
          <w:color w:val="auto"/>
          <w:sz w:val="22"/>
          <w:szCs w:val="22"/>
        </w:rPr>
        <w:t xml:space="preserve"> </w:t>
      </w:r>
      <w:r w:rsidRPr="00994362">
        <w:rPr>
          <w:rFonts w:ascii="Arial" w:hAnsi="Arial" w:cs="Arial"/>
          <w:color w:val="auto"/>
          <w:sz w:val="22"/>
          <w:szCs w:val="22"/>
        </w:rPr>
        <w:t>Beneficencia e IVA que están en la guía didáctica, previo al</w:t>
      </w:r>
      <w:r>
        <w:rPr>
          <w:rFonts w:ascii="Arial" w:hAnsi="Arial" w:cs="Arial"/>
          <w:color w:val="auto"/>
          <w:sz w:val="22"/>
          <w:szCs w:val="22"/>
        </w:rPr>
        <w:t xml:space="preserve"> registro del asiento contable.</w:t>
      </w:r>
    </w:p>
    <w:p w:rsidR="00994362" w:rsidRDefault="00994362" w:rsidP="00994362">
      <w:pPr>
        <w:pStyle w:val="Default"/>
        <w:jc w:val="both"/>
        <w:rPr>
          <w:rFonts w:ascii="Arial" w:hAnsi="Arial" w:cs="Arial"/>
          <w:color w:val="auto"/>
          <w:sz w:val="22"/>
          <w:szCs w:val="22"/>
        </w:rPr>
      </w:pPr>
    </w:p>
    <w:p w:rsidR="00994362" w:rsidRDefault="00994362" w:rsidP="00994362">
      <w:pPr>
        <w:pStyle w:val="Default"/>
        <w:jc w:val="both"/>
        <w:rPr>
          <w:rFonts w:ascii="Arial" w:hAnsi="Arial" w:cs="Arial"/>
          <w:color w:val="auto"/>
          <w:sz w:val="22"/>
          <w:szCs w:val="22"/>
        </w:rPr>
      </w:pPr>
      <w:r w:rsidRPr="00994362">
        <w:rPr>
          <w:noProof/>
          <w:lang w:eastAsia="es-EC"/>
        </w:rPr>
        <w:drawing>
          <wp:anchor distT="0" distB="0" distL="114300" distR="114300" simplePos="0" relativeHeight="251713536" behindDoc="0" locked="0" layoutInCell="1" allowOverlap="1">
            <wp:simplePos x="0" y="0"/>
            <wp:positionH relativeFrom="column">
              <wp:posOffset>1319</wp:posOffset>
            </wp:positionH>
            <wp:positionV relativeFrom="paragraph">
              <wp:posOffset>1758</wp:posOffset>
            </wp:positionV>
            <wp:extent cx="5759450" cy="548905"/>
            <wp:effectExtent l="0" t="0" r="0" b="381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54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p>
    <w:p w:rsidR="00994362" w:rsidRDefault="00994362" w:rsidP="00994362">
      <w:pPr>
        <w:pStyle w:val="Default"/>
        <w:jc w:val="both"/>
        <w:rPr>
          <w:rFonts w:ascii="Arial" w:hAnsi="Arial" w:cs="Arial"/>
          <w:color w:val="auto"/>
          <w:sz w:val="22"/>
          <w:szCs w:val="22"/>
        </w:rPr>
      </w:pPr>
    </w:p>
    <w:p w:rsidR="00994362" w:rsidRDefault="00994362" w:rsidP="00994362">
      <w:pPr>
        <w:pStyle w:val="Default"/>
        <w:jc w:val="both"/>
        <w:rPr>
          <w:rFonts w:ascii="Arial" w:hAnsi="Arial" w:cs="Arial"/>
          <w:color w:val="auto"/>
          <w:sz w:val="22"/>
          <w:szCs w:val="22"/>
        </w:rPr>
      </w:pPr>
    </w:p>
    <w:p w:rsidR="00B16AAC" w:rsidRDefault="00B16AAC" w:rsidP="00994362">
      <w:pPr>
        <w:pStyle w:val="Default"/>
        <w:jc w:val="both"/>
        <w:rPr>
          <w:rFonts w:ascii="Arial" w:hAnsi="Arial" w:cs="Arial"/>
          <w:b/>
          <w:color w:val="auto"/>
          <w:sz w:val="22"/>
          <w:szCs w:val="22"/>
        </w:rPr>
      </w:pPr>
    </w:p>
    <w:p w:rsidR="00994362" w:rsidRPr="00994362" w:rsidRDefault="00994362" w:rsidP="00994362">
      <w:pPr>
        <w:pStyle w:val="Default"/>
        <w:jc w:val="both"/>
        <w:rPr>
          <w:rFonts w:ascii="Arial" w:hAnsi="Arial" w:cs="Arial"/>
          <w:color w:val="auto"/>
          <w:sz w:val="22"/>
          <w:szCs w:val="22"/>
        </w:rPr>
      </w:pPr>
      <w:r w:rsidRPr="00994362">
        <w:rPr>
          <w:rFonts w:ascii="Arial" w:hAnsi="Arial" w:cs="Arial"/>
          <w:b/>
          <w:color w:val="auto"/>
          <w:sz w:val="22"/>
          <w:szCs w:val="22"/>
        </w:rPr>
        <w:t>Junio 28 2018</w:t>
      </w:r>
      <w:r w:rsidRPr="00994362">
        <w:rPr>
          <w:rFonts w:ascii="Arial" w:hAnsi="Arial" w:cs="Arial"/>
          <w:color w:val="auto"/>
          <w:sz w:val="22"/>
          <w:szCs w:val="22"/>
        </w:rPr>
        <w:t xml:space="preserve">. El Sr. Jairo </w:t>
      </w:r>
      <w:proofErr w:type="spellStart"/>
      <w:r w:rsidRPr="00994362">
        <w:rPr>
          <w:rFonts w:ascii="Arial" w:hAnsi="Arial" w:cs="Arial"/>
          <w:color w:val="auto"/>
          <w:sz w:val="22"/>
          <w:szCs w:val="22"/>
        </w:rPr>
        <w:t>Guachagmira</w:t>
      </w:r>
      <w:proofErr w:type="spellEnd"/>
      <w:r w:rsidRPr="00994362">
        <w:rPr>
          <w:rFonts w:ascii="Arial" w:hAnsi="Arial" w:cs="Arial"/>
          <w:color w:val="auto"/>
          <w:sz w:val="22"/>
          <w:szCs w:val="22"/>
        </w:rPr>
        <w:t xml:space="preserve"> solicita al Banco “ABC” se proceda a la revocatoria del cheque no. 151 de su cuenta corriente por $ 5.000 girado al Sr. Pedro Pérez. El banco cobra por comisión $ 5,00 y por publicación$ 10,00, valores que son debitados de la misma cuenta corriente</w:t>
      </w:r>
      <w:r>
        <w:rPr>
          <w:rFonts w:ascii="Arial" w:hAnsi="Arial" w:cs="Arial"/>
          <w:color w:val="auto"/>
          <w:sz w:val="22"/>
          <w:szCs w:val="22"/>
        </w:rPr>
        <w:t>.</w:t>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p>
    <w:p w:rsidR="00994362" w:rsidRPr="00994362" w:rsidRDefault="00994362" w:rsidP="00994362">
      <w:pPr>
        <w:pStyle w:val="Default"/>
        <w:jc w:val="both"/>
        <w:rPr>
          <w:rFonts w:ascii="Arial" w:hAnsi="Arial" w:cs="Arial"/>
          <w:color w:val="auto"/>
          <w:sz w:val="22"/>
          <w:szCs w:val="22"/>
        </w:rPr>
      </w:pP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p>
    <w:p w:rsidR="00671FE8" w:rsidRDefault="00671FE8" w:rsidP="00994362">
      <w:pPr>
        <w:pStyle w:val="Default"/>
        <w:jc w:val="both"/>
        <w:rPr>
          <w:rFonts w:ascii="Arial" w:hAnsi="Arial" w:cs="Arial"/>
          <w:b/>
          <w:color w:val="auto"/>
          <w:sz w:val="22"/>
          <w:szCs w:val="22"/>
        </w:rPr>
      </w:pPr>
    </w:p>
    <w:p w:rsidR="00994362" w:rsidRPr="00994362" w:rsidRDefault="00994362" w:rsidP="00994362">
      <w:pPr>
        <w:pStyle w:val="Default"/>
        <w:jc w:val="both"/>
        <w:rPr>
          <w:rFonts w:ascii="Arial" w:hAnsi="Arial" w:cs="Arial"/>
          <w:color w:val="auto"/>
          <w:sz w:val="22"/>
          <w:szCs w:val="22"/>
        </w:rPr>
      </w:pPr>
      <w:r w:rsidRPr="00994362">
        <w:rPr>
          <w:rFonts w:ascii="Arial" w:hAnsi="Arial" w:cs="Arial"/>
          <w:b/>
          <w:color w:val="auto"/>
          <w:sz w:val="22"/>
          <w:szCs w:val="22"/>
        </w:rPr>
        <w:t>Junio 29 2018</w:t>
      </w:r>
      <w:r>
        <w:rPr>
          <w:rFonts w:ascii="Arial" w:hAnsi="Arial" w:cs="Arial"/>
          <w:b/>
          <w:color w:val="auto"/>
          <w:sz w:val="22"/>
          <w:szCs w:val="22"/>
        </w:rPr>
        <w:t>.</w:t>
      </w:r>
      <w:r w:rsidRPr="00994362">
        <w:rPr>
          <w:rFonts w:ascii="Arial" w:hAnsi="Arial" w:cs="Arial"/>
          <w:color w:val="auto"/>
          <w:sz w:val="22"/>
          <w:szCs w:val="22"/>
        </w:rPr>
        <w:t xml:space="preserve"> El Sr. Julio Castro certifica el cheque no. 2221, por el valor de $ 4.000 de su cuenta corriente no. 6500010145. El banco cobra $ 2,00 por la certificación del cheque.</w:t>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p>
    <w:p w:rsidR="00994362" w:rsidRPr="00994362" w:rsidRDefault="00994362" w:rsidP="00994362">
      <w:pPr>
        <w:pStyle w:val="Default"/>
        <w:jc w:val="both"/>
        <w:rPr>
          <w:rFonts w:ascii="Arial" w:hAnsi="Arial" w:cs="Arial"/>
          <w:color w:val="auto"/>
          <w:sz w:val="22"/>
          <w:szCs w:val="22"/>
        </w:rPr>
      </w:pP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p>
    <w:p w:rsidR="00994362" w:rsidRDefault="00994362" w:rsidP="00994362">
      <w:pPr>
        <w:pStyle w:val="Default"/>
        <w:jc w:val="both"/>
        <w:rPr>
          <w:rFonts w:ascii="Arial" w:hAnsi="Arial" w:cs="Arial"/>
          <w:color w:val="auto"/>
          <w:sz w:val="22"/>
          <w:szCs w:val="22"/>
        </w:rPr>
      </w:pPr>
      <w:r w:rsidRPr="00994362">
        <w:rPr>
          <w:rFonts w:ascii="Arial" w:hAnsi="Arial" w:cs="Arial"/>
          <w:b/>
          <w:color w:val="auto"/>
          <w:sz w:val="22"/>
          <w:szCs w:val="22"/>
        </w:rPr>
        <w:t>Junio 30 2018</w:t>
      </w:r>
      <w:r w:rsidRPr="00994362">
        <w:rPr>
          <w:rFonts w:ascii="Arial" w:hAnsi="Arial" w:cs="Arial"/>
          <w:color w:val="auto"/>
          <w:sz w:val="22"/>
          <w:szCs w:val="22"/>
        </w:rPr>
        <w:t>. El Sr. Pedro Pérez ha mantenido un saldo promedio de $ 15.000 en su libreta de ahorros no. 5600201802 en el Banco de Loja. El Banco paga el 3,5% anual por el promedio del dinero mantenido en la cuenta. Realizar el asiento contable del banco. (Calcular los intereses sobre la base de un año de 360 días y por un mes.)</w:t>
      </w:r>
      <w:r>
        <w:rPr>
          <w:rFonts w:ascii="Arial" w:hAnsi="Arial" w:cs="Arial"/>
          <w:color w:val="auto"/>
          <w:sz w:val="22"/>
          <w:szCs w:val="22"/>
        </w:rPr>
        <w:t>.</w:t>
      </w:r>
    </w:p>
    <w:p w:rsidR="00994362" w:rsidRDefault="00994362" w:rsidP="00994362">
      <w:pPr>
        <w:pStyle w:val="Default"/>
        <w:jc w:val="both"/>
        <w:rPr>
          <w:rFonts w:ascii="Arial" w:hAnsi="Arial" w:cs="Arial"/>
          <w:color w:val="auto"/>
          <w:sz w:val="22"/>
          <w:szCs w:val="22"/>
        </w:rPr>
      </w:pPr>
      <w:r w:rsidRPr="00994362">
        <w:rPr>
          <w:noProof/>
          <w:lang w:eastAsia="es-EC"/>
        </w:rPr>
        <w:drawing>
          <wp:anchor distT="0" distB="0" distL="114300" distR="114300" simplePos="0" relativeHeight="251714560" behindDoc="0" locked="0" layoutInCell="1" allowOverlap="1" wp14:anchorId="5F93C938" wp14:editId="439B4402">
            <wp:simplePos x="0" y="0"/>
            <wp:positionH relativeFrom="margin">
              <wp:align>right</wp:align>
            </wp:positionH>
            <wp:positionV relativeFrom="paragraph">
              <wp:posOffset>10551</wp:posOffset>
            </wp:positionV>
            <wp:extent cx="5759450" cy="75057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Pr="00994362">
        <w:rPr>
          <w:rFonts w:ascii="Arial" w:hAnsi="Arial" w:cs="Arial"/>
          <w:color w:val="auto"/>
          <w:sz w:val="22"/>
          <w:szCs w:val="22"/>
        </w:rPr>
        <w:tab/>
      </w:r>
      <w:r w:rsidR="00F0270E" w:rsidRPr="00F0270E">
        <w:rPr>
          <w:rFonts w:ascii="Arial" w:hAnsi="Arial" w:cs="Arial"/>
          <w:color w:val="auto"/>
          <w:sz w:val="22"/>
          <w:szCs w:val="22"/>
        </w:rPr>
        <w:tab/>
      </w:r>
      <w:r w:rsidR="00F0270E" w:rsidRPr="00F0270E">
        <w:rPr>
          <w:rFonts w:ascii="Arial" w:hAnsi="Arial" w:cs="Arial"/>
          <w:color w:val="auto"/>
          <w:sz w:val="22"/>
          <w:szCs w:val="22"/>
        </w:rPr>
        <w:tab/>
      </w:r>
      <w:r w:rsidR="00F0270E" w:rsidRPr="00F0270E">
        <w:rPr>
          <w:rFonts w:ascii="Arial" w:hAnsi="Arial" w:cs="Arial"/>
          <w:color w:val="auto"/>
          <w:sz w:val="22"/>
          <w:szCs w:val="22"/>
        </w:rPr>
        <w:tab/>
      </w:r>
    </w:p>
    <w:p w:rsidR="00994362" w:rsidRDefault="00994362" w:rsidP="00994362">
      <w:pPr>
        <w:pStyle w:val="Default"/>
        <w:jc w:val="both"/>
        <w:rPr>
          <w:rFonts w:ascii="Arial" w:hAnsi="Arial" w:cs="Arial"/>
          <w:color w:val="auto"/>
          <w:sz w:val="22"/>
          <w:szCs w:val="22"/>
        </w:rPr>
      </w:pPr>
    </w:p>
    <w:p w:rsidR="00994362" w:rsidRDefault="00994362" w:rsidP="00994362">
      <w:pPr>
        <w:pStyle w:val="Default"/>
        <w:jc w:val="both"/>
        <w:rPr>
          <w:rFonts w:ascii="Arial" w:hAnsi="Arial" w:cs="Arial"/>
          <w:color w:val="auto"/>
          <w:sz w:val="22"/>
          <w:szCs w:val="22"/>
        </w:rPr>
      </w:pPr>
    </w:p>
    <w:p w:rsidR="00994362" w:rsidRDefault="00994362" w:rsidP="00994362">
      <w:pPr>
        <w:pStyle w:val="Default"/>
        <w:jc w:val="both"/>
        <w:rPr>
          <w:rFonts w:ascii="Arial" w:hAnsi="Arial" w:cs="Arial"/>
          <w:color w:val="auto"/>
          <w:sz w:val="22"/>
          <w:szCs w:val="22"/>
        </w:rPr>
      </w:pPr>
    </w:p>
    <w:p w:rsidR="00994362" w:rsidRDefault="00F0270E" w:rsidP="00994362">
      <w:pPr>
        <w:pStyle w:val="Default"/>
        <w:jc w:val="both"/>
        <w:rPr>
          <w:rFonts w:ascii="Arial" w:hAnsi="Arial" w:cs="Arial"/>
          <w:color w:val="auto"/>
          <w:sz w:val="22"/>
          <w:szCs w:val="22"/>
        </w:rPr>
      </w:pPr>
      <w:r w:rsidRPr="00F0270E">
        <w:rPr>
          <w:rFonts w:ascii="Arial" w:hAnsi="Arial" w:cs="Arial"/>
          <w:color w:val="auto"/>
          <w:sz w:val="22"/>
          <w:szCs w:val="22"/>
        </w:rPr>
        <w:tab/>
      </w:r>
    </w:p>
    <w:p w:rsidR="00994362" w:rsidRDefault="00994362" w:rsidP="00994362">
      <w:pPr>
        <w:pStyle w:val="Default"/>
        <w:jc w:val="both"/>
        <w:rPr>
          <w:rFonts w:ascii="Arial" w:hAnsi="Arial" w:cs="Arial"/>
          <w:color w:val="auto"/>
          <w:sz w:val="22"/>
          <w:szCs w:val="22"/>
        </w:rPr>
      </w:pPr>
    </w:p>
    <w:p w:rsidR="00994362" w:rsidRDefault="00994362" w:rsidP="00994362">
      <w:pPr>
        <w:pStyle w:val="Default"/>
        <w:jc w:val="both"/>
        <w:rPr>
          <w:rFonts w:ascii="Arial" w:hAnsi="Arial" w:cs="Arial"/>
          <w:b/>
          <w:color w:val="auto"/>
          <w:sz w:val="22"/>
          <w:szCs w:val="22"/>
        </w:rPr>
      </w:pPr>
    </w:p>
    <w:p w:rsidR="00994362" w:rsidRPr="003B47FA" w:rsidRDefault="00994362" w:rsidP="00994362">
      <w:pPr>
        <w:pStyle w:val="Default"/>
        <w:jc w:val="both"/>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671FE8" w:rsidRDefault="00671FE8" w:rsidP="00994362">
      <w:pPr>
        <w:pStyle w:val="Default"/>
        <w:jc w:val="center"/>
        <w:rPr>
          <w:rFonts w:ascii="Arial" w:hAnsi="Arial" w:cs="Arial"/>
          <w:b/>
          <w:color w:val="auto"/>
          <w:sz w:val="22"/>
          <w:szCs w:val="22"/>
          <w:u w:val="single"/>
        </w:rPr>
      </w:pPr>
    </w:p>
    <w:p w:rsidR="00F0270E" w:rsidRDefault="003B47FA" w:rsidP="00994362">
      <w:pPr>
        <w:pStyle w:val="Default"/>
        <w:jc w:val="center"/>
        <w:rPr>
          <w:rFonts w:ascii="Arial" w:hAnsi="Arial" w:cs="Arial"/>
          <w:b/>
          <w:color w:val="auto"/>
          <w:sz w:val="22"/>
          <w:szCs w:val="22"/>
          <w:u w:val="single"/>
        </w:rPr>
      </w:pPr>
      <w:r w:rsidRPr="003B47FA">
        <w:rPr>
          <w:rFonts w:ascii="Arial" w:hAnsi="Arial" w:cs="Arial"/>
          <w:b/>
          <w:color w:val="auto"/>
          <w:sz w:val="22"/>
          <w:szCs w:val="22"/>
          <w:u w:val="single"/>
        </w:rPr>
        <w:t>DESARROLLO DE LA ACTIVIDAD:</w:t>
      </w:r>
    </w:p>
    <w:p w:rsidR="003B47FA" w:rsidRDefault="003B47FA" w:rsidP="003B47FA">
      <w:pPr>
        <w:pStyle w:val="Default"/>
        <w:rPr>
          <w:rFonts w:ascii="Arial" w:hAnsi="Arial" w:cs="Arial"/>
          <w:b/>
          <w:color w:val="auto"/>
          <w:sz w:val="22"/>
          <w:szCs w:val="22"/>
          <w:u w:val="single"/>
        </w:rPr>
      </w:pPr>
    </w:p>
    <w:p w:rsidR="003B47FA" w:rsidRDefault="00671FE8" w:rsidP="003B47FA">
      <w:pPr>
        <w:pStyle w:val="Default"/>
        <w:rPr>
          <w:rFonts w:ascii="Arial" w:hAnsi="Arial" w:cs="Arial"/>
          <w:b/>
          <w:color w:val="auto"/>
          <w:sz w:val="22"/>
          <w:szCs w:val="22"/>
          <w:u w:val="single"/>
        </w:rPr>
      </w:pPr>
      <w:r w:rsidRPr="00671FE8">
        <w:rPr>
          <w:noProof/>
          <w:lang w:eastAsia="es-EC"/>
        </w:rPr>
        <w:drawing>
          <wp:anchor distT="0" distB="0" distL="114300" distR="114300" simplePos="0" relativeHeight="251724800" behindDoc="0" locked="0" layoutInCell="1" allowOverlap="1" wp14:anchorId="22EF8B0D" wp14:editId="5AB6426B">
            <wp:simplePos x="0" y="0"/>
            <wp:positionH relativeFrom="margin">
              <wp:posOffset>-544107</wp:posOffset>
            </wp:positionH>
            <wp:positionV relativeFrom="paragraph">
              <wp:posOffset>264203</wp:posOffset>
            </wp:positionV>
            <wp:extent cx="6889115" cy="6926317"/>
            <wp:effectExtent l="0" t="0" r="6985" b="8255"/>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91319" cy="69285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B16AAC" w:rsidP="003B47FA">
      <w:pPr>
        <w:pStyle w:val="Default"/>
        <w:rPr>
          <w:rFonts w:ascii="Arial" w:hAnsi="Arial" w:cs="Arial"/>
          <w:b/>
          <w:color w:val="auto"/>
          <w:sz w:val="22"/>
          <w:szCs w:val="22"/>
          <w:u w:val="single"/>
        </w:rPr>
      </w:pPr>
      <w:r w:rsidRPr="00FF5FEB">
        <w:rPr>
          <w:noProof/>
          <w:lang w:eastAsia="es-EC"/>
        </w:rPr>
        <w:lastRenderedPageBreak/>
        <w:drawing>
          <wp:anchor distT="0" distB="0" distL="114300" distR="114300" simplePos="0" relativeHeight="251716608" behindDoc="0" locked="0" layoutInCell="1" allowOverlap="1" wp14:anchorId="46123148" wp14:editId="42F97BC9">
            <wp:simplePos x="0" y="0"/>
            <wp:positionH relativeFrom="margin">
              <wp:align>left</wp:align>
            </wp:positionH>
            <wp:positionV relativeFrom="paragraph">
              <wp:posOffset>-129540</wp:posOffset>
            </wp:positionV>
            <wp:extent cx="6389081" cy="7957038"/>
            <wp:effectExtent l="0" t="0" r="0"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9081" cy="79570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B16AAC" w:rsidRDefault="00B16AAC"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r w:rsidRPr="00FF5FEB">
        <w:rPr>
          <w:noProof/>
          <w:lang w:eastAsia="es-EC"/>
        </w:rPr>
        <w:lastRenderedPageBreak/>
        <w:drawing>
          <wp:anchor distT="0" distB="0" distL="114300" distR="114300" simplePos="0" relativeHeight="251717632" behindDoc="0" locked="0" layoutInCell="1" allowOverlap="1" wp14:anchorId="1F6C93B7" wp14:editId="236BA4DB">
            <wp:simplePos x="0" y="0"/>
            <wp:positionH relativeFrom="margin">
              <wp:align>left</wp:align>
            </wp:positionH>
            <wp:positionV relativeFrom="paragraph">
              <wp:posOffset>977</wp:posOffset>
            </wp:positionV>
            <wp:extent cx="6374664" cy="3947746"/>
            <wp:effectExtent l="0" t="0" r="7620" b="0"/>
            <wp:wrapNone/>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7991" cy="39498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r w:rsidRPr="00FF5FEB">
        <w:rPr>
          <w:noProof/>
          <w:lang w:eastAsia="es-EC"/>
        </w:rPr>
        <w:lastRenderedPageBreak/>
        <w:drawing>
          <wp:anchor distT="0" distB="0" distL="114300" distR="114300" simplePos="0" relativeHeight="251718656" behindDoc="0" locked="0" layoutInCell="1" allowOverlap="1" wp14:anchorId="74FE270D" wp14:editId="552D0306">
            <wp:simplePos x="0" y="0"/>
            <wp:positionH relativeFrom="margin">
              <wp:posOffset>167299</wp:posOffset>
            </wp:positionH>
            <wp:positionV relativeFrom="paragraph">
              <wp:posOffset>138723</wp:posOffset>
            </wp:positionV>
            <wp:extent cx="5963090" cy="7025054"/>
            <wp:effectExtent l="0" t="0" r="0" b="4445"/>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3090" cy="70250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3B47FA" w:rsidRDefault="003B47FA"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671FE8" w:rsidRDefault="00671FE8"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r w:rsidRPr="00FF5FEB">
        <w:rPr>
          <w:noProof/>
          <w:lang w:eastAsia="es-EC"/>
        </w:rPr>
        <w:drawing>
          <wp:anchor distT="0" distB="0" distL="114300" distR="114300" simplePos="0" relativeHeight="251719680" behindDoc="0" locked="0" layoutInCell="1" allowOverlap="1" wp14:anchorId="26109E87" wp14:editId="669E7676">
            <wp:simplePos x="0" y="0"/>
            <wp:positionH relativeFrom="margin">
              <wp:align>left</wp:align>
            </wp:positionH>
            <wp:positionV relativeFrom="paragraph">
              <wp:posOffset>-89730</wp:posOffset>
            </wp:positionV>
            <wp:extent cx="6344909" cy="7570177"/>
            <wp:effectExtent l="0" t="0" r="0" b="0"/>
            <wp:wrapNone/>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44909" cy="75701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r w:rsidRPr="00FF5FEB">
        <w:rPr>
          <w:noProof/>
          <w:lang w:eastAsia="es-EC"/>
        </w:rPr>
        <w:drawing>
          <wp:anchor distT="0" distB="0" distL="114300" distR="114300" simplePos="0" relativeHeight="251720704" behindDoc="0" locked="0" layoutInCell="1" allowOverlap="1" wp14:anchorId="19D0F661" wp14:editId="00889938">
            <wp:simplePos x="0" y="0"/>
            <wp:positionH relativeFrom="margin">
              <wp:posOffset>35169</wp:posOffset>
            </wp:positionH>
            <wp:positionV relativeFrom="paragraph">
              <wp:posOffset>-64135</wp:posOffset>
            </wp:positionV>
            <wp:extent cx="6128238" cy="7624195"/>
            <wp:effectExtent l="0" t="0" r="6350" b="0"/>
            <wp:wrapNone/>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8238" cy="762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671FE8" w:rsidP="003B47FA">
      <w:pPr>
        <w:pStyle w:val="Default"/>
        <w:rPr>
          <w:rFonts w:ascii="Arial" w:hAnsi="Arial" w:cs="Arial"/>
          <w:b/>
          <w:color w:val="auto"/>
          <w:sz w:val="22"/>
          <w:szCs w:val="22"/>
          <w:u w:val="single"/>
        </w:rPr>
      </w:pPr>
      <w:r w:rsidRPr="003C2DCF">
        <w:rPr>
          <w:noProof/>
          <w:lang w:eastAsia="es-EC"/>
        </w:rPr>
        <w:lastRenderedPageBreak/>
        <w:drawing>
          <wp:anchor distT="0" distB="0" distL="114300" distR="114300" simplePos="0" relativeHeight="251721728" behindDoc="0" locked="0" layoutInCell="1" allowOverlap="1" wp14:anchorId="303B0B6F" wp14:editId="64326EE0">
            <wp:simplePos x="0" y="0"/>
            <wp:positionH relativeFrom="margin">
              <wp:posOffset>31531</wp:posOffset>
            </wp:positionH>
            <wp:positionV relativeFrom="paragraph">
              <wp:posOffset>-151021</wp:posOffset>
            </wp:positionV>
            <wp:extent cx="5987415" cy="7926070"/>
            <wp:effectExtent l="0" t="0" r="0" b="0"/>
            <wp:wrapNone/>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7415" cy="792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DCF" w:rsidRDefault="003C2DCF"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FF5FEB" w:rsidRDefault="00FF5FEB"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r w:rsidRPr="003C2DCF">
        <w:rPr>
          <w:noProof/>
          <w:lang w:eastAsia="es-EC"/>
        </w:rPr>
        <w:drawing>
          <wp:anchor distT="0" distB="0" distL="114300" distR="114300" simplePos="0" relativeHeight="251722752" behindDoc="0" locked="0" layoutInCell="1" allowOverlap="1" wp14:anchorId="48085190" wp14:editId="022DCB92">
            <wp:simplePos x="0" y="0"/>
            <wp:positionH relativeFrom="margin">
              <wp:posOffset>638</wp:posOffset>
            </wp:positionH>
            <wp:positionV relativeFrom="paragraph">
              <wp:posOffset>-145659</wp:posOffset>
            </wp:positionV>
            <wp:extent cx="6122344" cy="3156438"/>
            <wp:effectExtent l="0" t="0" r="0" b="6350"/>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2344" cy="31564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p>
    <w:p w:rsidR="004D5386" w:rsidRDefault="004D5386" w:rsidP="003B47FA">
      <w:pPr>
        <w:pStyle w:val="Default"/>
        <w:rPr>
          <w:rFonts w:ascii="Arial" w:hAnsi="Arial" w:cs="Arial"/>
          <w:b/>
          <w:color w:val="auto"/>
          <w:sz w:val="22"/>
          <w:szCs w:val="22"/>
          <w:u w:val="single"/>
        </w:rPr>
      </w:pPr>
      <w:r w:rsidRPr="004D5386">
        <w:rPr>
          <w:noProof/>
          <w:lang w:eastAsia="es-EC"/>
        </w:rPr>
        <w:drawing>
          <wp:anchor distT="0" distB="0" distL="114300" distR="114300" simplePos="0" relativeHeight="251723776" behindDoc="0" locked="0" layoutInCell="1" allowOverlap="1" wp14:anchorId="27AA9829" wp14:editId="569C13E4">
            <wp:simplePos x="0" y="0"/>
            <wp:positionH relativeFrom="margin">
              <wp:align>left</wp:align>
            </wp:positionH>
            <wp:positionV relativeFrom="paragraph">
              <wp:posOffset>165100</wp:posOffset>
            </wp:positionV>
            <wp:extent cx="6410594" cy="5770179"/>
            <wp:effectExtent l="0" t="0" r="0" b="2540"/>
            <wp:wrapNone/>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0594" cy="57701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386" w:rsidRDefault="004D5386"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Default="003C2DCF" w:rsidP="003B47FA">
      <w:pPr>
        <w:pStyle w:val="Default"/>
        <w:rPr>
          <w:rFonts w:ascii="Arial" w:hAnsi="Arial" w:cs="Arial"/>
          <w:b/>
          <w:color w:val="auto"/>
          <w:sz w:val="22"/>
          <w:szCs w:val="22"/>
          <w:u w:val="single"/>
        </w:rPr>
      </w:pPr>
    </w:p>
    <w:p w:rsidR="003C2DCF" w:rsidRPr="003B47FA" w:rsidRDefault="003C2DCF" w:rsidP="003B47FA">
      <w:pPr>
        <w:pStyle w:val="Default"/>
        <w:rPr>
          <w:rFonts w:ascii="Arial" w:hAnsi="Arial" w:cs="Arial"/>
          <w:b/>
          <w:color w:val="auto"/>
          <w:sz w:val="22"/>
          <w:szCs w:val="22"/>
          <w:u w:val="single"/>
        </w:rPr>
      </w:pPr>
    </w:p>
    <w:sectPr w:rsidR="003C2DCF" w:rsidRPr="003B47FA" w:rsidSect="00E144E5">
      <w:headerReference w:type="default" r:id="rId38"/>
      <w:footerReference w:type="default" r:id="rId39"/>
      <w:pgSz w:w="12240" w:h="15840"/>
      <w:pgMar w:top="624" w:right="1469" w:bottom="107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AB1" w:rsidRDefault="00467AB1" w:rsidP="0013556B">
      <w:pPr>
        <w:spacing w:after="0" w:line="240" w:lineRule="auto"/>
      </w:pPr>
      <w:r>
        <w:separator/>
      </w:r>
    </w:p>
  </w:endnote>
  <w:endnote w:type="continuationSeparator" w:id="0">
    <w:p w:rsidR="00467AB1" w:rsidRDefault="00467AB1" w:rsidP="00135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7FA" w:rsidRDefault="003B47FA" w:rsidP="00C8723D">
    <w:pPr>
      <w:pStyle w:val="Piedepgina"/>
      <w:tabs>
        <w:tab w:val="right" w:pos="9214"/>
      </w:tabs>
      <w:ind w:left="-426"/>
      <w:rPr>
        <w:rFonts w:ascii="Arial" w:hAnsi="Arial" w:cs="Arial"/>
        <w:sz w:val="18"/>
        <w:szCs w:val="18"/>
      </w:rPr>
    </w:pPr>
    <w:r>
      <w:rPr>
        <w:noProof/>
        <w:lang w:eastAsia="es-EC"/>
      </w:rPr>
      <mc:AlternateContent>
        <mc:Choice Requires="wps">
          <w:drawing>
            <wp:anchor distT="0" distB="0" distL="114300" distR="114300" simplePos="0" relativeHeight="251662336" behindDoc="0" locked="0" layoutInCell="1" allowOverlap="1" wp14:anchorId="5DD4EE61" wp14:editId="4CC9ECEF">
              <wp:simplePos x="0" y="0"/>
              <wp:positionH relativeFrom="margin">
                <wp:align>right</wp:align>
              </wp:positionH>
              <wp:positionV relativeFrom="paragraph">
                <wp:posOffset>-16510</wp:posOffset>
              </wp:positionV>
              <wp:extent cx="5963479" cy="39757"/>
              <wp:effectExtent l="0" t="0" r="37465" b="36830"/>
              <wp:wrapNone/>
              <wp:docPr id="21" name="Conector recto 21"/>
              <wp:cNvGraphicFramePr/>
              <a:graphic xmlns:a="http://schemas.openxmlformats.org/drawingml/2006/main">
                <a:graphicData uri="http://schemas.microsoft.com/office/word/2010/wordprocessingShape">
                  <wps:wsp>
                    <wps:cNvCnPr/>
                    <wps:spPr>
                      <a:xfrm>
                        <a:off x="0" y="0"/>
                        <a:ext cx="5963479" cy="39757"/>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D0652" id="Conector recto 21"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8.35pt,-1.3pt" to="887.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" strokecolor="#5b9bd5 [3204]" strokeweight="1pt">
              <v:stroke joinstyle="miter"/>
              <w10:wrap anchorx="margin"/>
            </v:line>
          </w:pict>
        </mc:Fallback>
      </mc:AlternateContent>
    </w:r>
    <w:r w:rsidR="00874DE8">
      <w:t xml:space="preserve">Magister: Raul </w:t>
    </w:r>
    <w:proofErr w:type="spellStart"/>
    <w:r w:rsidR="00874DE8">
      <w:t>Acurio</w:t>
    </w:r>
    <w:proofErr w:type="spellEnd"/>
    <w:r w:rsidR="00874DE8">
      <w:t xml:space="preserve"> del Pino         </w:t>
    </w:r>
    <w:r>
      <w:t xml:space="preserve">Magister </w:t>
    </w:r>
    <w:proofErr w:type="spellStart"/>
    <w:r w:rsidR="00874DE8">
      <w:t>Yomar</w:t>
    </w:r>
    <w:proofErr w:type="spellEnd"/>
    <w:r w:rsidR="00874DE8">
      <w:t xml:space="preserve"> Pardo Villalta</w:t>
    </w:r>
    <w:r>
      <w:t xml:space="preserve">      - </w:t>
    </w:r>
    <w:r>
      <w:fldChar w:fldCharType="begin"/>
    </w:r>
    <w:r>
      <w:instrText xml:space="preserve"> PAGE </w:instrText>
    </w:r>
    <w:r>
      <w:fldChar w:fldCharType="separate"/>
    </w:r>
    <w:r w:rsidR="00512028">
      <w:rPr>
        <w:noProof/>
      </w:rPr>
      <w:t>29</w:t>
    </w:r>
    <w:r>
      <w:fldChar w:fldCharType="end"/>
    </w:r>
    <w:r>
      <w:t xml:space="preserve"> -</w:t>
    </w:r>
    <w:r w:rsidRPr="00E9438A">
      <w:rPr>
        <w:rFonts w:ascii="Arial" w:hAnsi="Arial" w:cs="Arial"/>
        <w:sz w:val="18"/>
        <w:szCs w:val="18"/>
      </w:rPr>
      <w:t xml:space="preserve"> </w:t>
    </w:r>
    <w:r w:rsidR="00874DE8">
      <w:rPr>
        <w:rFonts w:ascii="Arial" w:hAnsi="Arial" w:cs="Arial"/>
        <w:sz w:val="18"/>
        <w:szCs w:val="18"/>
      </w:rPr>
      <w:tab/>
      <w:t xml:space="preserve">   </w:t>
    </w:r>
    <w:r>
      <w:rPr>
        <w:rFonts w:ascii="Arial" w:hAnsi="Arial" w:cs="Arial"/>
        <w:sz w:val="18"/>
        <w:szCs w:val="18"/>
      </w:rPr>
      <w:t xml:space="preserve"> </w:t>
    </w:r>
    <w:r w:rsidR="00874DE8">
      <w:rPr>
        <w:rFonts w:ascii="Arial" w:hAnsi="Arial" w:cs="Arial"/>
        <w:sz w:val="18"/>
        <w:szCs w:val="18"/>
      </w:rPr>
      <w:t>Magister</w:t>
    </w:r>
    <w:r>
      <w:rPr>
        <w:rFonts w:ascii="Arial" w:hAnsi="Arial" w:cs="Arial"/>
        <w:sz w:val="18"/>
        <w:szCs w:val="18"/>
      </w:rPr>
      <w:t xml:space="preserve"> </w:t>
    </w:r>
    <w:r w:rsidRPr="00E9438A">
      <w:rPr>
        <w:rFonts w:ascii="Arial" w:hAnsi="Arial" w:cs="Arial"/>
        <w:sz w:val="18"/>
        <w:szCs w:val="18"/>
      </w:rPr>
      <w:t>Dra. Isabel Roble Valdés</w:t>
    </w:r>
  </w:p>
  <w:p w:rsidR="003B47FA" w:rsidRPr="00361AD7" w:rsidRDefault="003B47FA" w:rsidP="00C8723D">
    <w:pPr>
      <w:pStyle w:val="Piedepgina"/>
      <w:ind w:left="-426"/>
      <w:rPr>
        <w:b/>
      </w:rPr>
    </w:pPr>
    <w:r w:rsidRPr="00361AD7">
      <w:rPr>
        <w:b/>
      </w:rPr>
      <w:t xml:space="preserve">PROFESOR </w:t>
    </w:r>
    <w:r w:rsidR="00874DE8">
      <w:rPr>
        <w:b/>
      </w:rPr>
      <w:t>BANCARIA                        PROFESOR</w:t>
    </w:r>
    <w:r w:rsidRPr="00361AD7">
      <w:rPr>
        <w:b/>
      </w:rPr>
      <w:t xml:space="preserve"> </w:t>
    </w:r>
    <w:r w:rsidR="00874DE8">
      <w:rPr>
        <w:b/>
      </w:rPr>
      <w:t>AUDITORIA</w:t>
    </w:r>
    <w:r w:rsidRPr="00361AD7">
      <w:rPr>
        <w:b/>
      </w:rPr>
      <w:t xml:space="preserve">                     </w:t>
    </w:r>
    <w:r>
      <w:rPr>
        <w:b/>
      </w:rPr>
      <w:t xml:space="preserve">       </w:t>
    </w:r>
    <w:r w:rsidRPr="00361AD7">
      <w:rPr>
        <w:b/>
      </w:rPr>
      <w:t xml:space="preserve"> </w:t>
    </w:r>
    <w:r w:rsidR="00874DE8">
      <w:rPr>
        <w:b/>
      </w:rPr>
      <w:t xml:space="preserve">    </w:t>
    </w:r>
    <w:r w:rsidRPr="00361AD7">
      <w:rPr>
        <w:b/>
      </w:rPr>
      <w:t xml:space="preserve"> </w:t>
    </w:r>
    <w:r w:rsidRPr="00361AD7">
      <w:rPr>
        <w:rFonts w:ascii="Arial" w:hAnsi="Arial" w:cs="Arial"/>
        <w:b/>
        <w:sz w:val="18"/>
        <w:szCs w:val="18"/>
      </w:rPr>
      <w:t>COORDINADOR DEL CURSO</w:t>
    </w:r>
  </w:p>
  <w:p w:rsidR="003B47FA" w:rsidRDefault="003B47F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AB1" w:rsidRDefault="00467AB1" w:rsidP="0013556B">
      <w:pPr>
        <w:spacing w:after="0" w:line="240" w:lineRule="auto"/>
      </w:pPr>
      <w:r>
        <w:separator/>
      </w:r>
    </w:p>
  </w:footnote>
  <w:footnote w:type="continuationSeparator" w:id="0">
    <w:p w:rsidR="00467AB1" w:rsidRDefault="00467AB1" w:rsidP="001355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7FA" w:rsidRPr="00E9438A" w:rsidRDefault="003B47FA" w:rsidP="00C8723D">
    <w:pPr>
      <w:pStyle w:val="Encabezado"/>
      <w:ind w:right="-518"/>
      <w:rPr>
        <w:rFonts w:ascii="Arial" w:hAnsi="Arial" w:cs="Arial"/>
        <w:sz w:val="18"/>
        <w:szCs w:val="18"/>
      </w:rPr>
    </w:pPr>
    <w:r w:rsidRPr="00E9438A">
      <w:rPr>
        <w:rFonts w:ascii="Arial" w:hAnsi="Arial" w:cs="Arial"/>
        <w:b/>
        <w:sz w:val="18"/>
        <w:szCs w:val="18"/>
      </w:rPr>
      <w:t>Alumno:</w:t>
    </w:r>
    <w:r w:rsidRPr="00E9438A">
      <w:rPr>
        <w:rFonts w:ascii="Arial" w:hAnsi="Arial" w:cs="Arial"/>
        <w:sz w:val="18"/>
        <w:szCs w:val="18"/>
      </w:rPr>
      <w:t xml:space="preserve"> Carlos Zapata Carpio         </w:t>
    </w:r>
    <w:r w:rsidRPr="00E9438A">
      <w:rPr>
        <w:rFonts w:ascii="Arial" w:hAnsi="Arial" w:cs="Arial"/>
        <w:sz w:val="18"/>
        <w:szCs w:val="18"/>
      </w:rPr>
      <w:tab/>
    </w:r>
    <w:r w:rsidRPr="00E9438A">
      <w:rPr>
        <w:rFonts w:ascii="Arial" w:hAnsi="Arial" w:cs="Arial"/>
        <w:sz w:val="18"/>
        <w:szCs w:val="18"/>
      </w:rPr>
      <w:tab/>
    </w:r>
    <w:r>
      <w:rPr>
        <w:rFonts w:ascii="Arial" w:hAnsi="Arial" w:cs="Arial"/>
        <w:sz w:val="18"/>
        <w:szCs w:val="18"/>
      </w:rPr>
      <w:t xml:space="preserve"> </w:t>
    </w:r>
  </w:p>
  <w:p w:rsidR="003B47FA" w:rsidRPr="00E9438A" w:rsidRDefault="003B47FA" w:rsidP="00C8723D">
    <w:pPr>
      <w:pStyle w:val="Encabezado"/>
      <w:ind w:right="-518"/>
      <w:rPr>
        <w:rFonts w:ascii="Arial" w:hAnsi="Arial" w:cs="Arial"/>
        <w:sz w:val="18"/>
        <w:szCs w:val="18"/>
      </w:rPr>
    </w:pPr>
    <w:r w:rsidRPr="00E9438A">
      <w:rPr>
        <w:rFonts w:ascii="Arial" w:hAnsi="Arial" w:cs="Arial"/>
        <w:b/>
        <w:sz w:val="18"/>
        <w:szCs w:val="18"/>
      </w:rPr>
      <w:t>INGENIERIA EN CONTABLIDAD Y AUDITORIA</w:t>
    </w:r>
    <w:r w:rsidRPr="00E9438A">
      <w:rPr>
        <w:rFonts w:ascii="Arial" w:hAnsi="Arial" w:cs="Arial"/>
        <w:b/>
        <w:sz w:val="18"/>
        <w:szCs w:val="18"/>
      </w:rPr>
      <w:tab/>
    </w:r>
    <w:r w:rsidRPr="00E9438A">
      <w:rPr>
        <w:rFonts w:ascii="Arial" w:hAnsi="Arial" w:cs="Arial"/>
        <w:b/>
        <w:sz w:val="18"/>
        <w:szCs w:val="18"/>
      </w:rPr>
      <w:tab/>
      <w:t>PRACTICUM</w:t>
    </w:r>
    <w:r>
      <w:rPr>
        <w:rFonts w:ascii="Arial" w:hAnsi="Arial" w:cs="Arial"/>
        <w:b/>
        <w:sz w:val="18"/>
        <w:szCs w:val="18"/>
      </w:rPr>
      <w:t xml:space="preserve"> 4</w:t>
    </w:r>
  </w:p>
  <w:p w:rsidR="003B47FA" w:rsidRDefault="003B47FA">
    <w:pPr>
      <w:pStyle w:val="Encabezado"/>
    </w:pPr>
    <w:r>
      <w:rPr>
        <w:noProof/>
        <w:lang w:eastAsia="es-EC"/>
      </w:rPr>
      <mc:AlternateContent>
        <mc:Choice Requires="wps">
          <w:drawing>
            <wp:anchor distT="0" distB="0" distL="114300" distR="114300" simplePos="0" relativeHeight="251659264" behindDoc="0" locked="0" layoutInCell="1" allowOverlap="1" wp14:anchorId="15E55DEE" wp14:editId="1B51334D">
              <wp:simplePos x="0" y="0"/>
              <wp:positionH relativeFrom="column">
                <wp:posOffset>-26035</wp:posOffset>
              </wp:positionH>
              <wp:positionV relativeFrom="paragraph">
                <wp:posOffset>52070</wp:posOffset>
              </wp:positionV>
              <wp:extent cx="5963479" cy="39757"/>
              <wp:effectExtent l="0" t="0" r="37465" b="36830"/>
              <wp:wrapNone/>
              <wp:docPr id="19" name="Conector recto 19"/>
              <wp:cNvGraphicFramePr/>
              <a:graphic xmlns:a="http://schemas.openxmlformats.org/drawingml/2006/main">
                <a:graphicData uri="http://schemas.microsoft.com/office/word/2010/wordprocessingShape">
                  <wps:wsp>
                    <wps:cNvCnPr/>
                    <wps:spPr>
                      <a:xfrm>
                        <a:off x="0" y="0"/>
                        <a:ext cx="5963479" cy="39757"/>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F5641" id="Conector recto 1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4.1pt" to="46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" strokecolor="#5b9bd5 [3204]" strokeweight="1pt">
              <v:stroke joinstyle="miter"/>
            </v:line>
          </w:pict>
        </mc:Fallback>
      </mc:AlternateContent>
    </w:r>
  </w:p>
  <w:p w:rsidR="003B47FA" w:rsidRDefault="003B47F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7989"/>
    <w:multiLevelType w:val="hybridMultilevel"/>
    <w:tmpl w:val="E1D67248"/>
    <w:lvl w:ilvl="0" w:tplc="0C0A000F">
      <w:start w:val="1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3EF6B0B"/>
    <w:multiLevelType w:val="hybridMultilevel"/>
    <w:tmpl w:val="785AB11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E3630B2"/>
    <w:multiLevelType w:val="hybridMultilevel"/>
    <w:tmpl w:val="9C223E5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2EAA6B2B"/>
    <w:multiLevelType w:val="hybridMultilevel"/>
    <w:tmpl w:val="EF10E4D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356F2DBA"/>
    <w:multiLevelType w:val="hybridMultilevel"/>
    <w:tmpl w:val="9748487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359A052C"/>
    <w:multiLevelType w:val="hybridMultilevel"/>
    <w:tmpl w:val="5538BA4C"/>
    <w:lvl w:ilvl="0" w:tplc="2C0A000D">
      <w:start w:val="1"/>
      <w:numFmt w:val="bullet"/>
      <w:lvlText w:val=""/>
      <w:lvlJc w:val="left"/>
      <w:pPr>
        <w:ind w:left="2130" w:hanging="360"/>
      </w:pPr>
      <w:rPr>
        <w:rFonts w:ascii="Wingdings" w:hAnsi="Wingdings" w:hint="default"/>
      </w:rPr>
    </w:lvl>
    <w:lvl w:ilvl="1" w:tplc="2C0A0003" w:tentative="1">
      <w:start w:val="1"/>
      <w:numFmt w:val="bullet"/>
      <w:lvlText w:val="o"/>
      <w:lvlJc w:val="left"/>
      <w:pPr>
        <w:ind w:left="2850" w:hanging="360"/>
      </w:pPr>
      <w:rPr>
        <w:rFonts w:ascii="Courier New" w:hAnsi="Courier New" w:cs="Courier New" w:hint="default"/>
      </w:rPr>
    </w:lvl>
    <w:lvl w:ilvl="2" w:tplc="2C0A0005" w:tentative="1">
      <w:start w:val="1"/>
      <w:numFmt w:val="bullet"/>
      <w:lvlText w:val=""/>
      <w:lvlJc w:val="left"/>
      <w:pPr>
        <w:ind w:left="3570" w:hanging="360"/>
      </w:pPr>
      <w:rPr>
        <w:rFonts w:ascii="Wingdings" w:hAnsi="Wingdings" w:hint="default"/>
      </w:rPr>
    </w:lvl>
    <w:lvl w:ilvl="3" w:tplc="2C0A0001" w:tentative="1">
      <w:start w:val="1"/>
      <w:numFmt w:val="bullet"/>
      <w:lvlText w:val=""/>
      <w:lvlJc w:val="left"/>
      <w:pPr>
        <w:ind w:left="4290" w:hanging="360"/>
      </w:pPr>
      <w:rPr>
        <w:rFonts w:ascii="Symbol" w:hAnsi="Symbol" w:hint="default"/>
      </w:rPr>
    </w:lvl>
    <w:lvl w:ilvl="4" w:tplc="2C0A0003" w:tentative="1">
      <w:start w:val="1"/>
      <w:numFmt w:val="bullet"/>
      <w:lvlText w:val="o"/>
      <w:lvlJc w:val="left"/>
      <w:pPr>
        <w:ind w:left="5010" w:hanging="360"/>
      </w:pPr>
      <w:rPr>
        <w:rFonts w:ascii="Courier New" w:hAnsi="Courier New" w:cs="Courier New" w:hint="default"/>
      </w:rPr>
    </w:lvl>
    <w:lvl w:ilvl="5" w:tplc="2C0A0005" w:tentative="1">
      <w:start w:val="1"/>
      <w:numFmt w:val="bullet"/>
      <w:lvlText w:val=""/>
      <w:lvlJc w:val="left"/>
      <w:pPr>
        <w:ind w:left="5730" w:hanging="360"/>
      </w:pPr>
      <w:rPr>
        <w:rFonts w:ascii="Wingdings" w:hAnsi="Wingdings" w:hint="default"/>
      </w:rPr>
    </w:lvl>
    <w:lvl w:ilvl="6" w:tplc="2C0A0001" w:tentative="1">
      <w:start w:val="1"/>
      <w:numFmt w:val="bullet"/>
      <w:lvlText w:val=""/>
      <w:lvlJc w:val="left"/>
      <w:pPr>
        <w:ind w:left="6450" w:hanging="360"/>
      </w:pPr>
      <w:rPr>
        <w:rFonts w:ascii="Symbol" w:hAnsi="Symbol" w:hint="default"/>
      </w:rPr>
    </w:lvl>
    <w:lvl w:ilvl="7" w:tplc="2C0A0003" w:tentative="1">
      <w:start w:val="1"/>
      <w:numFmt w:val="bullet"/>
      <w:lvlText w:val="o"/>
      <w:lvlJc w:val="left"/>
      <w:pPr>
        <w:ind w:left="7170" w:hanging="360"/>
      </w:pPr>
      <w:rPr>
        <w:rFonts w:ascii="Courier New" w:hAnsi="Courier New" w:cs="Courier New" w:hint="default"/>
      </w:rPr>
    </w:lvl>
    <w:lvl w:ilvl="8" w:tplc="2C0A0005" w:tentative="1">
      <w:start w:val="1"/>
      <w:numFmt w:val="bullet"/>
      <w:lvlText w:val=""/>
      <w:lvlJc w:val="left"/>
      <w:pPr>
        <w:ind w:left="7890" w:hanging="360"/>
      </w:pPr>
      <w:rPr>
        <w:rFonts w:ascii="Wingdings" w:hAnsi="Wingdings" w:hint="default"/>
      </w:rPr>
    </w:lvl>
  </w:abstractNum>
  <w:abstractNum w:abstractNumId="6" w15:restartNumberingAfterBreak="0">
    <w:nsid w:val="4C5A6EB2"/>
    <w:multiLevelType w:val="hybridMultilevel"/>
    <w:tmpl w:val="55B80110"/>
    <w:lvl w:ilvl="0" w:tplc="300A000D">
      <w:start w:val="1"/>
      <w:numFmt w:val="bullet"/>
      <w:lvlText w:val=""/>
      <w:lvlJc w:val="left"/>
      <w:pPr>
        <w:ind w:left="1080" w:hanging="360"/>
      </w:pPr>
      <w:rPr>
        <w:rFonts w:ascii="Wingdings" w:hAnsi="Wingdings" w:hint="default"/>
      </w:rPr>
    </w:lvl>
    <w:lvl w:ilvl="1" w:tplc="300A0003">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15:restartNumberingAfterBreak="0">
    <w:nsid w:val="53594A88"/>
    <w:multiLevelType w:val="hybridMultilevel"/>
    <w:tmpl w:val="924C095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690F3CDA"/>
    <w:multiLevelType w:val="hybridMultilevel"/>
    <w:tmpl w:val="6F4E613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6E9238F8"/>
    <w:multiLevelType w:val="hybridMultilevel"/>
    <w:tmpl w:val="71B6ED7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77C5259F"/>
    <w:multiLevelType w:val="hybridMultilevel"/>
    <w:tmpl w:val="F474D154"/>
    <w:lvl w:ilvl="0" w:tplc="2C0A000D">
      <w:start w:val="1"/>
      <w:numFmt w:val="bullet"/>
      <w:lvlText w:val=""/>
      <w:lvlJc w:val="left"/>
      <w:pPr>
        <w:ind w:left="2130" w:hanging="360"/>
      </w:pPr>
      <w:rPr>
        <w:rFonts w:ascii="Wingdings" w:hAnsi="Wingdings" w:hint="default"/>
      </w:rPr>
    </w:lvl>
    <w:lvl w:ilvl="1" w:tplc="2C0A0003" w:tentative="1">
      <w:start w:val="1"/>
      <w:numFmt w:val="bullet"/>
      <w:lvlText w:val="o"/>
      <w:lvlJc w:val="left"/>
      <w:pPr>
        <w:ind w:left="2850" w:hanging="360"/>
      </w:pPr>
      <w:rPr>
        <w:rFonts w:ascii="Courier New" w:hAnsi="Courier New" w:cs="Courier New" w:hint="default"/>
      </w:rPr>
    </w:lvl>
    <w:lvl w:ilvl="2" w:tplc="2C0A0005" w:tentative="1">
      <w:start w:val="1"/>
      <w:numFmt w:val="bullet"/>
      <w:lvlText w:val=""/>
      <w:lvlJc w:val="left"/>
      <w:pPr>
        <w:ind w:left="3570" w:hanging="360"/>
      </w:pPr>
      <w:rPr>
        <w:rFonts w:ascii="Wingdings" w:hAnsi="Wingdings" w:hint="default"/>
      </w:rPr>
    </w:lvl>
    <w:lvl w:ilvl="3" w:tplc="2C0A0001" w:tentative="1">
      <w:start w:val="1"/>
      <w:numFmt w:val="bullet"/>
      <w:lvlText w:val=""/>
      <w:lvlJc w:val="left"/>
      <w:pPr>
        <w:ind w:left="4290" w:hanging="360"/>
      </w:pPr>
      <w:rPr>
        <w:rFonts w:ascii="Symbol" w:hAnsi="Symbol" w:hint="default"/>
      </w:rPr>
    </w:lvl>
    <w:lvl w:ilvl="4" w:tplc="2C0A0003" w:tentative="1">
      <w:start w:val="1"/>
      <w:numFmt w:val="bullet"/>
      <w:lvlText w:val="o"/>
      <w:lvlJc w:val="left"/>
      <w:pPr>
        <w:ind w:left="5010" w:hanging="360"/>
      </w:pPr>
      <w:rPr>
        <w:rFonts w:ascii="Courier New" w:hAnsi="Courier New" w:cs="Courier New" w:hint="default"/>
      </w:rPr>
    </w:lvl>
    <w:lvl w:ilvl="5" w:tplc="2C0A0005" w:tentative="1">
      <w:start w:val="1"/>
      <w:numFmt w:val="bullet"/>
      <w:lvlText w:val=""/>
      <w:lvlJc w:val="left"/>
      <w:pPr>
        <w:ind w:left="5730" w:hanging="360"/>
      </w:pPr>
      <w:rPr>
        <w:rFonts w:ascii="Wingdings" w:hAnsi="Wingdings" w:hint="default"/>
      </w:rPr>
    </w:lvl>
    <w:lvl w:ilvl="6" w:tplc="2C0A0001" w:tentative="1">
      <w:start w:val="1"/>
      <w:numFmt w:val="bullet"/>
      <w:lvlText w:val=""/>
      <w:lvlJc w:val="left"/>
      <w:pPr>
        <w:ind w:left="6450" w:hanging="360"/>
      </w:pPr>
      <w:rPr>
        <w:rFonts w:ascii="Symbol" w:hAnsi="Symbol" w:hint="default"/>
      </w:rPr>
    </w:lvl>
    <w:lvl w:ilvl="7" w:tplc="2C0A0003" w:tentative="1">
      <w:start w:val="1"/>
      <w:numFmt w:val="bullet"/>
      <w:lvlText w:val="o"/>
      <w:lvlJc w:val="left"/>
      <w:pPr>
        <w:ind w:left="7170" w:hanging="360"/>
      </w:pPr>
      <w:rPr>
        <w:rFonts w:ascii="Courier New" w:hAnsi="Courier New" w:cs="Courier New" w:hint="default"/>
      </w:rPr>
    </w:lvl>
    <w:lvl w:ilvl="8" w:tplc="2C0A0005" w:tentative="1">
      <w:start w:val="1"/>
      <w:numFmt w:val="bullet"/>
      <w:lvlText w:val=""/>
      <w:lvlJc w:val="left"/>
      <w:pPr>
        <w:ind w:left="7890" w:hanging="360"/>
      </w:pPr>
      <w:rPr>
        <w:rFonts w:ascii="Wingdings" w:hAnsi="Wingdings" w:hint="default"/>
      </w:rPr>
    </w:lvl>
  </w:abstractNum>
  <w:num w:numId="1">
    <w:abstractNumId w:val="3"/>
  </w:num>
  <w:num w:numId="2">
    <w:abstractNumId w:val="7"/>
  </w:num>
  <w:num w:numId="3">
    <w:abstractNumId w:val="8"/>
  </w:num>
  <w:num w:numId="4">
    <w:abstractNumId w:val="9"/>
  </w:num>
  <w:num w:numId="5">
    <w:abstractNumId w:val="1"/>
  </w:num>
  <w:num w:numId="6">
    <w:abstractNumId w:val="2"/>
  </w:num>
  <w:num w:numId="7">
    <w:abstractNumId w:val="4"/>
  </w:num>
  <w:num w:numId="8">
    <w:abstractNumId w:val="10"/>
  </w:num>
  <w:num w:numId="9">
    <w:abstractNumId w:val="5"/>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102"/>
    <w:rsid w:val="0009789D"/>
    <w:rsid w:val="000A6B50"/>
    <w:rsid w:val="0013556B"/>
    <w:rsid w:val="00161A2C"/>
    <w:rsid w:val="001761F8"/>
    <w:rsid w:val="001B4294"/>
    <w:rsid w:val="001F015C"/>
    <w:rsid w:val="002272E3"/>
    <w:rsid w:val="00235EAA"/>
    <w:rsid w:val="002607CB"/>
    <w:rsid w:val="0029416E"/>
    <w:rsid w:val="002C249B"/>
    <w:rsid w:val="002D693F"/>
    <w:rsid w:val="002E628D"/>
    <w:rsid w:val="002F56DF"/>
    <w:rsid w:val="00321A78"/>
    <w:rsid w:val="00367251"/>
    <w:rsid w:val="003A23FB"/>
    <w:rsid w:val="003A40D7"/>
    <w:rsid w:val="003B403B"/>
    <w:rsid w:val="003B47FA"/>
    <w:rsid w:val="003B6E33"/>
    <w:rsid w:val="003C2DCF"/>
    <w:rsid w:val="003D66ED"/>
    <w:rsid w:val="00411CDB"/>
    <w:rsid w:val="004542ED"/>
    <w:rsid w:val="00467AB1"/>
    <w:rsid w:val="004B1803"/>
    <w:rsid w:val="004D5386"/>
    <w:rsid w:val="00512028"/>
    <w:rsid w:val="00517DBA"/>
    <w:rsid w:val="00575F1E"/>
    <w:rsid w:val="005A05FC"/>
    <w:rsid w:val="005A0BD7"/>
    <w:rsid w:val="005A3102"/>
    <w:rsid w:val="005D69A0"/>
    <w:rsid w:val="005F5367"/>
    <w:rsid w:val="00611B43"/>
    <w:rsid w:val="00671FE8"/>
    <w:rsid w:val="00686FED"/>
    <w:rsid w:val="00691544"/>
    <w:rsid w:val="006F013E"/>
    <w:rsid w:val="00716839"/>
    <w:rsid w:val="00787741"/>
    <w:rsid w:val="007C73F2"/>
    <w:rsid w:val="007E04A0"/>
    <w:rsid w:val="007E3812"/>
    <w:rsid w:val="00836359"/>
    <w:rsid w:val="00874DE8"/>
    <w:rsid w:val="00880E82"/>
    <w:rsid w:val="008B33BF"/>
    <w:rsid w:val="00921D99"/>
    <w:rsid w:val="00934AEB"/>
    <w:rsid w:val="009429C9"/>
    <w:rsid w:val="00962B67"/>
    <w:rsid w:val="00994362"/>
    <w:rsid w:val="009C02C6"/>
    <w:rsid w:val="009C758E"/>
    <w:rsid w:val="009D1ADF"/>
    <w:rsid w:val="00A43AD3"/>
    <w:rsid w:val="00A665AB"/>
    <w:rsid w:val="00A73192"/>
    <w:rsid w:val="00B16AAC"/>
    <w:rsid w:val="00B223CA"/>
    <w:rsid w:val="00B2615C"/>
    <w:rsid w:val="00BB314D"/>
    <w:rsid w:val="00BE01E7"/>
    <w:rsid w:val="00C40B26"/>
    <w:rsid w:val="00C812E0"/>
    <w:rsid w:val="00C8723D"/>
    <w:rsid w:val="00C9536A"/>
    <w:rsid w:val="00CC20AC"/>
    <w:rsid w:val="00CF3EC5"/>
    <w:rsid w:val="00CF4EA2"/>
    <w:rsid w:val="00D175E6"/>
    <w:rsid w:val="00D47014"/>
    <w:rsid w:val="00D6083A"/>
    <w:rsid w:val="00D76B3F"/>
    <w:rsid w:val="00D822BC"/>
    <w:rsid w:val="00D86BFC"/>
    <w:rsid w:val="00D9193D"/>
    <w:rsid w:val="00DA44CE"/>
    <w:rsid w:val="00DE7262"/>
    <w:rsid w:val="00E13068"/>
    <w:rsid w:val="00E144E5"/>
    <w:rsid w:val="00E32A0E"/>
    <w:rsid w:val="00E40F2E"/>
    <w:rsid w:val="00E8085C"/>
    <w:rsid w:val="00EB23C8"/>
    <w:rsid w:val="00EC21A0"/>
    <w:rsid w:val="00F0270E"/>
    <w:rsid w:val="00F232B2"/>
    <w:rsid w:val="00F5236C"/>
    <w:rsid w:val="00F6253D"/>
    <w:rsid w:val="00F922BC"/>
    <w:rsid w:val="00FD77CC"/>
    <w:rsid w:val="00FD7A20"/>
    <w:rsid w:val="00FF5FE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DBB78"/>
  <w15:chartTrackingRefBased/>
  <w15:docId w15:val="{8685737C-310A-4D2C-837B-2ABE47F03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A3102"/>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39"/>
    <w:rsid w:val="00D47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1355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556B"/>
  </w:style>
  <w:style w:type="paragraph" w:styleId="Piedepgina">
    <w:name w:val="footer"/>
    <w:basedOn w:val="Normal"/>
    <w:link w:val="PiedepginaCar"/>
    <w:unhideWhenUsed/>
    <w:rsid w:val="001355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556B"/>
  </w:style>
  <w:style w:type="paragraph" w:styleId="Prrafodelista">
    <w:name w:val="List Paragraph"/>
    <w:basedOn w:val="Normal"/>
    <w:uiPriority w:val="34"/>
    <w:qFormat/>
    <w:rsid w:val="005A05FC"/>
    <w:pPr>
      <w:ind w:left="720"/>
      <w:contextualSpacing/>
    </w:pPr>
  </w:style>
  <w:style w:type="paragraph" w:customStyle="1" w:styleId="Estilo">
    <w:name w:val="Estilo"/>
    <w:rsid w:val="00E144E5"/>
    <w:pPr>
      <w:widowControl w:val="0"/>
      <w:autoSpaceDE w:val="0"/>
      <w:autoSpaceDN w:val="0"/>
      <w:adjustRightInd w:val="0"/>
      <w:spacing w:after="0" w:line="240" w:lineRule="auto"/>
    </w:pPr>
    <w:rPr>
      <w:rFonts w:ascii="Times New Roman" w:eastAsia="Times New Roman" w:hAnsi="Times New Roman" w:cs="Times New Roman"/>
      <w:sz w:val="24"/>
      <w:szCs w:val="24"/>
      <w:lang w:val="es-AR" w:eastAsia="es-AR"/>
    </w:rPr>
  </w:style>
  <w:style w:type="paragraph" w:styleId="NormalWeb">
    <w:name w:val="Normal (Web)"/>
    <w:basedOn w:val="Normal"/>
    <w:rsid w:val="00E144E5"/>
    <w:pPr>
      <w:spacing w:after="0" w:line="240" w:lineRule="auto"/>
    </w:pPr>
    <w:rPr>
      <w:rFonts w:ascii="Tahoma" w:eastAsia="Times New Roman" w:hAnsi="Tahoma" w:cs="Tahoma"/>
      <w:color w:val="494949"/>
      <w:sz w:val="18"/>
      <w:szCs w:val="18"/>
      <w:lang w:val="es-ES" w:eastAsia="es-ES"/>
    </w:rPr>
  </w:style>
  <w:style w:type="paragraph" w:styleId="TDC1">
    <w:name w:val="toc 1"/>
    <w:basedOn w:val="Normal"/>
    <w:next w:val="Normal"/>
    <w:autoRedefine/>
    <w:semiHidden/>
    <w:rsid w:val="00E144E5"/>
    <w:pPr>
      <w:spacing w:after="200" w:line="276" w:lineRule="auto"/>
    </w:pPr>
    <w:rPr>
      <w:rFonts w:ascii="Calibri" w:eastAsia="Calibri" w:hAnsi="Calibri" w:cs="Times New Roman"/>
      <w:lang w:val="es-AR"/>
    </w:rPr>
  </w:style>
  <w:style w:type="paragraph" w:styleId="TDC2">
    <w:name w:val="toc 2"/>
    <w:basedOn w:val="Normal"/>
    <w:next w:val="Normal"/>
    <w:autoRedefine/>
    <w:semiHidden/>
    <w:rsid w:val="00E144E5"/>
    <w:pPr>
      <w:spacing w:after="200" w:line="276" w:lineRule="auto"/>
      <w:ind w:left="220"/>
    </w:pPr>
    <w:rPr>
      <w:rFonts w:ascii="Calibri" w:eastAsia="Calibri" w:hAnsi="Calibri" w:cs="Times New Roman"/>
      <w:lang w:val="es-AR"/>
    </w:rPr>
  </w:style>
  <w:style w:type="character" w:styleId="Hipervnculo">
    <w:name w:val="Hyperlink"/>
    <w:rsid w:val="00E144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163954">
      <w:bodyDiv w:val="1"/>
      <w:marLeft w:val="0"/>
      <w:marRight w:val="0"/>
      <w:marTop w:val="0"/>
      <w:marBottom w:val="0"/>
      <w:divBdr>
        <w:top w:val="none" w:sz="0" w:space="0" w:color="auto"/>
        <w:left w:val="none" w:sz="0" w:space="0" w:color="auto"/>
        <w:bottom w:val="none" w:sz="0" w:space="0" w:color="auto"/>
        <w:right w:val="none" w:sz="0" w:space="0" w:color="auto"/>
      </w:divBdr>
    </w:div>
    <w:div w:id="820510814">
      <w:bodyDiv w:val="1"/>
      <w:marLeft w:val="0"/>
      <w:marRight w:val="0"/>
      <w:marTop w:val="0"/>
      <w:marBottom w:val="0"/>
      <w:divBdr>
        <w:top w:val="none" w:sz="0" w:space="0" w:color="auto"/>
        <w:left w:val="none" w:sz="0" w:space="0" w:color="auto"/>
        <w:bottom w:val="none" w:sz="0" w:space="0" w:color="auto"/>
        <w:right w:val="none" w:sz="0" w:space="0" w:color="auto"/>
      </w:divBdr>
    </w:div>
    <w:div w:id="1281180458">
      <w:bodyDiv w:val="1"/>
      <w:marLeft w:val="0"/>
      <w:marRight w:val="0"/>
      <w:marTop w:val="0"/>
      <w:marBottom w:val="0"/>
      <w:divBdr>
        <w:top w:val="none" w:sz="0" w:space="0" w:color="auto"/>
        <w:left w:val="none" w:sz="0" w:space="0" w:color="auto"/>
        <w:bottom w:val="none" w:sz="0" w:space="0" w:color="auto"/>
        <w:right w:val="none" w:sz="0" w:space="0" w:color="auto"/>
      </w:divBdr>
      <w:divsChild>
        <w:div w:id="1089539101">
          <w:marLeft w:val="0"/>
          <w:marRight w:val="0"/>
          <w:marTop w:val="0"/>
          <w:marBottom w:val="0"/>
          <w:divBdr>
            <w:top w:val="none" w:sz="0" w:space="0" w:color="auto"/>
            <w:left w:val="none" w:sz="0" w:space="0" w:color="auto"/>
            <w:bottom w:val="none" w:sz="0" w:space="0" w:color="auto"/>
            <w:right w:val="none" w:sz="0" w:space="0" w:color="auto"/>
          </w:divBdr>
        </w:div>
        <w:div w:id="955021445">
          <w:marLeft w:val="0"/>
          <w:marRight w:val="0"/>
          <w:marTop w:val="0"/>
          <w:marBottom w:val="0"/>
          <w:divBdr>
            <w:top w:val="none" w:sz="0" w:space="0" w:color="auto"/>
            <w:left w:val="none" w:sz="0" w:space="0" w:color="auto"/>
            <w:bottom w:val="none" w:sz="0" w:space="0" w:color="auto"/>
            <w:right w:val="none" w:sz="0" w:space="0" w:color="auto"/>
          </w:divBdr>
        </w:div>
        <w:div w:id="833297783">
          <w:marLeft w:val="0"/>
          <w:marRight w:val="0"/>
          <w:marTop w:val="0"/>
          <w:marBottom w:val="0"/>
          <w:divBdr>
            <w:top w:val="none" w:sz="0" w:space="0" w:color="auto"/>
            <w:left w:val="none" w:sz="0" w:space="0" w:color="auto"/>
            <w:bottom w:val="none" w:sz="0" w:space="0" w:color="auto"/>
            <w:right w:val="none" w:sz="0" w:space="0" w:color="auto"/>
          </w:divBdr>
        </w:div>
        <w:div w:id="17245627">
          <w:marLeft w:val="0"/>
          <w:marRight w:val="0"/>
          <w:marTop w:val="0"/>
          <w:marBottom w:val="0"/>
          <w:divBdr>
            <w:top w:val="none" w:sz="0" w:space="0" w:color="auto"/>
            <w:left w:val="none" w:sz="0" w:space="0" w:color="auto"/>
            <w:bottom w:val="none" w:sz="0" w:space="0" w:color="auto"/>
            <w:right w:val="none" w:sz="0" w:space="0" w:color="auto"/>
          </w:divBdr>
        </w:div>
        <w:div w:id="364985912">
          <w:marLeft w:val="0"/>
          <w:marRight w:val="0"/>
          <w:marTop w:val="0"/>
          <w:marBottom w:val="0"/>
          <w:divBdr>
            <w:top w:val="none" w:sz="0" w:space="0" w:color="auto"/>
            <w:left w:val="none" w:sz="0" w:space="0" w:color="auto"/>
            <w:bottom w:val="none" w:sz="0" w:space="0" w:color="auto"/>
            <w:right w:val="none" w:sz="0" w:space="0" w:color="auto"/>
          </w:divBdr>
        </w:div>
        <w:div w:id="383334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41</Pages>
  <Words>4739</Words>
  <Characters>26065</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Marcelo Zapata Carpio</dc:creator>
  <cp:keywords/>
  <dc:description/>
  <cp:lastModifiedBy>Carlos Marcelo Zapata Carpio</cp:lastModifiedBy>
  <cp:revision>27</cp:revision>
  <dcterms:created xsi:type="dcterms:W3CDTF">2018-07-18T01:05:00Z</dcterms:created>
  <dcterms:modified xsi:type="dcterms:W3CDTF">2018-07-18T03:21:00Z</dcterms:modified>
</cp:coreProperties>
</file>