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12" w:rsidRPr="00BB10BA" w:rsidRDefault="00924A12">
      <w:pPr>
        <w:rPr>
          <w:sz w:val="20"/>
          <w:szCs w:val="20"/>
          <w:lang w:val="en-US"/>
        </w:rPr>
      </w:pPr>
    </w:p>
    <w:p w:rsidR="007C6786" w:rsidRPr="00BB10BA" w:rsidRDefault="007C6786">
      <w:pPr>
        <w:rPr>
          <w:sz w:val="20"/>
          <w:szCs w:val="20"/>
        </w:rPr>
      </w:pPr>
      <w:r w:rsidRPr="00BB10BA">
        <w:rPr>
          <w:sz w:val="20"/>
          <w:szCs w:val="20"/>
          <w:highlight w:val="lightGray"/>
        </w:rPr>
        <w:t xml:space="preserve">Los que tienen este color ya </w:t>
      </w:r>
      <w:r w:rsidR="00BB10BA" w:rsidRPr="00BB10BA">
        <w:rPr>
          <w:sz w:val="20"/>
          <w:szCs w:val="20"/>
          <w:highlight w:val="lightGray"/>
        </w:rPr>
        <w:t>están</w:t>
      </w:r>
      <w:r w:rsidRPr="00BB10BA">
        <w:rPr>
          <w:sz w:val="20"/>
          <w:szCs w:val="20"/>
          <w:highlight w:val="lightGray"/>
        </w:rPr>
        <w:t xml:space="preserve"> leídos </w:t>
      </w:r>
    </w:p>
    <w:p w:rsidR="002056EC" w:rsidRPr="00BB10BA" w:rsidRDefault="00E42611">
      <w:pPr>
        <w:rPr>
          <w:sz w:val="20"/>
          <w:szCs w:val="20"/>
          <w:lang w:val="en-US"/>
        </w:rPr>
      </w:pPr>
      <w:r w:rsidRPr="00BB10BA">
        <w:rPr>
          <w:sz w:val="20"/>
          <w:szCs w:val="20"/>
          <w:lang w:val="en-US"/>
        </w:rPr>
        <w:t>Computer-supported collaborative learning: a research framework.</w:t>
      </w:r>
      <w:r w:rsidR="00177BEE" w:rsidRPr="00BB10BA">
        <w:rPr>
          <w:sz w:val="20"/>
          <w:szCs w:val="20"/>
          <w:lang w:val="en-US"/>
        </w:rPr>
        <w:t xml:space="preserve">  PAPER CONCEPTUAL</w:t>
      </w:r>
    </w:p>
    <w:p w:rsidR="00E42611" w:rsidRPr="00BB10BA" w:rsidRDefault="00E42611" w:rsidP="00E4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es-EC"/>
        </w:rPr>
      </w:pPr>
      <w:r w:rsidRPr="00BB10BA">
        <w:rPr>
          <w:rFonts w:eastAsia="Times New Roman" w:cs="Courier New"/>
          <w:color w:val="212121"/>
          <w:sz w:val="20"/>
          <w:szCs w:val="20"/>
          <w:lang w:eastAsia="es-EC"/>
        </w:rPr>
        <w:t xml:space="preserve">Aprendizaje colaborativo asistido por </w:t>
      </w:r>
      <w:proofErr w:type="gramStart"/>
      <w:r w:rsidRPr="00BB10BA">
        <w:rPr>
          <w:rFonts w:eastAsia="Times New Roman" w:cs="Courier New"/>
          <w:color w:val="212121"/>
          <w:sz w:val="20"/>
          <w:szCs w:val="20"/>
          <w:lang w:eastAsia="es-EC"/>
        </w:rPr>
        <w:t>ordenador :</w:t>
      </w:r>
      <w:proofErr w:type="gramEnd"/>
      <w:r w:rsidRPr="00BB10BA">
        <w:rPr>
          <w:rFonts w:eastAsia="Times New Roman" w:cs="Courier New"/>
          <w:color w:val="212121"/>
          <w:sz w:val="20"/>
          <w:szCs w:val="20"/>
          <w:lang w:eastAsia="es-EC"/>
        </w:rPr>
        <w:t xml:space="preserve"> un marco de investigación .</w:t>
      </w:r>
    </w:p>
    <w:p w:rsidR="00E42611" w:rsidRPr="00BB10BA" w:rsidRDefault="00AD53D3">
      <w:pPr>
        <w:rPr>
          <w:sz w:val="20"/>
          <w:szCs w:val="20"/>
        </w:rPr>
      </w:pPr>
      <w:r w:rsidRPr="00BB10BA">
        <w:rPr>
          <w:sz w:val="20"/>
          <w:szCs w:val="20"/>
        </w:rPr>
        <w:t>http://www.emeraldinsight.com/doi/pdfplus/10.1108/02635571311322829</w:t>
      </w:r>
    </w:p>
    <w:p w:rsidR="00B51DF6" w:rsidRPr="00BB10BA" w:rsidRDefault="00B51DF6" w:rsidP="00E42611">
      <w:pPr>
        <w:rPr>
          <w:sz w:val="20"/>
          <w:szCs w:val="20"/>
          <w:lang w:val="en-US"/>
        </w:rPr>
      </w:pPr>
      <w:r w:rsidRPr="00BB10BA">
        <w:rPr>
          <w:sz w:val="20"/>
          <w:szCs w:val="20"/>
          <w:lang w:val="en-US"/>
        </w:rPr>
        <w:t xml:space="preserve">Long, Y., </w:t>
      </w:r>
      <w:proofErr w:type="spellStart"/>
      <w:r w:rsidRPr="00BB10BA">
        <w:rPr>
          <w:sz w:val="20"/>
          <w:szCs w:val="20"/>
          <w:lang w:val="en-US"/>
        </w:rPr>
        <w:t>Fui‐Hoon</w:t>
      </w:r>
      <w:proofErr w:type="spellEnd"/>
      <w:r w:rsidRPr="00BB10BA">
        <w:rPr>
          <w:sz w:val="20"/>
          <w:szCs w:val="20"/>
          <w:lang w:val="en-US"/>
        </w:rPr>
        <w:t xml:space="preserve">, F., </w:t>
      </w:r>
      <w:proofErr w:type="spellStart"/>
      <w:r w:rsidRPr="00BB10BA">
        <w:rPr>
          <w:sz w:val="20"/>
          <w:szCs w:val="20"/>
          <w:lang w:val="en-US"/>
        </w:rPr>
        <w:t>Eschenbrenner</w:t>
      </w:r>
      <w:proofErr w:type="spellEnd"/>
      <w:r w:rsidRPr="00BB10BA">
        <w:rPr>
          <w:sz w:val="20"/>
          <w:szCs w:val="20"/>
          <w:lang w:val="en-US"/>
        </w:rPr>
        <w:t>, B.</w:t>
      </w:r>
      <w:proofErr w:type="gramStart"/>
      <w:r w:rsidRPr="00BB10BA">
        <w:rPr>
          <w:sz w:val="20"/>
          <w:szCs w:val="20"/>
          <w:lang w:val="en-US"/>
        </w:rPr>
        <w:t>,  Schoonover</w:t>
      </w:r>
      <w:proofErr w:type="gramEnd"/>
      <w:r w:rsidRPr="00BB10BA">
        <w:rPr>
          <w:sz w:val="20"/>
          <w:szCs w:val="20"/>
          <w:lang w:val="en-US"/>
        </w:rPr>
        <w:t xml:space="preserve">,  T. (2013). Computer‐supported collaborative learning: a research framework.  Industrial Management &amp; Data Systems, 113, 605 – 623 </w:t>
      </w:r>
    </w:p>
    <w:p w:rsidR="00BB10BA" w:rsidRDefault="00BB10BA" w:rsidP="00E42611">
      <w:pPr>
        <w:rPr>
          <w:sz w:val="20"/>
          <w:szCs w:val="20"/>
          <w:lang w:val="en-US"/>
        </w:rPr>
      </w:pPr>
    </w:p>
    <w:p w:rsidR="00BB10BA" w:rsidRDefault="00BB10BA" w:rsidP="00E42611">
      <w:pPr>
        <w:rPr>
          <w:sz w:val="20"/>
          <w:szCs w:val="20"/>
          <w:lang w:val="en-US"/>
        </w:rPr>
      </w:pPr>
    </w:p>
    <w:p w:rsidR="00E42611" w:rsidRPr="00BB10BA" w:rsidRDefault="00E42611" w:rsidP="00E42611">
      <w:pPr>
        <w:rPr>
          <w:sz w:val="20"/>
          <w:szCs w:val="20"/>
          <w:lang w:val="en-US"/>
        </w:rPr>
      </w:pPr>
      <w:r w:rsidRPr="00BB10BA">
        <w:rPr>
          <w:sz w:val="20"/>
          <w:szCs w:val="20"/>
          <w:lang w:val="en-US"/>
        </w:rPr>
        <w:t xml:space="preserve">Anonymity and Learning in Digitally Mediated </w:t>
      </w:r>
      <w:proofErr w:type="gramStart"/>
      <w:r w:rsidRPr="00BB10BA">
        <w:rPr>
          <w:sz w:val="20"/>
          <w:szCs w:val="20"/>
          <w:lang w:val="en-US"/>
        </w:rPr>
        <w:t>Communications :</w:t>
      </w:r>
      <w:proofErr w:type="gramEnd"/>
      <w:r w:rsidRPr="00BB10BA">
        <w:rPr>
          <w:sz w:val="20"/>
          <w:szCs w:val="20"/>
          <w:lang w:val="en-US"/>
        </w:rPr>
        <w:t xml:space="preserve"> Authenticity and Trust in Cyber Education</w:t>
      </w:r>
    </w:p>
    <w:p w:rsidR="00E42611" w:rsidRPr="00BB10BA" w:rsidRDefault="00E42611" w:rsidP="00E42611">
      <w:pPr>
        <w:pStyle w:val="HTMLconformatoprevio"/>
        <w:shd w:val="clear" w:color="auto" w:fill="FFFFFF"/>
        <w:rPr>
          <w:rFonts w:asciiTheme="minorHAnsi" w:hAnsiTheme="minorHAnsi"/>
          <w:color w:val="212121"/>
        </w:rPr>
      </w:pPr>
      <w:r w:rsidRPr="00BB10BA">
        <w:rPr>
          <w:rFonts w:asciiTheme="minorHAnsi" w:hAnsiTheme="minorHAnsi"/>
          <w:color w:val="212121"/>
        </w:rPr>
        <w:t xml:space="preserve">El anonimato y Aprendizaje en digitalmente mediadas </w:t>
      </w:r>
      <w:proofErr w:type="gramStart"/>
      <w:r w:rsidRPr="00BB10BA">
        <w:rPr>
          <w:rFonts w:asciiTheme="minorHAnsi" w:hAnsiTheme="minorHAnsi"/>
          <w:color w:val="212121"/>
        </w:rPr>
        <w:t>Comunicaciones :</w:t>
      </w:r>
      <w:proofErr w:type="gramEnd"/>
      <w:r w:rsidRPr="00BB10BA">
        <w:rPr>
          <w:rFonts w:asciiTheme="minorHAnsi" w:hAnsiTheme="minorHAnsi"/>
          <w:color w:val="212121"/>
        </w:rPr>
        <w:t xml:space="preserve"> Autenticidad y Confianza en la Educación Cibernética</w:t>
      </w:r>
    </w:p>
    <w:p w:rsidR="00E42611" w:rsidRPr="00BB10BA" w:rsidRDefault="00E42611" w:rsidP="00E42611">
      <w:pPr>
        <w:rPr>
          <w:sz w:val="20"/>
          <w:szCs w:val="20"/>
        </w:rPr>
      </w:pPr>
    </w:p>
    <w:p w:rsidR="00E42611" w:rsidRPr="00BB10BA" w:rsidRDefault="00E42611" w:rsidP="00E42611">
      <w:pPr>
        <w:rPr>
          <w:sz w:val="20"/>
          <w:szCs w:val="20"/>
        </w:rPr>
      </w:pPr>
      <w:proofErr w:type="spellStart"/>
      <w:r w:rsidRPr="00BB10BA">
        <w:rPr>
          <w:sz w:val="20"/>
          <w:szCs w:val="20"/>
        </w:rPr>
        <w:t>Critical</w:t>
      </w:r>
      <w:proofErr w:type="spellEnd"/>
      <w:r w:rsidRPr="00BB10BA">
        <w:rPr>
          <w:sz w:val="20"/>
          <w:szCs w:val="20"/>
        </w:rPr>
        <w:t xml:space="preserve"> </w:t>
      </w:r>
      <w:proofErr w:type="spellStart"/>
      <w:r w:rsidRPr="00BB10BA">
        <w:rPr>
          <w:sz w:val="20"/>
          <w:szCs w:val="20"/>
        </w:rPr>
        <w:t>Learning</w:t>
      </w:r>
      <w:proofErr w:type="spellEnd"/>
      <w:r w:rsidRPr="00BB10BA">
        <w:rPr>
          <w:sz w:val="20"/>
          <w:szCs w:val="20"/>
        </w:rPr>
        <w:t xml:space="preserve"> in Digital Networks</w:t>
      </w:r>
    </w:p>
    <w:p w:rsidR="00E42611" w:rsidRPr="00BB10BA" w:rsidRDefault="00E42611" w:rsidP="00E42611">
      <w:pPr>
        <w:pStyle w:val="HTMLconformatoprevio"/>
        <w:shd w:val="clear" w:color="auto" w:fill="FFFFFF"/>
        <w:rPr>
          <w:rFonts w:asciiTheme="minorHAnsi" w:hAnsiTheme="minorHAnsi"/>
          <w:color w:val="212121"/>
        </w:rPr>
      </w:pPr>
      <w:r w:rsidRPr="00BB10BA">
        <w:rPr>
          <w:rFonts w:asciiTheme="minorHAnsi" w:hAnsiTheme="minorHAnsi"/>
          <w:color w:val="212121"/>
        </w:rPr>
        <w:t>Aprendizaje Crítico en Redes Digitales</w:t>
      </w:r>
    </w:p>
    <w:p w:rsidR="00E42611" w:rsidRPr="00BB10BA" w:rsidRDefault="00E42611" w:rsidP="00E42611">
      <w:pPr>
        <w:rPr>
          <w:sz w:val="20"/>
          <w:szCs w:val="20"/>
        </w:rPr>
      </w:pPr>
    </w:p>
    <w:p w:rsidR="00E42611" w:rsidRPr="00BB10BA" w:rsidRDefault="00E42611" w:rsidP="00E42611">
      <w:pPr>
        <w:rPr>
          <w:sz w:val="20"/>
          <w:szCs w:val="20"/>
          <w:lang w:val="en-US"/>
        </w:rPr>
      </w:pPr>
      <w:r w:rsidRPr="00BB10BA">
        <w:rPr>
          <w:sz w:val="20"/>
          <w:szCs w:val="20"/>
          <w:lang w:val="en-US"/>
        </w:rPr>
        <w:t>The Use of Online Social Networks by Polish Former Erasmus Students: A Large-Scale Survey</w:t>
      </w:r>
    </w:p>
    <w:p w:rsidR="00E42611" w:rsidRPr="00BB10BA" w:rsidRDefault="00E42611" w:rsidP="00E42611">
      <w:pPr>
        <w:pStyle w:val="HTMLconformatoprevio"/>
        <w:shd w:val="clear" w:color="auto" w:fill="FFFFFF"/>
        <w:rPr>
          <w:rFonts w:asciiTheme="minorHAnsi" w:hAnsiTheme="minorHAnsi"/>
          <w:color w:val="212121"/>
        </w:rPr>
      </w:pPr>
      <w:r w:rsidRPr="00BB10BA">
        <w:rPr>
          <w:rFonts w:asciiTheme="minorHAnsi" w:hAnsiTheme="minorHAnsi"/>
          <w:color w:val="212121"/>
        </w:rPr>
        <w:t>El uso de redes sociales en línea por polaco ex estudiantes Erasmus: una encuesta a gran escala</w:t>
      </w:r>
    </w:p>
    <w:p w:rsidR="00E42611" w:rsidRPr="00BB10BA" w:rsidRDefault="00E42611" w:rsidP="00E42611">
      <w:pPr>
        <w:rPr>
          <w:sz w:val="20"/>
          <w:szCs w:val="20"/>
        </w:rPr>
      </w:pPr>
    </w:p>
    <w:p w:rsidR="00E42611" w:rsidRPr="00BB10BA" w:rsidRDefault="00E42611" w:rsidP="00E42611">
      <w:pPr>
        <w:rPr>
          <w:sz w:val="20"/>
          <w:szCs w:val="20"/>
          <w:lang w:val="en-US"/>
        </w:rPr>
      </w:pPr>
      <w:r w:rsidRPr="00BB10BA">
        <w:rPr>
          <w:sz w:val="20"/>
          <w:szCs w:val="20"/>
          <w:lang w:val="en-US"/>
        </w:rPr>
        <w:t>Social Network Analysis in E-Learning Environments: A Preliminary Systematic Review</w:t>
      </w:r>
    </w:p>
    <w:p w:rsidR="00E42611" w:rsidRPr="00BB10BA" w:rsidRDefault="00E42611" w:rsidP="00E42611">
      <w:pPr>
        <w:pStyle w:val="HTMLconformatoprevio"/>
        <w:shd w:val="clear" w:color="auto" w:fill="FFFFFF"/>
        <w:rPr>
          <w:rFonts w:asciiTheme="minorHAnsi" w:hAnsiTheme="minorHAnsi"/>
          <w:color w:val="212121"/>
        </w:rPr>
      </w:pPr>
      <w:r w:rsidRPr="00BB10BA">
        <w:rPr>
          <w:rFonts w:asciiTheme="minorHAnsi" w:hAnsiTheme="minorHAnsi"/>
          <w:color w:val="212121"/>
          <w:highlight w:val="yellow"/>
        </w:rPr>
        <w:t xml:space="preserve">Análisis de Redes Sociales en E- </w:t>
      </w:r>
      <w:proofErr w:type="spellStart"/>
      <w:r w:rsidRPr="00BB10BA">
        <w:rPr>
          <w:rFonts w:asciiTheme="minorHAnsi" w:hAnsiTheme="minorHAnsi"/>
          <w:color w:val="212121"/>
          <w:highlight w:val="yellow"/>
        </w:rPr>
        <w:t>Learning</w:t>
      </w:r>
      <w:proofErr w:type="spellEnd"/>
      <w:r w:rsidRPr="00BB10BA">
        <w:rPr>
          <w:rFonts w:asciiTheme="minorHAnsi" w:hAnsiTheme="minorHAnsi"/>
          <w:color w:val="212121"/>
          <w:highlight w:val="yellow"/>
        </w:rPr>
        <w:t xml:space="preserve"> </w:t>
      </w:r>
      <w:proofErr w:type="spellStart"/>
      <w:proofErr w:type="gramStart"/>
      <w:r w:rsidRPr="00BB10BA">
        <w:rPr>
          <w:rFonts w:asciiTheme="minorHAnsi" w:hAnsiTheme="minorHAnsi"/>
          <w:color w:val="212121"/>
          <w:highlight w:val="yellow"/>
        </w:rPr>
        <w:t>Environments</w:t>
      </w:r>
      <w:proofErr w:type="spellEnd"/>
      <w:r w:rsidRPr="00BB10BA">
        <w:rPr>
          <w:rFonts w:asciiTheme="minorHAnsi" w:hAnsiTheme="minorHAnsi"/>
          <w:color w:val="212121"/>
          <w:highlight w:val="yellow"/>
        </w:rPr>
        <w:t xml:space="preserve"> :</w:t>
      </w:r>
      <w:proofErr w:type="gramEnd"/>
      <w:r w:rsidRPr="00BB10BA">
        <w:rPr>
          <w:rFonts w:asciiTheme="minorHAnsi" w:hAnsiTheme="minorHAnsi"/>
          <w:color w:val="212121"/>
          <w:highlight w:val="yellow"/>
        </w:rPr>
        <w:t xml:space="preserve"> una revisión sistemática preliminar  (Articulo de la BD  ERIC) VER SI ESTA EN </w:t>
      </w:r>
      <w:proofErr w:type="spellStart"/>
      <w:r w:rsidRPr="00BB10BA">
        <w:rPr>
          <w:rFonts w:asciiTheme="minorHAnsi" w:hAnsiTheme="minorHAnsi"/>
          <w:color w:val="333333"/>
          <w:highlight w:val="yellow"/>
        </w:rPr>
        <w:t>Springer</w:t>
      </w:r>
      <w:proofErr w:type="spellEnd"/>
      <w:r w:rsidRPr="00BB10BA">
        <w:rPr>
          <w:rFonts w:asciiTheme="minorHAnsi" w:hAnsiTheme="minorHAnsi"/>
          <w:color w:val="333333"/>
          <w:highlight w:val="yellow"/>
        </w:rPr>
        <w:t>.</w:t>
      </w:r>
    </w:p>
    <w:p w:rsidR="00E42611" w:rsidRPr="00BB10BA" w:rsidRDefault="00E42611" w:rsidP="00E42611">
      <w:pPr>
        <w:pStyle w:val="HTMLconformatoprevio"/>
        <w:shd w:val="clear" w:color="auto" w:fill="FFFFFF"/>
        <w:rPr>
          <w:rFonts w:asciiTheme="minorHAnsi" w:hAnsiTheme="minorHAnsi"/>
          <w:color w:val="212121"/>
        </w:rPr>
      </w:pPr>
    </w:p>
    <w:p w:rsidR="00E42611" w:rsidRPr="00BB10BA" w:rsidRDefault="00E42611" w:rsidP="00E42611">
      <w:pPr>
        <w:pStyle w:val="HTMLconformatoprevio"/>
        <w:shd w:val="clear" w:color="auto" w:fill="FFFFFF"/>
        <w:rPr>
          <w:rFonts w:asciiTheme="minorHAnsi" w:hAnsiTheme="minorHAnsi"/>
          <w:color w:val="212121"/>
        </w:rPr>
      </w:pPr>
    </w:p>
    <w:p w:rsidR="009C5B39" w:rsidRPr="00BB10BA" w:rsidRDefault="00AC65FF" w:rsidP="00AC65FF">
      <w:pPr>
        <w:pStyle w:val="HTMLconformatoprevio"/>
        <w:shd w:val="clear" w:color="auto" w:fill="FFFFFF"/>
        <w:rPr>
          <w:rFonts w:asciiTheme="minorHAnsi" w:hAnsiTheme="minorHAnsi"/>
          <w:color w:val="212121"/>
          <w:highlight w:val="lightGray"/>
          <w:lang w:val="en-US"/>
        </w:rPr>
      </w:pPr>
      <w:r w:rsidRPr="00BB10BA">
        <w:rPr>
          <w:rFonts w:asciiTheme="minorHAnsi" w:hAnsiTheme="minorHAnsi"/>
          <w:color w:val="212121"/>
          <w:highlight w:val="lightGray"/>
          <w:lang w:val="en-US"/>
        </w:rPr>
        <w:t xml:space="preserve">What Higher Educational Professionals Need to Know about </w:t>
      </w:r>
      <w:proofErr w:type="spellStart"/>
      <w:r w:rsidRPr="00BB10BA">
        <w:rPr>
          <w:rFonts w:asciiTheme="minorHAnsi" w:hAnsiTheme="minorHAnsi"/>
          <w:color w:val="212121"/>
          <w:highlight w:val="lightGray"/>
          <w:lang w:val="en-US"/>
        </w:rPr>
        <w:t>Today&amp;apos;s</w:t>
      </w:r>
      <w:proofErr w:type="spellEnd"/>
      <w:r w:rsidRPr="00BB10BA">
        <w:rPr>
          <w:rFonts w:asciiTheme="minorHAnsi" w:hAnsiTheme="minorHAnsi"/>
          <w:color w:val="212121"/>
          <w:highlight w:val="lightGray"/>
          <w:lang w:val="en-US"/>
        </w:rPr>
        <w:t xml:space="preserve"> Students: Online Social Networks</w:t>
      </w:r>
      <w:r w:rsidR="001A540C" w:rsidRPr="00BB10BA">
        <w:rPr>
          <w:rFonts w:asciiTheme="minorHAnsi" w:hAnsiTheme="minorHAnsi"/>
          <w:color w:val="212121"/>
          <w:highlight w:val="lightGray"/>
          <w:lang w:val="en-US"/>
        </w:rPr>
        <w:t xml:space="preserve"> </w:t>
      </w:r>
      <w:r w:rsidR="009C5B39" w:rsidRPr="00BB10BA">
        <w:rPr>
          <w:rFonts w:asciiTheme="minorHAnsi" w:hAnsiTheme="minorHAnsi"/>
          <w:color w:val="212121"/>
          <w:highlight w:val="lightGray"/>
          <w:lang w:val="en-US"/>
        </w:rPr>
        <w:t xml:space="preserve">                                                                                                                                                                                                                                                                                                                                                                                                                                                                                                                                                                                                                                                                                                                                                                                                                                                                                                                                                                                                                                                                                                                                                                                                                                                                                                                                                                                                                                                                                                                                                                                                                                                                                                                                                                                                                                                                                                                                                                                                                                                                                                                                                                                                                                                                                                                                                                                                                                                                                                                                                                                                                                                                                                                                                                                                                                                                                                                                                                                                                                                                                                                                                                                                                                                                                                                                                                                                                                                                                                                                                                                                                                                                                                                                                                                                                                                                                                                                                                                                                                                                                                                                                                                                                                                                                                                                                                                                                                                                                                                                                                                                                                                                                                                                                                                                                                                                                                                                                                                                                                                                                                                                                                                                                                                                                                </w:t>
      </w:r>
    </w:p>
    <w:p w:rsidR="009C5B39" w:rsidRPr="00BB10BA" w:rsidRDefault="009C5B39" w:rsidP="00AC65FF">
      <w:pPr>
        <w:pStyle w:val="HTMLconformatoprevio"/>
        <w:shd w:val="clear" w:color="auto" w:fill="FFFFFF"/>
        <w:rPr>
          <w:rFonts w:asciiTheme="minorHAnsi" w:hAnsiTheme="minorHAnsi"/>
          <w:color w:val="212121"/>
          <w:highlight w:val="lightGray"/>
          <w:lang w:val="en-US"/>
        </w:rPr>
      </w:pPr>
      <w:r w:rsidRPr="00BB10BA">
        <w:rPr>
          <w:rFonts w:asciiTheme="minorHAnsi" w:hAnsiTheme="minorHAnsi"/>
          <w:color w:val="212121"/>
          <w:highlight w:val="lightGray"/>
          <w:lang w:val="en-US"/>
        </w:rPr>
        <w:t>https://svpn.utpl.edu.ec/+CSCO+0h756767633A2F2F73767972662E726576702E72712E746269++/fulltext/EJ1016923.pdf</w:t>
      </w:r>
    </w:p>
    <w:p w:rsidR="00AC65FF" w:rsidRPr="00BB10BA" w:rsidRDefault="001A540C" w:rsidP="00AC65FF">
      <w:pPr>
        <w:pStyle w:val="HTMLconformatoprevio"/>
        <w:shd w:val="clear" w:color="auto" w:fill="FFFFFF"/>
        <w:rPr>
          <w:rFonts w:asciiTheme="minorHAnsi" w:hAnsiTheme="minorHAnsi"/>
          <w:color w:val="212121"/>
          <w:highlight w:val="lightGray"/>
          <w:lang w:val="en-US"/>
        </w:rPr>
      </w:pPr>
      <w:r w:rsidRPr="00BB10BA">
        <w:rPr>
          <w:rFonts w:asciiTheme="minorHAnsi" w:hAnsiTheme="minorHAnsi"/>
          <w:color w:val="212121"/>
          <w:highlight w:val="lightGray"/>
          <w:lang w:val="en-US"/>
        </w:rPr>
        <w:t xml:space="preserve"> 0jo. </w:t>
      </w:r>
      <w:proofErr w:type="spellStart"/>
      <w:proofErr w:type="gramStart"/>
      <w:r w:rsidRPr="00BB10BA">
        <w:rPr>
          <w:rFonts w:asciiTheme="minorHAnsi" w:hAnsiTheme="minorHAnsi"/>
          <w:color w:val="212121"/>
          <w:highlight w:val="lightGray"/>
          <w:lang w:val="en-US"/>
        </w:rPr>
        <w:t>Ya</w:t>
      </w:r>
      <w:proofErr w:type="spellEnd"/>
      <w:proofErr w:type="gramEnd"/>
      <w:r w:rsidRPr="00BB10BA">
        <w:rPr>
          <w:rFonts w:asciiTheme="minorHAnsi" w:hAnsiTheme="minorHAnsi"/>
          <w:color w:val="212121"/>
          <w:highlight w:val="lightGray"/>
          <w:lang w:val="en-US"/>
        </w:rPr>
        <w:t xml:space="preserve"> lo </w:t>
      </w:r>
      <w:proofErr w:type="spellStart"/>
      <w:r w:rsidRPr="00BB10BA">
        <w:rPr>
          <w:rFonts w:asciiTheme="minorHAnsi" w:hAnsiTheme="minorHAnsi"/>
          <w:color w:val="212121"/>
          <w:highlight w:val="lightGray"/>
          <w:lang w:val="en-US"/>
        </w:rPr>
        <w:t>tengo</w:t>
      </w:r>
      <w:proofErr w:type="spellEnd"/>
    </w:p>
    <w:p w:rsidR="00924A12" w:rsidRPr="00BB10BA" w:rsidRDefault="00924A12" w:rsidP="00AC65FF">
      <w:pPr>
        <w:pStyle w:val="HTMLconformatoprevio"/>
        <w:shd w:val="clear" w:color="auto" w:fill="FFFFFF"/>
        <w:rPr>
          <w:rFonts w:asciiTheme="minorHAnsi" w:hAnsiTheme="minorHAnsi"/>
          <w:color w:val="212121"/>
          <w:highlight w:val="lightGray"/>
          <w:lang w:val="en-US"/>
        </w:rPr>
      </w:pPr>
    </w:p>
    <w:p w:rsidR="00924A12" w:rsidRPr="00BB10BA" w:rsidRDefault="00924A12" w:rsidP="00924A12">
      <w:pPr>
        <w:autoSpaceDE w:val="0"/>
        <w:autoSpaceDN w:val="0"/>
        <w:adjustRightInd w:val="0"/>
        <w:spacing w:after="0" w:line="240" w:lineRule="auto"/>
        <w:rPr>
          <w:rFonts w:cs="Times New Roman"/>
          <w:b/>
          <w:bCs/>
          <w:color w:val="000000"/>
          <w:sz w:val="20"/>
          <w:szCs w:val="20"/>
          <w:highlight w:val="lightGray"/>
          <w:lang w:val="en-US"/>
        </w:rPr>
      </w:pPr>
      <w:r w:rsidRPr="00BB10BA">
        <w:rPr>
          <w:rFonts w:cs="Times New Roman"/>
          <w:b/>
          <w:bCs/>
          <w:color w:val="000000"/>
          <w:sz w:val="20"/>
          <w:szCs w:val="20"/>
          <w:highlight w:val="lightGray"/>
          <w:lang w:val="en-US"/>
        </w:rPr>
        <w:t>WHAT HIGHER EDUCATIONAL PROFESSIONALS NEED TO KNOW ABOUT</w:t>
      </w:r>
    </w:p>
    <w:p w:rsidR="00924A12" w:rsidRPr="00BB10BA" w:rsidRDefault="00924A12" w:rsidP="00924A12">
      <w:pPr>
        <w:pStyle w:val="HTMLconformatoprevio"/>
        <w:shd w:val="clear" w:color="auto" w:fill="FFFFFF"/>
        <w:rPr>
          <w:rFonts w:asciiTheme="minorHAnsi" w:hAnsiTheme="minorHAnsi" w:cs="Times New Roman"/>
          <w:b/>
          <w:bCs/>
          <w:color w:val="000000"/>
          <w:highlight w:val="lightGray"/>
        </w:rPr>
      </w:pPr>
      <w:r w:rsidRPr="00BB10BA">
        <w:rPr>
          <w:rFonts w:asciiTheme="minorHAnsi" w:hAnsiTheme="minorHAnsi" w:cs="Times New Roman"/>
          <w:b/>
          <w:bCs/>
          <w:color w:val="000000"/>
          <w:highlight w:val="lightGray"/>
        </w:rPr>
        <w:t>TODAY’S STUDENTS: ONLINE SOCIAL NETWORKS</w:t>
      </w:r>
    </w:p>
    <w:p w:rsidR="00924A12" w:rsidRPr="00BB10BA" w:rsidRDefault="00924A12" w:rsidP="00924A12">
      <w:pPr>
        <w:pStyle w:val="HTMLconformatoprevio"/>
        <w:shd w:val="clear" w:color="auto" w:fill="FFFFFF"/>
        <w:rPr>
          <w:rFonts w:asciiTheme="minorHAnsi" w:hAnsiTheme="minorHAnsi"/>
          <w:color w:val="212121"/>
          <w:highlight w:val="lightGray"/>
        </w:rPr>
      </w:pPr>
    </w:p>
    <w:p w:rsidR="00AC65FF" w:rsidRPr="00BB10BA" w:rsidRDefault="00AC65FF" w:rsidP="00AC65FF">
      <w:pPr>
        <w:pStyle w:val="HTMLconformatoprevio"/>
        <w:shd w:val="clear" w:color="auto" w:fill="FFFFFF"/>
        <w:rPr>
          <w:rFonts w:asciiTheme="minorHAnsi" w:hAnsiTheme="minorHAnsi"/>
          <w:color w:val="212121"/>
          <w:highlight w:val="lightGray"/>
        </w:rPr>
      </w:pPr>
      <w:r w:rsidRPr="00BB10BA">
        <w:rPr>
          <w:rFonts w:asciiTheme="minorHAnsi" w:hAnsiTheme="minorHAnsi"/>
          <w:color w:val="212121"/>
          <w:highlight w:val="lightGray"/>
        </w:rPr>
        <w:t xml:space="preserve">Qué Profesionales Educación Superior deben saber sobre la actualidad y </w:t>
      </w:r>
      <w:proofErr w:type="spellStart"/>
      <w:r w:rsidRPr="00BB10BA">
        <w:rPr>
          <w:rFonts w:asciiTheme="minorHAnsi" w:hAnsiTheme="minorHAnsi"/>
          <w:color w:val="212121"/>
          <w:highlight w:val="lightGray"/>
        </w:rPr>
        <w:t>apos</w:t>
      </w:r>
      <w:proofErr w:type="spellEnd"/>
      <w:r w:rsidRPr="00BB10BA">
        <w:rPr>
          <w:rFonts w:asciiTheme="minorHAnsi" w:hAnsiTheme="minorHAnsi"/>
          <w:color w:val="212121"/>
          <w:highlight w:val="lightGray"/>
        </w:rPr>
        <w:t>; s estudiantes: Redes Sociales Online</w:t>
      </w:r>
    </w:p>
    <w:p w:rsidR="00AC65FF" w:rsidRPr="00BB10BA" w:rsidRDefault="00AC65FF" w:rsidP="00AC65FF">
      <w:pPr>
        <w:pStyle w:val="HTMLconformatoprevio"/>
        <w:shd w:val="clear" w:color="auto" w:fill="FFFFFF"/>
        <w:rPr>
          <w:rFonts w:asciiTheme="minorHAnsi" w:hAnsiTheme="minorHAnsi"/>
          <w:color w:val="212121"/>
          <w:highlight w:val="lightGray"/>
        </w:rPr>
      </w:pPr>
    </w:p>
    <w:p w:rsidR="00AC65FF" w:rsidRPr="00BB10BA" w:rsidRDefault="00AC65FF" w:rsidP="00AC65FF">
      <w:pPr>
        <w:pStyle w:val="HTMLconformatoprevio"/>
        <w:shd w:val="clear" w:color="auto" w:fill="FFFFFF"/>
        <w:rPr>
          <w:rFonts w:asciiTheme="minorHAnsi" w:hAnsiTheme="minorHAnsi"/>
          <w:color w:val="212121"/>
          <w:highlight w:val="lightGray"/>
          <w:lang w:val="en-US"/>
        </w:rPr>
      </w:pPr>
      <w:r w:rsidRPr="00BB10BA">
        <w:rPr>
          <w:rFonts w:asciiTheme="minorHAnsi" w:hAnsiTheme="minorHAnsi"/>
          <w:color w:val="212121"/>
          <w:highlight w:val="lightGray"/>
          <w:lang w:val="en-US"/>
        </w:rPr>
        <w:t xml:space="preserve">In this study, the author specifically focused on the most popular social media website--Facebook--and investigated the nature of student learning engagement associated with Facebook activity. Data pertaining to student Facebook use and activities were collected. </w:t>
      </w:r>
      <w:proofErr w:type="spellStart"/>
      <w:r w:rsidRPr="00BB10BA">
        <w:rPr>
          <w:rFonts w:asciiTheme="minorHAnsi" w:hAnsiTheme="minorHAnsi"/>
          <w:color w:val="212121"/>
          <w:highlight w:val="lightGray"/>
          <w:lang w:val="en-US"/>
        </w:rPr>
        <w:t>Pearson&amp;apos</w:t>
      </w:r>
      <w:proofErr w:type="gramStart"/>
      <w:r w:rsidRPr="00BB10BA">
        <w:rPr>
          <w:rFonts w:asciiTheme="minorHAnsi" w:hAnsiTheme="minorHAnsi"/>
          <w:color w:val="212121"/>
          <w:highlight w:val="lightGray"/>
          <w:lang w:val="en-US"/>
        </w:rPr>
        <w:t>;s</w:t>
      </w:r>
      <w:proofErr w:type="spellEnd"/>
      <w:proofErr w:type="gramEnd"/>
      <w:r w:rsidRPr="00BB10BA">
        <w:rPr>
          <w:rFonts w:asciiTheme="minorHAnsi" w:hAnsiTheme="minorHAnsi"/>
          <w:color w:val="212121"/>
          <w:highlight w:val="lightGray"/>
          <w:lang w:val="en-US"/>
        </w:rPr>
        <w:t xml:space="preserve"> correlation coefficient was used to measure the relationships between Facebook instructional methods and grades. A linear regression was also performed to analyze the predictors of student grades. An empirical study of Facebook users (n = 134) during the 2011-2012 academic year revealed that course-based Facebook use had a significant positive effect on student learning engagement and grades. This study concludes that Facebook use in instruction </w:t>
      </w:r>
      <w:r w:rsidRPr="00BB10BA">
        <w:rPr>
          <w:rFonts w:asciiTheme="minorHAnsi" w:hAnsiTheme="minorHAnsi"/>
          <w:color w:val="212121"/>
          <w:highlight w:val="lightGray"/>
          <w:lang w:val="en-US"/>
        </w:rPr>
        <w:lastRenderedPageBreak/>
        <w:t>assists students in achieving better grades, higher engagement, and greater satisfaction with the university learning experience. Thus, the author recommends the use of Facebook as an educational communication and interaction tool to enable faculty to assume a more active and participatory role in teaching and learning.</w:t>
      </w:r>
    </w:p>
    <w:p w:rsidR="00AC65FF" w:rsidRPr="00BB10BA" w:rsidRDefault="00AC65FF" w:rsidP="00AC65FF">
      <w:pPr>
        <w:pStyle w:val="HTMLconformatoprevio"/>
        <w:shd w:val="clear" w:color="auto" w:fill="FFFFFF"/>
        <w:rPr>
          <w:rFonts w:asciiTheme="minorHAnsi" w:hAnsiTheme="minorHAnsi"/>
          <w:color w:val="212121"/>
          <w:highlight w:val="lightGray"/>
          <w:lang w:val="en-US"/>
        </w:rPr>
      </w:pPr>
    </w:p>
    <w:p w:rsidR="00AC65FF" w:rsidRPr="00BB10BA" w:rsidRDefault="00AC65FF" w:rsidP="00AC65FF">
      <w:pPr>
        <w:pStyle w:val="HTMLconformatoprevio"/>
        <w:shd w:val="clear" w:color="auto" w:fill="FFFFFF"/>
        <w:rPr>
          <w:rFonts w:asciiTheme="minorHAnsi" w:hAnsiTheme="minorHAnsi"/>
          <w:color w:val="212121"/>
        </w:rPr>
      </w:pPr>
      <w:r w:rsidRPr="00BB10BA">
        <w:rPr>
          <w:rFonts w:asciiTheme="minorHAnsi" w:hAnsiTheme="minorHAnsi"/>
          <w:color w:val="212121"/>
          <w:highlight w:val="lightGray"/>
        </w:rPr>
        <w:t xml:space="preserve">En este estudio, la autora se centró específicamente en el sitio web de redes sociales más populares - Facebook - e investigó la naturaleza de la participación del estudiante el aprendizaje asociado con la actividad de Facebook. Se recogieron datos referentes a estudiante Facebook uso y actividades. Pearson y </w:t>
      </w:r>
      <w:proofErr w:type="spellStart"/>
      <w:r w:rsidRPr="00BB10BA">
        <w:rPr>
          <w:rFonts w:asciiTheme="minorHAnsi" w:hAnsiTheme="minorHAnsi"/>
          <w:color w:val="212121"/>
          <w:highlight w:val="lightGray"/>
        </w:rPr>
        <w:t>apos</w:t>
      </w:r>
      <w:proofErr w:type="spellEnd"/>
      <w:r w:rsidRPr="00BB10BA">
        <w:rPr>
          <w:rFonts w:asciiTheme="minorHAnsi" w:hAnsiTheme="minorHAnsi"/>
          <w:color w:val="212121"/>
          <w:highlight w:val="lightGray"/>
        </w:rPr>
        <w:t>; s coeficiente de correlación se utilizó para medir la relación entre Facebook métodos de instrucción y grados. Una regresión lineal también se realizó para analizar los predictores de calificaciones del estudiante. Un estudio empírico de los usuarios de Facebook (n = 134) durante el año académico 2011-2012 reveló que a base de supuesto uso de Facebook tuvo un efecto positivo significativo en la participación de aprendizaje de los estudiantes y las calificaciones. Este estudio concluye que el uso de Facebook en la instrucción ayuda a los estudiantes en el logro de mejores calificaciones, la participación más alta y una mayor satisfacción con la experiencia de aprendizaje universitario. Así, el autor recomienda el uso de Facebook como una herramienta de comunicación educativa y la interacción para permitir a los profesores a asumir un papel más activo y participativo en la enseñanza y el aprendizaje.</w:t>
      </w:r>
    </w:p>
    <w:p w:rsidR="00AC65FF" w:rsidRPr="00BB10BA" w:rsidRDefault="00AC65FF" w:rsidP="00AC65FF">
      <w:pPr>
        <w:pStyle w:val="HTMLconformatoprevio"/>
        <w:shd w:val="clear" w:color="auto" w:fill="FFFFFF"/>
        <w:rPr>
          <w:rFonts w:asciiTheme="minorHAnsi" w:hAnsiTheme="minorHAnsi"/>
          <w:color w:val="212121"/>
        </w:rPr>
      </w:pPr>
    </w:p>
    <w:p w:rsidR="00AC65FF" w:rsidRPr="00BB10BA" w:rsidRDefault="00AC65FF" w:rsidP="00AC65FF">
      <w:pPr>
        <w:pStyle w:val="HTMLconformatoprevio"/>
        <w:shd w:val="clear" w:color="auto" w:fill="FFFFFF"/>
        <w:rPr>
          <w:rFonts w:asciiTheme="minorHAnsi" w:hAnsiTheme="minorHAnsi"/>
          <w:color w:val="212121"/>
          <w:lang w:val="en-US"/>
        </w:rPr>
      </w:pPr>
      <w:r w:rsidRPr="00BB10BA">
        <w:rPr>
          <w:rFonts w:asciiTheme="minorHAnsi" w:hAnsiTheme="minorHAnsi"/>
          <w:color w:val="212121"/>
          <w:highlight w:val="green"/>
          <w:lang w:val="en-US"/>
        </w:rPr>
        <w:t xml:space="preserve">The Influence of </w:t>
      </w:r>
      <w:proofErr w:type="spellStart"/>
      <w:r w:rsidRPr="00BB10BA">
        <w:rPr>
          <w:rFonts w:asciiTheme="minorHAnsi" w:hAnsiTheme="minorHAnsi"/>
          <w:color w:val="212121"/>
          <w:highlight w:val="green"/>
          <w:lang w:val="en-US"/>
        </w:rPr>
        <w:t>Virtuality</w:t>
      </w:r>
      <w:proofErr w:type="spellEnd"/>
      <w:r w:rsidRPr="00BB10BA">
        <w:rPr>
          <w:rFonts w:asciiTheme="minorHAnsi" w:hAnsiTheme="minorHAnsi"/>
          <w:color w:val="212121"/>
          <w:highlight w:val="green"/>
          <w:lang w:val="en-US"/>
        </w:rPr>
        <w:t xml:space="preserve"> on Social Networks </w:t>
      </w:r>
      <w:proofErr w:type="gramStart"/>
      <w:r w:rsidRPr="00BB10BA">
        <w:rPr>
          <w:rFonts w:asciiTheme="minorHAnsi" w:hAnsiTheme="minorHAnsi"/>
          <w:color w:val="212121"/>
          <w:highlight w:val="green"/>
          <w:lang w:val="en-US"/>
        </w:rPr>
        <w:t>Within</w:t>
      </w:r>
      <w:proofErr w:type="gramEnd"/>
      <w:r w:rsidRPr="00BB10BA">
        <w:rPr>
          <w:rFonts w:asciiTheme="minorHAnsi" w:hAnsiTheme="minorHAnsi"/>
          <w:color w:val="212121"/>
          <w:highlight w:val="green"/>
          <w:lang w:val="en-US"/>
        </w:rPr>
        <w:t xml:space="preserve"> and Across Work Groups: A Multilevel Approach.</w:t>
      </w:r>
      <w:r w:rsidR="001A540C" w:rsidRPr="00BB10BA">
        <w:rPr>
          <w:rFonts w:asciiTheme="minorHAnsi" w:hAnsiTheme="minorHAnsi"/>
          <w:color w:val="212121"/>
          <w:lang w:val="en-US"/>
        </w:rPr>
        <w:t xml:space="preserve">  </w:t>
      </w:r>
      <w:proofErr w:type="spellStart"/>
      <w:r w:rsidR="001A540C" w:rsidRPr="00BB10BA">
        <w:rPr>
          <w:rFonts w:asciiTheme="minorHAnsi" w:hAnsiTheme="minorHAnsi"/>
          <w:color w:val="212121"/>
          <w:lang w:val="en-US"/>
        </w:rPr>
        <w:t>Ojo</w:t>
      </w:r>
      <w:proofErr w:type="spellEnd"/>
      <w:r w:rsidR="001A540C" w:rsidRPr="00BB10BA">
        <w:rPr>
          <w:rFonts w:asciiTheme="minorHAnsi" w:hAnsiTheme="minorHAnsi"/>
          <w:color w:val="212121"/>
          <w:lang w:val="en-US"/>
        </w:rPr>
        <w:t xml:space="preserve"> y a lo </w:t>
      </w:r>
      <w:proofErr w:type="spellStart"/>
      <w:r w:rsidR="001A540C" w:rsidRPr="00BB10BA">
        <w:rPr>
          <w:rFonts w:asciiTheme="minorHAnsi" w:hAnsiTheme="minorHAnsi"/>
          <w:color w:val="212121"/>
          <w:lang w:val="en-US"/>
        </w:rPr>
        <w:t>tengo</w:t>
      </w:r>
      <w:proofErr w:type="spellEnd"/>
    </w:p>
    <w:p w:rsidR="00AC65FF" w:rsidRPr="00BB10BA" w:rsidRDefault="00AC65FF" w:rsidP="00AC65FF">
      <w:pPr>
        <w:pStyle w:val="HTMLconformatoprevio"/>
        <w:shd w:val="clear" w:color="auto" w:fill="FFFFFF"/>
        <w:rPr>
          <w:rFonts w:asciiTheme="minorHAnsi" w:hAnsiTheme="minorHAnsi"/>
          <w:color w:val="212121"/>
          <w:lang w:val="en-US"/>
        </w:rPr>
      </w:pPr>
    </w:p>
    <w:p w:rsidR="001A540C" w:rsidRPr="00BB10BA" w:rsidRDefault="001A540C" w:rsidP="00AC65FF">
      <w:pPr>
        <w:pStyle w:val="HTMLconformatoprevio"/>
        <w:shd w:val="clear" w:color="auto" w:fill="FFFFFF"/>
        <w:rPr>
          <w:rFonts w:asciiTheme="minorHAnsi" w:hAnsiTheme="minorHAnsi"/>
          <w:color w:val="212121"/>
          <w:lang w:val="en-US"/>
        </w:rPr>
      </w:pPr>
    </w:p>
    <w:p w:rsidR="001A540C" w:rsidRPr="00BB10BA" w:rsidRDefault="001A540C" w:rsidP="00AC65FF">
      <w:pPr>
        <w:pStyle w:val="HTMLconformatoprevio"/>
        <w:shd w:val="clear" w:color="auto" w:fill="FFFFFF"/>
        <w:rPr>
          <w:rFonts w:asciiTheme="minorHAnsi" w:hAnsiTheme="minorHAnsi"/>
          <w:color w:val="333333"/>
          <w:shd w:val="clear" w:color="auto" w:fill="FFCC00"/>
          <w:lang w:val="en-US"/>
        </w:rPr>
      </w:pPr>
      <w:proofErr w:type="spellStart"/>
      <w:r w:rsidRPr="00BB10BA">
        <w:rPr>
          <w:rFonts w:asciiTheme="minorHAnsi" w:hAnsiTheme="minorHAnsi"/>
          <w:color w:val="333333"/>
          <w:shd w:val="clear" w:color="auto" w:fill="FFCC00"/>
          <w:lang w:val="en-US"/>
        </w:rPr>
        <w:t>Ayoung</w:t>
      </w:r>
      <w:proofErr w:type="spellEnd"/>
      <w:r w:rsidRPr="00BB10BA">
        <w:rPr>
          <w:rFonts w:asciiTheme="minorHAnsi" w:hAnsiTheme="minorHAnsi"/>
          <w:color w:val="333333"/>
          <w:shd w:val="clear" w:color="auto" w:fill="FFCC00"/>
          <w:lang w:val="en-US"/>
        </w:rPr>
        <w:t>, S., Kyung-</w:t>
      </w:r>
      <w:proofErr w:type="spellStart"/>
      <w:r w:rsidRPr="00BB10BA">
        <w:rPr>
          <w:rFonts w:asciiTheme="minorHAnsi" w:hAnsiTheme="minorHAnsi"/>
          <w:color w:val="333333"/>
          <w:shd w:val="clear" w:color="auto" w:fill="FFCC00"/>
          <w:lang w:val="en-US"/>
        </w:rPr>
        <w:t>Shik</w:t>
      </w:r>
      <w:proofErr w:type="spellEnd"/>
      <w:r w:rsidRPr="00BB10BA">
        <w:rPr>
          <w:rFonts w:asciiTheme="minorHAnsi" w:hAnsiTheme="minorHAnsi"/>
          <w:color w:val="333333"/>
          <w:shd w:val="clear" w:color="auto" w:fill="FFCC00"/>
          <w:lang w:val="en-US"/>
        </w:rPr>
        <w:t xml:space="preserve">, S., </w:t>
      </w:r>
      <w:proofErr w:type="spellStart"/>
      <w:r w:rsidRPr="00BB10BA">
        <w:rPr>
          <w:rFonts w:asciiTheme="minorHAnsi" w:hAnsiTheme="minorHAnsi"/>
          <w:color w:val="333333"/>
          <w:shd w:val="clear" w:color="auto" w:fill="FFCC00"/>
          <w:lang w:val="en-US"/>
        </w:rPr>
        <w:t>Manju</w:t>
      </w:r>
      <w:proofErr w:type="spellEnd"/>
      <w:r w:rsidRPr="00BB10BA">
        <w:rPr>
          <w:rFonts w:asciiTheme="minorHAnsi" w:hAnsiTheme="minorHAnsi"/>
          <w:color w:val="333333"/>
          <w:shd w:val="clear" w:color="auto" w:fill="FFCC00"/>
          <w:lang w:val="en-US"/>
        </w:rPr>
        <w:t xml:space="preserve">, A., &amp; Min Soo, K. (2011). The Influence of </w:t>
      </w:r>
      <w:proofErr w:type="spellStart"/>
      <w:r w:rsidRPr="00BB10BA">
        <w:rPr>
          <w:rFonts w:asciiTheme="minorHAnsi" w:hAnsiTheme="minorHAnsi"/>
          <w:color w:val="333333"/>
          <w:shd w:val="clear" w:color="auto" w:fill="FFCC00"/>
          <w:lang w:val="en-US"/>
        </w:rPr>
        <w:t>Virtuality</w:t>
      </w:r>
      <w:proofErr w:type="spellEnd"/>
      <w:r w:rsidRPr="00BB10BA">
        <w:rPr>
          <w:rFonts w:asciiTheme="minorHAnsi" w:hAnsiTheme="minorHAnsi"/>
          <w:color w:val="333333"/>
          <w:shd w:val="clear" w:color="auto" w:fill="FFCC00"/>
          <w:lang w:val="en-US"/>
        </w:rPr>
        <w:t xml:space="preserve"> on Social Networks </w:t>
      </w:r>
      <w:proofErr w:type="gramStart"/>
      <w:r w:rsidRPr="00BB10BA">
        <w:rPr>
          <w:rFonts w:asciiTheme="minorHAnsi" w:hAnsiTheme="minorHAnsi"/>
          <w:color w:val="333333"/>
          <w:shd w:val="clear" w:color="auto" w:fill="FFCC00"/>
          <w:lang w:val="en-US"/>
        </w:rPr>
        <w:t>Within</w:t>
      </w:r>
      <w:proofErr w:type="gramEnd"/>
      <w:r w:rsidRPr="00BB10BA">
        <w:rPr>
          <w:rFonts w:asciiTheme="minorHAnsi" w:hAnsiTheme="minorHAnsi"/>
          <w:color w:val="333333"/>
          <w:shd w:val="clear" w:color="auto" w:fill="FFCC00"/>
          <w:lang w:val="en-US"/>
        </w:rPr>
        <w:t xml:space="preserve"> and Across Work Groups: A Multilevel </w:t>
      </w:r>
      <w:proofErr w:type="spellStart"/>
      <w:r w:rsidRPr="00BB10BA">
        <w:rPr>
          <w:rFonts w:asciiTheme="minorHAnsi" w:hAnsiTheme="minorHAnsi"/>
          <w:color w:val="333333"/>
          <w:shd w:val="clear" w:color="auto" w:fill="FFCC00"/>
          <w:lang w:val="en-US"/>
        </w:rPr>
        <w:t>Approach.</w:t>
      </w:r>
      <w:r w:rsidRPr="00BB10BA">
        <w:rPr>
          <w:rFonts w:asciiTheme="minorHAnsi" w:hAnsiTheme="minorHAnsi"/>
          <w:i/>
          <w:iCs/>
          <w:color w:val="333333"/>
          <w:bdr w:val="none" w:sz="0" w:space="0" w:color="auto" w:frame="1"/>
          <w:shd w:val="clear" w:color="auto" w:fill="FFCC00"/>
          <w:lang w:val="en-US"/>
        </w:rPr>
        <w:t>Journal</w:t>
      </w:r>
      <w:proofErr w:type="spellEnd"/>
      <w:r w:rsidRPr="00BB10BA">
        <w:rPr>
          <w:rFonts w:asciiTheme="minorHAnsi" w:hAnsiTheme="minorHAnsi"/>
          <w:i/>
          <w:iCs/>
          <w:color w:val="333333"/>
          <w:bdr w:val="none" w:sz="0" w:space="0" w:color="auto" w:frame="1"/>
          <w:shd w:val="clear" w:color="auto" w:fill="FFCC00"/>
          <w:lang w:val="en-US"/>
        </w:rPr>
        <w:t xml:space="preserve"> Of Management Information Systems</w:t>
      </w:r>
      <w:r w:rsidRPr="00BB10BA">
        <w:rPr>
          <w:rFonts w:asciiTheme="minorHAnsi" w:hAnsiTheme="minorHAnsi"/>
          <w:color w:val="333333"/>
          <w:shd w:val="clear" w:color="auto" w:fill="FFCC00"/>
          <w:lang w:val="en-US"/>
        </w:rPr>
        <w:t>,</w:t>
      </w:r>
      <w:r w:rsidRPr="00BB10BA">
        <w:rPr>
          <w:rStyle w:val="apple-converted-space"/>
          <w:rFonts w:asciiTheme="minorHAnsi" w:hAnsiTheme="minorHAnsi"/>
          <w:color w:val="333333"/>
          <w:shd w:val="clear" w:color="auto" w:fill="FFCC00"/>
          <w:lang w:val="en-US"/>
        </w:rPr>
        <w:t> </w:t>
      </w:r>
      <w:r w:rsidRPr="00BB10BA">
        <w:rPr>
          <w:rFonts w:asciiTheme="minorHAnsi" w:hAnsiTheme="minorHAnsi"/>
          <w:i/>
          <w:iCs/>
          <w:color w:val="333333"/>
          <w:bdr w:val="none" w:sz="0" w:space="0" w:color="auto" w:frame="1"/>
          <w:shd w:val="clear" w:color="auto" w:fill="FFCC00"/>
          <w:lang w:val="en-US"/>
        </w:rPr>
        <w:t>28</w:t>
      </w:r>
      <w:r w:rsidRPr="00BB10BA">
        <w:rPr>
          <w:rFonts w:asciiTheme="minorHAnsi" w:hAnsiTheme="minorHAnsi"/>
          <w:color w:val="333333"/>
          <w:shd w:val="clear" w:color="auto" w:fill="FFCC00"/>
          <w:lang w:val="en-US"/>
        </w:rPr>
        <w:t>(1), 351-386.</w:t>
      </w:r>
    </w:p>
    <w:p w:rsidR="001A540C" w:rsidRPr="00BB10BA" w:rsidRDefault="001A540C" w:rsidP="00AC65FF">
      <w:pPr>
        <w:pStyle w:val="HTMLconformatoprevio"/>
        <w:shd w:val="clear" w:color="auto" w:fill="FFFFFF"/>
        <w:rPr>
          <w:rFonts w:asciiTheme="minorHAnsi" w:hAnsiTheme="minorHAnsi"/>
          <w:color w:val="333333"/>
          <w:shd w:val="clear" w:color="auto" w:fill="FFCC00"/>
          <w:lang w:val="en-US"/>
        </w:rPr>
      </w:pPr>
    </w:p>
    <w:p w:rsidR="001A540C" w:rsidRPr="00BB10BA" w:rsidRDefault="001A540C" w:rsidP="00AC65FF">
      <w:pPr>
        <w:pStyle w:val="HTMLconformatoprevio"/>
        <w:shd w:val="clear" w:color="auto" w:fill="FFFFFF"/>
        <w:rPr>
          <w:rFonts w:asciiTheme="minorHAnsi" w:hAnsiTheme="minorHAnsi"/>
          <w:color w:val="212121"/>
          <w:lang w:val="en-US"/>
        </w:rPr>
      </w:pPr>
    </w:p>
    <w:p w:rsidR="00B15DDA" w:rsidRPr="00BB10BA" w:rsidRDefault="00B15DDA" w:rsidP="00B15DDA">
      <w:pPr>
        <w:pStyle w:val="HTMLconformatoprevio"/>
        <w:shd w:val="clear" w:color="auto" w:fill="FFFFFF"/>
        <w:rPr>
          <w:rFonts w:asciiTheme="minorHAnsi" w:hAnsiTheme="minorHAnsi"/>
          <w:color w:val="212121"/>
        </w:rPr>
      </w:pPr>
      <w:r w:rsidRPr="00BB10BA">
        <w:rPr>
          <w:rFonts w:asciiTheme="minorHAnsi" w:hAnsiTheme="minorHAnsi"/>
          <w:color w:val="212121"/>
        </w:rPr>
        <w:t>La influencia de la virtualidad en redes sociales dentro y entre grupos de trabajo: un enfoque multinivel.</w:t>
      </w:r>
    </w:p>
    <w:p w:rsidR="00AC65FF" w:rsidRPr="00BB10BA" w:rsidRDefault="00AC65FF" w:rsidP="00AC65FF">
      <w:pPr>
        <w:pStyle w:val="HTMLconformatoprevio"/>
        <w:shd w:val="clear" w:color="auto" w:fill="FFFFFF"/>
        <w:rPr>
          <w:rFonts w:asciiTheme="minorHAnsi" w:hAnsiTheme="minorHAnsi"/>
          <w:color w:val="212121"/>
        </w:rPr>
      </w:pPr>
    </w:p>
    <w:p w:rsidR="00AC65FF" w:rsidRPr="00BB10BA" w:rsidRDefault="00AC65FF" w:rsidP="00AC65FF">
      <w:pPr>
        <w:pStyle w:val="HTMLconformatoprevio"/>
        <w:shd w:val="clear" w:color="auto" w:fill="FFFFFF"/>
        <w:rPr>
          <w:rFonts w:asciiTheme="minorHAnsi" w:hAnsiTheme="minorHAnsi"/>
          <w:color w:val="212121"/>
          <w:lang w:val="en-US"/>
        </w:rPr>
      </w:pPr>
      <w:r w:rsidRPr="00BB10BA">
        <w:rPr>
          <w:rFonts w:asciiTheme="minorHAnsi" w:hAnsiTheme="minorHAnsi"/>
          <w:color w:val="212121"/>
          <w:lang w:val="en-US"/>
        </w:rPr>
        <w:t xml:space="preserve">We examine how the </w:t>
      </w:r>
      <w:proofErr w:type="spellStart"/>
      <w:r w:rsidRPr="00BB10BA">
        <w:rPr>
          <w:rFonts w:asciiTheme="minorHAnsi" w:hAnsiTheme="minorHAnsi"/>
          <w:color w:val="212121"/>
          <w:lang w:val="en-US"/>
        </w:rPr>
        <w:t>virtuality</w:t>
      </w:r>
      <w:proofErr w:type="spellEnd"/>
      <w:r w:rsidRPr="00BB10BA">
        <w:rPr>
          <w:rFonts w:asciiTheme="minorHAnsi" w:hAnsiTheme="minorHAnsi"/>
          <w:color w:val="212121"/>
          <w:lang w:val="en-US"/>
        </w:rPr>
        <w:t xml:space="preserve"> of work context influences individuals' social networks within and across work groups. Given this purpose, we develop a multilevel research framework that explores the effects of different levels of </w:t>
      </w:r>
      <w:proofErr w:type="spellStart"/>
      <w:r w:rsidRPr="00BB10BA">
        <w:rPr>
          <w:rFonts w:asciiTheme="minorHAnsi" w:hAnsiTheme="minorHAnsi"/>
          <w:color w:val="212121"/>
          <w:lang w:val="en-US"/>
        </w:rPr>
        <w:t>virtuality</w:t>
      </w:r>
      <w:proofErr w:type="spellEnd"/>
      <w:r w:rsidRPr="00BB10BA">
        <w:rPr>
          <w:rFonts w:asciiTheme="minorHAnsi" w:hAnsiTheme="minorHAnsi"/>
          <w:color w:val="212121"/>
          <w:lang w:val="en-US"/>
        </w:rPr>
        <w:t xml:space="preserve"> on one's intra-group tie strength and extra-group network range based on the computer-mediated communication theory, the proximity theory, and the social network theory. The results of the hierarchical linear modeling indicate that the individual-level </w:t>
      </w:r>
      <w:proofErr w:type="spellStart"/>
      <w:r w:rsidRPr="00BB10BA">
        <w:rPr>
          <w:rFonts w:asciiTheme="minorHAnsi" w:hAnsiTheme="minorHAnsi"/>
          <w:color w:val="212121"/>
          <w:lang w:val="en-US"/>
        </w:rPr>
        <w:t>virtuality</w:t>
      </w:r>
      <w:proofErr w:type="spellEnd"/>
      <w:r w:rsidRPr="00BB10BA">
        <w:rPr>
          <w:rFonts w:asciiTheme="minorHAnsi" w:hAnsiTheme="minorHAnsi"/>
          <w:color w:val="212121"/>
          <w:lang w:val="en-US"/>
        </w:rPr>
        <w:t xml:space="preserve"> (use of personal and communal communication technologies) significantly influences one's intra-group tie strength and extra-group network range. Moreover, the results show that the effects of individual-level </w:t>
      </w:r>
      <w:proofErr w:type="spellStart"/>
      <w:r w:rsidRPr="00BB10BA">
        <w:rPr>
          <w:rFonts w:asciiTheme="minorHAnsi" w:hAnsiTheme="minorHAnsi"/>
          <w:color w:val="212121"/>
          <w:lang w:val="en-US"/>
        </w:rPr>
        <w:t>virtuality</w:t>
      </w:r>
      <w:proofErr w:type="spellEnd"/>
      <w:r w:rsidRPr="00BB10BA">
        <w:rPr>
          <w:rFonts w:asciiTheme="minorHAnsi" w:hAnsiTheme="minorHAnsi"/>
          <w:color w:val="212121"/>
          <w:lang w:val="en-US"/>
        </w:rPr>
        <w:t xml:space="preserve"> on social networks vary depending on the group-level </w:t>
      </w:r>
      <w:proofErr w:type="spellStart"/>
      <w:r w:rsidRPr="00BB10BA">
        <w:rPr>
          <w:rFonts w:asciiTheme="minorHAnsi" w:hAnsiTheme="minorHAnsi"/>
          <w:color w:val="212121"/>
          <w:lang w:val="en-US"/>
        </w:rPr>
        <w:t>virtuality</w:t>
      </w:r>
      <w:proofErr w:type="spellEnd"/>
      <w:r w:rsidRPr="00BB10BA">
        <w:rPr>
          <w:rFonts w:asciiTheme="minorHAnsi" w:hAnsiTheme="minorHAnsi"/>
          <w:color w:val="212121"/>
          <w:lang w:val="en-US"/>
        </w:rPr>
        <w:t>, such as geographic/temporal dispersion and technological support. By illuminating how individuals' social networks can be developed through the appropriate use of personal and communal communication technologies in the context of a virtual group, this study provides useful insights into the mechanics that underlie effective virtual work.</w:t>
      </w:r>
    </w:p>
    <w:p w:rsidR="00B15DDA" w:rsidRPr="00BB10BA" w:rsidRDefault="00B15DDA" w:rsidP="00AC65FF">
      <w:pPr>
        <w:pStyle w:val="HTMLconformatoprevio"/>
        <w:shd w:val="clear" w:color="auto" w:fill="FFFFFF"/>
        <w:rPr>
          <w:rFonts w:asciiTheme="minorHAnsi" w:hAnsiTheme="minorHAnsi"/>
          <w:color w:val="212121"/>
          <w:lang w:val="en-US"/>
        </w:rPr>
      </w:pPr>
    </w:p>
    <w:p w:rsidR="00B15DDA" w:rsidRPr="00BB10BA" w:rsidRDefault="00B15DDA" w:rsidP="00AC65FF">
      <w:pPr>
        <w:pStyle w:val="HTMLconformatoprevio"/>
        <w:shd w:val="clear" w:color="auto" w:fill="FFFFFF"/>
        <w:rPr>
          <w:rFonts w:asciiTheme="minorHAnsi" w:hAnsiTheme="minorHAnsi"/>
          <w:color w:val="212121"/>
          <w:lang w:val="en-US"/>
        </w:rPr>
      </w:pPr>
    </w:p>
    <w:p w:rsidR="00B15DDA" w:rsidRPr="00BB10BA" w:rsidRDefault="00B15DDA" w:rsidP="00B15DDA">
      <w:pPr>
        <w:pStyle w:val="HTMLconformatoprevio"/>
        <w:shd w:val="clear" w:color="auto" w:fill="FFFFFF"/>
        <w:rPr>
          <w:rFonts w:asciiTheme="minorHAnsi" w:hAnsiTheme="minorHAnsi"/>
          <w:color w:val="212121"/>
        </w:rPr>
      </w:pPr>
      <w:r w:rsidRPr="00BB10BA">
        <w:rPr>
          <w:rFonts w:asciiTheme="minorHAnsi" w:hAnsiTheme="minorHAnsi"/>
          <w:color w:val="212121"/>
        </w:rPr>
        <w:t xml:space="preserve">Examinamos cómo la virtualidad del contexto de trabajo influye en las redes sociales de los individuos dentro y entre los grupos de trabajo. Teniendo en cuenta este fin, desarrollamos un marco de investigación de varios niveles que explora los efectos de diferentes niveles de virtualidad en la fuerza del vínculo </w:t>
      </w:r>
      <w:proofErr w:type="spellStart"/>
      <w:r w:rsidRPr="00BB10BA">
        <w:rPr>
          <w:rFonts w:asciiTheme="minorHAnsi" w:hAnsiTheme="minorHAnsi"/>
          <w:color w:val="212121"/>
        </w:rPr>
        <w:t>intragrupo</w:t>
      </w:r>
      <w:proofErr w:type="spellEnd"/>
      <w:r w:rsidRPr="00BB10BA">
        <w:rPr>
          <w:rFonts w:asciiTheme="minorHAnsi" w:hAnsiTheme="minorHAnsi"/>
          <w:color w:val="212121"/>
        </w:rPr>
        <w:t xml:space="preserve"> de uno y alcance de la red-grupo adicional basados ​​en la teoría de la computación mediada por la comunicación, la teoría de proximidad y de la teoría de las redes sociales . Los resultados de la modelación lineal jerárquica indican que la virtualidad a nivel individual (uso de tecnologías de la comunicación personal y comunitaria) influye significativamente </w:t>
      </w:r>
      <w:proofErr w:type="spellStart"/>
      <w:r w:rsidRPr="00BB10BA">
        <w:rPr>
          <w:rFonts w:asciiTheme="minorHAnsi" w:hAnsiTheme="minorHAnsi"/>
          <w:color w:val="212121"/>
        </w:rPr>
        <w:t>intragrupo</w:t>
      </w:r>
      <w:proofErr w:type="spellEnd"/>
      <w:r w:rsidRPr="00BB10BA">
        <w:rPr>
          <w:rFonts w:asciiTheme="minorHAnsi" w:hAnsiTheme="minorHAnsi"/>
          <w:color w:val="212121"/>
        </w:rPr>
        <w:t xml:space="preserve"> fuerza corbata y grupo extra de alcance de la red propia. Por otra parte, los resultados muestran que los efectos de la virtualidad a nivel individual en las redes sociales varían dependiendo de la virtualidad a nivel de grupo, tales como la dispersión geográfica / temporal y apoyo tecnológico. Al iluminar cómo las redes sociales de los individuos se pueden desarrollar a través del uso adecuado de las tecnologías de la comunicación personal y comunitaria en el contexto de un </w:t>
      </w:r>
      <w:r w:rsidRPr="00BB10BA">
        <w:rPr>
          <w:rFonts w:asciiTheme="minorHAnsi" w:hAnsiTheme="minorHAnsi"/>
          <w:color w:val="212121"/>
        </w:rPr>
        <w:lastRenderedPageBreak/>
        <w:t>grupo virtual, este estudio proporciona una visión útil de los mecanismos que subyacen trabajo virtual eficaz.</w:t>
      </w:r>
    </w:p>
    <w:p w:rsidR="00B15DDA" w:rsidRPr="00BB10BA" w:rsidRDefault="00B15DDA" w:rsidP="00B15DDA">
      <w:pPr>
        <w:pStyle w:val="HTMLconformatoprevio"/>
        <w:shd w:val="clear" w:color="auto" w:fill="FFFFFF"/>
        <w:rPr>
          <w:rFonts w:asciiTheme="minorHAnsi" w:hAnsiTheme="minorHAnsi"/>
          <w:color w:val="212121"/>
        </w:rPr>
      </w:pPr>
    </w:p>
    <w:p w:rsidR="001A540C" w:rsidRPr="00BB10BA" w:rsidRDefault="001A540C" w:rsidP="001A540C">
      <w:pPr>
        <w:rPr>
          <w:sz w:val="20"/>
          <w:szCs w:val="20"/>
          <w:lang w:val="en-US"/>
        </w:rPr>
      </w:pPr>
      <w:r w:rsidRPr="00BB10BA">
        <w:rPr>
          <w:sz w:val="20"/>
          <w:szCs w:val="20"/>
          <w:lang w:val="en-US"/>
        </w:rPr>
        <w:t>Social networks, communication styles, and learning performance in a CSCL community</w:t>
      </w:r>
    </w:p>
    <w:p w:rsidR="00D01C73" w:rsidRPr="00BB10BA" w:rsidRDefault="00D01C73" w:rsidP="001A540C">
      <w:pPr>
        <w:rPr>
          <w:sz w:val="20"/>
          <w:szCs w:val="20"/>
          <w:lang w:val="en-US"/>
        </w:rPr>
      </w:pPr>
      <w:r w:rsidRPr="00BB10BA">
        <w:rPr>
          <w:sz w:val="20"/>
          <w:szCs w:val="20"/>
          <w:lang w:val="en-US"/>
        </w:rPr>
        <w:t>http://www.researchgate.net/profile/Barry_Davidson/publication/223260798_Social_networks_communication_styles_and_learning_performance_in_a_CSCL_community/links/02bfe50d1ddde86de5000000.pdf</w:t>
      </w:r>
    </w:p>
    <w:p w:rsidR="001A540C" w:rsidRPr="00BB10BA" w:rsidRDefault="001A540C" w:rsidP="001A540C">
      <w:pPr>
        <w:rPr>
          <w:sz w:val="20"/>
          <w:szCs w:val="20"/>
        </w:rPr>
      </w:pPr>
      <w:r w:rsidRPr="00BB10BA">
        <w:rPr>
          <w:sz w:val="20"/>
          <w:szCs w:val="20"/>
        </w:rPr>
        <w:t>Las redes sociales, los estilos de comunicación, y el rendimiento en el aprendizaje de una comunidad CSCL</w:t>
      </w:r>
    </w:p>
    <w:p w:rsidR="001A540C" w:rsidRPr="00BB10BA" w:rsidRDefault="001A540C" w:rsidP="001A540C">
      <w:pPr>
        <w:rPr>
          <w:sz w:val="20"/>
          <w:szCs w:val="20"/>
        </w:rPr>
      </w:pPr>
      <w:r w:rsidRPr="00BB10BA">
        <w:rPr>
          <w:sz w:val="20"/>
          <w:szCs w:val="20"/>
          <w:lang w:val="en-US"/>
        </w:rPr>
        <w:t xml:space="preserve">Cho, H., Gay, G., Davidson, B. &amp; </w:t>
      </w:r>
      <w:proofErr w:type="spellStart"/>
      <w:r w:rsidRPr="00BB10BA">
        <w:rPr>
          <w:sz w:val="20"/>
          <w:szCs w:val="20"/>
          <w:lang w:val="en-US"/>
        </w:rPr>
        <w:t>Ingraffea</w:t>
      </w:r>
      <w:proofErr w:type="spellEnd"/>
      <w:r w:rsidRPr="00BB10BA">
        <w:rPr>
          <w:sz w:val="20"/>
          <w:szCs w:val="20"/>
          <w:lang w:val="en-US"/>
        </w:rPr>
        <w:t xml:space="preserve">, A. (2007). Social Networks, Communication Styles, and Learning Performance in a CSCL Community. </w:t>
      </w:r>
      <w:proofErr w:type="spellStart"/>
      <w:r w:rsidRPr="00BB10BA">
        <w:rPr>
          <w:sz w:val="20"/>
          <w:szCs w:val="20"/>
        </w:rPr>
        <w:t>Computers</w:t>
      </w:r>
      <w:proofErr w:type="spellEnd"/>
      <w:r w:rsidRPr="00BB10BA">
        <w:rPr>
          <w:sz w:val="20"/>
          <w:szCs w:val="20"/>
        </w:rPr>
        <w:t xml:space="preserve"> &amp; </w:t>
      </w:r>
      <w:proofErr w:type="spellStart"/>
      <w:r w:rsidRPr="00BB10BA">
        <w:rPr>
          <w:sz w:val="20"/>
          <w:szCs w:val="20"/>
        </w:rPr>
        <w:t>Education</w:t>
      </w:r>
      <w:proofErr w:type="spellEnd"/>
      <w:r w:rsidRPr="00BB10BA">
        <w:rPr>
          <w:sz w:val="20"/>
          <w:szCs w:val="20"/>
        </w:rPr>
        <w:t>, 49(2), 309-329.</w:t>
      </w:r>
    </w:p>
    <w:p w:rsidR="00A876D0" w:rsidRPr="00BB10BA" w:rsidRDefault="00A876D0" w:rsidP="001A540C">
      <w:pPr>
        <w:rPr>
          <w:sz w:val="20"/>
          <w:szCs w:val="20"/>
        </w:rPr>
      </w:pPr>
    </w:p>
    <w:p w:rsidR="001A540C" w:rsidRPr="00BB10BA" w:rsidRDefault="001A540C" w:rsidP="001A540C">
      <w:pPr>
        <w:rPr>
          <w:sz w:val="20"/>
          <w:szCs w:val="20"/>
        </w:rPr>
      </w:pPr>
      <w:r w:rsidRPr="00BB10BA">
        <w:rPr>
          <w:sz w:val="20"/>
          <w:szCs w:val="20"/>
        </w:rPr>
        <w:t xml:space="preserve">El objetivo de este estudio es investigar empíricamente la relación entre los estilos de comunicación, redes sociales, y el rendimiento de aprendizaje en un aprendizaje colaborativo (CSCL) comunidad asistido por ordenador. El uso de análisis de redes sociales (ARS) y datos de encuestas longitudinales, analizamos cómo 31 alumnos distribuidos </w:t>
      </w:r>
      <w:proofErr w:type="gramStart"/>
      <w:r w:rsidRPr="00BB10BA">
        <w:rPr>
          <w:sz w:val="20"/>
          <w:szCs w:val="20"/>
        </w:rPr>
        <w:t>desarrollado</w:t>
      </w:r>
      <w:proofErr w:type="gramEnd"/>
      <w:r w:rsidRPr="00BB10BA">
        <w:rPr>
          <w:sz w:val="20"/>
          <w:szCs w:val="20"/>
        </w:rPr>
        <w:t xml:space="preserve"> redes sociales de aprendizaje de colaboración, cuando tenían trabajar juntos en el diseño de sistemas aeroespaciales que utilizan herramientas de colaboración en línea. Los resultados mostraron que tanto los factores individuales y estructurales (es decir, los estilos de comunicación y una red de amistad preexistente) afectaron significativamente la forma en que los estudiantes desarrollan en colaboración aprender las redes sociales. Más específicamente, los estudiantes que poseían alta disposición a comunicarse (WTC) u ocupadas las posiciones de la red inicialmente periféricos eran más propensos a explorar nuevos vínculos de red. También se encontró que las propiedades de redes sociales resultantes influyeron significativamente el rendimiento de los alumnos en la medida en que los actores centrales en la red social de colaboración emergentes tienden a obtener calificaciones finales superiores. El estudio sugiere que las redes de comunicación y sociales deben ser elementos centrales de un ambiente de aprendizaje distribuido. También proponemos que la adición de la teoría de la personalidad (</w:t>
      </w:r>
      <w:proofErr w:type="spellStart"/>
      <w:r w:rsidRPr="00BB10BA">
        <w:rPr>
          <w:sz w:val="20"/>
          <w:szCs w:val="20"/>
        </w:rPr>
        <w:t>operacionalizada</w:t>
      </w:r>
      <w:proofErr w:type="spellEnd"/>
      <w:r w:rsidRPr="00BB10BA">
        <w:rPr>
          <w:sz w:val="20"/>
          <w:szCs w:val="20"/>
        </w:rPr>
        <w:t xml:space="preserve"> aquí como estilos de comunicación) para el análisis estructural (SNA) contribuye a una imagen mejorada de cómo los alumnos distribuidos construir su capital social e intelectual en el contexto de CSCL.</w:t>
      </w:r>
    </w:p>
    <w:p w:rsidR="00D6217D" w:rsidRPr="00BB10BA" w:rsidRDefault="00D6217D" w:rsidP="00D6217D">
      <w:pPr>
        <w:pStyle w:val="HTMLconformatoprevio"/>
        <w:shd w:val="clear" w:color="auto" w:fill="FFFFFF"/>
        <w:rPr>
          <w:rFonts w:asciiTheme="minorHAnsi" w:hAnsiTheme="minorHAnsi"/>
        </w:rPr>
      </w:pPr>
      <w:r w:rsidRPr="00BB10BA">
        <w:rPr>
          <w:rFonts w:asciiTheme="minorHAnsi" w:hAnsiTheme="minorHAnsi"/>
          <w:lang w:val="en-US"/>
        </w:rPr>
        <w:t xml:space="preserve">Social presence and online collaborative small group work: A </w:t>
      </w:r>
      <w:proofErr w:type="spellStart"/>
      <w:r w:rsidRPr="00BB10BA">
        <w:rPr>
          <w:rFonts w:asciiTheme="minorHAnsi" w:hAnsiTheme="minorHAnsi"/>
          <w:lang w:val="en-US"/>
        </w:rPr>
        <w:t>socioconstructivist</w:t>
      </w:r>
      <w:proofErr w:type="spellEnd"/>
      <w:r w:rsidRPr="00BB10BA">
        <w:rPr>
          <w:rFonts w:asciiTheme="minorHAnsi" w:hAnsiTheme="minorHAnsi"/>
          <w:lang w:val="en-US"/>
        </w:rPr>
        <w:t xml:space="preserve"> account.  </w:t>
      </w:r>
      <w:r w:rsidRPr="00BB10BA">
        <w:rPr>
          <w:rFonts w:asciiTheme="minorHAnsi" w:hAnsiTheme="minorHAnsi"/>
        </w:rPr>
        <w:t xml:space="preserve">Presencia social y trabajo en línea pequeño grupo de colaboración: Una cuenta </w:t>
      </w:r>
      <w:proofErr w:type="spellStart"/>
      <w:r w:rsidRPr="00BB10BA">
        <w:rPr>
          <w:rFonts w:asciiTheme="minorHAnsi" w:hAnsiTheme="minorHAnsi"/>
        </w:rPr>
        <w:t>socioconstructivista</w:t>
      </w:r>
      <w:proofErr w:type="spellEnd"/>
      <w:r w:rsidRPr="00BB10BA">
        <w:rPr>
          <w:rFonts w:asciiTheme="minorHAnsi" w:hAnsiTheme="minorHAnsi"/>
        </w:rPr>
        <w:t xml:space="preserve">  </w:t>
      </w:r>
    </w:p>
    <w:p w:rsidR="00D6217D" w:rsidRPr="00BB10BA" w:rsidRDefault="00D6217D" w:rsidP="00D6217D">
      <w:pPr>
        <w:pStyle w:val="HTMLconformatoprevio"/>
        <w:shd w:val="clear" w:color="auto" w:fill="FFFFFF"/>
        <w:rPr>
          <w:rFonts w:asciiTheme="minorHAnsi" w:hAnsiTheme="minorHAnsi"/>
        </w:rPr>
      </w:pPr>
      <w:r w:rsidRPr="00BB10BA">
        <w:rPr>
          <w:rFonts w:asciiTheme="minorHAnsi" w:hAnsiTheme="minorHAnsi"/>
        </w:rPr>
        <w:t>http://www.sciencedirect.com/science/article/pii/S0360131512001698</w:t>
      </w:r>
    </w:p>
    <w:p w:rsidR="00D6217D" w:rsidRPr="00BB10BA" w:rsidRDefault="00D6217D" w:rsidP="00D6217D">
      <w:pPr>
        <w:pStyle w:val="HTMLconformatoprevio"/>
        <w:shd w:val="clear" w:color="auto" w:fill="FFFFFF"/>
        <w:rPr>
          <w:rFonts w:asciiTheme="minorHAnsi" w:hAnsiTheme="minorHAnsi"/>
        </w:rPr>
      </w:pPr>
    </w:p>
    <w:p w:rsidR="00D6217D" w:rsidRPr="00BB10BA" w:rsidRDefault="00D6217D" w:rsidP="00D6217D">
      <w:pPr>
        <w:pStyle w:val="HTMLconformatoprevio"/>
        <w:shd w:val="clear" w:color="auto" w:fill="FFFFFF"/>
        <w:rPr>
          <w:rFonts w:asciiTheme="minorHAnsi" w:hAnsiTheme="minorHAnsi"/>
        </w:rPr>
      </w:pPr>
      <w:r w:rsidRPr="00BB10BA">
        <w:rPr>
          <w:rFonts w:asciiTheme="minorHAnsi" w:hAnsiTheme="minorHAnsi"/>
        </w:rPr>
        <w:t>Asunto preferencias de línea y otros factores que contribuyen a la coherencia y la interacción en foros de discusión para estudiantes</w:t>
      </w:r>
    </w:p>
    <w:p w:rsidR="00B15DDA" w:rsidRPr="00BB10BA" w:rsidRDefault="00D6217D" w:rsidP="00D6217D">
      <w:pPr>
        <w:pStyle w:val="HTMLconformatoprevio"/>
        <w:shd w:val="clear" w:color="auto" w:fill="FFFFFF"/>
        <w:rPr>
          <w:rFonts w:asciiTheme="minorHAnsi" w:hAnsiTheme="minorHAnsi"/>
        </w:rPr>
      </w:pPr>
      <w:r w:rsidRPr="00BB10BA">
        <w:rPr>
          <w:rFonts w:asciiTheme="minorHAnsi" w:hAnsiTheme="minorHAnsi"/>
        </w:rPr>
        <w:t>http://www.sciencedirect.com/science/article/pii/S0360131512001650</w:t>
      </w:r>
    </w:p>
    <w:p w:rsidR="00B15DDA" w:rsidRPr="00BB10BA" w:rsidRDefault="00B15DDA" w:rsidP="00AC65FF">
      <w:pPr>
        <w:pStyle w:val="HTMLconformatoprevio"/>
        <w:shd w:val="clear" w:color="auto" w:fill="FFFFFF"/>
        <w:rPr>
          <w:rFonts w:asciiTheme="minorHAnsi" w:hAnsiTheme="minorHAnsi"/>
          <w:color w:val="212121"/>
        </w:rPr>
      </w:pPr>
    </w:p>
    <w:p w:rsidR="00E42611" w:rsidRPr="00BB10BA" w:rsidRDefault="00E42611" w:rsidP="00E42611">
      <w:pPr>
        <w:rPr>
          <w:sz w:val="20"/>
          <w:szCs w:val="20"/>
        </w:rPr>
      </w:pPr>
    </w:p>
    <w:p w:rsidR="004150CE" w:rsidRPr="00BB10BA" w:rsidRDefault="004150CE" w:rsidP="00E42611">
      <w:pPr>
        <w:rPr>
          <w:sz w:val="20"/>
          <w:szCs w:val="20"/>
        </w:rPr>
      </w:pPr>
    </w:p>
    <w:p w:rsidR="004150CE" w:rsidRPr="00BB10BA" w:rsidRDefault="004150CE" w:rsidP="00E42611">
      <w:pPr>
        <w:rPr>
          <w:sz w:val="20"/>
          <w:szCs w:val="20"/>
          <w:lang w:val="en-US"/>
        </w:rPr>
      </w:pPr>
      <w:r w:rsidRPr="00BB10BA">
        <w:rPr>
          <w:sz w:val="20"/>
          <w:szCs w:val="20"/>
          <w:highlight w:val="lightGray"/>
          <w:lang w:val="en-US"/>
        </w:rPr>
        <w:t xml:space="preserve">Promoting social network awareness: A social network monitoring </w:t>
      </w:r>
      <w:proofErr w:type="gramStart"/>
      <w:r w:rsidRPr="00BB10BA">
        <w:rPr>
          <w:sz w:val="20"/>
          <w:szCs w:val="20"/>
          <w:highlight w:val="lightGray"/>
          <w:lang w:val="en-US"/>
        </w:rPr>
        <w:t>system</w:t>
      </w:r>
      <w:r w:rsidR="00A636CC" w:rsidRPr="00BB10BA">
        <w:rPr>
          <w:sz w:val="20"/>
          <w:szCs w:val="20"/>
          <w:lang w:val="en-US"/>
        </w:rPr>
        <w:t xml:space="preserve">  </w:t>
      </w:r>
      <w:proofErr w:type="spellStart"/>
      <w:r w:rsidR="00A636CC" w:rsidRPr="00BB10BA">
        <w:rPr>
          <w:sz w:val="20"/>
          <w:szCs w:val="20"/>
          <w:lang w:val="en-US"/>
        </w:rPr>
        <w:t>ojo</w:t>
      </w:r>
      <w:proofErr w:type="spellEnd"/>
      <w:proofErr w:type="gramEnd"/>
      <w:r w:rsidR="00A636CC" w:rsidRPr="00BB10BA">
        <w:rPr>
          <w:sz w:val="20"/>
          <w:szCs w:val="20"/>
          <w:lang w:val="en-US"/>
        </w:rPr>
        <w:t xml:space="preserve"> </w:t>
      </w:r>
      <w:proofErr w:type="spellStart"/>
      <w:r w:rsidR="00A636CC" w:rsidRPr="00BB10BA">
        <w:rPr>
          <w:sz w:val="20"/>
          <w:szCs w:val="20"/>
          <w:lang w:val="en-US"/>
        </w:rPr>
        <w:t>buscar</w:t>
      </w:r>
      <w:proofErr w:type="spellEnd"/>
    </w:p>
    <w:p w:rsidR="004150CE" w:rsidRPr="00BB10BA" w:rsidRDefault="004150CE" w:rsidP="004150CE">
      <w:pPr>
        <w:pStyle w:val="HTMLconformatoprevio"/>
        <w:shd w:val="clear" w:color="auto" w:fill="FFFFFF"/>
        <w:rPr>
          <w:rFonts w:asciiTheme="minorHAnsi" w:hAnsiTheme="minorHAnsi"/>
          <w:color w:val="212121"/>
        </w:rPr>
      </w:pPr>
      <w:r w:rsidRPr="00BB10BA">
        <w:rPr>
          <w:rFonts w:asciiTheme="minorHAnsi" w:hAnsiTheme="minorHAnsi"/>
          <w:color w:val="212121"/>
        </w:rPr>
        <w:t xml:space="preserve">Promover la conciencia social de la red: Un sistema de monitoreo de red social </w:t>
      </w:r>
    </w:p>
    <w:p w:rsidR="004150CE" w:rsidRPr="00BB10BA" w:rsidRDefault="004150CE" w:rsidP="004150CE">
      <w:pPr>
        <w:pStyle w:val="HTMLconformatoprevio"/>
        <w:shd w:val="clear" w:color="auto" w:fill="FFFFFF"/>
        <w:rPr>
          <w:rFonts w:asciiTheme="minorHAnsi" w:hAnsiTheme="minorHAnsi"/>
          <w:color w:val="212121"/>
        </w:rPr>
      </w:pPr>
    </w:p>
    <w:p w:rsidR="00103D2C" w:rsidRPr="00BB10BA" w:rsidRDefault="00103D2C" w:rsidP="004150CE">
      <w:pPr>
        <w:pStyle w:val="HTMLconformatoprevio"/>
        <w:shd w:val="clear" w:color="auto" w:fill="FFFFFF"/>
        <w:rPr>
          <w:rFonts w:asciiTheme="minorHAnsi" w:hAnsiTheme="minorHAnsi"/>
          <w:color w:val="212121"/>
        </w:rPr>
      </w:pPr>
    </w:p>
    <w:p w:rsidR="004150CE" w:rsidRPr="00BB10BA" w:rsidRDefault="004150CE" w:rsidP="004150CE">
      <w:pPr>
        <w:pStyle w:val="HTMLconformatoprevio"/>
        <w:shd w:val="clear" w:color="auto" w:fill="FFFFFF"/>
        <w:rPr>
          <w:rFonts w:asciiTheme="minorHAnsi" w:hAnsiTheme="minorHAnsi"/>
          <w:color w:val="212121"/>
        </w:rPr>
      </w:pPr>
    </w:p>
    <w:p w:rsidR="00103D2C" w:rsidRPr="00BB10BA" w:rsidRDefault="007C2F7B" w:rsidP="004150CE">
      <w:pPr>
        <w:pStyle w:val="HTMLconformatoprevio"/>
        <w:shd w:val="clear" w:color="auto" w:fill="FFFFFF"/>
        <w:rPr>
          <w:rFonts w:asciiTheme="minorHAnsi" w:hAnsiTheme="minorHAnsi"/>
          <w:color w:val="212121"/>
          <w:lang w:val="en-US"/>
        </w:rPr>
      </w:pPr>
      <w:proofErr w:type="spellStart"/>
      <w:r w:rsidRPr="00BB10BA">
        <w:rPr>
          <w:rFonts w:asciiTheme="minorHAnsi" w:hAnsiTheme="minorHAnsi"/>
          <w:color w:val="4C4C4C"/>
          <w:shd w:val="clear" w:color="auto" w:fill="FFFFFF"/>
        </w:rPr>
        <w:t>Cadima</w:t>
      </w:r>
      <w:proofErr w:type="spellEnd"/>
      <w:r w:rsidRPr="00BB10BA">
        <w:rPr>
          <w:rFonts w:asciiTheme="minorHAnsi" w:hAnsiTheme="minorHAnsi"/>
          <w:color w:val="4C4C4C"/>
          <w:shd w:val="clear" w:color="auto" w:fill="FFFFFF"/>
        </w:rPr>
        <w:t xml:space="preserve">, R., Ferreira, C., </w:t>
      </w:r>
      <w:proofErr w:type="spellStart"/>
      <w:r w:rsidRPr="00BB10BA">
        <w:rPr>
          <w:rFonts w:asciiTheme="minorHAnsi" w:hAnsiTheme="minorHAnsi"/>
          <w:color w:val="4C4C4C"/>
          <w:shd w:val="clear" w:color="auto" w:fill="FFFFFF"/>
        </w:rPr>
        <w:t>Monguet</w:t>
      </w:r>
      <w:proofErr w:type="spellEnd"/>
      <w:r w:rsidRPr="00BB10BA">
        <w:rPr>
          <w:rFonts w:asciiTheme="minorHAnsi" w:hAnsiTheme="minorHAnsi"/>
          <w:color w:val="4C4C4C"/>
          <w:shd w:val="clear" w:color="auto" w:fill="FFFFFF"/>
        </w:rPr>
        <w:t xml:space="preserve">, J., Ojeda, J., &amp; </w:t>
      </w:r>
      <w:proofErr w:type="spellStart"/>
      <w:r w:rsidRPr="00BB10BA">
        <w:rPr>
          <w:rFonts w:asciiTheme="minorHAnsi" w:hAnsiTheme="minorHAnsi"/>
          <w:color w:val="4C4C4C"/>
          <w:shd w:val="clear" w:color="auto" w:fill="FFFFFF"/>
        </w:rPr>
        <w:t>Fernandez</w:t>
      </w:r>
      <w:proofErr w:type="spellEnd"/>
      <w:r w:rsidRPr="00BB10BA">
        <w:rPr>
          <w:rFonts w:asciiTheme="minorHAnsi" w:hAnsiTheme="minorHAnsi"/>
          <w:color w:val="4C4C4C"/>
          <w:shd w:val="clear" w:color="auto" w:fill="FFFFFF"/>
        </w:rPr>
        <w:t xml:space="preserve">, J. (2010). </w:t>
      </w:r>
      <w:r w:rsidRPr="00BB10BA">
        <w:rPr>
          <w:rFonts w:asciiTheme="minorHAnsi" w:hAnsiTheme="minorHAnsi"/>
          <w:color w:val="4C4C4C"/>
          <w:shd w:val="clear" w:color="auto" w:fill="FFFFFF"/>
          <w:lang w:val="en-US"/>
        </w:rPr>
        <w:t>Promoting social network awareness: A social network monitoring system.</w:t>
      </w:r>
      <w:r w:rsidRPr="00BB10BA">
        <w:rPr>
          <w:rStyle w:val="apple-converted-space"/>
          <w:rFonts w:asciiTheme="minorHAnsi" w:hAnsiTheme="minorHAnsi"/>
          <w:i/>
          <w:iCs/>
          <w:color w:val="4C4C4C"/>
          <w:shd w:val="clear" w:color="auto" w:fill="FFFFFF"/>
          <w:lang w:val="en-US"/>
        </w:rPr>
        <w:t> </w:t>
      </w:r>
      <w:r w:rsidRPr="00BB10BA">
        <w:rPr>
          <w:rFonts w:asciiTheme="minorHAnsi" w:hAnsiTheme="minorHAnsi"/>
          <w:i/>
          <w:iCs/>
          <w:color w:val="4C4C4C"/>
          <w:shd w:val="clear" w:color="auto" w:fill="FFFFFF"/>
          <w:lang w:val="en-US"/>
        </w:rPr>
        <w:t>Computers &amp; Education,</w:t>
      </w:r>
      <w:r w:rsidRPr="00BB10BA">
        <w:rPr>
          <w:rStyle w:val="apple-converted-space"/>
          <w:rFonts w:asciiTheme="minorHAnsi" w:hAnsiTheme="minorHAnsi"/>
          <w:i/>
          <w:iCs/>
          <w:color w:val="4C4C4C"/>
          <w:shd w:val="clear" w:color="auto" w:fill="FFFFFF"/>
          <w:lang w:val="en-US"/>
        </w:rPr>
        <w:t> </w:t>
      </w:r>
      <w:r w:rsidRPr="00BB10BA">
        <w:rPr>
          <w:rFonts w:asciiTheme="minorHAnsi" w:hAnsiTheme="minorHAnsi"/>
          <w:i/>
          <w:iCs/>
          <w:color w:val="4C4C4C"/>
          <w:shd w:val="clear" w:color="auto" w:fill="FFFFFF"/>
          <w:lang w:val="en-US"/>
        </w:rPr>
        <w:t>54</w:t>
      </w:r>
      <w:r w:rsidRPr="00BB10BA">
        <w:rPr>
          <w:rFonts w:asciiTheme="minorHAnsi" w:hAnsiTheme="minorHAnsi"/>
          <w:color w:val="4C4C4C"/>
          <w:shd w:val="clear" w:color="auto" w:fill="FFFFFF"/>
          <w:lang w:val="en-US"/>
        </w:rPr>
        <w:t>(4), 1233-1240. Retrieved from http://0-search.proquest.com.millenium.itesm.mx/docview/61802067?accountid=11643</w:t>
      </w:r>
    </w:p>
    <w:p w:rsidR="00103D2C" w:rsidRPr="00BB10BA" w:rsidRDefault="00103D2C" w:rsidP="00103D2C">
      <w:pPr>
        <w:pStyle w:val="HTMLconformatoprevio"/>
        <w:shd w:val="clear" w:color="auto" w:fill="FFFFFF"/>
        <w:rPr>
          <w:rFonts w:asciiTheme="minorHAnsi" w:hAnsiTheme="minorHAnsi"/>
          <w:color w:val="212121"/>
        </w:rPr>
      </w:pPr>
      <w:r w:rsidRPr="00BB10BA">
        <w:rPr>
          <w:rFonts w:asciiTheme="minorHAnsi" w:hAnsiTheme="minorHAnsi"/>
          <w:color w:val="212121"/>
        </w:rPr>
        <w:lastRenderedPageBreak/>
        <w:t>Para aumentar las oportunidades</w:t>
      </w:r>
      <w:r w:rsidR="00683533" w:rsidRPr="00BB10BA">
        <w:rPr>
          <w:rFonts w:asciiTheme="minorHAnsi" w:hAnsiTheme="minorHAnsi"/>
          <w:color w:val="212121"/>
        </w:rPr>
        <w:t xml:space="preserve"> de comunicación y colaboración</w:t>
      </w:r>
      <w:r w:rsidRPr="00BB10BA">
        <w:rPr>
          <w:rFonts w:asciiTheme="minorHAnsi" w:hAnsiTheme="minorHAnsi"/>
          <w:color w:val="212121"/>
        </w:rPr>
        <w:t xml:space="preserve">, los miembros de una comunidad deben ser conscientes de las redes sociales que existen dentro de esa </w:t>
      </w:r>
      <w:proofErr w:type="gramStart"/>
      <w:r w:rsidRPr="00BB10BA">
        <w:rPr>
          <w:rFonts w:asciiTheme="minorHAnsi" w:hAnsiTheme="minorHAnsi"/>
          <w:color w:val="212121"/>
        </w:rPr>
        <w:t>comunidad .</w:t>
      </w:r>
      <w:proofErr w:type="gramEnd"/>
      <w:r w:rsidRPr="00BB10BA">
        <w:rPr>
          <w:rFonts w:asciiTheme="minorHAnsi" w:hAnsiTheme="minorHAnsi"/>
          <w:color w:val="212121"/>
        </w:rPr>
        <w:t xml:space="preserve"> En este trabajo se describe un sistema de monitoreo de la red social, - el sistema de KIWI - que permite a los usuarios registrar sus interacciones y visualizar sus redes sociales. El sistema fue implementado en una comunidad de investigación distribuida y los resultados han demostrado que KIWI facilita la recopilación de información acerca de las interacciones sociales. Además, la visualización de las redes </w:t>
      </w:r>
      <w:proofErr w:type="gramStart"/>
      <w:r w:rsidRPr="00BB10BA">
        <w:rPr>
          <w:rFonts w:asciiTheme="minorHAnsi" w:hAnsiTheme="minorHAnsi"/>
          <w:color w:val="212121"/>
        </w:rPr>
        <w:t>sociales ,</w:t>
      </w:r>
      <w:proofErr w:type="gramEnd"/>
      <w:r w:rsidRPr="00BB10BA">
        <w:rPr>
          <w:rFonts w:asciiTheme="minorHAnsi" w:hAnsiTheme="minorHAnsi"/>
          <w:color w:val="212121"/>
        </w:rPr>
        <w:t xml:space="preserve"> teniendo en cuenta como retroalimentación , parecía tener un impacto positivo en el grupo , aumentando su conciencia social de la red .</w:t>
      </w:r>
    </w:p>
    <w:p w:rsidR="00103D2C" w:rsidRPr="00BB10BA" w:rsidRDefault="00103D2C" w:rsidP="00103D2C">
      <w:pPr>
        <w:pStyle w:val="HTMLconformatoprevio"/>
        <w:shd w:val="clear" w:color="auto" w:fill="FFFFFF"/>
        <w:rPr>
          <w:rFonts w:asciiTheme="minorHAnsi" w:hAnsiTheme="minorHAnsi"/>
          <w:color w:val="212121"/>
        </w:rPr>
      </w:pPr>
    </w:p>
    <w:p w:rsidR="00103D2C" w:rsidRPr="00BB10BA" w:rsidRDefault="00103D2C" w:rsidP="00103D2C">
      <w:pPr>
        <w:pStyle w:val="HTMLconformatoprevio"/>
        <w:shd w:val="clear" w:color="auto" w:fill="FFFFFF"/>
        <w:rPr>
          <w:rFonts w:asciiTheme="minorHAnsi" w:hAnsiTheme="minorHAnsi"/>
          <w:color w:val="212121"/>
        </w:rPr>
      </w:pPr>
    </w:p>
    <w:p w:rsidR="00103D2C" w:rsidRPr="00BB10BA" w:rsidRDefault="00103D2C" w:rsidP="00103D2C">
      <w:pPr>
        <w:pStyle w:val="HTMLconformatoprevio"/>
        <w:shd w:val="clear" w:color="auto" w:fill="FFFFFF"/>
        <w:rPr>
          <w:rFonts w:asciiTheme="minorHAnsi" w:hAnsiTheme="minorHAnsi"/>
          <w:color w:val="212121"/>
          <w:lang w:val="en-US"/>
        </w:rPr>
      </w:pPr>
      <w:r w:rsidRPr="00BB10BA">
        <w:rPr>
          <w:rFonts w:asciiTheme="minorHAnsi" w:hAnsiTheme="minorHAnsi"/>
          <w:color w:val="212121"/>
          <w:lang w:val="en-US"/>
        </w:rPr>
        <w:t>Investigating patterns of interaction in networked learning and computer-supported collaborative learning: A role for Social Network Analysis</w:t>
      </w:r>
    </w:p>
    <w:p w:rsidR="004150CE" w:rsidRPr="00BB10BA" w:rsidRDefault="004150CE" w:rsidP="00103D2C">
      <w:pPr>
        <w:pStyle w:val="HTMLconformatoprevio"/>
        <w:shd w:val="clear" w:color="auto" w:fill="FFFFFF"/>
        <w:rPr>
          <w:rFonts w:asciiTheme="minorHAnsi" w:hAnsiTheme="minorHAnsi"/>
          <w:lang w:val="en-US"/>
        </w:rPr>
      </w:pPr>
    </w:p>
    <w:p w:rsidR="00EB18D6" w:rsidRPr="00BB10BA" w:rsidRDefault="00E42DAC" w:rsidP="00103D2C">
      <w:pPr>
        <w:pStyle w:val="HTMLconformatoprevio"/>
        <w:shd w:val="clear" w:color="auto" w:fill="FFFFFF"/>
        <w:rPr>
          <w:rFonts w:asciiTheme="minorHAnsi" w:hAnsiTheme="minorHAnsi"/>
          <w:lang w:val="en-US"/>
        </w:rPr>
      </w:pPr>
      <w:hyperlink r:id="rId4" w:history="1">
        <w:r w:rsidR="00EB18D6" w:rsidRPr="00BB10BA">
          <w:rPr>
            <w:rStyle w:val="Hipervnculo"/>
            <w:rFonts w:asciiTheme="minorHAnsi" w:hAnsiTheme="minorHAnsi"/>
            <w:lang w:val="en-US"/>
          </w:rPr>
          <w:t>http://ijcscl.org/_preprints/volume2_issue1/delaat_lally_lipponen_simons_2_1.pdf</w:t>
        </w:r>
      </w:hyperlink>
    </w:p>
    <w:p w:rsidR="00EB18D6" w:rsidRPr="00BB10BA" w:rsidRDefault="00EB18D6" w:rsidP="00103D2C">
      <w:pPr>
        <w:pStyle w:val="HTMLconformatoprevio"/>
        <w:shd w:val="clear" w:color="auto" w:fill="FFFFFF"/>
        <w:rPr>
          <w:rFonts w:asciiTheme="minorHAnsi" w:hAnsiTheme="minorHAnsi"/>
          <w:lang w:val="en-US"/>
        </w:rPr>
      </w:pPr>
    </w:p>
    <w:p w:rsidR="00EB18D6" w:rsidRPr="00BB10BA" w:rsidRDefault="00EB18D6" w:rsidP="00103D2C">
      <w:pPr>
        <w:pStyle w:val="HTMLconformatoprevio"/>
        <w:shd w:val="clear" w:color="auto" w:fill="FFFFFF"/>
        <w:rPr>
          <w:rFonts w:asciiTheme="minorHAnsi" w:hAnsiTheme="minorHAnsi"/>
          <w:lang w:val="en-US"/>
        </w:rPr>
      </w:pPr>
      <w:r w:rsidRPr="00BB10BA">
        <w:rPr>
          <w:rFonts w:asciiTheme="minorHAnsi" w:hAnsiTheme="minorHAnsi"/>
          <w:lang w:val="en-US"/>
        </w:rPr>
        <w:t>Evaluating CSCL Log Files by Social Network Analysis</w:t>
      </w:r>
    </w:p>
    <w:p w:rsidR="00EB18D6" w:rsidRPr="00BB10BA" w:rsidRDefault="00E42DAC" w:rsidP="00103D2C">
      <w:pPr>
        <w:pStyle w:val="HTMLconformatoprevio"/>
        <w:shd w:val="clear" w:color="auto" w:fill="FFFFFF"/>
        <w:rPr>
          <w:rFonts w:asciiTheme="minorHAnsi" w:hAnsiTheme="minorHAnsi"/>
          <w:lang w:val="en-US"/>
        </w:rPr>
      </w:pPr>
      <w:hyperlink r:id="rId5" w:history="1">
        <w:r w:rsidR="00EB18D6" w:rsidRPr="00BB10BA">
          <w:rPr>
            <w:rStyle w:val="Hipervnculo"/>
            <w:rFonts w:asciiTheme="minorHAnsi" w:hAnsiTheme="minorHAnsi"/>
            <w:lang w:val="en-US"/>
          </w:rPr>
          <w:t>http://www.researchgate.net/profile/Erno_Lehtinen2/publication/221033715_Evaluating_CSCL_log_files_by_social_network_analysis/links/54b1069e0cf220c63ccf8869.pdf</w:t>
        </w:r>
      </w:hyperlink>
    </w:p>
    <w:p w:rsidR="00EB18D6" w:rsidRPr="00BB10BA" w:rsidRDefault="00EB18D6" w:rsidP="00103D2C">
      <w:pPr>
        <w:pStyle w:val="HTMLconformatoprevio"/>
        <w:shd w:val="clear" w:color="auto" w:fill="FFFFFF"/>
        <w:rPr>
          <w:rFonts w:asciiTheme="minorHAnsi" w:hAnsiTheme="minorHAnsi"/>
          <w:lang w:val="en-US"/>
        </w:rPr>
      </w:pPr>
    </w:p>
    <w:p w:rsidR="009C5B39" w:rsidRPr="00BB10BA" w:rsidRDefault="009C5B39" w:rsidP="00103D2C">
      <w:pPr>
        <w:pStyle w:val="HTMLconformatoprevio"/>
        <w:shd w:val="clear" w:color="auto" w:fill="FFFFFF"/>
        <w:rPr>
          <w:rFonts w:asciiTheme="minorHAnsi" w:hAnsiTheme="minorHAnsi"/>
          <w:lang w:val="en-US"/>
        </w:rPr>
      </w:pPr>
    </w:p>
    <w:p w:rsidR="009C5B39" w:rsidRDefault="00E42DAC" w:rsidP="00103D2C">
      <w:pPr>
        <w:pStyle w:val="HTMLconformatoprevio"/>
        <w:shd w:val="clear" w:color="auto" w:fill="FFFFFF"/>
        <w:rPr>
          <w:rFonts w:asciiTheme="minorHAnsi" w:hAnsiTheme="minorHAnsi"/>
        </w:rPr>
      </w:pPr>
      <w:hyperlink r:id="rId6" w:history="1">
        <w:r w:rsidR="00CC5E4B" w:rsidRPr="00BB10BA">
          <w:rPr>
            <w:rStyle w:val="Hipervnculo"/>
            <w:rFonts w:asciiTheme="minorHAnsi" w:hAnsiTheme="minorHAnsi"/>
          </w:rPr>
          <w:t>http://www.researchgate.net/profile/Barry_Davidson/publication/223260798_Social_networks_communication_styles_and_learning_performance_in_a_CSCL_community/links/02b fe50d1ddde86de5000000.pdf</w:t>
        </w:r>
      </w:hyperlink>
    </w:p>
    <w:p w:rsidR="00121C4E" w:rsidRDefault="00121C4E" w:rsidP="00103D2C">
      <w:pPr>
        <w:pStyle w:val="HTMLconformatoprevio"/>
        <w:shd w:val="clear" w:color="auto" w:fill="FFFFFF"/>
        <w:rPr>
          <w:rFonts w:asciiTheme="minorHAnsi" w:hAnsiTheme="minorHAnsi"/>
        </w:rPr>
      </w:pPr>
    </w:p>
    <w:p w:rsidR="00121C4E" w:rsidRDefault="00121C4E" w:rsidP="00103D2C">
      <w:pPr>
        <w:pStyle w:val="HTMLconformatoprevio"/>
        <w:shd w:val="clear" w:color="auto" w:fill="FFFFFF"/>
        <w:rPr>
          <w:rFonts w:asciiTheme="minorHAnsi" w:hAnsiTheme="minorHAnsi"/>
        </w:rPr>
      </w:pPr>
    </w:p>
    <w:p w:rsidR="00121C4E" w:rsidRPr="00121C4E" w:rsidRDefault="00121C4E" w:rsidP="00121C4E">
      <w:pPr>
        <w:pStyle w:val="Ttulo1"/>
        <w:shd w:val="clear" w:color="auto" w:fill="FFFFFF"/>
        <w:spacing w:before="0" w:beforeAutospacing="0" w:after="90" w:afterAutospacing="0" w:line="360" w:lineRule="atLeast"/>
        <w:textAlignment w:val="baseline"/>
        <w:rPr>
          <w:rFonts w:ascii="Arial Unicode MS" w:eastAsia="Arial Unicode MS" w:hAnsi="Arial Unicode MS" w:cs="Arial Unicode MS"/>
          <w:color w:val="5C5C5C"/>
          <w:sz w:val="34"/>
          <w:szCs w:val="34"/>
          <w:lang w:val="en-US"/>
        </w:rPr>
      </w:pPr>
      <w:r w:rsidRPr="00121C4E">
        <w:rPr>
          <w:rFonts w:ascii="Arial Unicode MS" w:eastAsia="Arial Unicode MS" w:hAnsi="Arial Unicode MS" w:cs="Arial Unicode MS" w:hint="eastAsia"/>
          <w:color w:val="5C5C5C"/>
          <w:sz w:val="34"/>
          <w:szCs w:val="34"/>
          <w:lang w:val="en-US"/>
        </w:rPr>
        <w:t>Can we teach digital natives digital literacy?</w:t>
      </w:r>
    </w:p>
    <w:p w:rsidR="00121C4E" w:rsidRPr="00121C4E" w:rsidRDefault="00121C4E" w:rsidP="00103D2C">
      <w:pPr>
        <w:pStyle w:val="HTMLconformatoprevio"/>
        <w:shd w:val="clear" w:color="auto" w:fill="FFFFFF"/>
        <w:rPr>
          <w:rFonts w:asciiTheme="minorHAnsi" w:hAnsiTheme="minorHAnsi"/>
          <w:lang w:val="en-US"/>
        </w:rPr>
      </w:pPr>
    </w:p>
    <w:p w:rsidR="00121C4E" w:rsidRPr="00211AEC" w:rsidRDefault="00E42DAC" w:rsidP="00103D2C">
      <w:pPr>
        <w:pStyle w:val="HTMLconformatoprevio"/>
        <w:shd w:val="clear" w:color="auto" w:fill="FFFFFF"/>
        <w:rPr>
          <w:rFonts w:asciiTheme="minorHAnsi" w:hAnsiTheme="minorHAnsi"/>
          <w:lang w:val="en-US"/>
        </w:rPr>
      </w:pPr>
      <w:hyperlink r:id="rId7" w:history="1">
        <w:r w:rsidR="00121C4E" w:rsidRPr="00211AEC">
          <w:rPr>
            <w:rStyle w:val="Hipervnculo"/>
            <w:rFonts w:asciiTheme="minorHAnsi" w:hAnsiTheme="minorHAnsi"/>
            <w:lang w:val="en-US"/>
          </w:rPr>
          <w:t>http://www.sciencedirect.com/science/article/pii/S0360131512001005</w:t>
        </w:r>
      </w:hyperlink>
    </w:p>
    <w:p w:rsidR="00121C4E" w:rsidRPr="00211AEC" w:rsidRDefault="00121C4E" w:rsidP="00103D2C">
      <w:pPr>
        <w:pStyle w:val="HTMLconformatoprevio"/>
        <w:shd w:val="clear" w:color="auto" w:fill="FFFFFF"/>
        <w:rPr>
          <w:rFonts w:asciiTheme="minorHAnsi" w:hAnsiTheme="minorHAnsi"/>
          <w:lang w:val="en-US"/>
        </w:rPr>
      </w:pPr>
    </w:p>
    <w:p w:rsidR="00CC5E4B" w:rsidRPr="00211AEC" w:rsidRDefault="00CC5E4B" w:rsidP="00103D2C">
      <w:pPr>
        <w:pStyle w:val="HTMLconformatoprevio"/>
        <w:shd w:val="clear" w:color="auto" w:fill="FFFFFF"/>
        <w:rPr>
          <w:lang w:val="en-US"/>
        </w:rPr>
      </w:pPr>
    </w:p>
    <w:p w:rsidR="00CC5E4B" w:rsidRPr="00211AEC" w:rsidRDefault="00CC5E4B" w:rsidP="00103D2C">
      <w:pPr>
        <w:pStyle w:val="HTMLconformatoprevio"/>
        <w:shd w:val="clear" w:color="auto" w:fill="FFFFFF"/>
        <w:rPr>
          <w:lang w:val="en-US"/>
        </w:rPr>
      </w:pPr>
    </w:p>
    <w:p w:rsidR="00CC5E4B" w:rsidRPr="00211AEC" w:rsidRDefault="00CC5E4B" w:rsidP="00103D2C">
      <w:pPr>
        <w:pStyle w:val="HTMLconformatoprevio"/>
        <w:shd w:val="clear" w:color="auto" w:fill="FFFFFF"/>
        <w:rPr>
          <w:lang w:val="en-US"/>
        </w:rPr>
      </w:pPr>
    </w:p>
    <w:p w:rsidR="00CC5E4B" w:rsidRPr="00211AEC" w:rsidRDefault="00CC5E4B" w:rsidP="00103D2C">
      <w:pPr>
        <w:pStyle w:val="HTMLconformatoprevio"/>
        <w:shd w:val="clear" w:color="auto" w:fill="FFFFFF"/>
        <w:rPr>
          <w:lang w:val="en-US"/>
        </w:rPr>
      </w:pPr>
    </w:p>
    <w:p w:rsidR="00CC5E4B" w:rsidRPr="00211AEC" w:rsidRDefault="00CC5E4B" w:rsidP="00103D2C">
      <w:pPr>
        <w:pStyle w:val="HTMLconformatoprevio"/>
        <w:shd w:val="clear" w:color="auto" w:fill="FFFFFF"/>
        <w:rPr>
          <w:lang w:val="en-US"/>
        </w:rPr>
      </w:pPr>
    </w:p>
    <w:p w:rsidR="00CC5E4B" w:rsidRDefault="00211AEC" w:rsidP="00CC5E4B">
      <w:pPr>
        <w:pStyle w:val="HTMLconformatoprevio"/>
        <w:shd w:val="clear" w:color="auto" w:fill="FFFFFF"/>
        <w:rPr>
          <w:lang w:val="en-US"/>
        </w:rPr>
      </w:pPr>
      <w:r w:rsidRPr="00211AEC">
        <w:rPr>
          <w:lang w:val="en-US"/>
        </w:rPr>
        <w:t xml:space="preserve">A relational view of information seeking and learning </w:t>
      </w:r>
      <w:proofErr w:type="spellStart"/>
      <w:r w:rsidRPr="00211AEC">
        <w:rPr>
          <w:lang w:val="en-US"/>
        </w:rPr>
        <w:t>insocial</w:t>
      </w:r>
      <w:proofErr w:type="spellEnd"/>
      <w:r w:rsidRPr="00211AEC">
        <w:rPr>
          <w:lang w:val="en-US"/>
        </w:rPr>
        <w:t xml:space="preserve"> networks</w:t>
      </w:r>
    </w:p>
    <w:p w:rsidR="00350183" w:rsidRDefault="00E42DAC" w:rsidP="00CC5E4B">
      <w:pPr>
        <w:pStyle w:val="HTMLconformatoprevio"/>
        <w:shd w:val="clear" w:color="auto" w:fill="FFFFFF"/>
        <w:rPr>
          <w:lang w:val="en-US"/>
        </w:rPr>
      </w:pPr>
      <w:hyperlink r:id="rId8" w:history="1">
        <w:r w:rsidR="00350183" w:rsidRPr="000502EA">
          <w:rPr>
            <w:rStyle w:val="Hipervnculo"/>
            <w:lang w:val="en-US"/>
          </w:rPr>
          <w:t>http://pubsonline.informs.org/doi/pdf/10.1287/mnsc.49.4.432.14428</w:t>
        </w:r>
      </w:hyperlink>
      <w:r w:rsidR="00350183">
        <w:rPr>
          <w:lang w:val="en-US"/>
        </w:rPr>
        <w:t xml:space="preserve"> </w:t>
      </w:r>
    </w:p>
    <w:p w:rsidR="00350183" w:rsidRDefault="00350183" w:rsidP="00CC5E4B">
      <w:pPr>
        <w:pStyle w:val="HTMLconformatoprevio"/>
        <w:shd w:val="clear" w:color="auto" w:fill="FFFFFF"/>
        <w:rPr>
          <w:lang w:val="en-US"/>
        </w:rPr>
      </w:pPr>
    </w:p>
    <w:p w:rsidR="00350183" w:rsidRPr="00350183" w:rsidRDefault="00350183" w:rsidP="00350183">
      <w:pPr>
        <w:shd w:val="clear" w:color="auto" w:fill="FFFFFF"/>
        <w:spacing w:after="0" w:line="240" w:lineRule="auto"/>
        <w:rPr>
          <w:rFonts w:ascii="Calibri" w:eastAsia="Times New Roman" w:hAnsi="Calibri" w:cs="Times New Roman"/>
          <w:lang w:val="en-US" w:eastAsia="es-EC"/>
        </w:rPr>
      </w:pPr>
      <w:r w:rsidRPr="00350183">
        <w:rPr>
          <w:rFonts w:ascii="Calibri" w:eastAsia="Times New Roman" w:hAnsi="Calibri" w:cs="Times New Roman"/>
          <w:lang w:val="en-US" w:eastAsia="es-EC"/>
        </w:rPr>
        <w:t>Social networks, communication styles, and learning</w:t>
      </w:r>
      <w:r w:rsidR="00505711">
        <w:rPr>
          <w:rFonts w:ascii="Calibri" w:eastAsia="Times New Roman" w:hAnsi="Calibri" w:cs="Times New Roman"/>
          <w:lang w:val="en-US" w:eastAsia="es-EC"/>
        </w:rPr>
        <w:t xml:space="preserve"> </w:t>
      </w:r>
      <w:r w:rsidRPr="00350183">
        <w:rPr>
          <w:rFonts w:ascii="Calibri" w:eastAsia="Times New Roman" w:hAnsi="Calibri" w:cs="Times New Roman"/>
          <w:lang w:val="en-US" w:eastAsia="es-EC"/>
        </w:rPr>
        <w:t>performance in a CSCL community</w:t>
      </w:r>
    </w:p>
    <w:p w:rsidR="00350183" w:rsidRPr="00505711" w:rsidRDefault="00350183" w:rsidP="00CC5E4B">
      <w:pPr>
        <w:pStyle w:val="HTMLconformatoprevio"/>
        <w:shd w:val="clear" w:color="auto" w:fill="FFFFFF"/>
        <w:rPr>
          <w:rFonts w:ascii="Calibri" w:hAnsi="Calibri"/>
          <w:sz w:val="22"/>
          <w:szCs w:val="22"/>
          <w:lang w:val="en-US"/>
        </w:rPr>
      </w:pPr>
    </w:p>
    <w:p w:rsidR="00350183" w:rsidRPr="00505711" w:rsidRDefault="00350183" w:rsidP="00CC5E4B">
      <w:pPr>
        <w:pStyle w:val="HTMLconformatoprevio"/>
        <w:shd w:val="clear" w:color="auto" w:fill="FFFFFF"/>
        <w:rPr>
          <w:rFonts w:ascii="Calibri" w:hAnsi="Calibri"/>
          <w:sz w:val="22"/>
          <w:szCs w:val="22"/>
          <w:lang w:val="en-US"/>
        </w:rPr>
      </w:pPr>
    </w:p>
    <w:p w:rsidR="00350183" w:rsidRDefault="00E42DAC" w:rsidP="00CC5E4B">
      <w:pPr>
        <w:pStyle w:val="HTMLconformatoprevio"/>
        <w:shd w:val="clear" w:color="auto" w:fill="FFFFFF"/>
        <w:rPr>
          <w:rFonts w:ascii="Calibri" w:hAnsi="Calibri"/>
          <w:sz w:val="22"/>
          <w:szCs w:val="22"/>
          <w:lang w:val="en-US"/>
        </w:rPr>
      </w:pPr>
      <w:hyperlink r:id="rId9" w:history="1">
        <w:r w:rsidR="006E56AA" w:rsidRPr="007D38C8">
          <w:rPr>
            <w:rStyle w:val="Hipervnculo"/>
            <w:rFonts w:ascii="Calibri" w:hAnsi="Calibri"/>
            <w:sz w:val="22"/>
            <w:szCs w:val="22"/>
            <w:lang w:val="en-US"/>
          </w:rPr>
          <w:t>http://www.researchgate.net/publication/223260798_Social_networks_communication_styles_and_learning_performance_in_a_CSCL_community</w:t>
        </w:r>
      </w:hyperlink>
    </w:p>
    <w:p w:rsidR="006E56AA" w:rsidRDefault="006E56AA" w:rsidP="00CC5E4B">
      <w:pPr>
        <w:pStyle w:val="HTMLconformatoprevio"/>
        <w:shd w:val="clear" w:color="auto" w:fill="FFFFFF"/>
        <w:rPr>
          <w:rFonts w:ascii="Calibri" w:hAnsi="Calibri"/>
          <w:sz w:val="22"/>
          <w:szCs w:val="22"/>
          <w:lang w:val="en-US"/>
        </w:rPr>
      </w:pPr>
    </w:p>
    <w:p w:rsidR="006E56AA" w:rsidRPr="008551B2" w:rsidRDefault="006E56AA" w:rsidP="006E56AA">
      <w:pPr>
        <w:pStyle w:val="HTMLconformatoprevio"/>
        <w:shd w:val="clear" w:color="auto" w:fill="FFFFFF"/>
        <w:rPr>
          <w:rFonts w:ascii="Calibri" w:hAnsi="Calibri"/>
          <w:sz w:val="22"/>
          <w:szCs w:val="22"/>
        </w:rPr>
      </w:pPr>
      <w:r w:rsidRPr="006E56AA">
        <w:rPr>
          <w:rFonts w:ascii="Calibri" w:hAnsi="Calibri"/>
          <w:sz w:val="22"/>
          <w:szCs w:val="22"/>
          <w:lang w:val="en-US"/>
        </w:rPr>
        <w:t xml:space="preserve">GANNON-LEARY, P. (2007). Communities of practice and virtual learning communities: benefits, barriers and success factors. </w:t>
      </w:r>
      <w:proofErr w:type="spellStart"/>
      <w:r w:rsidRPr="008551B2">
        <w:rPr>
          <w:rFonts w:ascii="Calibri" w:hAnsi="Calibri"/>
          <w:sz w:val="22"/>
          <w:szCs w:val="22"/>
        </w:rPr>
        <w:t>Technical</w:t>
      </w:r>
      <w:proofErr w:type="spellEnd"/>
      <w:r w:rsidRPr="008551B2">
        <w:rPr>
          <w:rFonts w:ascii="Calibri" w:hAnsi="Calibri"/>
          <w:sz w:val="22"/>
          <w:szCs w:val="22"/>
        </w:rPr>
        <w:t xml:space="preserve"> </w:t>
      </w:r>
      <w:proofErr w:type="spellStart"/>
      <w:r w:rsidRPr="008551B2">
        <w:rPr>
          <w:rFonts w:ascii="Calibri" w:hAnsi="Calibri"/>
          <w:sz w:val="22"/>
          <w:szCs w:val="22"/>
        </w:rPr>
        <w:t>University</w:t>
      </w:r>
      <w:proofErr w:type="spellEnd"/>
      <w:r w:rsidRPr="008551B2">
        <w:rPr>
          <w:rFonts w:ascii="Calibri" w:hAnsi="Calibri"/>
          <w:sz w:val="22"/>
          <w:szCs w:val="22"/>
        </w:rPr>
        <w:t xml:space="preserve"> of </w:t>
      </w:r>
      <w:proofErr w:type="spellStart"/>
      <w:r w:rsidRPr="008551B2">
        <w:rPr>
          <w:rFonts w:ascii="Calibri" w:hAnsi="Calibri"/>
          <w:sz w:val="22"/>
          <w:szCs w:val="22"/>
        </w:rPr>
        <w:t>Lisbon</w:t>
      </w:r>
      <w:proofErr w:type="spellEnd"/>
      <w:r w:rsidRPr="008551B2">
        <w:rPr>
          <w:rFonts w:ascii="Calibri" w:hAnsi="Calibri"/>
          <w:sz w:val="22"/>
          <w:szCs w:val="22"/>
        </w:rPr>
        <w:t>: Portugal.</w:t>
      </w:r>
    </w:p>
    <w:p w:rsidR="006E56AA" w:rsidRPr="008551B2" w:rsidRDefault="006E56AA" w:rsidP="006E56AA">
      <w:pPr>
        <w:pStyle w:val="HTMLconformatoprevio"/>
        <w:shd w:val="clear" w:color="auto" w:fill="FFFFFF"/>
        <w:rPr>
          <w:rFonts w:ascii="Calibri" w:hAnsi="Calibri"/>
          <w:sz w:val="22"/>
          <w:szCs w:val="22"/>
        </w:rPr>
      </w:pPr>
      <w:r w:rsidRPr="008551B2">
        <w:rPr>
          <w:rFonts w:ascii="Calibri" w:hAnsi="Calibri"/>
          <w:sz w:val="22"/>
          <w:szCs w:val="22"/>
        </w:rPr>
        <w:t>HENRI,</w:t>
      </w:r>
    </w:p>
    <w:p w:rsidR="006E56AA" w:rsidRPr="008551B2" w:rsidRDefault="006E56AA" w:rsidP="006E56AA">
      <w:pPr>
        <w:pStyle w:val="HTMLconformatoprevio"/>
        <w:shd w:val="clear" w:color="auto" w:fill="FFFFFF"/>
        <w:rPr>
          <w:rFonts w:ascii="Calibri" w:hAnsi="Calibri"/>
          <w:sz w:val="22"/>
          <w:szCs w:val="22"/>
        </w:rPr>
      </w:pPr>
    </w:p>
    <w:p w:rsidR="006E56AA" w:rsidRPr="006E56AA" w:rsidRDefault="006E56AA" w:rsidP="006E5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EC"/>
        </w:rPr>
      </w:pPr>
      <w:r w:rsidRPr="006E56AA">
        <w:rPr>
          <w:rFonts w:ascii="inherit" w:eastAsia="Times New Roman" w:hAnsi="inherit" w:cs="Courier New"/>
          <w:color w:val="212121"/>
          <w:sz w:val="20"/>
          <w:szCs w:val="20"/>
          <w:lang w:eastAsia="es-EC"/>
        </w:rPr>
        <w:t xml:space="preserve">Comunidades de prácticas y de aprendizaje virtual de comunidades: </w:t>
      </w:r>
      <w:proofErr w:type="gramStart"/>
      <w:r w:rsidRPr="006E56AA">
        <w:rPr>
          <w:rFonts w:ascii="inherit" w:eastAsia="Times New Roman" w:hAnsi="inherit" w:cs="Courier New"/>
          <w:color w:val="212121"/>
          <w:sz w:val="20"/>
          <w:szCs w:val="20"/>
          <w:lang w:eastAsia="es-EC"/>
        </w:rPr>
        <w:t>ventajas ,</w:t>
      </w:r>
      <w:proofErr w:type="gramEnd"/>
      <w:r w:rsidRPr="006E56AA">
        <w:rPr>
          <w:rFonts w:ascii="inherit" w:eastAsia="Times New Roman" w:hAnsi="inherit" w:cs="Courier New"/>
          <w:color w:val="212121"/>
          <w:sz w:val="20"/>
          <w:szCs w:val="20"/>
          <w:lang w:eastAsia="es-EC"/>
        </w:rPr>
        <w:t xml:space="preserve"> obstáculos y factores de éxito . </w:t>
      </w:r>
    </w:p>
    <w:p w:rsidR="006E56AA" w:rsidRDefault="006E56AA" w:rsidP="006E56AA">
      <w:pPr>
        <w:pStyle w:val="HTMLconformatoprevio"/>
        <w:shd w:val="clear" w:color="auto" w:fill="FFFFFF"/>
        <w:rPr>
          <w:rFonts w:ascii="Calibri" w:hAnsi="Calibri"/>
          <w:sz w:val="22"/>
          <w:szCs w:val="22"/>
        </w:rPr>
      </w:pPr>
    </w:p>
    <w:p w:rsidR="008551B2" w:rsidRDefault="008551B2" w:rsidP="006E56AA">
      <w:pPr>
        <w:pStyle w:val="HTMLconformatoprevio"/>
        <w:shd w:val="clear" w:color="auto" w:fill="FFFFFF"/>
        <w:rPr>
          <w:rFonts w:ascii="Calibri" w:hAnsi="Calibri"/>
          <w:sz w:val="22"/>
          <w:szCs w:val="22"/>
        </w:rPr>
      </w:pPr>
    </w:p>
    <w:p w:rsidR="008551B2" w:rsidRDefault="008551B2" w:rsidP="006E56AA">
      <w:pPr>
        <w:pStyle w:val="HTMLconformatoprevio"/>
        <w:shd w:val="clear" w:color="auto" w:fill="FFFFFF"/>
        <w:rPr>
          <w:rFonts w:ascii="Calibri" w:hAnsi="Calibri"/>
          <w:sz w:val="22"/>
          <w:szCs w:val="22"/>
        </w:rPr>
      </w:pPr>
      <w:r w:rsidRPr="008551B2">
        <w:rPr>
          <w:rFonts w:ascii="Calibri" w:hAnsi="Calibri"/>
          <w:sz w:val="22"/>
          <w:szCs w:val="22"/>
        </w:rPr>
        <w:lastRenderedPageBreak/>
        <w:t xml:space="preserve">Y otros aún han postulado la necesidad de combinar perspectivas individuales y grupales para estudiar y evaluar el progreso cognitivo (por ejemplo, </w:t>
      </w:r>
      <w:proofErr w:type="spellStart"/>
      <w:r w:rsidRPr="008551B2">
        <w:rPr>
          <w:rFonts w:ascii="Calibri" w:hAnsi="Calibri"/>
          <w:sz w:val="22"/>
          <w:szCs w:val="22"/>
        </w:rPr>
        <w:t>Arvaja</w:t>
      </w:r>
      <w:proofErr w:type="spellEnd"/>
      <w:r w:rsidRPr="008551B2">
        <w:rPr>
          <w:rFonts w:ascii="Calibri" w:hAnsi="Calibri"/>
          <w:sz w:val="22"/>
          <w:szCs w:val="22"/>
        </w:rPr>
        <w:t xml:space="preserve">, </w:t>
      </w:r>
      <w:proofErr w:type="spellStart"/>
      <w:r w:rsidRPr="008551B2">
        <w:rPr>
          <w:rFonts w:ascii="Calibri" w:hAnsi="Calibri"/>
          <w:sz w:val="22"/>
          <w:szCs w:val="22"/>
        </w:rPr>
        <w:t>Salovara</w:t>
      </w:r>
      <w:proofErr w:type="spellEnd"/>
      <w:r w:rsidRPr="008551B2">
        <w:rPr>
          <w:rFonts w:ascii="Calibri" w:hAnsi="Calibri"/>
          <w:sz w:val="22"/>
          <w:szCs w:val="22"/>
        </w:rPr>
        <w:t xml:space="preserve">, </w:t>
      </w:r>
      <w:proofErr w:type="spellStart"/>
      <w:r w:rsidRPr="008551B2">
        <w:rPr>
          <w:rFonts w:ascii="Calibri" w:hAnsi="Calibri"/>
          <w:sz w:val="22"/>
          <w:szCs w:val="22"/>
        </w:rPr>
        <w:t>Häkkinen</w:t>
      </w:r>
      <w:proofErr w:type="spellEnd"/>
      <w:r w:rsidRPr="008551B2">
        <w:rPr>
          <w:rFonts w:ascii="Calibri" w:hAnsi="Calibri"/>
          <w:sz w:val="22"/>
          <w:szCs w:val="22"/>
        </w:rPr>
        <w:t xml:space="preserve"> y </w:t>
      </w:r>
      <w:proofErr w:type="spellStart"/>
      <w:r w:rsidRPr="008551B2">
        <w:rPr>
          <w:rFonts w:ascii="Calibri" w:hAnsi="Calibri"/>
          <w:sz w:val="22"/>
          <w:szCs w:val="22"/>
        </w:rPr>
        <w:t>Järvelä</w:t>
      </w:r>
      <w:proofErr w:type="spellEnd"/>
      <w:r w:rsidRPr="008551B2">
        <w:rPr>
          <w:rFonts w:ascii="Calibri" w:hAnsi="Calibri"/>
          <w:sz w:val="22"/>
          <w:szCs w:val="22"/>
        </w:rPr>
        <w:t>, 2007)</w:t>
      </w:r>
    </w:p>
    <w:p w:rsidR="008551B2" w:rsidRDefault="008551B2" w:rsidP="006E56AA">
      <w:pPr>
        <w:pStyle w:val="HTMLconformatoprevio"/>
        <w:shd w:val="clear" w:color="auto" w:fill="FFFFFF"/>
        <w:rPr>
          <w:rFonts w:ascii="Calibri" w:hAnsi="Calibri"/>
          <w:sz w:val="22"/>
          <w:szCs w:val="22"/>
        </w:rPr>
      </w:pPr>
    </w:p>
    <w:p w:rsidR="008551B2" w:rsidRDefault="008551B2" w:rsidP="006E56AA">
      <w:pPr>
        <w:pStyle w:val="HTMLconformatoprevio"/>
        <w:shd w:val="clear" w:color="auto" w:fill="FFFFFF"/>
        <w:rPr>
          <w:rFonts w:ascii="Calibri" w:hAnsi="Calibri"/>
          <w:sz w:val="22"/>
          <w:szCs w:val="22"/>
        </w:rPr>
      </w:pPr>
      <w:r w:rsidRPr="008551B2">
        <w:rPr>
          <w:rFonts w:ascii="Calibri" w:hAnsi="Calibri"/>
          <w:sz w:val="22"/>
          <w:szCs w:val="22"/>
        </w:rPr>
        <w:t xml:space="preserve">ARVAJA, M., SALOVARA, H., HÄKKINEN, P. &amp; JÄRVELÄ, S. (2007). </w:t>
      </w:r>
      <w:r w:rsidRPr="008551B2">
        <w:rPr>
          <w:rFonts w:ascii="Calibri" w:hAnsi="Calibri"/>
          <w:sz w:val="22"/>
          <w:szCs w:val="22"/>
          <w:lang w:val="en-US"/>
        </w:rPr>
        <w:t xml:space="preserve">Combining individual and group-level perspectives for studying collaborative knowledge construction in context. </w:t>
      </w:r>
      <w:proofErr w:type="spellStart"/>
      <w:r w:rsidRPr="008551B2">
        <w:rPr>
          <w:rFonts w:ascii="Calibri" w:hAnsi="Calibri"/>
          <w:sz w:val="22"/>
          <w:szCs w:val="22"/>
        </w:rPr>
        <w:t>Learning</w:t>
      </w:r>
      <w:proofErr w:type="spellEnd"/>
      <w:r w:rsidRPr="008551B2">
        <w:rPr>
          <w:rFonts w:ascii="Calibri" w:hAnsi="Calibri"/>
          <w:sz w:val="22"/>
          <w:szCs w:val="22"/>
        </w:rPr>
        <w:t xml:space="preserve"> and </w:t>
      </w:r>
      <w:proofErr w:type="spellStart"/>
      <w:r w:rsidRPr="008551B2">
        <w:rPr>
          <w:rFonts w:ascii="Calibri" w:hAnsi="Calibri"/>
          <w:sz w:val="22"/>
          <w:szCs w:val="22"/>
        </w:rPr>
        <w:t>Instruction</w:t>
      </w:r>
      <w:proofErr w:type="spellEnd"/>
      <w:r w:rsidRPr="008551B2">
        <w:rPr>
          <w:rFonts w:ascii="Calibri" w:hAnsi="Calibri"/>
          <w:sz w:val="22"/>
          <w:szCs w:val="22"/>
        </w:rPr>
        <w:t>, 17, 448-459.</w:t>
      </w:r>
      <w:bookmarkStart w:id="0" w:name="_GoBack"/>
    </w:p>
    <w:bookmarkEnd w:id="0"/>
    <w:p w:rsidR="008551B2" w:rsidRDefault="008551B2" w:rsidP="006E56AA">
      <w:pPr>
        <w:pStyle w:val="HTMLconformatoprevio"/>
        <w:shd w:val="clear" w:color="auto" w:fill="FFFFFF"/>
        <w:rPr>
          <w:rFonts w:ascii="Calibri" w:hAnsi="Calibri"/>
          <w:sz w:val="22"/>
          <w:szCs w:val="22"/>
        </w:rPr>
      </w:pPr>
    </w:p>
    <w:p w:rsidR="008551B2" w:rsidRDefault="008551B2" w:rsidP="00855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EC"/>
        </w:rPr>
      </w:pPr>
      <w:r w:rsidRPr="008551B2">
        <w:rPr>
          <w:rFonts w:ascii="inherit" w:eastAsia="Times New Roman" w:hAnsi="inherit" w:cs="Courier New"/>
          <w:color w:val="212121"/>
          <w:sz w:val="20"/>
          <w:szCs w:val="20"/>
          <w:lang w:eastAsia="es-EC"/>
        </w:rPr>
        <w:t xml:space="preserve">Combinando las perspectivas individuales </w:t>
      </w:r>
      <w:r>
        <w:rPr>
          <w:rFonts w:ascii="inherit" w:eastAsia="Times New Roman" w:hAnsi="inherit" w:cs="Courier New"/>
          <w:color w:val="212121"/>
          <w:sz w:val="20"/>
          <w:szCs w:val="20"/>
          <w:lang w:eastAsia="es-EC"/>
        </w:rPr>
        <w:t xml:space="preserve">y  grupales </w:t>
      </w:r>
      <w:r w:rsidRPr="008551B2">
        <w:rPr>
          <w:rFonts w:ascii="inherit" w:eastAsia="Times New Roman" w:hAnsi="inherit" w:cs="Courier New"/>
          <w:color w:val="212121"/>
          <w:sz w:val="20"/>
          <w:szCs w:val="20"/>
          <w:lang w:eastAsia="es-EC"/>
        </w:rPr>
        <w:t xml:space="preserve"> para el estudio de la construcción colaborativa del conocimiento en su contexto</w:t>
      </w:r>
    </w:p>
    <w:p w:rsidR="00CE7D96" w:rsidRDefault="00CE7D96" w:rsidP="00855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EC"/>
        </w:rPr>
      </w:pPr>
    </w:p>
    <w:p w:rsidR="00CE7D96" w:rsidRPr="008551B2" w:rsidRDefault="00CE7D96" w:rsidP="00855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EC"/>
        </w:rPr>
      </w:pPr>
      <w:r w:rsidRPr="00CE7D96">
        <w:rPr>
          <w:rFonts w:ascii="inherit" w:eastAsia="Times New Roman" w:hAnsi="inherit" w:cs="Courier New"/>
          <w:color w:val="212121"/>
          <w:sz w:val="20"/>
          <w:szCs w:val="20"/>
          <w:lang w:eastAsia="es-EC"/>
        </w:rPr>
        <w:t>ROCHERA, M. J., MAURI, T., ONRUBIA, J. &amp; DEGISPERT, I. (2010). Dimensiones para el estudio de la presencia cognitiva en foros de discusión en línea. Una aproximación individual, social y dinámica. Infancia y Aprendizaje, 33 (3), 301-313.</w:t>
      </w:r>
    </w:p>
    <w:p w:rsidR="008551B2" w:rsidRDefault="008551B2" w:rsidP="006E56AA">
      <w:pPr>
        <w:pStyle w:val="HTMLconformatoprevio"/>
        <w:shd w:val="clear" w:color="auto" w:fill="FFFFFF"/>
        <w:rPr>
          <w:rFonts w:ascii="Calibri" w:hAnsi="Calibri"/>
          <w:sz w:val="22"/>
          <w:szCs w:val="22"/>
        </w:rPr>
      </w:pPr>
    </w:p>
    <w:p w:rsidR="00CE7D96" w:rsidRDefault="00CE7D96" w:rsidP="006E56AA">
      <w:pPr>
        <w:pStyle w:val="HTMLconformatoprevio"/>
        <w:shd w:val="clear" w:color="auto" w:fill="FFFFFF"/>
        <w:rPr>
          <w:rFonts w:ascii="Calibri" w:hAnsi="Calibri"/>
          <w:sz w:val="22"/>
          <w:szCs w:val="22"/>
        </w:rPr>
      </w:pPr>
    </w:p>
    <w:p w:rsidR="00CE7D96" w:rsidRDefault="00CE7D96" w:rsidP="006E56AA">
      <w:pPr>
        <w:pStyle w:val="HTMLconformatoprevio"/>
        <w:shd w:val="clear" w:color="auto" w:fill="FFFFFF"/>
        <w:rPr>
          <w:rFonts w:ascii="Calibri" w:hAnsi="Calibri"/>
          <w:sz w:val="22"/>
          <w:szCs w:val="22"/>
        </w:rPr>
      </w:pPr>
      <w:r w:rsidRPr="00CE7D96">
        <w:rPr>
          <w:rFonts w:ascii="Calibri" w:hAnsi="Calibri"/>
          <w:sz w:val="22"/>
          <w:szCs w:val="22"/>
          <w:lang w:val="en-US"/>
        </w:rPr>
        <w:t xml:space="preserve">VELDHUIS-DIERMANSE, A. E. (2002). </w:t>
      </w:r>
      <w:proofErr w:type="spellStart"/>
      <w:r w:rsidRPr="00CE7D96">
        <w:rPr>
          <w:rFonts w:ascii="Calibri" w:hAnsi="Calibri"/>
          <w:sz w:val="22"/>
          <w:szCs w:val="22"/>
          <w:lang w:val="en-US"/>
        </w:rPr>
        <w:t>CSClearning</w:t>
      </w:r>
      <w:proofErr w:type="spellEnd"/>
      <w:r w:rsidRPr="00CE7D96">
        <w:rPr>
          <w:rFonts w:ascii="Calibri" w:hAnsi="Calibri"/>
          <w:sz w:val="22"/>
          <w:szCs w:val="22"/>
          <w:lang w:val="en-US"/>
        </w:rPr>
        <w:t xml:space="preserve">? Participation, learning activities and knowledge construction in computer-supported collaborative learning in higher education. </w:t>
      </w:r>
      <w:r w:rsidRPr="00CE7D96">
        <w:rPr>
          <w:rFonts w:ascii="Calibri" w:hAnsi="Calibri"/>
          <w:sz w:val="22"/>
          <w:szCs w:val="22"/>
        </w:rPr>
        <w:t xml:space="preserve">Tesis doctoral. </w:t>
      </w:r>
      <w:proofErr w:type="spellStart"/>
      <w:r w:rsidRPr="00CE7D96">
        <w:rPr>
          <w:rFonts w:ascii="Calibri" w:hAnsi="Calibri"/>
          <w:sz w:val="22"/>
          <w:szCs w:val="22"/>
        </w:rPr>
        <w:t>Wageningen</w:t>
      </w:r>
      <w:proofErr w:type="spellEnd"/>
      <w:r w:rsidRPr="00CE7D96">
        <w:rPr>
          <w:rFonts w:ascii="Calibri" w:hAnsi="Calibri"/>
          <w:sz w:val="22"/>
          <w:szCs w:val="22"/>
        </w:rPr>
        <w:t xml:space="preserve">: </w:t>
      </w:r>
      <w:proofErr w:type="spellStart"/>
      <w:r w:rsidRPr="00CE7D96">
        <w:rPr>
          <w:rFonts w:ascii="Calibri" w:hAnsi="Calibri"/>
          <w:sz w:val="22"/>
          <w:szCs w:val="22"/>
        </w:rPr>
        <w:t>GrafischService</w:t>
      </w:r>
      <w:proofErr w:type="spellEnd"/>
      <w:r w:rsidRPr="00CE7D96">
        <w:rPr>
          <w:rFonts w:ascii="Calibri" w:hAnsi="Calibri"/>
          <w:sz w:val="22"/>
          <w:szCs w:val="22"/>
        </w:rPr>
        <w:t xml:space="preserve"> </w:t>
      </w:r>
      <w:proofErr w:type="spellStart"/>
      <w:r w:rsidRPr="00CE7D96">
        <w:rPr>
          <w:rFonts w:ascii="Calibri" w:hAnsi="Calibri"/>
          <w:sz w:val="22"/>
          <w:szCs w:val="22"/>
        </w:rPr>
        <w:t>Centrum</w:t>
      </w:r>
      <w:proofErr w:type="spellEnd"/>
      <w:r w:rsidRPr="00CE7D96">
        <w:rPr>
          <w:rFonts w:ascii="Calibri" w:hAnsi="Calibri"/>
          <w:sz w:val="22"/>
          <w:szCs w:val="22"/>
        </w:rPr>
        <w:t xml:space="preserve"> Van </w:t>
      </w:r>
      <w:proofErr w:type="spellStart"/>
      <w:r w:rsidRPr="00CE7D96">
        <w:rPr>
          <w:rFonts w:ascii="Calibri" w:hAnsi="Calibri"/>
          <w:sz w:val="22"/>
          <w:szCs w:val="22"/>
        </w:rPr>
        <w:t>Gils</w:t>
      </w:r>
      <w:proofErr w:type="spellEnd"/>
      <w:r w:rsidRPr="00CE7D96">
        <w:rPr>
          <w:rFonts w:ascii="Calibri" w:hAnsi="Calibri"/>
          <w:sz w:val="22"/>
          <w:szCs w:val="22"/>
        </w:rPr>
        <w:t>.</w:t>
      </w:r>
    </w:p>
    <w:p w:rsidR="00AF44AB" w:rsidRDefault="00AF44AB" w:rsidP="006E56AA">
      <w:pPr>
        <w:pStyle w:val="HTMLconformatoprevio"/>
        <w:shd w:val="clear" w:color="auto" w:fill="FFFFFF"/>
        <w:rPr>
          <w:rFonts w:ascii="Calibri" w:hAnsi="Calibri"/>
          <w:sz w:val="22"/>
          <w:szCs w:val="22"/>
        </w:rPr>
      </w:pPr>
    </w:p>
    <w:p w:rsidR="00AF44AB" w:rsidRPr="006E56AA" w:rsidRDefault="00AF44AB" w:rsidP="006E56AA">
      <w:pPr>
        <w:pStyle w:val="HTMLconformatoprevio"/>
        <w:shd w:val="clear" w:color="auto" w:fill="FFFFFF"/>
        <w:rPr>
          <w:rFonts w:ascii="Calibri" w:hAnsi="Calibri"/>
          <w:sz w:val="22"/>
          <w:szCs w:val="22"/>
        </w:rPr>
      </w:pPr>
      <w:r w:rsidRPr="00AF44AB">
        <w:rPr>
          <w:rFonts w:ascii="Calibri" w:hAnsi="Calibri"/>
          <w:sz w:val="22"/>
          <w:szCs w:val="22"/>
          <w:lang w:val="en-US"/>
        </w:rPr>
        <w:t>WEINBERGER, A. &amp; FISCHER, F. (2006). A framework to analyze argumentative knowledge construction in computer-</w:t>
      </w:r>
      <w:proofErr w:type="spellStart"/>
      <w:r w:rsidRPr="00AF44AB">
        <w:rPr>
          <w:rFonts w:ascii="Calibri" w:hAnsi="Calibri"/>
          <w:sz w:val="22"/>
          <w:szCs w:val="22"/>
          <w:lang w:val="en-US"/>
        </w:rPr>
        <w:t>suppor</w:t>
      </w:r>
      <w:proofErr w:type="spellEnd"/>
      <w:r w:rsidRPr="00AF44AB">
        <w:rPr>
          <w:rFonts w:ascii="Calibri" w:hAnsi="Calibri"/>
          <w:sz w:val="22"/>
          <w:szCs w:val="22"/>
          <w:lang w:val="en-US"/>
        </w:rPr>
        <w:t xml:space="preserve">- ted collaborative learning. </w:t>
      </w:r>
      <w:proofErr w:type="spellStart"/>
      <w:r w:rsidRPr="00AF44AB">
        <w:rPr>
          <w:rFonts w:ascii="Calibri" w:hAnsi="Calibri"/>
          <w:sz w:val="22"/>
          <w:szCs w:val="22"/>
        </w:rPr>
        <w:t>Computers</w:t>
      </w:r>
      <w:proofErr w:type="spellEnd"/>
      <w:r w:rsidRPr="00AF44AB">
        <w:rPr>
          <w:rFonts w:ascii="Calibri" w:hAnsi="Calibri"/>
          <w:sz w:val="22"/>
          <w:szCs w:val="22"/>
        </w:rPr>
        <w:t xml:space="preserve"> &amp; </w:t>
      </w:r>
      <w:proofErr w:type="spellStart"/>
      <w:r w:rsidRPr="00AF44AB">
        <w:rPr>
          <w:rFonts w:ascii="Calibri" w:hAnsi="Calibri"/>
          <w:sz w:val="22"/>
          <w:szCs w:val="22"/>
        </w:rPr>
        <w:t>Education</w:t>
      </w:r>
      <w:proofErr w:type="spellEnd"/>
      <w:r w:rsidRPr="00AF44AB">
        <w:rPr>
          <w:rFonts w:ascii="Calibri" w:hAnsi="Calibri"/>
          <w:sz w:val="22"/>
          <w:szCs w:val="22"/>
        </w:rPr>
        <w:t>, 46, 71-95</w:t>
      </w:r>
    </w:p>
    <w:sectPr w:rsidR="00AF44AB" w:rsidRPr="006E56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11"/>
    <w:rsid w:val="00103D2C"/>
    <w:rsid w:val="00121C4E"/>
    <w:rsid w:val="00177BEE"/>
    <w:rsid w:val="001A540C"/>
    <w:rsid w:val="002056EC"/>
    <w:rsid w:val="00211AEC"/>
    <w:rsid w:val="00350183"/>
    <w:rsid w:val="00386B40"/>
    <w:rsid w:val="004150CE"/>
    <w:rsid w:val="00423A98"/>
    <w:rsid w:val="00505711"/>
    <w:rsid w:val="00683533"/>
    <w:rsid w:val="006E56AA"/>
    <w:rsid w:val="007C2F7B"/>
    <w:rsid w:val="007C6786"/>
    <w:rsid w:val="008551B2"/>
    <w:rsid w:val="00924A12"/>
    <w:rsid w:val="009C5B39"/>
    <w:rsid w:val="00A636CC"/>
    <w:rsid w:val="00A876D0"/>
    <w:rsid w:val="00AC65FF"/>
    <w:rsid w:val="00AD53D3"/>
    <w:rsid w:val="00AF44AB"/>
    <w:rsid w:val="00B15DDA"/>
    <w:rsid w:val="00B51DF6"/>
    <w:rsid w:val="00B57753"/>
    <w:rsid w:val="00BB10BA"/>
    <w:rsid w:val="00CC5E4B"/>
    <w:rsid w:val="00CE7D96"/>
    <w:rsid w:val="00D01C73"/>
    <w:rsid w:val="00D6217D"/>
    <w:rsid w:val="00E42611"/>
    <w:rsid w:val="00E42DAC"/>
    <w:rsid w:val="00EB18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1D335-EE70-48EE-A5A8-749BB9A8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C5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E4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E42611"/>
    <w:rPr>
      <w:rFonts w:ascii="Courier New" w:eastAsia="Times New Roman" w:hAnsi="Courier New" w:cs="Courier New"/>
      <w:sz w:val="20"/>
      <w:szCs w:val="20"/>
      <w:lang w:eastAsia="es-EC"/>
    </w:rPr>
  </w:style>
  <w:style w:type="character" w:customStyle="1" w:styleId="apple-converted-space">
    <w:name w:val="apple-converted-space"/>
    <w:basedOn w:val="Fuentedeprrafopredeter"/>
    <w:rsid w:val="001A540C"/>
  </w:style>
  <w:style w:type="character" w:styleId="Hipervnculo">
    <w:name w:val="Hyperlink"/>
    <w:basedOn w:val="Fuentedeprrafopredeter"/>
    <w:uiPriority w:val="99"/>
    <w:unhideWhenUsed/>
    <w:rsid w:val="00A876D0"/>
    <w:rPr>
      <w:color w:val="0563C1" w:themeColor="hyperlink"/>
      <w:u w:val="single"/>
    </w:rPr>
  </w:style>
  <w:style w:type="character" w:customStyle="1" w:styleId="Ttulo1Car">
    <w:name w:val="Título 1 Car"/>
    <w:basedOn w:val="Fuentedeprrafopredeter"/>
    <w:link w:val="Ttulo1"/>
    <w:uiPriority w:val="9"/>
    <w:rsid w:val="00CC5E4B"/>
    <w:rPr>
      <w:rFonts w:ascii="Times New Roman" w:eastAsia="Times New Roman" w:hAnsi="Times New Roman" w:cs="Times New Roman"/>
      <w:b/>
      <w:bCs/>
      <w:kern w:val="36"/>
      <w:sz w:val="48"/>
      <w:szCs w:val="4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1053">
      <w:bodyDiv w:val="1"/>
      <w:marLeft w:val="0"/>
      <w:marRight w:val="0"/>
      <w:marTop w:val="0"/>
      <w:marBottom w:val="0"/>
      <w:divBdr>
        <w:top w:val="none" w:sz="0" w:space="0" w:color="auto"/>
        <w:left w:val="none" w:sz="0" w:space="0" w:color="auto"/>
        <w:bottom w:val="none" w:sz="0" w:space="0" w:color="auto"/>
        <w:right w:val="none" w:sz="0" w:space="0" w:color="auto"/>
      </w:divBdr>
      <w:divsChild>
        <w:div w:id="2132895232">
          <w:marLeft w:val="0"/>
          <w:marRight w:val="0"/>
          <w:marTop w:val="0"/>
          <w:marBottom w:val="0"/>
          <w:divBdr>
            <w:top w:val="none" w:sz="0" w:space="0" w:color="auto"/>
            <w:left w:val="none" w:sz="0" w:space="0" w:color="auto"/>
            <w:bottom w:val="none" w:sz="0" w:space="0" w:color="auto"/>
            <w:right w:val="none" w:sz="0" w:space="0" w:color="auto"/>
          </w:divBdr>
        </w:div>
        <w:div w:id="1035035562">
          <w:marLeft w:val="0"/>
          <w:marRight w:val="0"/>
          <w:marTop w:val="0"/>
          <w:marBottom w:val="0"/>
          <w:divBdr>
            <w:top w:val="none" w:sz="0" w:space="0" w:color="auto"/>
            <w:left w:val="none" w:sz="0" w:space="0" w:color="auto"/>
            <w:bottom w:val="none" w:sz="0" w:space="0" w:color="auto"/>
            <w:right w:val="none" w:sz="0" w:space="0" w:color="auto"/>
          </w:divBdr>
        </w:div>
      </w:divsChild>
    </w:div>
    <w:div w:id="487475593">
      <w:bodyDiv w:val="1"/>
      <w:marLeft w:val="0"/>
      <w:marRight w:val="0"/>
      <w:marTop w:val="0"/>
      <w:marBottom w:val="0"/>
      <w:divBdr>
        <w:top w:val="none" w:sz="0" w:space="0" w:color="auto"/>
        <w:left w:val="none" w:sz="0" w:space="0" w:color="auto"/>
        <w:bottom w:val="none" w:sz="0" w:space="0" w:color="auto"/>
        <w:right w:val="none" w:sz="0" w:space="0" w:color="auto"/>
      </w:divBdr>
    </w:div>
    <w:div w:id="587612898">
      <w:bodyDiv w:val="1"/>
      <w:marLeft w:val="0"/>
      <w:marRight w:val="0"/>
      <w:marTop w:val="0"/>
      <w:marBottom w:val="0"/>
      <w:divBdr>
        <w:top w:val="none" w:sz="0" w:space="0" w:color="auto"/>
        <w:left w:val="none" w:sz="0" w:space="0" w:color="auto"/>
        <w:bottom w:val="none" w:sz="0" w:space="0" w:color="auto"/>
        <w:right w:val="none" w:sz="0" w:space="0" w:color="auto"/>
      </w:divBdr>
    </w:div>
    <w:div w:id="623776666">
      <w:bodyDiv w:val="1"/>
      <w:marLeft w:val="0"/>
      <w:marRight w:val="0"/>
      <w:marTop w:val="0"/>
      <w:marBottom w:val="0"/>
      <w:divBdr>
        <w:top w:val="none" w:sz="0" w:space="0" w:color="auto"/>
        <w:left w:val="none" w:sz="0" w:space="0" w:color="auto"/>
        <w:bottom w:val="none" w:sz="0" w:space="0" w:color="auto"/>
        <w:right w:val="none" w:sz="0" w:space="0" w:color="auto"/>
      </w:divBdr>
    </w:div>
    <w:div w:id="823473927">
      <w:bodyDiv w:val="1"/>
      <w:marLeft w:val="0"/>
      <w:marRight w:val="0"/>
      <w:marTop w:val="0"/>
      <w:marBottom w:val="0"/>
      <w:divBdr>
        <w:top w:val="none" w:sz="0" w:space="0" w:color="auto"/>
        <w:left w:val="none" w:sz="0" w:space="0" w:color="auto"/>
        <w:bottom w:val="none" w:sz="0" w:space="0" w:color="auto"/>
        <w:right w:val="none" w:sz="0" w:space="0" w:color="auto"/>
      </w:divBdr>
    </w:div>
    <w:div w:id="894271476">
      <w:bodyDiv w:val="1"/>
      <w:marLeft w:val="0"/>
      <w:marRight w:val="0"/>
      <w:marTop w:val="0"/>
      <w:marBottom w:val="0"/>
      <w:divBdr>
        <w:top w:val="none" w:sz="0" w:space="0" w:color="auto"/>
        <w:left w:val="none" w:sz="0" w:space="0" w:color="auto"/>
        <w:bottom w:val="none" w:sz="0" w:space="0" w:color="auto"/>
        <w:right w:val="none" w:sz="0" w:space="0" w:color="auto"/>
      </w:divBdr>
    </w:div>
    <w:div w:id="1108548686">
      <w:bodyDiv w:val="1"/>
      <w:marLeft w:val="0"/>
      <w:marRight w:val="0"/>
      <w:marTop w:val="0"/>
      <w:marBottom w:val="0"/>
      <w:divBdr>
        <w:top w:val="none" w:sz="0" w:space="0" w:color="auto"/>
        <w:left w:val="none" w:sz="0" w:space="0" w:color="auto"/>
        <w:bottom w:val="none" w:sz="0" w:space="0" w:color="auto"/>
        <w:right w:val="none" w:sz="0" w:space="0" w:color="auto"/>
      </w:divBdr>
    </w:div>
    <w:div w:id="1200700143">
      <w:bodyDiv w:val="1"/>
      <w:marLeft w:val="0"/>
      <w:marRight w:val="0"/>
      <w:marTop w:val="0"/>
      <w:marBottom w:val="0"/>
      <w:divBdr>
        <w:top w:val="none" w:sz="0" w:space="0" w:color="auto"/>
        <w:left w:val="none" w:sz="0" w:space="0" w:color="auto"/>
        <w:bottom w:val="none" w:sz="0" w:space="0" w:color="auto"/>
        <w:right w:val="none" w:sz="0" w:space="0" w:color="auto"/>
      </w:divBdr>
    </w:div>
    <w:div w:id="1667246888">
      <w:bodyDiv w:val="1"/>
      <w:marLeft w:val="0"/>
      <w:marRight w:val="0"/>
      <w:marTop w:val="0"/>
      <w:marBottom w:val="0"/>
      <w:divBdr>
        <w:top w:val="none" w:sz="0" w:space="0" w:color="auto"/>
        <w:left w:val="none" w:sz="0" w:space="0" w:color="auto"/>
        <w:bottom w:val="none" w:sz="0" w:space="0" w:color="auto"/>
        <w:right w:val="none" w:sz="0" w:space="0" w:color="auto"/>
      </w:divBdr>
    </w:div>
    <w:div w:id="1719086263">
      <w:bodyDiv w:val="1"/>
      <w:marLeft w:val="0"/>
      <w:marRight w:val="0"/>
      <w:marTop w:val="0"/>
      <w:marBottom w:val="0"/>
      <w:divBdr>
        <w:top w:val="none" w:sz="0" w:space="0" w:color="auto"/>
        <w:left w:val="none" w:sz="0" w:space="0" w:color="auto"/>
        <w:bottom w:val="none" w:sz="0" w:space="0" w:color="auto"/>
        <w:right w:val="none" w:sz="0" w:space="0" w:color="auto"/>
      </w:divBdr>
    </w:div>
    <w:div w:id="1730415538">
      <w:bodyDiv w:val="1"/>
      <w:marLeft w:val="0"/>
      <w:marRight w:val="0"/>
      <w:marTop w:val="0"/>
      <w:marBottom w:val="0"/>
      <w:divBdr>
        <w:top w:val="none" w:sz="0" w:space="0" w:color="auto"/>
        <w:left w:val="none" w:sz="0" w:space="0" w:color="auto"/>
        <w:bottom w:val="none" w:sz="0" w:space="0" w:color="auto"/>
        <w:right w:val="none" w:sz="0" w:space="0" w:color="auto"/>
      </w:divBdr>
    </w:div>
    <w:div w:id="1830368358">
      <w:bodyDiv w:val="1"/>
      <w:marLeft w:val="0"/>
      <w:marRight w:val="0"/>
      <w:marTop w:val="0"/>
      <w:marBottom w:val="0"/>
      <w:divBdr>
        <w:top w:val="none" w:sz="0" w:space="0" w:color="auto"/>
        <w:left w:val="none" w:sz="0" w:space="0" w:color="auto"/>
        <w:bottom w:val="none" w:sz="0" w:space="0" w:color="auto"/>
        <w:right w:val="none" w:sz="0" w:space="0" w:color="auto"/>
      </w:divBdr>
    </w:div>
    <w:div w:id="1875996461">
      <w:bodyDiv w:val="1"/>
      <w:marLeft w:val="0"/>
      <w:marRight w:val="0"/>
      <w:marTop w:val="0"/>
      <w:marBottom w:val="0"/>
      <w:divBdr>
        <w:top w:val="none" w:sz="0" w:space="0" w:color="auto"/>
        <w:left w:val="none" w:sz="0" w:space="0" w:color="auto"/>
        <w:bottom w:val="none" w:sz="0" w:space="0" w:color="auto"/>
        <w:right w:val="none" w:sz="0" w:space="0" w:color="auto"/>
      </w:divBdr>
    </w:div>
    <w:div w:id="1922526093">
      <w:bodyDiv w:val="1"/>
      <w:marLeft w:val="0"/>
      <w:marRight w:val="0"/>
      <w:marTop w:val="0"/>
      <w:marBottom w:val="0"/>
      <w:divBdr>
        <w:top w:val="none" w:sz="0" w:space="0" w:color="auto"/>
        <w:left w:val="none" w:sz="0" w:space="0" w:color="auto"/>
        <w:bottom w:val="none" w:sz="0" w:space="0" w:color="auto"/>
        <w:right w:val="none" w:sz="0" w:space="0" w:color="auto"/>
      </w:divBdr>
    </w:div>
    <w:div w:id="19769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online.informs.org/doi/pdf/10.1287/mnsc.49.4.432.14428" TargetMode="External"/><Relationship Id="rId3" Type="http://schemas.openxmlformats.org/officeDocument/2006/relationships/webSettings" Target="webSettings.xml"/><Relationship Id="rId7" Type="http://schemas.openxmlformats.org/officeDocument/2006/relationships/hyperlink" Target="http://www.sciencedirect.com/science/article/pii/S0360131512001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gate.net/profile/Barry_Davidson/publication/223260798_Social_networks_communication_styles_and_learning_performance_in_a_CSCL_community/links/02b%20fe50d1ddde86de5000000.pdf" TargetMode="External"/><Relationship Id="rId11" Type="http://schemas.openxmlformats.org/officeDocument/2006/relationships/theme" Target="theme/theme1.xml"/><Relationship Id="rId5" Type="http://schemas.openxmlformats.org/officeDocument/2006/relationships/hyperlink" Target="http://www.researchgate.net/profile/Erno_Lehtinen2/publication/221033715_Evaluating_CSCL_log_files_by_social_network_analysis/links/54b1069e0cf220c63ccf8869.pdf" TargetMode="External"/><Relationship Id="rId10" Type="http://schemas.openxmlformats.org/officeDocument/2006/relationships/fontTable" Target="fontTable.xml"/><Relationship Id="rId4" Type="http://schemas.openxmlformats.org/officeDocument/2006/relationships/hyperlink" Target="http://ijcscl.org/_preprints/volume2_issue1/delaat_lally_lipponen_simons_2_1.pdf" TargetMode="External"/><Relationship Id="rId9" Type="http://schemas.openxmlformats.org/officeDocument/2006/relationships/hyperlink" Target="http://www.researchgate.net/publication/223260798_Social_networks_communication_styles_and_learning_performance_in_a_CSCL_commun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5</Pages>
  <Words>2947</Words>
  <Characters>16211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2015-05-24T17:56:00Z</dcterms:created>
  <dcterms:modified xsi:type="dcterms:W3CDTF">2015-05-29T10:58:00Z</dcterms:modified>
</cp:coreProperties>
</file>